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71" w:rsidRDefault="00A01771" w:rsidP="00A017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</w:p>
    <w:p w:rsidR="00A01771" w:rsidRDefault="00A01771" w:rsidP="00A017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ОБЩИНСКИ СЪВЕТ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РУСЕ </w:t>
      </w:r>
    </w:p>
    <w:p w:rsidR="00A01771" w:rsidRDefault="00A01771" w:rsidP="00A017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1771" w:rsidRDefault="00A01771" w:rsidP="00A017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1771" w:rsidRDefault="00A01771" w:rsidP="00A017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A01771" w:rsidRDefault="00A01771" w:rsidP="00A017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</w:p>
    <w:p w:rsidR="00A01771" w:rsidRDefault="00A01771" w:rsidP="00A017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ИВО ПАЗАРДЖИЕВ</w:t>
      </w:r>
    </w:p>
    <w:p w:rsidR="00A01771" w:rsidRDefault="00A01771" w:rsidP="00A017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ОБЩИНСКИ СЪВЕТ - РУСЕ</w:t>
      </w:r>
    </w:p>
    <w:p w:rsidR="00A01771" w:rsidRDefault="00A01771" w:rsidP="00A01771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01771" w:rsidRDefault="00A01771" w:rsidP="00A017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u w:val="single"/>
        </w:rPr>
        <w:t>Отмяна на Решение № 2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81</w:t>
      </w:r>
      <w:r>
        <w:rPr>
          <w:rFonts w:ascii="Times New Roman" w:hAnsi="Times New Roman" w:cs="Times New Roman"/>
          <w:sz w:val="24"/>
          <w:szCs w:val="24"/>
          <w:u w:val="single"/>
        </w:rPr>
        <w:t>,  прието с Протокол № 13 от 22.10.2020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на Общински съвет – Русе </w:t>
      </w:r>
    </w:p>
    <w:p w:rsidR="00A01771" w:rsidRDefault="00A01771" w:rsidP="00A017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1771" w:rsidRDefault="00A01771" w:rsidP="00A01771">
      <w:pPr>
        <w:spacing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Уважаеми госпожи и господа общински съветници,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</w:pPr>
      <w:r>
        <w:t>С Решение № 2</w:t>
      </w:r>
      <w:r>
        <w:rPr>
          <w:lang w:val="en-US"/>
        </w:rPr>
        <w:t>81</w:t>
      </w:r>
      <w:r>
        <w:t>, прието с Протокол № 13 от  22.10.2020 г. Общински съвет – Русе е  взел следното решение: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>
        <w:rPr>
          <w:color w:val="000000" w:themeColor="text1"/>
        </w:rPr>
        <w:t xml:space="preserve">. Допълва годишната програма за управление и разпореждане с имоти общинска собственост за 2020 г. с продажба на общински урегулиран поземлен имот (УПИ) IХ-440 в кв. 44 по Кадастралния и регулационен план на с. Бъзън, Община Русе, с площ от 931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 xml:space="preserve">., отреден за жилищно застрояване, с адрес с. Бъзън, ул. „Васил Левски“ №8, предмет на АЧОС №6270 от 16.07.2010 г., вписан под №127, том 20, Н.Д. 4263, </w:t>
      </w:r>
      <w:proofErr w:type="spellStart"/>
      <w:r>
        <w:rPr>
          <w:color w:val="000000" w:themeColor="text1"/>
        </w:rPr>
        <w:t>вх.рег</w:t>
      </w:r>
      <w:proofErr w:type="spellEnd"/>
      <w:r>
        <w:rPr>
          <w:color w:val="000000" w:themeColor="text1"/>
        </w:rPr>
        <w:t>. №8910 от 29.07.2010 г. по описа на Службата по вписвания – Русе, с прогнозен приход от продажбата в размер на 7 370,00 лева.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color w:val="000000" w:themeColor="text1"/>
        </w:rPr>
        <w:t xml:space="preserve">   Дава съгласие за продажба на общински урегулиран поземлен имот (УПИ) IХ-440 в кв. 44 по Кадастралния и регулационен план на с. Бъзън, Община Русе, с площ от 931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 xml:space="preserve">., отреден за жилищно застрояване, с адрес с. Бъзън, ул. „Васил Левски“ №8, предмет на АЧОС №6270 от 16.07.2010 г., вписан под №127, том 20, Н.Д. 4263, </w:t>
      </w:r>
      <w:proofErr w:type="spellStart"/>
      <w:r>
        <w:rPr>
          <w:color w:val="000000" w:themeColor="text1"/>
        </w:rPr>
        <w:t>вх.рег</w:t>
      </w:r>
      <w:proofErr w:type="spellEnd"/>
      <w:r>
        <w:rPr>
          <w:color w:val="000000" w:themeColor="text1"/>
        </w:rPr>
        <w:t>. №8910 от 29.07.2010 г. по описа на Службата по вписвания – Русе, на АСАН АЛИЕВ ДЖАМБАЗОВ на цена от 7 370,00 лева, без включени дължими данъци и такси. Последните са за сметка на купувача.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</w:pPr>
      <w:r>
        <w:t xml:space="preserve">Със Заповед № 2-95-00-563 от 10.11.2020 г. Областният управител на област Русе, върна за ново обсъждане посоченото решение с указания за неговото  преразглеждане от Общински съвет – Русе, на основание, чл. 45, ал. 7 от ЗМСМА. </w:t>
      </w:r>
      <w:r>
        <w:rPr>
          <w:lang w:val="en-US"/>
        </w:rPr>
        <w:t xml:space="preserve"> </w:t>
      </w:r>
      <w:r>
        <w:t xml:space="preserve">С цитираната по-горе заповед са наведени доводи за незаконосъобразност на Решение № 281 от 22.10.2020г. в частта му по </w:t>
      </w:r>
      <w:r>
        <w:rPr>
          <w:b/>
        </w:rPr>
        <w:t>точка 2.</w:t>
      </w:r>
      <w:r>
        <w:t xml:space="preserve"> Счита, че е нарушена разпоредбата на чл. 35, ал. 3 от  Закона за общинската собственост (ЗОС) и чл. 31, ал. 2 от Наредба № 1 за общинската собственост на Общински съвет – Русе (Наредба № 1 ) и чл. 59, ал. 2, т.4 от </w:t>
      </w:r>
      <w:proofErr w:type="spellStart"/>
      <w:r>
        <w:t>Административнопроцесуалния</w:t>
      </w:r>
      <w:proofErr w:type="spellEnd"/>
      <w:r>
        <w:t xml:space="preserve"> кодекс.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</w:pPr>
      <w:r>
        <w:t>В чл. 35, ал. 1 от Наредба № 1 е регламентиран начинът за продажба на земя частна общинска собственост, върху която законно е построена сграда. Продажбата се извършва без търг или конкурс на физическите или юридическите лица, собственици на сградата от кмета на общината, след решение на общинския съвет.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000000"/>
        </w:rPr>
      </w:pPr>
      <w:r>
        <w:t xml:space="preserve">В ал. 2 на чл. 35 от Наредба № 1 е посочено, че </w:t>
      </w:r>
      <w:r>
        <w:rPr>
          <w:color w:val="000000"/>
        </w:rPr>
        <w:t xml:space="preserve"> заявлението се подава до кмета на общината от </w:t>
      </w:r>
      <w:proofErr w:type="spellStart"/>
      <w:r>
        <w:rPr>
          <w:color w:val="000000"/>
        </w:rPr>
        <w:t>заитересованите</w:t>
      </w:r>
      <w:proofErr w:type="spellEnd"/>
      <w:r>
        <w:rPr>
          <w:color w:val="000000"/>
        </w:rPr>
        <w:t xml:space="preserve"> лица, като в точки от 1 до 5 на ал. 2, лимитативно са изброени документите, които следва да бъдат приложени към заявлението. Едно от изискванията е да бъде приложен документ за собственост на сградата или удостоверение от общинската администрация, че сградата е завършена в груб вид.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</w:pPr>
      <w:r>
        <w:rPr>
          <w:color w:val="000000"/>
        </w:rPr>
        <w:t xml:space="preserve">Към преписката по издаване на Решение </w:t>
      </w:r>
      <w:r>
        <w:t>№ 2</w:t>
      </w:r>
      <w:r>
        <w:rPr>
          <w:lang w:val="en-US"/>
        </w:rPr>
        <w:t>81</w:t>
      </w:r>
      <w:r>
        <w:t xml:space="preserve"> прието с Протокол № 13 от  22.10.2020 г. липсват приложени документи за собственост на сградата алтернативно удостоверение от общинската администрация, че сградата е завършена в груб вид, каквото е изискването на чл. 31, ал. 2 от Наредба № 1, с което се нарушават </w:t>
      </w:r>
      <w:proofErr w:type="spellStart"/>
      <w:r>
        <w:t>административнопроизводствените</w:t>
      </w:r>
      <w:proofErr w:type="spellEnd"/>
      <w:r>
        <w:t xml:space="preserve"> правила. 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b/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lastRenderedPageBreak/>
        <w:t xml:space="preserve">От друга страна, цитираната по горе разпоредба от Наредба № 1 следва да намери приложение в чл. 35, ал. 3 от ЗОС,  където е регламентиран начина за продажба на земя - частна общинска собственост, на собственика на законно построена върху нея сграда, като това се  извършва от кмета на общината без търг или конкурс по ред, определен </w:t>
      </w:r>
      <w:r>
        <w:rPr>
          <w:b/>
          <w:color w:val="000000"/>
          <w:shd w:val="clear" w:color="auto" w:fill="FEFEFE"/>
        </w:rPr>
        <w:t>в наредбата по </w:t>
      </w:r>
      <w:r>
        <w:rPr>
          <w:rStyle w:val="samedocreference"/>
          <w:b/>
          <w:color w:val="000000"/>
          <w:shd w:val="clear" w:color="auto" w:fill="FEFEFE"/>
        </w:rPr>
        <w:t>чл. 8, ал. 2</w:t>
      </w:r>
      <w:r>
        <w:rPr>
          <w:b/>
          <w:color w:val="000000"/>
          <w:shd w:val="clear" w:color="auto" w:fill="FEFEFE"/>
        </w:rPr>
        <w:t xml:space="preserve"> от същия закон. 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В приложенията към </w:t>
      </w:r>
      <w:r>
        <w:rPr>
          <w:color w:val="000000"/>
          <w:shd w:val="clear" w:color="auto" w:fill="FEFEFE"/>
          <w:lang w:val="en-US"/>
        </w:rPr>
        <w:t>к</w:t>
      </w:r>
      <w:proofErr w:type="spellStart"/>
      <w:r>
        <w:rPr>
          <w:color w:val="000000"/>
          <w:shd w:val="clear" w:color="auto" w:fill="FEFEFE"/>
        </w:rPr>
        <w:t>онтролен</w:t>
      </w:r>
      <w:proofErr w:type="spellEnd"/>
      <w:r>
        <w:rPr>
          <w:color w:val="000000"/>
          <w:shd w:val="clear" w:color="auto" w:fill="FEFEFE"/>
        </w:rPr>
        <w:t xml:space="preserve"> лист № 280/05.10.2020 г. е бил приложен единствено договор за отстъпено право на строеж върху държавна земя. Този документ не представлява документ за собственост по смисъла на чл. 31, ал. 2, т. 1 от Наредба №1. Същият не съдържа данни за завършването на строителството, съобразно нормативните изисквания, не съдържа и данни и за придобиване правото на собственост върху изградения нов обект, липсват данни и да е вписан в  имотния регистър. Също така в Акт за частна общинска собственост № 6270/16.07.2010 г. липсват данни за изградена сграда в имота и носителите на вещни права върху тях.  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>По преписката не е приложено и удостоверение, издадено от общинската администрация, че сградата е завършена в груб вид.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>С оглед гореизложеното, не би могло да се установи по категоричен начин дали е налице законно построена сграда в имот – частна общинска собственост, както и чия собственост е сградата, в случай, че такава е била изградена.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За да бъде реализирана продажба на земята – частна общинска собственост на основание чл.  35, ал. 3 от ЗОС, преписката следва да бъде допълнена, с цел спазване разпоредбата на чл.31, ал. 2, т.1 от Наредба № 1, като лицето Асен Алиев Джамбазов, следва да представи по документ за собственост върху сградата или удостоверение </w:t>
      </w:r>
      <w:r>
        <w:rPr>
          <w:color w:val="000000"/>
        </w:rPr>
        <w:t>от общинската администрация, че сградата е завършена в груб вид.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>Предвид казаното по-горе и с цел приемането на законосъобразен акт от Общински съвет – Русе,  и на основание чл. 45, ал. 9, във връзка с чл. 45, ал. ал. 7 от ЗМСМА, възниква необходимостта от отмяна на Решение № 281 прието с Протокол № 13 от 22.10.2020г..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След надлежно попълване на преписката и представянето на категорично доказателство,  а именно документ за собственост на сградата или </w:t>
      </w:r>
      <w:r>
        <w:rPr>
          <w:color w:val="000000"/>
        </w:rPr>
        <w:t>удостоверение от общинската администрация, че сградата е завършена в груб вид</w:t>
      </w:r>
      <w:r>
        <w:rPr>
          <w:color w:val="000000"/>
          <w:shd w:val="clear" w:color="auto" w:fill="FEFEFE"/>
        </w:rPr>
        <w:t xml:space="preserve">, съгласно изискванията на чл. 31, ал. 2, т.1. от Наредба № 1, Общински съвет – Русе, на последващо свое заседание  ще приеме  решение, с което молбата на Асен Алиев Джамбазов да бъде удовлетворена. 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С оглед гореизложеното и на основание чл. 63, ал. 2, т.2 от Правилника за организацията и дейността на Общински съвет – Русе, неговите комисии и взаимодействието му с общинската администрация, предлагам на Общинския съвет да вземе следното </w:t>
      </w:r>
    </w:p>
    <w:p w:rsidR="00A01771" w:rsidRDefault="00A01771" w:rsidP="00A01771">
      <w:pPr>
        <w:pStyle w:val="a3"/>
        <w:shd w:val="clear" w:color="auto" w:fill="FFFFFF"/>
        <w:spacing w:before="0" w:beforeAutospacing="0" w:after="360" w:afterAutospacing="0"/>
        <w:ind w:firstLine="708"/>
        <w:contextualSpacing/>
        <w:jc w:val="center"/>
        <w:rPr>
          <w:b/>
          <w:color w:val="000000"/>
          <w:shd w:val="clear" w:color="auto" w:fill="FEFEFE"/>
        </w:rPr>
      </w:pPr>
      <w:r>
        <w:rPr>
          <w:b/>
          <w:color w:val="000000"/>
          <w:shd w:val="clear" w:color="auto" w:fill="FEFEFE"/>
        </w:rPr>
        <w:t>Р Е Ш Е Н И Е:</w:t>
      </w:r>
    </w:p>
    <w:p w:rsidR="00A01771" w:rsidRDefault="00A01771" w:rsidP="00A01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 чл. 45, ал. 9, във връзка с чл. 45, ал. 7, и чл. 21, ал. 2, пр.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от ЗМСМА, Общински съвет – Русе </w:t>
      </w:r>
      <w:r>
        <w:rPr>
          <w:rFonts w:ascii="Times New Roman" w:hAnsi="Times New Roman" w:cs="Times New Roman"/>
          <w:sz w:val="24"/>
          <w:szCs w:val="24"/>
        </w:rPr>
        <w:t>реши: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771" w:rsidRDefault="00A01771" w:rsidP="00A0177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771" w:rsidRDefault="00A01771" w:rsidP="00A01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Отменя свое Решение № 218, прието с Протокол №  13 от 22.10.2020 г. в частта му по точка 2.</w:t>
      </w:r>
    </w:p>
    <w:p w:rsidR="00A01771" w:rsidRDefault="00A01771" w:rsidP="00A017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1771" w:rsidRDefault="00A01771" w:rsidP="00A017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1771" w:rsidRDefault="00A01771" w:rsidP="00A017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ВНОСИТЕЛ:</w:t>
      </w:r>
    </w:p>
    <w:p w:rsidR="00A01771" w:rsidRDefault="00A01771" w:rsidP="00A017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1771" w:rsidRDefault="00A01771" w:rsidP="00A01771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ИВО ПАЗАРДЖИЕВ</w:t>
      </w:r>
    </w:p>
    <w:p w:rsidR="00A01771" w:rsidRDefault="00A01771" w:rsidP="00A017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Председател на Общински съвет – Русе  </w:t>
      </w:r>
    </w:p>
    <w:p w:rsidR="007955DC" w:rsidRDefault="007955DC" w:rsidP="00A01771">
      <w:pPr>
        <w:spacing w:line="240" w:lineRule="auto"/>
        <w:contextualSpacing/>
      </w:pPr>
    </w:p>
    <w:sectPr w:rsidR="007955DC" w:rsidSect="00A017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1"/>
    <w:rsid w:val="007955DC"/>
    <w:rsid w:val="00A0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9BE5"/>
  <w15:chartTrackingRefBased/>
  <w15:docId w15:val="{EA28D5DB-8F9D-4FAF-850F-CC2FA75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A0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Hristova</dc:creator>
  <cp:keywords/>
  <dc:description/>
  <cp:lastModifiedBy>Petq Hristova</cp:lastModifiedBy>
  <cp:revision>1</cp:revision>
  <dcterms:created xsi:type="dcterms:W3CDTF">2020-11-16T12:10:00Z</dcterms:created>
  <dcterms:modified xsi:type="dcterms:W3CDTF">2020-11-16T12:11:00Z</dcterms:modified>
</cp:coreProperties>
</file>