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1D" w:rsidRPr="00853541" w:rsidRDefault="0054411D" w:rsidP="0054411D">
      <w:pPr>
        <w:pStyle w:val="2"/>
        <w:spacing w:after="0" w:line="240" w:lineRule="auto"/>
        <w:jc w:val="both"/>
        <w:rPr>
          <w:rFonts w:ascii="Times New Roman" w:hAnsi="Times New Roman"/>
          <w:szCs w:val="24"/>
          <w:lang w:val="bg-BG"/>
        </w:rPr>
      </w:pPr>
      <w:bookmarkStart w:id="0" w:name="_GoBack"/>
      <w:bookmarkEnd w:id="0"/>
      <w:r w:rsidRPr="00853541">
        <w:rPr>
          <w:rFonts w:ascii="Times New Roman" w:hAnsi="Times New Roman"/>
          <w:szCs w:val="24"/>
          <w:lang w:val="bg-BG"/>
        </w:rPr>
        <w:t xml:space="preserve">ДО </w:t>
      </w:r>
    </w:p>
    <w:p w:rsidR="0054411D" w:rsidRPr="00853541" w:rsidRDefault="0054411D" w:rsidP="0054411D">
      <w:pPr>
        <w:pStyle w:val="2"/>
        <w:spacing w:after="0" w:line="240" w:lineRule="auto"/>
        <w:jc w:val="both"/>
        <w:rPr>
          <w:rFonts w:ascii="Times New Roman" w:hAnsi="Times New Roman"/>
          <w:szCs w:val="24"/>
          <w:lang w:val="bg-BG"/>
        </w:rPr>
      </w:pPr>
      <w:r w:rsidRPr="00853541">
        <w:rPr>
          <w:rFonts w:ascii="Times New Roman" w:hAnsi="Times New Roman"/>
          <w:szCs w:val="24"/>
          <w:lang w:val="bg-BG"/>
        </w:rPr>
        <w:t>ОБЩИНСКИ СЪВЕТ – РУСЕ</w:t>
      </w:r>
    </w:p>
    <w:p w:rsidR="0054411D" w:rsidRPr="00853541" w:rsidRDefault="0054411D" w:rsidP="0054411D">
      <w:pPr>
        <w:pStyle w:val="2"/>
        <w:spacing w:after="0" w:line="240" w:lineRule="auto"/>
        <w:jc w:val="both"/>
        <w:rPr>
          <w:rFonts w:ascii="Times New Roman" w:hAnsi="Times New Roman"/>
          <w:szCs w:val="24"/>
          <w:lang w:val="bg-BG"/>
        </w:rPr>
      </w:pPr>
      <w:r w:rsidRPr="00853541">
        <w:rPr>
          <w:rFonts w:ascii="Times New Roman" w:hAnsi="Times New Roman"/>
          <w:szCs w:val="24"/>
          <w:lang w:val="bg-BG"/>
        </w:rPr>
        <w:t xml:space="preserve"> </w:t>
      </w:r>
    </w:p>
    <w:p w:rsidR="0054411D" w:rsidRPr="00853541" w:rsidRDefault="0054411D" w:rsidP="0054411D">
      <w:pPr>
        <w:jc w:val="both"/>
        <w:rPr>
          <w:rFonts w:ascii="Times New Roman" w:hAnsi="Times New Roman"/>
          <w:szCs w:val="24"/>
          <w:lang w:val="bg-BG"/>
        </w:rPr>
      </w:pPr>
      <w:r w:rsidRPr="00853541">
        <w:rPr>
          <w:rFonts w:ascii="Times New Roman" w:hAnsi="Times New Roman"/>
          <w:szCs w:val="24"/>
          <w:lang w:val="bg-BG"/>
        </w:rPr>
        <w:t>ПРЕДЛОЖЕНИЕ</w:t>
      </w:r>
    </w:p>
    <w:p w:rsidR="0054411D" w:rsidRPr="00853541" w:rsidRDefault="008F75FF" w:rsidP="0054411D">
      <w:pPr>
        <w:jc w:val="both"/>
        <w:rPr>
          <w:rFonts w:ascii="Times New Roman" w:hAnsi="Times New Roman"/>
          <w:szCs w:val="24"/>
          <w:lang w:val="bg-BG"/>
        </w:rPr>
      </w:pPr>
      <w:r w:rsidRPr="00853541">
        <w:rPr>
          <w:rFonts w:ascii="Times New Roman" w:hAnsi="Times New Roman"/>
          <w:szCs w:val="24"/>
          <w:lang w:val="bg-BG"/>
        </w:rPr>
        <w:t>ОТ ПЕНЧО МИЛКОВ</w:t>
      </w:r>
      <w:r w:rsidR="0054411D" w:rsidRPr="00853541">
        <w:rPr>
          <w:rFonts w:ascii="Times New Roman" w:hAnsi="Times New Roman"/>
          <w:szCs w:val="24"/>
          <w:lang w:val="bg-BG"/>
        </w:rPr>
        <w:tab/>
      </w:r>
    </w:p>
    <w:p w:rsidR="0054411D" w:rsidRPr="00853541" w:rsidRDefault="008F75FF" w:rsidP="0054411D">
      <w:pPr>
        <w:jc w:val="both"/>
        <w:rPr>
          <w:rFonts w:ascii="Times New Roman" w:hAnsi="Times New Roman"/>
          <w:szCs w:val="24"/>
          <w:lang w:val="bg-BG"/>
        </w:rPr>
      </w:pPr>
      <w:r w:rsidRPr="00853541">
        <w:rPr>
          <w:rFonts w:ascii="Times New Roman" w:hAnsi="Times New Roman"/>
          <w:szCs w:val="24"/>
          <w:lang w:val="bg-BG"/>
        </w:rPr>
        <w:t xml:space="preserve">КМЕТ НА ОБЩИНА </w:t>
      </w:r>
      <w:r w:rsidR="0054411D" w:rsidRPr="00853541">
        <w:rPr>
          <w:rFonts w:ascii="Times New Roman" w:hAnsi="Times New Roman"/>
          <w:szCs w:val="24"/>
          <w:lang w:val="bg-BG"/>
        </w:rPr>
        <w:t>РУСЕ</w:t>
      </w:r>
    </w:p>
    <w:p w:rsidR="0054411D" w:rsidRPr="00853541" w:rsidRDefault="0054411D" w:rsidP="0054411D">
      <w:pPr>
        <w:jc w:val="both"/>
        <w:rPr>
          <w:rFonts w:ascii="Times New Roman" w:hAnsi="Times New Roman"/>
          <w:szCs w:val="24"/>
          <w:lang w:val="bg-BG"/>
        </w:rPr>
      </w:pPr>
      <w:r w:rsidRPr="00853541">
        <w:rPr>
          <w:rFonts w:ascii="Times New Roman" w:hAnsi="Times New Roman"/>
          <w:szCs w:val="24"/>
          <w:lang w:val="bg-BG"/>
        </w:rPr>
        <w:tab/>
      </w:r>
    </w:p>
    <w:p w:rsidR="0054411D" w:rsidRPr="00853541" w:rsidRDefault="0054411D" w:rsidP="0054411D">
      <w:pPr>
        <w:jc w:val="both"/>
        <w:rPr>
          <w:rFonts w:ascii="Times New Roman" w:hAnsi="Times New Roman"/>
          <w:szCs w:val="24"/>
          <w:lang w:val="bg-BG"/>
        </w:rPr>
      </w:pPr>
    </w:p>
    <w:p w:rsidR="0054411D" w:rsidRPr="00853541" w:rsidRDefault="0054411D" w:rsidP="0054411D">
      <w:pPr>
        <w:ind w:left="1418" w:hanging="1418"/>
        <w:jc w:val="both"/>
        <w:rPr>
          <w:rFonts w:ascii="Times New Roman" w:hAnsi="Times New Roman"/>
          <w:b w:val="0"/>
          <w:color w:val="FF0000"/>
          <w:szCs w:val="24"/>
          <w:u w:val="single"/>
          <w:lang w:val="bg-BG"/>
        </w:rPr>
      </w:pPr>
      <w:r w:rsidRPr="00853541">
        <w:rPr>
          <w:rFonts w:ascii="Times New Roman" w:hAnsi="Times New Roman"/>
          <w:szCs w:val="24"/>
          <w:lang w:val="bg-BG"/>
        </w:rPr>
        <w:t>ОТНОСНО</w:t>
      </w:r>
      <w:r w:rsidRPr="00853541">
        <w:rPr>
          <w:rFonts w:ascii="Times New Roman" w:hAnsi="Times New Roman"/>
          <w:b w:val="0"/>
          <w:szCs w:val="24"/>
          <w:lang w:val="bg-BG"/>
        </w:rPr>
        <w:t xml:space="preserve">: </w:t>
      </w:r>
      <w:r w:rsidRPr="00853541">
        <w:rPr>
          <w:rFonts w:ascii="Times New Roman" w:hAnsi="Times New Roman"/>
          <w:b w:val="0"/>
          <w:szCs w:val="24"/>
          <w:lang w:val="bg-BG"/>
        </w:rPr>
        <w:tab/>
      </w:r>
      <w:r w:rsidRPr="00853541">
        <w:rPr>
          <w:rFonts w:ascii="Times New Roman" w:hAnsi="Times New Roman"/>
          <w:b w:val="0"/>
          <w:szCs w:val="24"/>
          <w:u w:val="single"/>
          <w:lang w:val="bg-BG"/>
        </w:rPr>
        <w:t>Приемане на Наредба за изменение</w:t>
      </w:r>
      <w:r w:rsidR="00510D85" w:rsidRPr="00853541">
        <w:rPr>
          <w:rFonts w:ascii="Times New Roman" w:hAnsi="Times New Roman"/>
          <w:b w:val="0"/>
          <w:szCs w:val="24"/>
          <w:u w:val="single"/>
          <w:lang w:val="bg-BG"/>
        </w:rPr>
        <w:t xml:space="preserve"> и допълнение</w:t>
      </w:r>
      <w:r w:rsidRPr="00853541">
        <w:rPr>
          <w:rFonts w:ascii="Times New Roman" w:hAnsi="Times New Roman"/>
          <w:b w:val="0"/>
          <w:szCs w:val="24"/>
          <w:u w:val="single"/>
          <w:lang w:val="bg-BG"/>
        </w:rPr>
        <w:t xml:space="preserve"> на Наредба №1 </w:t>
      </w:r>
      <w:r w:rsidR="008F75FF" w:rsidRPr="00853541">
        <w:rPr>
          <w:rFonts w:ascii="Times New Roman" w:hAnsi="Times New Roman"/>
          <w:b w:val="0"/>
          <w:szCs w:val="24"/>
          <w:u w:val="single"/>
          <w:lang w:val="bg-BG"/>
        </w:rPr>
        <w:t xml:space="preserve">за общинската собственост </w:t>
      </w:r>
      <w:r w:rsidRPr="00853541">
        <w:rPr>
          <w:rFonts w:ascii="Times New Roman" w:hAnsi="Times New Roman"/>
          <w:b w:val="0"/>
          <w:szCs w:val="24"/>
          <w:u w:val="single"/>
          <w:lang w:val="bg-BG"/>
        </w:rPr>
        <w:t xml:space="preserve">на Общински съвет – Русе </w:t>
      </w:r>
    </w:p>
    <w:p w:rsidR="0054411D" w:rsidRPr="00853541" w:rsidRDefault="0054411D" w:rsidP="0054411D">
      <w:pPr>
        <w:pStyle w:val="a3"/>
        <w:spacing w:after="0"/>
        <w:jc w:val="both"/>
        <w:rPr>
          <w:rFonts w:ascii="Times New Roman" w:hAnsi="Times New Roman"/>
          <w:b w:val="0"/>
          <w:color w:val="FF0000"/>
          <w:szCs w:val="24"/>
          <w:lang w:val="bg-BG"/>
        </w:rPr>
      </w:pPr>
    </w:p>
    <w:p w:rsidR="0054411D" w:rsidRPr="00853541" w:rsidRDefault="0054411D" w:rsidP="0054411D">
      <w:pPr>
        <w:pStyle w:val="a3"/>
        <w:spacing w:after="0"/>
        <w:jc w:val="both"/>
        <w:rPr>
          <w:rFonts w:ascii="Times New Roman" w:hAnsi="Times New Roman"/>
          <w:b w:val="0"/>
          <w:szCs w:val="24"/>
          <w:lang w:val="bg-BG"/>
        </w:rPr>
      </w:pPr>
    </w:p>
    <w:p w:rsidR="0054411D" w:rsidRPr="00853541" w:rsidRDefault="0054411D" w:rsidP="0054411D">
      <w:pPr>
        <w:pStyle w:val="a3"/>
        <w:spacing w:after="0"/>
        <w:jc w:val="both"/>
        <w:rPr>
          <w:rFonts w:ascii="Times New Roman" w:hAnsi="Times New Roman"/>
          <w:szCs w:val="24"/>
          <w:lang w:val="bg-BG"/>
        </w:rPr>
      </w:pPr>
      <w:r w:rsidRPr="00853541">
        <w:rPr>
          <w:rFonts w:ascii="Times New Roman" w:hAnsi="Times New Roman"/>
          <w:szCs w:val="24"/>
          <w:lang w:val="bg-BG"/>
        </w:rPr>
        <w:t>УВАЖАЕМИ ДАМИ И ГОСПОДА ОБЩИНСКИ СЪВЕТНИЦИ,</w:t>
      </w:r>
    </w:p>
    <w:p w:rsidR="0054411D" w:rsidRPr="00853541" w:rsidRDefault="0054411D" w:rsidP="008F75FF">
      <w:pPr>
        <w:pStyle w:val="a3"/>
        <w:spacing w:after="0"/>
        <w:jc w:val="both"/>
        <w:rPr>
          <w:rFonts w:ascii="Times New Roman" w:hAnsi="Times New Roman"/>
          <w:szCs w:val="24"/>
          <w:lang w:val="bg-BG"/>
        </w:rPr>
      </w:pPr>
      <w:r w:rsidRPr="00853541">
        <w:rPr>
          <w:rFonts w:ascii="Times New Roman" w:hAnsi="Times New Roman"/>
          <w:szCs w:val="24"/>
          <w:lang w:val="bg-BG"/>
        </w:rPr>
        <w:tab/>
      </w:r>
    </w:p>
    <w:p w:rsidR="00437A3E" w:rsidRPr="00853541" w:rsidRDefault="0054411D" w:rsidP="00437A3E">
      <w:pPr>
        <w:jc w:val="both"/>
        <w:rPr>
          <w:rFonts w:ascii="Times New Roman" w:hAnsi="Times New Roman"/>
          <w:iCs/>
          <w:u w:val="single"/>
          <w:lang w:val="bg-BG"/>
        </w:rPr>
      </w:pPr>
      <w:r w:rsidRPr="00853541">
        <w:rPr>
          <w:rFonts w:ascii="Times New Roman" w:hAnsi="Times New Roman"/>
          <w:b w:val="0"/>
          <w:lang w:val="bg-BG"/>
        </w:rPr>
        <w:tab/>
        <w:t>Съгласно чл. 8, ал. 2 от Закона за общинската собственост (ЗОС), в компетентността на Общинския съвет, като колективен орган на местно самоуправление, е възложено правомощието да приеме наредба, с която на подзаконово ниво да бъдат регламентирани обществените отношения, възникващи при и</w:t>
      </w:r>
      <w:r w:rsidR="003D49F0">
        <w:rPr>
          <w:rFonts w:ascii="Times New Roman" w:hAnsi="Times New Roman"/>
          <w:b w:val="0"/>
          <w:lang w:val="bg-BG"/>
        </w:rPr>
        <w:t>ли</w:t>
      </w:r>
      <w:r w:rsidRPr="00853541">
        <w:rPr>
          <w:rFonts w:ascii="Times New Roman" w:hAnsi="Times New Roman"/>
          <w:b w:val="0"/>
          <w:lang w:val="bg-BG"/>
        </w:rPr>
        <w:t xml:space="preserve"> по повод придобиване на право на собственост и на ограничени вещни права, предоставяне за управление, под наем и разпореждане с имоти и вещи – общинска собственост.</w:t>
      </w:r>
      <w:r w:rsidR="00D713BA" w:rsidRPr="00853541">
        <w:rPr>
          <w:rFonts w:ascii="Times New Roman" w:hAnsi="Times New Roman"/>
          <w:b w:val="0"/>
          <w:lang w:val="bg-BG"/>
        </w:rPr>
        <w:t xml:space="preserve"> </w:t>
      </w:r>
      <w:r w:rsidR="00180AE2" w:rsidRPr="00853541">
        <w:rPr>
          <w:rFonts w:ascii="Times New Roman" w:hAnsi="Times New Roman"/>
          <w:b w:val="0"/>
          <w:lang w:val="bg-BG"/>
        </w:rPr>
        <w:t>С Решение №413, прието с Протокол №21/18.12.2008 г., Общински съвет – Русе е приел Наредба №</w:t>
      </w:r>
      <w:r w:rsidR="00561C5F" w:rsidRPr="00853541">
        <w:rPr>
          <w:rFonts w:ascii="Times New Roman" w:hAnsi="Times New Roman"/>
          <w:b w:val="0"/>
          <w:lang w:val="bg-BG"/>
        </w:rPr>
        <w:t>1</w:t>
      </w:r>
      <w:r w:rsidR="00180AE2" w:rsidRPr="00853541">
        <w:rPr>
          <w:rFonts w:ascii="Times New Roman" w:hAnsi="Times New Roman"/>
          <w:b w:val="0"/>
          <w:lang w:val="bg-BG"/>
        </w:rPr>
        <w:t xml:space="preserve"> за общинската собственост. В същата са установени специални правила за разпореждане с имоти – общинска собственост. Последното изменение е с </w:t>
      </w:r>
      <w:r w:rsidR="00180AE2" w:rsidRPr="00853541">
        <w:rPr>
          <w:rFonts w:ascii="Times New Roman" w:hAnsi="Times New Roman"/>
          <w:b w:val="0"/>
          <w:iCs/>
          <w:lang w:val="bg-BG"/>
        </w:rPr>
        <w:t xml:space="preserve">Решение №126, прието с Протокол №8/23.04.2020 г. на Общински съвет – Русе.  </w:t>
      </w:r>
    </w:p>
    <w:p w:rsidR="007D6B20" w:rsidRPr="00853541" w:rsidRDefault="008F75FF" w:rsidP="00437A3E">
      <w:pPr>
        <w:ind w:firstLine="708"/>
        <w:jc w:val="both"/>
        <w:rPr>
          <w:rFonts w:ascii="Times New Roman" w:hAnsi="Times New Roman"/>
          <w:b w:val="0"/>
          <w:lang w:val="bg-BG"/>
        </w:rPr>
      </w:pPr>
      <w:r w:rsidRPr="00853541">
        <w:rPr>
          <w:rFonts w:ascii="Times New Roman" w:hAnsi="Times New Roman"/>
          <w:b w:val="0"/>
          <w:lang w:val="bg-BG"/>
        </w:rPr>
        <w:t xml:space="preserve">Със Заповед №РД-01-1028/07.05.2020 г. на Кмета на Община Русе </w:t>
      </w:r>
      <w:r w:rsidR="007D6B20" w:rsidRPr="00853541">
        <w:rPr>
          <w:rFonts w:ascii="Times New Roman" w:hAnsi="Times New Roman"/>
          <w:b w:val="0"/>
          <w:lang w:val="bg-BG"/>
        </w:rPr>
        <w:t>беше определена работна група</w:t>
      </w:r>
      <w:r w:rsidRPr="00853541">
        <w:rPr>
          <w:rFonts w:ascii="Times New Roman" w:hAnsi="Times New Roman"/>
          <w:b w:val="0"/>
          <w:lang w:val="bg-BG"/>
        </w:rPr>
        <w:t xml:space="preserve">, в състав служители от Общинска администрация – Русе и от общински съветници от Общински съвет – Русе, със задача да обсъди и изготви проект на Наредба за изменение и/или допълнение на Наредба №1 за общинската собственост на Общински съвет – Русе. </w:t>
      </w:r>
    </w:p>
    <w:p w:rsidR="007D6B20" w:rsidRPr="00853541" w:rsidRDefault="003C15B4" w:rsidP="003C15B4">
      <w:pPr>
        <w:jc w:val="both"/>
        <w:rPr>
          <w:rFonts w:ascii="Times New Roman" w:hAnsi="Times New Roman"/>
          <w:b w:val="0"/>
          <w:lang w:val="bg-BG"/>
        </w:rPr>
      </w:pPr>
      <w:r w:rsidRPr="00853541">
        <w:rPr>
          <w:rFonts w:ascii="Times New Roman" w:hAnsi="Times New Roman"/>
          <w:b w:val="0"/>
          <w:lang w:val="bg-BG"/>
        </w:rPr>
        <w:t xml:space="preserve">            </w:t>
      </w:r>
      <w:r w:rsidR="007D6B20" w:rsidRPr="00853541">
        <w:rPr>
          <w:rFonts w:ascii="Times New Roman" w:hAnsi="Times New Roman"/>
          <w:b w:val="0"/>
          <w:lang w:val="bg-BG"/>
        </w:rPr>
        <w:t xml:space="preserve">Работната група направи две заседания, вследствие на които се обедини около измененията и допълненията на нормативния акт, предмет на настоящото предложение. </w:t>
      </w:r>
    </w:p>
    <w:p w:rsidR="00240924" w:rsidRPr="00853541" w:rsidRDefault="007D6B20" w:rsidP="007D6B20">
      <w:pPr>
        <w:jc w:val="both"/>
        <w:rPr>
          <w:rFonts w:ascii="Times New Roman" w:hAnsi="Times New Roman"/>
          <w:b w:val="0"/>
          <w:lang w:val="bg-BG"/>
        </w:rPr>
      </w:pPr>
      <w:r w:rsidRPr="00853541">
        <w:rPr>
          <w:rFonts w:ascii="Times New Roman" w:hAnsi="Times New Roman"/>
          <w:b w:val="0"/>
          <w:lang w:val="bg-BG"/>
        </w:rPr>
        <w:t xml:space="preserve">           </w:t>
      </w:r>
      <w:r w:rsidR="003C15B4" w:rsidRPr="00853541">
        <w:rPr>
          <w:rFonts w:ascii="Times New Roman" w:hAnsi="Times New Roman"/>
          <w:b w:val="0"/>
          <w:lang w:val="bg-BG"/>
        </w:rPr>
        <w:t xml:space="preserve"> </w:t>
      </w:r>
      <w:r w:rsidRPr="00853541">
        <w:rPr>
          <w:rFonts w:ascii="Times New Roman" w:hAnsi="Times New Roman"/>
          <w:b w:val="0"/>
          <w:lang w:val="bg-BG"/>
        </w:rPr>
        <w:t xml:space="preserve">Причините, които налагат предлаганите изменения и допълнения на Наредба №1 за общинската собственост на Общински съвет – Русе, са </w:t>
      </w:r>
      <w:r w:rsidR="00EB29E2" w:rsidRPr="00853541">
        <w:rPr>
          <w:rFonts w:ascii="Times New Roman" w:hAnsi="Times New Roman"/>
          <w:b w:val="0"/>
          <w:lang w:val="bg-BG"/>
        </w:rPr>
        <w:t xml:space="preserve">свързани с препоръки от одитен доклад №0200302218 за извършен от Сметна палата одит за съответствие, с настъпили структурни промени в общинска администрация, с констатирани недостатъци във фактическото провеждане на състезателните тръжни или конкурсни процедури за продажба и отдаване под наем на имоти – общинска собственост, уеднаквяване на изискванията за участие в </w:t>
      </w:r>
      <w:r w:rsidR="003A6DC1">
        <w:rPr>
          <w:rFonts w:ascii="Times New Roman" w:hAnsi="Times New Roman"/>
          <w:b w:val="0"/>
          <w:lang w:val="bg-BG"/>
        </w:rPr>
        <w:t>състезателните процедури, провеждани съобразно</w:t>
      </w:r>
      <w:r w:rsidR="00EB29E2" w:rsidRPr="00853541">
        <w:rPr>
          <w:rFonts w:ascii="Times New Roman" w:hAnsi="Times New Roman"/>
          <w:b w:val="0"/>
          <w:lang w:val="bg-BG"/>
        </w:rPr>
        <w:t xml:space="preserve"> наредбата</w:t>
      </w:r>
      <w:r w:rsidR="003A6DC1">
        <w:rPr>
          <w:rFonts w:ascii="Times New Roman" w:hAnsi="Times New Roman"/>
          <w:b w:val="0"/>
          <w:lang w:val="bg-BG"/>
        </w:rPr>
        <w:t xml:space="preserve"> (разглеждани като административни производства насочени към издаване на индивидуални административни актове)</w:t>
      </w:r>
      <w:r w:rsidR="00EB29E2" w:rsidRPr="00853541">
        <w:rPr>
          <w:rFonts w:ascii="Times New Roman" w:hAnsi="Times New Roman"/>
          <w:b w:val="0"/>
          <w:lang w:val="bg-BG"/>
        </w:rPr>
        <w:t xml:space="preserve"> и </w:t>
      </w:r>
      <w:r w:rsidR="004A2057">
        <w:rPr>
          <w:rFonts w:ascii="Times New Roman" w:hAnsi="Times New Roman"/>
          <w:b w:val="0"/>
          <w:lang w:val="bg-BG"/>
        </w:rPr>
        <w:t xml:space="preserve">въведените през 2014 г. принципи за комплексно административно обслужване, в частност – чл. 36, ал. 4 АПК, </w:t>
      </w:r>
      <w:r w:rsidR="00683B46">
        <w:rPr>
          <w:rFonts w:ascii="Times New Roman" w:hAnsi="Times New Roman"/>
          <w:b w:val="0"/>
          <w:lang w:val="bg-BG"/>
        </w:rPr>
        <w:t>с оглед намаляване на административната тежест спрямо кандидатите в състезателните процедури,</w:t>
      </w:r>
      <w:r w:rsidR="00EB29E2" w:rsidRPr="00853541">
        <w:rPr>
          <w:rFonts w:ascii="Times New Roman" w:hAnsi="Times New Roman"/>
          <w:b w:val="0"/>
          <w:lang w:val="bg-BG"/>
        </w:rPr>
        <w:t xml:space="preserve"> както и с оглед на </w:t>
      </w:r>
      <w:r w:rsidR="00572415">
        <w:rPr>
          <w:rFonts w:ascii="Times New Roman" w:hAnsi="Times New Roman"/>
          <w:b w:val="0"/>
          <w:lang w:val="bg-BG"/>
        </w:rPr>
        <w:t xml:space="preserve">превенция срещу </w:t>
      </w:r>
      <w:r w:rsidR="00EB29E2" w:rsidRPr="00853541">
        <w:rPr>
          <w:rFonts w:ascii="Times New Roman" w:hAnsi="Times New Roman"/>
          <w:b w:val="0"/>
          <w:lang w:val="bg-BG"/>
        </w:rPr>
        <w:t>недобросъвестно поведение на  кандидати</w:t>
      </w:r>
      <w:r w:rsidR="00572415">
        <w:rPr>
          <w:rFonts w:ascii="Times New Roman" w:hAnsi="Times New Roman"/>
          <w:b w:val="0"/>
          <w:lang w:val="bg-BG"/>
        </w:rPr>
        <w:t xml:space="preserve"> в състезателните процедури</w:t>
      </w:r>
      <w:r w:rsidR="00EB29E2" w:rsidRPr="00853541">
        <w:rPr>
          <w:rFonts w:ascii="Times New Roman" w:hAnsi="Times New Roman"/>
          <w:b w:val="0"/>
          <w:lang w:val="bg-BG"/>
        </w:rPr>
        <w:t xml:space="preserve">. </w:t>
      </w:r>
      <w:r w:rsidRPr="00853541">
        <w:rPr>
          <w:rFonts w:ascii="Times New Roman" w:hAnsi="Times New Roman"/>
          <w:b w:val="0"/>
          <w:lang w:val="bg-BG"/>
        </w:rPr>
        <w:t>Анализът на Наредба № 1 за общинската собственост</w:t>
      </w:r>
      <w:r w:rsidR="003C15B4" w:rsidRPr="00853541">
        <w:rPr>
          <w:rFonts w:ascii="Times New Roman" w:hAnsi="Times New Roman"/>
          <w:b w:val="0"/>
          <w:lang w:val="bg-BG"/>
        </w:rPr>
        <w:t xml:space="preserve"> на Общински съвет – Русе</w:t>
      </w:r>
      <w:r w:rsidRPr="00853541">
        <w:rPr>
          <w:rFonts w:ascii="Times New Roman" w:hAnsi="Times New Roman"/>
          <w:b w:val="0"/>
          <w:lang w:val="bg-BG"/>
        </w:rPr>
        <w:t xml:space="preserve"> показва, че някои от </w:t>
      </w:r>
      <w:r w:rsidR="003C15B4" w:rsidRPr="00853541">
        <w:rPr>
          <w:rFonts w:ascii="Times New Roman" w:hAnsi="Times New Roman"/>
          <w:b w:val="0"/>
          <w:lang w:val="bg-BG"/>
        </w:rPr>
        <w:t xml:space="preserve">текстовете преповтарят ЗОС, като </w:t>
      </w:r>
      <w:r w:rsidRPr="00853541">
        <w:rPr>
          <w:rFonts w:ascii="Times New Roman" w:hAnsi="Times New Roman"/>
          <w:b w:val="0"/>
          <w:lang w:val="bg-BG"/>
        </w:rPr>
        <w:t>нормите на сега действащата наредба не съответстват на нормативните актове от по – висока степен, каквото е изискването на чл. 15, ал. 1 от Закона за нормативните актове</w:t>
      </w:r>
      <w:r w:rsidR="006A1FC6" w:rsidRPr="00853541">
        <w:rPr>
          <w:rFonts w:ascii="Times New Roman" w:hAnsi="Times New Roman"/>
          <w:b w:val="0"/>
          <w:lang w:val="bg-BG"/>
        </w:rPr>
        <w:t xml:space="preserve">. </w:t>
      </w:r>
      <w:r w:rsidRPr="00853541">
        <w:rPr>
          <w:rFonts w:ascii="Times New Roman" w:hAnsi="Times New Roman"/>
          <w:b w:val="0"/>
          <w:lang w:val="bg-BG"/>
        </w:rPr>
        <w:t xml:space="preserve">Това е още една причина, която налага приемане на изменение и допълнение на този подзаконов акт на Общински съвет – Русе. </w:t>
      </w:r>
    </w:p>
    <w:p w:rsidR="003C15B4" w:rsidRPr="00853541" w:rsidRDefault="003C15B4" w:rsidP="003C15B4">
      <w:pPr>
        <w:pStyle w:val="a3"/>
        <w:spacing w:after="0"/>
        <w:ind w:firstLine="709"/>
        <w:jc w:val="both"/>
        <w:rPr>
          <w:rFonts w:ascii="Times New Roman" w:hAnsi="Times New Roman"/>
          <w:b w:val="0"/>
          <w:lang w:val="bg-BG"/>
        </w:rPr>
      </w:pPr>
      <w:r w:rsidRPr="00853541">
        <w:rPr>
          <w:rFonts w:ascii="Times New Roman" w:hAnsi="Times New Roman"/>
          <w:b w:val="0"/>
          <w:lang w:val="bg-BG"/>
        </w:rPr>
        <w:t>Целите, които се поставят с предлаганите изме</w:t>
      </w:r>
      <w:r w:rsidR="003648BC">
        <w:rPr>
          <w:rFonts w:ascii="Times New Roman" w:hAnsi="Times New Roman"/>
          <w:b w:val="0"/>
          <w:lang w:val="bg-BG"/>
        </w:rPr>
        <w:t>нения и допълнения на Наредба №</w:t>
      </w:r>
      <w:r w:rsidRPr="00853541">
        <w:rPr>
          <w:rFonts w:ascii="Times New Roman" w:hAnsi="Times New Roman"/>
          <w:b w:val="0"/>
          <w:lang w:val="bg-BG"/>
        </w:rPr>
        <w:t>1 за общинската собственост</w:t>
      </w:r>
      <w:r w:rsidR="003648BC">
        <w:rPr>
          <w:rFonts w:ascii="Times New Roman" w:hAnsi="Times New Roman"/>
          <w:b w:val="0"/>
          <w:lang w:val="bg-BG"/>
        </w:rPr>
        <w:t xml:space="preserve"> на Общински съвет – </w:t>
      </w:r>
      <w:r w:rsidR="007D4DC3">
        <w:rPr>
          <w:rFonts w:ascii="Times New Roman" w:hAnsi="Times New Roman"/>
          <w:b w:val="0"/>
          <w:lang w:val="bg-BG"/>
        </w:rPr>
        <w:t>Русе</w:t>
      </w:r>
      <w:r w:rsidRPr="00853541">
        <w:rPr>
          <w:rFonts w:ascii="Times New Roman" w:hAnsi="Times New Roman"/>
          <w:b w:val="0"/>
          <w:lang w:val="bg-BG"/>
        </w:rPr>
        <w:t>, са привеждането й в съответствие с нормативните актове от по-висока степен /ЗОС, ЗУТ, ЗСПЗЗ</w:t>
      </w:r>
      <w:r w:rsidR="007877D0">
        <w:rPr>
          <w:rFonts w:ascii="Times New Roman" w:hAnsi="Times New Roman"/>
          <w:b w:val="0"/>
          <w:lang w:val="bg-BG"/>
        </w:rPr>
        <w:t>, АПК</w:t>
      </w:r>
      <w:r w:rsidRPr="00853541">
        <w:rPr>
          <w:rFonts w:ascii="Times New Roman" w:hAnsi="Times New Roman"/>
          <w:b w:val="0"/>
          <w:lang w:val="bg-BG"/>
        </w:rPr>
        <w:t xml:space="preserve"> и др./, както и изясняване и доразвиване на правилата за провеждане на публичен търг и публично оповестен конкурс с оглед отстраняване на възникналите в практиката неясноти при извършване на процедурите.</w:t>
      </w:r>
    </w:p>
    <w:p w:rsidR="003C15B4" w:rsidRPr="00853541" w:rsidRDefault="003C15B4" w:rsidP="003C15B4">
      <w:pPr>
        <w:pStyle w:val="a3"/>
        <w:spacing w:after="0"/>
        <w:ind w:firstLine="709"/>
        <w:jc w:val="both"/>
        <w:rPr>
          <w:rFonts w:ascii="Times New Roman" w:hAnsi="Times New Roman"/>
          <w:b w:val="0"/>
          <w:lang w:val="bg-BG"/>
        </w:rPr>
      </w:pPr>
      <w:r w:rsidRPr="00853541">
        <w:rPr>
          <w:rFonts w:ascii="Times New Roman" w:hAnsi="Times New Roman"/>
          <w:b w:val="0"/>
          <w:lang w:val="bg-BG"/>
        </w:rPr>
        <w:lastRenderedPageBreak/>
        <w:t xml:space="preserve">Видно от текста на проекта за </w:t>
      </w:r>
      <w:r w:rsidR="007877D0">
        <w:rPr>
          <w:rFonts w:ascii="Times New Roman" w:hAnsi="Times New Roman"/>
          <w:b w:val="0"/>
          <w:lang w:val="bg-BG"/>
        </w:rPr>
        <w:t xml:space="preserve">подзаконов </w:t>
      </w:r>
      <w:r w:rsidRPr="00853541">
        <w:rPr>
          <w:rFonts w:ascii="Times New Roman" w:hAnsi="Times New Roman"/>
          <w:b w:val="0"/>
          <w:lang w:val="bg-BG"/>
        </w:rPr>
        <w:t xml:space="preserve">нормативен акт, </w:t>
      </w:r>
      <w:r w:rsidR="00FE244E" w:rsidRPr="00853541">
        <w:rPr>
          <w:rFonts w:ascii="Times New Roman" w:hAnsi="Times New Roman"/>
          <w:b w:val="0"/>
          <w:lang w:val="bg-BG"/>
        </w:rPr>
        <w:t>някои от</w:t>
      </w:r>
      <w:r w:rsidRPr="00853541">
        <w:rPr>
          <w:rFonts w:ascii="Times New Roman" w:hAnsi="Times New Roman"/>
          <w:b w:val="0"/>
          <w:lang w:val="bg-BG"/>
        </w:rPr>
        <w:t xml:space="preserve"> изменения</w:t>
      </w:r>
      <w:r w:rsidR="00FE244E" w:rsidRPr="00853541">
        <w:rPr>
          <w:rFonts w:ascii="Times New Roman" w:hAnsi="Times New Roman"/>
          <w:b w:val="0"/>
          <w:lang w:val="bg-BG"/>
        </w:rPr>
        <w:t>та</w:t>
      </w:r>
      <w:r w:rsidRPr="00853541">
        <w:rPr>
          <w:rFonts w:ascii="Times New Roman" w:hAnsi="Times New Roman"/>
          <w:b w:val="0"/>
          <w:lang w:val="bg-BG"/>
        </w:rPr>
        <w:t xml:space="preserve"> и допълнения</w:t>
      </w:r>
      <w:r w:rsidR="00FE244E" w:rsidRPr="00853541">
        <w:rPr>
          <w:rFonts w:ascii="Times New Roman" w:hAnsi="Times New Roman"/>
          <w:b w:val="0"/>
          <w:lang w:val="bg-BG"/>
        </w:rPr>
        <w:t>та</w:t>
      </w:r>
      <w:r w:rsidRPr="00853541">
        <w:rPr>
          <w:rFonts w:ascii="Times New Roman" w:hAnsi="Times New Roman"/>
          <w:b w:val="0"/>
          <w:lang w:val="bg-BG"/>
        </w:rPr>
        <w:t xml:space="preserve"> </w:t>
      </w:r>
      <w:r w:rsidR="00FE244E" w:rsidRPr="00853541">
        <w:rPr>
          <w:rFonts w:ascii="Times New Roman" w:hAnsi="Times New Roman"/>
          <w:b w:val="0"/>
          <w:lang w:val="bg-BG"/>
        </w:rPr>
        <w:t xml:space="preserve">се изразяват в актуализиране наименованията на отдели, дирекции, комисии и т.н., във връзка с настъпилите структурни промени в общинска администрация. </w:t>
      </w:r>
      <w:r w:rsidRPr="00853541">
        <w:rPr>
          <w:rFonts w:ascii="Times New Roman" w:hAnsi="Times New Roman"/>
          <w:b w:val="0"/>
          <w:lang w:val="bg-BG"/>
        </w:rPr>
        <w:t>Някои от съществуващите норми в сега действащата наредба се предлага да бъдат отменени, тъй като преповтарят норми от нормативни актове от по-висока степен</w:t>
      </w:r>
      <w:r w:rsidR="00FE244E" w:rsidRPr="00853541">
        <w:rPr>
          <w:rFonts w:ascii="Times New Roman" w:hAnsi="Times New Roman"/>
          <w:b w:val="0"/>
          <w:lang w:val="bg-BG"/>
        </w:rPr>
        <w:t>.</w:t>
      </w:r>
      <w:r w:rsidR="006810B1" w:rsidRPr="00853541">
        <w:rPr>
          <w:rFonts w:ascii="Times New Roman" w:hAnsi="Times New Roman"/>
          <w:b w:val="0"/>
          <w:lang w:val="bg-BG"/>
        </w:rPr>
        <w:t xml:space="preserve"> Поради факта, че Наредбата за управление, стопанисване и ползване на пасища, мери на територията на Община Русе урежда обществени отношения, които вече са уредени </w:t>
      </w:r>
      <w:r w:rsidR="007877D0">
        <w:rPr>
          <w:rFonts w:ascii="Times New Roman" w:hAnsi="Times New Roman"/>
          <w:b w:val="0"/>
          <w:lang w:val="bg-BG"/>
        </w:rPr>
        <w:t xml:space="preserve">изчерпателно </w:t>
      </w:r>
      <w:r w:rsidR="006810B1" w:rsidRPr="00853541">
        <w:rPr>
          <w:rFonts w:ascii="Times New Roman" w:hAnsi="Times New Roman"/>
          <w:b w:val="0"/>
          <w:lang w:val="bg-BG"/>
        </w:rPr>
        <w:t>в Закона за собствеността и ползването на земеделските земи</w:t>
      </w:r>
      <w:r w:rsidR="009B007F">
        <w:rPr>
          <w:rFonts w:ascii="Times New Roman" w:hAnsi="Times New Roman"/>
          <w:b w:val="0"/>
          <w:lang w:val="bg-BG"/>
        </w:rPr>
        <w:t>,</w:t>
      </w:r>
      <w:r w:rsidR="006810B1" w:rsidRPr="00853541">
        <w:rPr>
          <w:rFonts w:ascii="Times New Roman" w:hAnsi="Times New Roman"/>
          <w:b w:val="0"/>
          <w:lang w:val="bg-BG"/>
        </w:rPr>
        <w:t xml:space="preserve"> се предлага нейната отмяна.</w:t>
      </w:r>
    </w:p>
    <w:p w:rsidR="000C3FE3" w:rsidRPr="00853541" w:rsidRDefault="000C3FE3" w:rsidP="008139A9">
      <w:pPr>
        <w:ind w:firstLine="708"/>
        <w:jc w:val="both"/>
        <w:rPr>
          <w:rFonts w:ascii="Times New Roman" w:hAnsi="Times New Roman"/>
          <w:b w:val="0"/>
          <w:lang w:val="bg-BG"/>
        </w:rPr>
      </w:pPr>
      <w:r w:rsidRPr="00853541">
        <w:rPr>
          <w:b w:val="0"/>
          <w:lang w:val="bg-BG"/>
        </w:rPr>
        <w:t>След проведени об</w:t>
      </w:r>
      <w:r w:rsidR="00F34193" w:rsidRPr="00853541">
        <w:rPr>
          <w:b w:val="0"/>
          <w:lang w:val="bg-BG"/>
        </w:rPr>
        <w:t>съждания, членовете на работната група</w:t>
      </w:r>
      <w:r w:rsidRPr="00853541">
        <w:rPr>
          <w:b w:val="0"/>
          <w:lang w:val="bg-BG"/>
        </w:rPr>
        <w:t>, назначена със Заповед</w:t>
      </w:r>
      <w:r w:rsidRPr="00853541">
        <w:rPr>
          <w:lang w:val="bg-BG"/>
        </w:rPr>
        <w:t xml:space="preserve"> </w:t>
      </w:r>
      <w:r w:rsidRPr="00853541">
        <w:rPr>
          <w:rFonts w:ascii="Times New Roman" w:hAnsi="Times New Roman"/>
          <w:b w:val="0"/>
          <w:lang w:val="bg-BG"/>
        </w:rPr>
        <w:t>№</w:t>
      </w:r>
      <w:r w:rsidR="00F34193" w:rsidRPr="00853541">
        <w:rPr>
          <w:rFonts w:ascii="Times New Roman" w:hAnsi="Times New Roman"/>
          <w:b w:val="0"/>
          <w:lang w:val="bg-BG"/>
        </w:rPr>
        <w:t xml:space="preserve"> РД-01-1028/07.05.2020 г. на Кмета на Община Русе</w:t>
      </w:r>
      <w:r w:rsidRPr="00853541">
        <w:rPr>
          <w:rFonts w:ascii="Times New Roman" w:hAnsi="Times New Roman"/>
          <w:b w:val="0"/>
          <w:lang w:val="bg-BG"/>
        </w:rPr>
        <w:t xml:space="preserve">, достигнаха до извода, че </w:t>
      </w:r>
      <w:r w:rsidR="001F5586" w:rsidRPr="00853541">
        <w:rPr>
          <w:rFonts w:ascii="Times New Roman" w:hAnsi="Times New Roman"/>
          <w:b w:val="0"/>
          <w:lang w:val="bg-BG"/>
        </w:rPr>
        <w:t>с оглед на икономическите и финансови интереси на Община Русе, е необходимо пре</w:t>
      </w:r>
      <w:r w:rsidR="0052146D" w:rsidRPr="00853541">
        <w:rPr>
          <w:rFonts w:ascii="Times New Roman" w:hAnsi="Times New Roman"/>
          <w:b w:val="0"/>
          <w:lang w:val="bg-BG"/>
        </w:rPr>
        <w:t>цизиране и промяна на разпоредбите</w:t>
      </w:r>
      <w:r w:rsidR="001F5586" w:rsidRPr="00853541">
        <w:rPr>
          <w:rFonts w:ascii="Times New Roman" w:hAnsi="Times New Roman"/>
          <w:b w:val="0"/>
          <w:lang w:val="bg-BG"/>
        </w:rPr>
        <w:t xml:space="preserve"> на </w:t>
      </w:r>
      <w:r w:rsidR="00F34193" w:rsidRPr="00853541">
        <w:rPr>
          <w:b w:val="0"/>
          <w:lang w:val="bg-BG"/>
        </w:rPr>
        <w:t>Наредба №</w:t>
      </w:r>
      <w:r w:rsidRPr="00853541">
        <w:rPr>
          <w:b w:val="0"/>
          <w:lang w:val="bg-BG"/>
        </w:rPr>
        <w:t>1</w:t>
      </w:r>
      <w:r w:rsidR="00F34193" w:rsidRPr="00853541">
        <w:rPr>
          <w:b w:val="0"/>
          <w:lang w:val="bg-BG"/>
        </w:rPr>
        <w:t xml:space="preserve"> за общинската собственост на Общински съвет – </w:t>
      </w:r>
      <w:r w:rsidRPr="00853541">
        <w:rPr>
          <w:b w:val="0"/>
          <w:lang w:val="bg-BG"/>
        </w:rPr>
        <w:t xml:space="preserve">Русе, </w:t>
      </w:r>
      <w:r w:rsidR="001F5586" w:rsidRPr="00853541">
        <w:rPr>
          <w:rFonts w:ascii="Times New Roman" w:hAnsi="Times New Roman"/>
          <w:b w:val="0"/>
          <w:lang w:val="bg-BG"/>
        </w:rPr>
        <w:t>по от</w:t>
      </w:r>
      <w:r w:rsidR="00C40055" w:rsidRPr="00853541">
        <w:rPr>
          <w:rFonts w:ascii="Times New Roman" w:hAnsi="Times New Roman"/>
          <w:b w:val="0"/>
          <w:lang w:val="bg-BG"/>
        </w:rPr>
        <w:t>ношение правилата за провеждане</w:t>
      </w:r>
      <w:r w:rsidR="001F5586" w:rsidRPr="00853541">
        <w:rPr>
          <w:rFonts w:ascii="Times New Roman" w:hAnsi="Times New Roman"/>
          <w:b w:val="0"/>
          <w:lang w:val="bg-BG"/>
        </w:rPr>
        <w:t xml:space="preserve"> на </w:t>
      </w:r>
      <w:r w:rsidR="00F34193" w:rsidRPr="00853541">
        <w:rPr>
          <w:rFonts w:ascii="Times New Roman" w:hAnsi="Times New Roman"/>
          <w:b w:val="0"/>
          <w:lang w:val="bg-BG"/>
        </w:rPr>
        <w:t>състезателните тръжни процедури.</w:t>
      </w:r>
      <w:r w:rsidR="001F5586" w:rsidRPr="00853541">
        <w:rPr>
          <w:rFonts w:ascii="Times New Roman" w:hAnsi="Times New Roman"/>
          <w:b w:val="0"/>
          <w:lang w:val="bg-BG"/>
        </w:rPr>
        <w:t xml:space="preserve"> </w:t>
      </w:r>
      <w:r w:rsidR="00C40055" w:rsidRPr="00853541">
        <w:rPr>
          <w:rFonts w:ascii="Times New Roman" w:hAnsi="Times New Roman"/>
          <w:b w:val="0"/>
          <w:lang w:val="bg-BG"/>
        </w:rPr>
        <w:t>В се</w:t>
      </w:r>
      <w:r w:rsidR="006810B1" w:rsidRPr="00853541">
        <w:rPr>
          <w:rFonts w:ascii="Times New Roman" w:hAnsi="Times New Roman"/>
          <w:b w:val="0"/>
          <w:lang w:val="bg-BG"/>
        </w:rPr>
        <w:t>гашната наредба не е предвидено</w:t>
      </w:r>
      <w:r w:rsidR="00C40055" w:rsidRPr="00853541">
        <w:rPr>
          <w:rFonts w:ascii="Times New Roman" w:hAnsi="Times New Roman"/>
          <w:b w:val="0"/>
          <w:lang w:val="bg-BG"/>
        </w:rPr>
        <w:t xml:space="preserve"> кандидат, който е подал документи за участие в търг с </w:t>
      </w:r>
      <w:r w:rsidR="006810B1" w:rsidRPr="00853541">
        <w:rPr>
          <w:rFonts w:ascii="Times New Roman" w:hAnsi="Times New Roman"/>
          <w:b w:val="0"/>
          <w:lang w:val="bg-BG"/>
        </w:rPr>
        <w:t>явно наддаване, но не се е явил да губи дадения депозит.</w:t>
      </w:r>
      <w:r w:rsidR="00C40055" w:rsidRPr="00853541">
        <w:rPr>
          <w:rFonts w:ascii="Times New Roman" w:hAnsi="Times New Roman"/>
          <w:b w:val="0"/>
          <w:lang w:val="bg-BG"/>
        </w:rPr>
        <w:t xml:space="preserve"> По дефиниция търгът с явно наддаване предпоставя активното участие</w:t>
      </w:r>
      <w:r w:rsidR="006A1FC6" w:rsidRPr="00853541">
        <w:rPr>
          <w:rFonts w:ascii="Times New Roman" w:hAnsi="Times New Roman"/>
          <w:b w:val="0"/>
          <w:lang w:val="bg-BG"/>
        </w:rPr>
        <w:t xml:space="preserve"> на кандидатите, респективно тяхното присъствие във фазата на същинското му провеждане. В тази връзка</w:t>
      </w:r>
      <w:r w:rsidR="00C40055" w:rsidRPr="00853541">
        <w:rPr>
          <w:rFonts w:ascii="Times New Roman" w:hAnsi="Times New Roman"/>
          <w:b w:val="0"/>
          <w:lang w:val="bg-BG"/>
        </w:rPr>
        <w:t xml:space="preserve"> </w:t>
      </w:r>
      <w:r w:rsidR="006A1FC6" w:rsidRPr="00853541">
        <w:rPr>
          <w:rFonts w:ascii="Times New Roman" w:hAnsi="Times New Roman"/>
          <w:b w:val="0"/>
          <w:lang w:val="bg-BG"/>
        </w:rPr>
        <w:t>д</w:t>
      </w:r>
      <w:r w:rsidR="00F34193" w:rsidRPr="00853541">
        <w:rPr>
          <w:rFonts w:ascii="Times New Roman" w:hAnsi="Times New Roman"/>
          <w:b w:val="0"/>
          <w:lang w:val="bg-BG"/>
        </w:rPr>
        <w:t xml:space="preserve">обавянето на нова ал. 12 на чл. 54 от наредбата, изразяваща се в </w:t>
      </w:r>
      <w:r w:rsidR="004A6C1D" w:rsidRPr="00853541">
        <w:rPr>
          <w:rFonts w:ascii="Times New Roman" w:hAnsi="Times New Roman"/>
          <w:b w:val="0"/>
          <w:lang w:val="bg-BG"/>
        </w:rPr>
        <w:t xml:space="preserve">задържане на внесения депозит при </w:t>
      </w:r>
      <w:r w:rsidR="00F34193" w:rsidRPr="00853541">
        <w:rPr>
          <w:rFonts w:ascii="Times New Roman" w:hAnsi="Times New Roman"/>
          <w:b w:val="0"/>
          <w:lang w:val="bg-BG"/>
        </w:rPr>
        <w:t>неявяване на някой от кандидатите</w:t>
      </w:r>
      <w:r w:rsidR="009966B3">
        <w:rPr>
          <w:rFonts w:ascii="Times New Roman" w:hAnsi="Times New Roman"/>
          <w:b w:val="0"/>
          <w:lang w:val="bg-BG"/>
        </w:rPr>
        <w:t xml:space="preserve"> или негов представител в деня,</w:t>
      </w:r>
      <w:r w:rsidR="00F34193" w:rsidRPr="00853541">
        <w:rPr>
          <w:rFonts w:ascii="Times New Roman" w:hAnsi="Times New Roman"/>
          <w:b w:val="0"/>
          <w:lang w:val="bg-BG"/>
        </w:rPr>
        <w:t xml:space="preserve"> часа</w:t>
      </w:r>
      <w:r w:rsidR="009966B3">
        <w:rPr>
          <w:rFonts w:ascii="Times New Roman" w:hAnsi="Times New Roman"/>
          <w:b w:val="0"/>
          <w:lang w:val="bg-BG"/>
        </w:rPr>
        <w:t xml:space="preserve"> и на мястото</w:t>
      </w:r>
      <w:r w:rsidR="00F34193" w:rsidRPr="00853541">
        <w:rPr>
          <w:rFonts w:ascii="Times New Roman" w:hAnsi="Times New Roman"/>
          <w:b w:val="0"/>
          <w:lang w:val="bg-BG"/>
        </w:rPr>
        <w:t>, определени за провеждането на търга</w:t>
      </w:r>
      <w:r w:rsidR="006F1741" w:rsidRPr="00853541">
        <w:rPr>
          <w:rFonts w:ascii="Times New Roman" w:hAnsi="Times New Roman"/>
          <w:b w:val="0"/>
          <w:lang w:val="bg-BG"/>
        </w:rPr>
        <w:t>, би имало дисциплиниращ ефект спрямо участниците в тръжните процедури</w:t>
      </w:r>
      <w:r w:rsidR="009966B3">
        <w:rPr>
          <w:rFonts w:ascii="Times New Roman" w:hAnsi="Times New Roman"/>
          <w:b w:val="0"/>
          <w:lang w:val="bg-BG"/>
        </w:rPr>
        <w:t>.</w:t>
      </w:r>
      <w:r w:rsidR="00C40055" w:rsidRPr="00853541">
        <w:rPr>
          <w:rFonts w:ascii="Times New Roman" w:hAnsi="Times New Roman"/>
          <w:b w:val="0"/>
          <w:lang w:val="bg-BG"/>
        </w:rPr>
        <w:t xml:space="preserve"> </w:t>
      </w:r>
      <w:r w:rsidR="006A1FC6" w:rsidRPr="00853541">
        <w:rPr>
          <w:rFonts w:ascii="Times New Roman" w:hAnsi="Times New Roman"/>
          <w:b w:val="0"/>
          <w:lang w:val="bg-BG"/>
        </w:rPr>
        <w:t>Предложените промени целят да се разграничат ясно условията, при които може да се проведе търг с явно наддаване и тези при търг с тайно наддаване.</w:t>
      </w:r>
    </w:p>
    <w:p w:rsidR="008139A9" w:rsidRPr="00853541" w:rsidRDefault="008139A9" w:rsidP="00990871">
      <w:pPr>
        <w:ind w:firstLine="708"/>
        <w:jc w:val="both"/>
        <w:rPr>
          <w:rFonts w:ascii="Times New Roman" w:hAnsi="Times New Roman"/>
          <w:b w:val="0"/>
          <w:lang w:val="bg-BG"/>
        </w:rPr>
      </w:pPr>
      <w:r w:rsidRPr="00853541">
        <w:rPr>
          <w:rFonts w:ascii="Times New Roman" w:hAnsi="Times New Roman"/>
          <w:b w:val="0"/>
          <w:lang w:val="bg-BG"/>
        </w:rPr>
        <w:t>Приемане</w:t>
      </w:r>
      <w:r w:rsidR="0043313E" w:rsidRPr="00853541">
        <w:rPr>
          <w:rFonts w:ascii="Times New Roman" w:hAnsi="Times New Roman"/>
          <w:b w:val="0"/>
          <w:lang w:val="bg-BG"/>
        </w:rPr>
        <w:t>то</w:t>
      </w:r>
      <w:r w:rsidRPr="00853541">
        <w:rPr>
          <w:rFonts w:ascii="Times New Roman" w:hAnsi="Times New Roman"/>
          <w:b w:val="0"/>
          <w:lang w:val="bg-BG"/>
        </w:rPr>
        <w:t xml:space="preserve"> на предлаганите изменения и допълнения на </w:t>
      </w:r>
      <w:r w:rsidR="0043313E" w:rsidRPr="00853541">
        <w:rPr>
          <w:b w:val="0"/>
          <w:lang w:val="bg-BG"/>
        </w:rPr>
        <w:t>Наредба №</w:t>
      </w:r>
      <w:r w:rsidRPr="00853541">
        <w:rPr>
          <w:b w:val="0"/>
          <w:lang w:val="bg-BG"/>
        </w:rPr>
        <w:t>1</w:t>
      </w:r>
      <w:r w:rsidR="0043313E" w:rsidRPr="00853541">
        <w:rPr>
          <w:b w:val="0"/>
          <w:lang w:val="bg-BG"/>
        </w:rPr>
        <w:t xml:space="preserve"> за общинската собственост</w:t>
      </w:r>
      <w:r w:rsidRPr="00853541">
        <w:rPr>
          <w:b w:val="0"/>
          <w:lang w:val="bg-BG"/>
        </w:rPr>
        <w:t xml:space="preserve"> на Общински съвет – Русе, </w:t>
      </w:r>
      <w:r w:rsidRPr="00853541">
        <w:rPr>
          <w:rFonts w:ascii="Times New Roman" w:hAnsi="Times New Roman"/>
          <w:b w:val="0"/>
          <w:lang w:val="bg-BG"/>
        </w:rPr>
        <w:t xml:space="preserve">би допринесло за </w:t>
      </w:r>
      <w:r w:rsidR="00F510D9" w:rsidRPr="00853541">
        <w:rPr>
          <w:rFonts w:ascii="Times New Roman" w:hAnsi="Times New Roman"/>
          <w:b w:val="0"/>
          <w:lang w:val="bg-BG"/>
        </w:rPr>
        <w:t xml:space="preserve">ефективно управление на </w:t>
      </w:r>
      <w:r w:rsidR="008626B7" w:rsidRPr="00853541">
        <w:rPr>
          <w:rFonts w:ascii="Times New Roman" w:hAnsi="Times New Roman"/>
          <w:b w:val="0"/>
          <w:lang w:val="bg-BG"/>
        </w:rPr>
        <w:t>общинското имущество</w:t>
      </w:r>
      <w:r w:rsidRPr="00853541">
        <w:rPr>
          <w:rFonts w:ascii="Times New Roman" w:hAnsi="Times New Roman"/>
          <w:b w:val="0"/>
          <w:lang w:val="bg-BG"/>
        </w:rPr>
        <w:t xml:space="preserve"> </w:t>
      </w:r>
      <w:r w:rsidR="008A6DD9" w:rsidRPr="00853541">
        <w:rPr>
          <w:rFonts w:ascii="Times New Roman" w:hAnsi="Times New Roman"/>
          <w:b w:val="0"/>
          <w:lang w:val="bg-BG"/>
        </w:rPr>
        <w:t>и осъществяване политиката за устойчиво развитие на Община Русе</w:t>
      </w:r>
      <w:r w:rsidR="0043313E" w:rsidRPr="00853541">
        <w:rPr>
          <w:rFonts w:ascii="Times New Roman" w:hAnsi="Times New Roman"/>
          <w:b w:val="0"/>
          <w:lang w:val="bg-BG"/>
        </w:rPr>
        <w:t>.</w:t>
      </w:r>
    </w:p>
    <w:p w:rsidR="00811E6D" w:rsidRPr="00853541" w:rsidRDefault="00811E6D" w:rsidP="00811E6D">
      <w:pPr>
        <w:ind w:firstLine="708"/>
        <w:jc w:val="both"/>
        <w:rPr>
          <w:rFonts w:ascii="Times New Roman" w:hAnsi="Times New Roman"/>
          <w:b w:val="0"/>
          <w:lang w:val="bg-BG"/>
        </w:rPr>
      </w:pPr>
      <w:r w:rsidRPr="00853541">
        <w:rPr>
          <w:rFonts w:ascii="Times New Roman" w:hAnsi="Times New Roman"/>
          <w:b w:val="0"/>
          <w:lang w:val="bg-BG"/>
        </w:rPr>
        <w:t>Не се предвижда използването на допълнителни средства от бюджета на Община Русе, при приемане на п</w:t>
      </w:r>
      <w:r w:rsidR="007871C4">
        <w:rPr>
          <w:rFonts w:ascii="Times New Roman" w:hAnsi="Times New Roman"/>
          <w:b w:val="0"/>
          <w:lang w:val="bg-BG"/>
        </w:rPr>
        <w:t>редлаганите промени</w:t>
      </w:r>
      <w:r w:rsidR="0043313E" w:rsidRPr="00853541">
        <w:rPr>
          <w:rFonts w:ascii="Times New Roman" w:hAnsi="Times New Roman"/>
          <w:b w:val="0"/>
          <w:lang w:val="bg-BG"/>
        </w:rPr>
        <w:t xml:space="preserve"> в Наредба №</w:t>
      </w:r>
      <w:r w:rsidRPr="00853541">
        <w:rPr>
          <w:rFonts w:ascii="Times New Roman" w:hAnsi="Times New Roman"/>
          <w:b w:val="0"/>
          <w:lang w:val="bg-BG"/>
        </w:rPr>
        <w:t>1</w:t>
      </w:r>
      <w:r w:rsidR="0043313E" w:rsidRPr="00853541">
        <w:rPr>
          <w:rFonts w:ascii="Times New Roman" w:hAnsi="Times New Roman"/>
          <w:b w:val="0"/>
          <w:lang w:val="bg-BG"/>
        </w:rPr>
        <w:t xml:space="preserve"> за общинската собственост на Общински съвет – Русе</w:t>
      </w:r>
      <w:r w:rsidRPr="00853541">
        <w:rPr>
          <w:rFonts w:ascii="Times New Roman" w:hAnsi="Times New Roman"/>
          <w:b w:val="0"/>
          <w:lang w:val="bg-BG"/>
        </w:rPr>
        <w:t>.</w:t>
      </w:r>
      <w:r w:rsidR="00C07698" w:rsidRPr="00853541">
        <w:rPr>
          <w:rFonts w:ascii="Times New Roman" w:hAnsi="Times New Roman"/>
          <w:b w:val="0"/>
          <w:lang w:val="bg-BG"/>
        </w:rPr>
        <w:t xml:space="preserve"> </w:t>
      </w:r>
    </w:p>
    <w:p w:rsidR="00A952FC" w:rsidRPr="00853541" w:rsidRDefault="00811E6D" w:rsidP="005B6B69">
      <w:pPr>
        <w:pStyle w:val="a5"/>
        <w:spacing w:before="0" w:beforeAutospacing="0" w:after="0" w:afterAutospacing="0"/>
        <w:ind w:firstLine="708"/>
        <w:jc w:val="both"/>
        <w:rPr>
          <w:color w:val="000000"/>
        </w:rPr>
      </w:pPr>
      <w:r w:rsidRPr="00853541">
        <w:rPr>
          <w:color w:val="000000"/>
        </w:rPr>
        <w:t>Не беше установено настоящият проект на На</w:t>
      </w:r>
      <w:r w:rsidR="0043313E" w:rsidRPr="00853541">
        <w:rPr>
          <w:color w:val="000000"/>
        </w:rPr>
        <w:t>редба за изменение</w:t>
      </w:r>
      <w:r w:rsidR="00A93FB8">
        <w:rPr>
          <w:color w:val="000000"/>
        </w:rPr>
        <w:t xml:space="preserve"> и допълнение</w:t>
      </w:r>
      <w:r w:rsidR="0043313E" w:rsidRPr="00853541">
        <w:rPr>
          <w:color w:val="000000"/>
        </w:rPr>
        <w:t xml:space="preserve"> на Наредба №</w:t>
      </w:r>
      <w:r w:rsidRPr="00853541">
        <w:rPr>
          <w:color w:val="000000"/>
        </w:rPr>
        <w:t>1</w:t>
      </w:r>
      <w:r w:rsidR="0043313E" w:rsidRPr="00853541">
        <w:rPr>
          <w:color w:val="000000"/>
        </w:rPr>
        <w:t xml:space="preserve"> за общинската собственост на Общински съвет – </w:t>
      </w:r>
      <w:r w:rsidRPr="00853541">
        <w:rPr>
          <w:color w:val="000000"/>
        </w:rPr>
        <w:t xml:space="preserve">Русе, да противоречи на правото на Европейския съюз. </w:t>
      </w:r>
      <w:r w:rsidR="005B6B69" w:rsidRPr="00853541">
        <w:t>Предлаганата наредба е подзаконов нормативен акт, приемането на който, е от изключителната компетентност на Общинския съвет, като колективен орган на местно самоуправление, установена в чл. 8, ал. 2</w:t>
      </w:r>
      <w:r w:rsidR="008D5A5C" w:rsidRPr="00853541">
        <w:t xml:space="preserve"> </w:t>
      </w:r>
      <w:r w:rsidR="005B6B69" w:rsidRPr="00853541">
        <w:t>от ЗОС.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(в частност на ЗОС) с обективната рамка на правото на Европейския съюз, относима към регулирането на конкретния вид обществени отношения.</w:t>
      </w:r>
    </w:p>
    <w:p w:rsidR="00180AE2" w:rsidRPr="00853541" w:rsidRDefault="004B1209" w:rsidP="00180AE2">
      <w:pPr>
        <w:ind w:firstLine="708"/>
        <w:contextualSpacing/>
        <w:jc w:val="both"/>
        <w:rPr>
          <w:b w:val="0"/>
          <w:lang w:val="bg-BG"/>
        </w:rPr>
      </w:pPr>
      <w:r w:rsidRPr="00853541">
        <w:rPr>
          <w:b w:val="0"/>
          <w:lang w:val="bg-BG"/>
        </w:rPr>
        <w:t>Предвид гореизложеното, на основание чл. 63, ал. 1 от Правилника за организацията и дейността на Общински съвет – гр. Русе, неговите комисии и взаимодействието му с общинската администрация, пр</w:t>
      </w:r>
      <w:r w:rsidR="0043313E" w:rsidRPr="00853541">
        <w:rPr>
          <w:b w:val="0"/>
          <w:lang w:val="bg-BG"/>
        </w:rPr>
        <w:t xml:space="preserve">едлагам на Общински съвет – </w:t>
      </w:r>
      <w:r w:rsidRPr="00853541">
        <w:rPr>
          <w:b w:val="0"/>
          <w:lang w:val="bg-BG"/>
        </w:rPr>
        <w:t xml:space="preserve">Русе да вземе следното </w:t>
      </w:r>
    </w:p>
    <w:p w:rsidR="004B1209" w:rsidRPr="00853541" w:rsidRDefault="004B1209" w:rsidP="004B1209">
      <w:pPr>
        <w:contextualSpacing/>
        <w:jc w:val="center"/>
        <w:rPr>
          <w:b w:val="0"/>
          <w:sz w:val="28"/>
          <w:szCs w:val="28"/>
          <w:lang w:val="bg-BG"/>
        </w:rPr>
      </w:pPr>
      <w:r w:rsidRPr="00853541">
        <w:rPr>
          <w:sz w:val="28"/>
          <w:szCs w:val="28"/>
          <w:lang w:val="bg-BG"/>
        </w:rPr>
        <w:t>Р Е Ш Е Н И Е:</w:t>
      </w:r>
    </w:p>
    <w:p w:rsidR="004B1209" w:rsidRPr="00853541" w:rsidRDefault="004B1209" w:rsidP="004B1209">
      <w:pPr>
        <w:contextualSpacing/>
        <w:jc w:val="center"/>
        <w:rPr>
          <w:b w:val="0"/>
          <w:sz w:val="28"/>
          <w:szCs w:val="28"/>
          <w:lang w:val="bg-BG"/>
        </w:rPr>
      </w:pPr>
    </w:p>
    <w:p w:rsidR="004B1209" w:rsidRPr="00853541" w:rsidRDefault="004B1209" w:rsidP="004B1209">
      <w:pPr>
        <w:jc w:val="both"/>
        <w:rPr>
          <w:rFonts w:ascii="Times New Roman" w:hAnsi="Times New Roman"/>
          <w:b w:val="0"/>
          <w:lang w:val="bg-BG"/>
        </w:rPr>
      </w:pPr>
      <w:r w:rsidRPr="00853541">
        <w:rPr>
          <w:rFonts w:ascii="Times New Roman" w:hAnsi="Times New Roman"/>
          <w:b w:val="0"/>
          <w:lang w:val="bg-BG"/>
        </w:rPr>
        <w:tab/>
        <w:t>На основание чл. 21, ал. 2, във връзка с чл. 21, ал. 1, т. 8 от Закона за местното самоуправление и местната администрация (ЗМСМА), във връзка с чл. 8, ал. 2 от Закона за общинската собственост (ЗОС),</w:t>
      </w:r>
      <w:r w:rsidR="00761237" w:rsidRPr="00853541">
        <w:rPr>
          <w:rFonts w:ascii="Times New Roman" w:hAnsi="Times New Roman"/>
          <w:b w:val="0"/>
          <w:lang w:val="bg-BG"/>
        </w:rPr>
        <w:t xml:space="preserve"> чл. </w:t>
      </w:r>
      <w:r w:rsidR="00961D09" w:rsidRPr="00853541">
        <w:rPr>
          <w:rFonts w:ascii="Times New Roman" w:hAnsi="Times New Roman"/>
          <w:b w:val="0"/>
          <w:lang w:val="bg-BG"/>
        </w:rPr>
        <w:t>8 от Закона за нормативните актове (ЗНА)</w:t>
      </w:r>
      <w:r w:rsidR="00E750BB" w:rsidRPr="00853541">
        <w:rPr>
          <w:rFonts w:ascii="Times New Roman" w:hAnsi="Times New Roman"/>
          <w:b w:val="0"/>
          <w:lang w:val="bg-BG"/>
        </w:rPr>
        <w:t xml:space="preserve"> и </w:t>
      </w:r>
      <w:r w:rsidRPr="00853541">
        <w:rPr>
          <w:rFonts w:ascii="Times New Roman" w:hAnsi="Times New Roman"/>
          <w:b w:val="0"/>
          <w:lang w:val="bg-BG"/>
        </w:rPr>
        <w:t>чл. 79 от Административнопроцесуалния код</w:t>
      </w:r>
      <w:r w:rsidR="00961D09" w:rsidRPr="00853541">
        <w:rPr>
          <w:rFonts w:ascii="Times New Roman" w:hAnsi="Times New Roman"/>
          <w:b w:val="0"/>
          <w:lang w:val="bg-BG"/>
        </w:rPr>
        <w:t xml:space="preserve">екс (АПК), Общински съвет – </w:t>
      </w:r>
      <w:r w:rsidRPr="00853541">
        <w:rPr>
          <w:rFonts w:ascii="Times New Roman" w:hAnsi="Times New Roman"/>
          <w:b w:val="0"/>
          <w:lang w:val="bg-BG"/>
        </w:rPr>
        <w:t>Русе реши:</w:t>
      </w:r>
    </w:p>
    <w:p w:rsidR="008D5A5C" w:rsidRPr="00853541" w:rsidRDefault="004B1209" w:rsidP="004B1209">
      <w:pPr>
        <w:jc w:val="both"/>
        <w:rPr>
          <w:rFonts w:ascii="Times New Roman" w:hAnsi="Times New Roman"/>
          <w:b w:val="0"/>
          <w:lang w:val="bg-BG"/>
        </w:rPr>
      </w:pPr>
      <w:r w:rsidRPr="00853541">
        <w:rPr>
          <w:rFonts w:ascii="Times New Roman" w:hAnsi="Times New Roman"/>
          <w:b w:val="0"/>
          <w:lang w:val="bg-BG"/>
        </w:rPr>
        <w:tab/>
        <w:t>Приема Наредба за изменение</w:t>
      </w:r>
      <w:r w:rsidR="005E1FF0" w:rsidRPr="00853541">
        <w:rPr>
          <w:rFonts w:ascii="Times New Roman" w:hAnsi="Times New Roman"/>
          <w:b w:val="0"/>
          <w:lang w:val="bg-BG"/>
        </w:rPr>
        <w:t xml:space="preserve"> и допълнение</w:t>
      </w:r>
      <w:r w:rsidRPr="00853541">
        <w:rPr>
          <w:rFonts w:ascii="Times New Roman" w:hAnsi="Times New Roman"/>
          <w:b w:val="0"/>
          <w:lang w:val="bg-BG"/>
        </w:rPr>
        <w:t xml:space="preserve"> на Наре</w:t>
      </w:r>
      <w:r w:rsidR="00961D09" w:rsidRPr="00853541">
        <w:rPr>
          <w:rFonts w:ascii="Times New Roman" w:hAnsi="Times New Roman"/>
          <w:b w:val="0"/>
          <w:lang w:val="bg-BG"/>
        </w:rPr>
        <w:t>дба №</w:t>
      </w:r>
      <w:r w:rsidR="005E1FF0" w:rsidRPr="00853541">
        <w:rPr>
          <w:rFonts w:ascii="Times New Roman" w:hAnsi="Times New Roman"/>
          <w:b w:val="0"/>
          <w:lang w:val="bg-BG"/>
        </w:rPr>
        <w:t>1</w:t>
      </w:r>
      <w:r w:rsidR="00961D09" w:rsidRPr="00853541">
        <w:rPr>
          <w:rFonts w:ascii="Times New Roman" w:hAnsi="Times New Roman"/>
          <w:b w:val="0"/>
          <w:lang w:val="bg-BG"/>
        </w:rPr>
        <w:t xml:space="preserve"> за общинската собственост</w:t>
      </w:r>
      <w:r w:rsidR="005E1FF0" w:rsidRPr="00853541">
        <w:rPr>
          <w:rFonts w:ascii="Times New Roman" w:hAnsi="Times New Roman"/>
          <w:b w:val="0"/>
          <w:lang w:val="bg-BG"/>
        </w:rPr>
        <w:t xml:space="preserve"> на Общински съвет –</w:t>
      </w:r>
      <w:r w:rsidRPr="00853541">
        <w:rPr>
          <w:rFonts w:ascii="Times New Roman" w:hAnsi="Times New Roman"/>
          <w:b w:val="0"/>
          <w:lang w:val="bg-BG"/>
        </w:rPr>
        <w:t xml:space="preserve"> </w:t>
      </w:r>
      <w:r w:rsidR="008D5A5C" w:rsidRPr="00853541">
        <w:rPr>
          <w:rFonts w:ascii="Times New Roman" w:hAnsi="Times New Roman"/>
          <w:b w:val="0"/>
          <w:lang w:val="bg-BG"/>
        </w:rPr>
        <w:t>Русе.</w:t>
      </w:r>
    </w:p>
    <w:p w:rsidR="008D5A5C" w:rsidRPr="00853541" w:rsidRDefault="008D5A5C" w:rsidP="004B1209">
      <w:pPr>
        <w:jc w:val="both"/>
        <w:rPr>
          <w:rFonts w:ascii="Times New Roman" w:hAnsi="Times New Roman"/>
          <w:b w:val="0"/>
          <w:lang w:val="bg-BG"/>
        </w:rPr>
      </w:pPr>
      <w:r w:rsidRPr="00853541">
        <w:rPr>
          <w:rFonts w:ascii="Times New Roman" w:hAnsi="Times New Roman"/>
          <w:b w:val="0"/>
          <w:lang w:val="bg-BG"/>
        </w:rPr>
        <w:t xml:space="preserve">  </w:t>
      </w:r>
    </w:p>
    <w:p w:rsidR="004B1209" w:rsidRPr="00853541" w:rsidRDefault="008D5A5C" w:rsidP="004B1209">
      <w:pPr>
        <w:jc w:val="both"/>
        <w:rPr>
          <w:rFonts w:ascii="Times New Roman" w:hAnsi="Times New Roman"/>
          <w:b w:val="0"/>
          <w:lang w:val="bg-BG"/>
        </w:rPr>
      </w:pPr>
      <w:r w:rsidRPr="00853541">
        <w:rPr>
          <w:rFonts w:ascii="Times New Roman" w:hAnsi="Times New Roman"/>
          <w:b w:val="0"/>
          <w:lang w:val="bg-BG"/>
        </w:rPr>
        <w:t xml:space="preserve">            </w:t>
      </w:r>
      <w:r w:rsidRPr="00853541">
        <w:rPr>
          <w:rFonts w:ascii="Times New Roman" w:hAnsi="Times New Roman"/>
          <w:lang w:val="bg-BG"/>
        </w:rPr>
        <w:t>Приложение:</w:t>
      </w:r>
      <w:r w:rsidRPr="00853541">
        <w:rPr>
          <w:rFonts w:ascii="Times New Roman" w:hAnsi="Times New Roman"/>
          <w:b w:val="0"/>
          <w:lang w:val="bg-BG"/>
        </w:rPr>
        <w:t xml:space="preserve"> Проект на Наредба за изменение и допълнение на Наредба №1 за общинската собственост на Общински съвет – Русе.</w:t>
      </w:r>
      <w:r w:rsidR="0082597A" w:rsidRPr="00853541">
        <w:rPr>
          <w:rFonts w:ascii="Times New Roman" w:hAnsi="Times New Roman"/>
          <w:b w:val="0"/>
          <w:lang w:val="bg-BG"/>
        </w:rPr>
        <w:t xml:space="preserve"> </w:t>
      </w:r>
    </w:p>
    <w:p w:rsidR="00322A8A" w:rsidRPr="00853541" w:rsidRDefault="00322A8A" w:rsidP="004B1209">
      <w:pPr>
        <w:jc w:val="both"/>
        <w:rPr>
          <w:rFonts w:ascii="Times New Roman" w:hAnsi="Times New Roman"/>
          <w:b w:val="0"/>
          <w:lang w:val="bg-BG"/>
        </w:rPr>
      </w:pPr>
    </w:p>
    <w:p w:rsidR="00322A8A" w:rsidRPr="00853541" w:rsidRDefault="00322A8A" w:rsidP="004B1209">
      <w:pPr>
        <w:jc w:val="both"/>
        <w:rPr>
          <w:rFonts w:ascii="Times New Roman" w:hAnsi="Times New Roman"/>
          <w:b w:val="0"/>
          <w:lang w:val="bg-BG"/>
        </w:rPr>
      </w:pPr>
    </w:p>
    <w:p w:rsidR="00322A8A" w:rsidRPr="00853541" w:rsidRDefault="00322A8A" w:rsidP="004B1209">
      <w:pPr>
        <w:jc w:val="both"/>
        <w:rPr>
          <w:rFonts w:ascii="Times New Roman" w:hAnsi="Times New Roman"/>
          <w:b w:val="0"/>
          <w:lang w:val="bg-BG"/>
        </w:rPr>
      </w:pPr>
    </w:p>
    <w:p w:rsidR="00322A8A" w:rsidRPr="00853541" w:rsidRDefault="00322A8A" w:rsidP="00322A8A">
      <w:pPr>
        <w:jc w:val="both"/>
        <w:rPr>
          <w:rFonts w:ascii="Times New Roman" w:hAnsi="Times New Roman"/>
          <w:lang w:val="bg-BG"/>
        </w:rPr>
      </w:pPr>
      <w:r w:rsidRPr="00853541">
        <w:rPr>
          <w:rFonts w:ascii="Times New Roman" w:hAnsi="Times New Roman"/>
          <w:lang w:val="bg-BG"/>
        </w:rPr>
        <w:t>ВНОСИТЕЛ:</w:t>
      </w:r>
    </w:p>
    <w:p w:rsidR="00322A8A" w:rsidRPr="00853541" w:rsidRDefault="00322A8A" w:rsidP="00322A8A">
      <w:pPr>
        <w:jc w:val="both"/>
        <w:rPr>
          <w:rFonts w:ascii="Times New Roman" w:hAnsi="Times New Roman"/>
          <w:b w:val="0"/>
          <w:lang w:val="bg-BG"/>
        </w:rPr>
      </w:pPr>
    </w:p>
    <w:p w:rsidR="00322A8A" w:rsidRPr="00853541" w:rsidRDefault="00322A8A" w:rsidP="00322A8A">
      <w:pPr>
        <w:jc w:val="both"/>
        <w:rPr>
          <w:rFonts w:ascii="Times New Roman" w:hAnsi="Times New Roman"/>
          <w:lang w:val="bg-BG"/>
        </w:rPr>
      </w:pPr>
      <w:r w:rsidRPr="00853541">
        <w:rPr>
          <w:rFonts w:ascii="Times New Roman" w:hAnsi="Times New Roman"/>
          <w:lang w:val="bg-BG"/>
        </w:rPr>
        <w:t>ПЕНЧО МИЛКОВ</w:t>
      </w:r>
    </w:p>
    <w:p w:rsidR="00322A8A" w:rsidRPr="00853541" w:rsidRDefault="00322A8A" w:rsidP="00322A8A">
      <w:pPr>
        <w:jc w:val="both"/>
        <w:rPr>
          <w:rFonts w:ascii="Times New Roman" w:hAnsi="Times New Roman"/>
          <w:b w:val="0"/>
          <w:i/>
          <w:lang w:val="bg-BG"/>
        </w:rPr>
      </w:pPr>
      <w:r w:rsidRPr="00853541">
        <w:rPr>
          <w:rFonts w:ascii="Times New Roman" w:hAnsi="Times New Roman"/>
          <w:b w:val="0"/>
          <w:i/>
          <w:lang w:val="bg-BG"/>
        </w:rPr>
        <w:t>Кмет на Община Русе</w:t>
      </w:r>
    </w:p>
    <w:p w:rsidR="00322A8A" w:rsidRPr="00853541" w:rsidRDefault="00322A8A" w:rsidP="00322A8A">
      <w:pPr>
        <w:jc w:val="both"/>
        <w:rPr>
          <w:rFonts w:ascii="Times New Roman" w:hAnsi="Times New Roman"/>
          <w:b w:val="0"/>
          <w:i/>
          <w:lang w:val="bg-BG"/>
        </w:rPr>
      </w:pPr>
    </w:p>
    <w:p w:rsidR="00322A8A" w:rsidRPr="00853541" w:rsidRDefault="00322A8A" w:rsidP="00322A8A">
      <w:pPr>
        <w:jc w:val="both"/>
        <w:rPr>
          <w:rFonts w:ascii="Times New Roman" w:hAnsi="Times New Roman"/>
          <w:b w:val="0"/>
          <w:i/>
          <w:lang w:val="bg-BG"/>
        </w:rPr>
      </w:pPr>
    </w:p>
    <w:p w:rsidR="00322A8A" w:rsidRPr="00853541" w:rsidRDefault="00322A8A" w:rsidP="00322A8A">
      <w:pPr>
        <w:jc w:val="both"/>
        <w:rPr>
          <w:rFonts w:ascii="Times New Roman" w:hAnsi="Times New Roman"/>
          <w:b w:val="0"/>
          <w:i/>
          <w:lang w:val="bg-BG"/>
        </w:rPr>
      </w:pPr>
    </w:p>
    <w:p w:rsidR="008D5A5C" w:rsidRDefault="00CA7B30" w:rsidP="0082597A">
      <w:pPr>
        <w:rPr>
          <w:rFonts w:ascii="Times New Roman" w:hAnsi="Times New Roman"/>
          <w:b w:val="0"/>
          <w:lang w:val="bg-BG"/>
        </w:rPr>
      </w:pPr>
      <w:r>
        <w:rPr>
          <w:rFonts w:ascii="Times New Roman" w:hAnsi="Times New Roman"/>
          <w:b w:val="0"/>
          <w:lang w:val="bg-BG"/>
        </w:rPr>
        <w:t xml:space="preserve"> </w:t>
      </w: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Default="00CA7B30" w:rsidP="0082597A">
      <w:pPr>
        <w:rPr>
          <w:rFonts w:ascii="Times New Roman" w:hAnsi="Times New Roman"/>
          <w:b w:val="0"/>
          <w:lang w:val="bg-BG"/>
        </w:rPr>
      </w:pPr>
    </w:p>
    <w:p w:rsidR="00CA7B30" w:rsidRPr="00CC4309" w:rsidRDefault="00CA7B30" w:rsidP="00CA7B30">
      <w:pPr>
        <w:rPr>
          <w:rFonts w:ascii="Times New Roman" w:hAnsi="Times New Roman"/>
          <w:b w:val="0"/>
        </w:rPr>
      </w:pPr>
      <w:r w:rsidRPr="00CC4309">
        <w:rPr>
          <w:rFonts w:ascii="Times New Roman" w:hAnsi="Times New Roman"/>
        </w:rPr>
        <w:t xml:space="preserve">                                                                                                                                 П Р О Е К Т</w:t>
      </w:r>
    </w:p>
    <w:p w:rsidR="00CA7B30" w:rsidRPr="00CC4309" w:rsidRDefault="00CA7B30" w:rsidP="00CA7B30">
      <w:pPr>
        <w:rPr>
          <w:rFonts w:ascii="Times New Roman" w:hAnsi="Times New Roman"/>
          <w:b w:val="0"/>
        </w:rPr>
      </w:pPr>
    </w:p>
    <w:p w:rsidR="00CA7B30" w:rsidRPr="00CC4309" w:rsidRDefault="00CA7B30" w:rsidP="00CA7B30">
      <w:pPr>
        <w:rPr>
          <w:rFonts w:ascii="Times New Roman" w:hAnsi="Times New Roman"/>
          <w:b w:val="0"/>
        </w:rPr>
      </w:pPr>
    </w:p>
    <w:p w:rsidR="00CA7B30" w:rsidRPr="00CC4309" w:rsidRDefault="00CA7B30" w:rsidP="00CA7B30">
      <w:pPr>
        <w:jc w:val="center"/>
        <w:rPr>
          <w:rFonts w:ascii="Times New Roman" w:hAnsi="Times New Roman"/>
          <w:b w:val="0"/>
        </w:rPr>
      </w:pPr>
      <w:r w:rsidRPr="00CC4309">
        <w:rPr>
          <w:rFonts w:ascii="Times New Roman" w:hAnsi="Times New Roman"/>
        </w:rPr>
        <w:t xml:space="preserve">НАРЕДБА ЗА ИЗМЕНЕНИЕ И ДОПЪЛНЕНИЕ НА </w:t>
      </w:r>
    </w:p>
    <w:p w:rsidR="00CA7B30" w:rsidRPr="00CC4309" w:rsidRDefault="00CA7B30" w:rsidP="00CA7B30">
      <w:pPr>
        <w:jc w:val="center"/>
        <w:rPr>
          <w:b w:val="0"/>
        </w:rPr>
      </w:pPr>
      <w:r w:rsidRPr="00CC4309">
        <w:rPr>
          <w:rFonts w:ascii="Times New Roman" w:hAnsi="Times New Roman"/>
        </w:rPr>
        <w:t>НАРЕДБА № 1, НА ОБЩИНСКИ СЪВЕТ – РУСЕ, ЗА ОБЩИНСКАТА СОБСТВЕНОСТ</w:t>
      </w:r>
    </w:p>
    <w:p w:rsidR="00CA7B30" w:rsidRPr="00CC4309" w:rsidRDefault="00CA7B30" w:rsidP="00CA7B30">
      <w:pPr>
        <w:rPr>
          <w:b w:val="0"/>
        </w:rPr>
      </w:pPr>
    </w:p>
    <w:p w:rsidR="00CA7B30" w:rsidRPr="00CC4309" w:rsidRDefault="00CA7B30" w:rsidP="00CA7B30">
      <w:pPr>
        <w:ind w:firstLine="710"/>
        <w:jc w:val="both"/>
        <w:rPr>
          <w:rFonts w:ascii="Times New Roman" w:hAnsi="Times New Roman"/>
        </w:rPr>
      </w:pPr>
      <w:r w:rsidRPr="00CC4309">
        <w:rPr>
          <w:rFonts w:ascii="Times New Roman" w:hAnsi="Times New Roman"/>
        </w:rPr>
        <w:t>§ 1.  Чл. 4, ал. 4 се изменя и придобива следната редакция:</w:t>
      </w:r>
    </w:p>
    <w:p w:rsidR="00CA7B30" w:rsidRPr="00CC4309" w:rsidRDefault="00CA7B30" w:rsidP="00CA7B30">
      <w:pPr>
        <w:ind w:firstLine="710"/>
        <w:jc w:val="both"/>
        <w:rPr>
          <w:rFonts w:ascii="Times New Roman" w:hAnsi="Times New Roman"/>
          <w:i/>
        </w:rPr>
      </w:pPr>
      <w:r w:rsidRPr="00CC4309">
        <w:rPr>
          <w:rFonts w:ascii="Times New Roman" w:hAnsi="Times New Roman"/>
          <w:i/>
        </w:rPr>
        <w:t>Стратегията за управление на общинската собственост, програмата за нейното изпълнение, планът за действие за общинските концесии и промените в тях се поставят на достъпно място в сградата на Общината, и се публикуват на интернет страницата на Общината в срок от 30 дни от приемането им.</w:t>
      </w:r>
    </w:p>
    <w:p w:rsidR="00CA7B30" w:rsidRPr="00CC4309" w:rsidRDefault="00CA7B30" w:rsidP="00CA7B30">
      <w:pPr>
        <w:ind w:firstLine="708"/>
        <w:jc w:val="both"/>
        <w:rPr>
          <w:rFonts w:ascii="Times New Roman" w:hAnsi="Times New Roman"/>
        </w:rPr>
      </w:pPr>
      <w:r w:rsidRPr="00CC4309">
        <w:rPr>
          <w:rFonts w:ascii="Times New Roman" w:hAnsi="Times New Roman"/>
        </w:rPr>
        <w:t xml:space="preserve">§ 2. В чл. 11, ал. 4 се актуализират наименованията като вместо </w:t>
      </w:r>
      <w:r w:rsidRPr="00CC4309">
        <w:rPr>
          <w:rFonts w:ascii="Times New Roman" w:hAnsi="Times New Roman"/>
          <w:i/>
        </w:rPr>
        <w:t xml:space="preserve">„Постоянна комисия по образование и наука“ </w:t>
      </w:r>
      <w:r w:rsidRPr="00CC4309">
        <w:rPr>
          <w:rFonts w:ascii="Times New Roman" w:hAnsi="Times New Roman"/>
        </w:rPr>
        <w:t xml:space="preserve">да се чете </w:t>
      </w:r>
      <w:r w:rsidRPr="00CC4309">
        <w:rPr>
          <w:rFonts w:ascii="Times New Roman" w:hAnsi="Times New Roman"/>
          <w:i/>
        </w:rPr>
        <w:t xml:space="preserve">„Постоянна комисия по образование, наука и иновации“; </w:t>
      </w:r>
      <w:r w:rsidRPr="00CC4309">
        <w:rPr>
          <w:rFonts w:ascii="Times New Roman" w:hAnsi="Times New Roman"/>
        </w:rPr>
        <w:t>вместо</w:t>
      </w:r>
      <w:r w:rsidRPr="00CC4309">
        <w:rPr>
          <w:rFonts w:ascii="Times New Roman" w:hAnsi="Times New Roman"/>
          <w:i/>
        </w:rPr>
        <w:t xml:space="preserve"> </w:t>
      </w:r>
      <w:r w:rsidRPr="00CC4309">
        <w:rPr>
          <w:rFonts w:ascii="Times New Roman" w:hAnsi="Times New Roman"/>
        </w:rPr>
        <w:t>„</w:t>
      </w:r>
      <w:r w:rsidRPr="00CC4309">
        <w:rPr>
          <w:rFonts w:ascii="Times New Roman" w:hAnsi="Times New Roman"/>
          <w:i/>
        </w:rPr>
        <w:t xml:space="preserve">отдел „Търговия и наемни отношения“ към дирекция „Икономика и управление на собствеността“ </w:t>
      </w:r>
      <w:r w:rsidRPr="00CC4309">
        <w:rPr>
          <w:rFonts w:ascii="Times New Roman" w:hAnsi="Times New Roman"/>
        </w:rPr>
        <w:t>да се чете „</w:t>
      </w:r>
      <w:r w:rsidRPr="00CC4309">
        <w:rPr>
          <w:rFonts w:ascii="Times New Roman" w:hAnsi="Times New Roman"/>
          <w:i/>
        </w:rPr>
        <w:t>отдел</w:t>
      </w:r>
      <w:r w:rsidRPr="00CC4309">
        <w:rPr>
          <w:rFonts w:ascii="Times New Roman" w:hAnsi="Times New Roman"/>
        </w:rPr>
        <w:t xml:space="preserve"> „</w:t>
      </w:r>
      <w:r w:rsidRPr="00CC4309">
        <w:rPr>
          <w:rFonts w:ascii="Times New Roman" w:hAnsi="Times New Roman"/>
          <w:i/>
        </w:rPr>
        <w:t>Търговия, наемни отношения и защита на потребителите“ към дирекция „Управление на собствеността“.</w:t>
      </w:r>
    </w:p>
    <w:p w:rsidR="00CA7B30" w:rsidRPr="00CC4309" w:rsidRDefault="00CA7B30" w:rsidP="00CA7B30">
      <w:pPr>
        <w:ind w:firstLine="708"/>
        <w:jc w:val="both"/>
        <w:rPr>
          <w:rFonts w:ascii="Times New Roman" w:hAnsi="Times New Roman"/>
        </w:rPr>
      </w:pPr>
      <w:r w:rsidRPr="00CC4309">
        <w:rPr>
          <w:rFonts w:ascii="Times New Roman" w:hAnsi="Times New Roman"/>
        </w:rPr>
        <w:t>§ 3. Текстът на чл. 11, ал. 6 се отменя.</w:t>
      </w:r>
    </w:p>
    <w:p w:rsidR="00CA7B30" w:rsidRPr="00CC4309" w:rsidRDefault="00CA7B30" w:rsidP="00CA7B30">
      <w:pPr>
        <w:ind w:firstLine="708"/>
        <w:jc w:val="both"/>
        <w:rPr>
          <w:rFonts w:ascii="Times New Roman" w:hAnsi="Times New Roman"/>
        </w:rPr>
      </w:pPr>
      <w:r w:rsidRPr="00CC4309">
        <w:rPr>
          <w:rFonts w:ascii="Times New Roman" w:hAnsi="Times New Roman"/>
        </w:rPr>
        <w:t>§ 4. Чл. 12, ал. 2 придобива следната нова редакция:</w:t>
      </w:r>
    </w:p>
    <w:p w:rsidR="00CA7B30" w:rsidRPr="00CC4309" w:rsidRDefault="00CA7B30" w:rsidP="00CA7B30">
      <w:pPr>
        <w:ind w:firstLine="708"/>
        <w:jc w:val="both"/>
        <w:rPr>
          <w:rFonts w:ascii="Times New Roman" w:hAnsi="Times New Roman"/>
          <w:i/>
        </w:rPr>
      </w:pPr>
      <w:r w:rsidRPr="00CC4309">
        <w:rPr>
          <w:rFonts w:ascii="Times New Roman" w:hAnsi="Times New Roman"/>
        </w:rPr>
        <w:t xml:space="preserve"> </w:t>
      </w:r>
      <w:r w:rsidRPr="00CC4309">
        <w:rPr>
          <w:rFonts w:ascii="Times New Roman" w:hAnsi="Times New Roman"/>
          <w:i/>
        </w:rPr>
        <w:t>Ръководителите на организациите или юридическите лица, или звена на бюджетна издръжка, както и на общинските предприятия, управляват недвижимите имоти ЧОС, предназначени за здравни, културни, образователни, просветни и социални нужди от местно значение,  предоставени им за управление от общинския съвет.</w:t>
      </w:r>
    </w:p>
    <w:p w:rsidR="00CA7B30" w:rsidRPr="00CC4309" w:rsidRDefault="00CA7B30" w:rsidP="00CA7B30">
      <w:pPr>
        <w:jc w:val="both"/>
        <w:rPr>
          <w:rFonts w:ascii="Times New Roman" w:hAnsi="Times New Roman"/>
        </w:rPr>
      </w:pPr>
      <w:r w:rsidRPr="00CC4309">
        <w:rPr>
          <w:rFonts w:ascii="Times New Roman" w:hAnsi="Times New Roman"/>
        </w:rPr>
        <w:t xml:space="preserve">             § 5. В чл. 13 съществуващият текст става ал. 1, като се създава нова ал. 2 към чл. 13 както следва: </w:t>
      </w:r>
    </w:p>
    <w:p w:rsidR="00CA7B30" w:rsidRPr="00CC4309" w:rsidRDefault="00CA7B30" w:rsidP="00CA7B30">
      <w:pPr>
        <w:jc w:val="both"/>
        <w:rPr>
          <w:rFonts w:ascii="Times New Roman" w:hAnsi="Times New Roman"/>
          <w:i/>
        </w:rPr>
      </w:pPr>
      <w:r w:rsidRPr="00CC4309">
        <w:rPr>
          <w:rFonts w:ascii="Times New Roman" w:hAnsi="Times New Roman"/>
        </w:rPr>
        <w:t xml:space="preserve">             </w:t>
      </w:r>
      <w:r w:rsidRPr="00CC4309">
        <w:rPr>
          <w:rFonts w:ascii="Times New Roman" w:hAnsi="Times New Roman"/>
          <w:i/>
        </w:rPr>
        <w:t>/2/ Свободни помещения ЧОС могат да се предоставят безвъзмездно за управление на други юридически лица или звена на бюджетна издръжка за осъществяване на административни дейности след решение на общинския съвет. Въз основа на решението на Общинския съвет, Кметът на общината издава заповед и сключва договор.</w:t>
      </w:r>
    </w:p>
    <w:p w:rsidR="00CA7B30" w:rsidRPr="00CC4309" w:rsidRDefault="00CA7B30" w:rsidP="00CA7B30">
      <w:pPr>
        <w:jc w:val="both"/>
        <w:rPr>
          <w:rFonts w:ascii="Times New Roman" w:hAnsi="Times New Roman"/>
        </w:rPr>
      </w:pPr>
      <w:r w:rsidRPr="00CC4309">
        <w:rPr>
          <w:rFonts w:ascii="Times New Roman" w:hAnsi="Times New Roman"/>
        </w:rPr>
        <w:t xml:space="preserve">              § 6. (1). Чл. 16, ал. 1 придобива следната нова редакция:</w:t>
      </w:r>
    </w:p>
    <w:p w:rsidR="00CA7B30" w:rsidRPr="00CC4309" w:rsidRDefault="00CA7B30" w:rsidP="00CA7B30">
      <w:pPr>
        <w:jc w:val="both"/>
        <w:rPr>
          <w:rFonts w:ascii="Times New Roman" w:hAnsi="Times New Roman"/>
          <w:i/>
        </w:rPr>
      </w:pPr>
      <w:r w:rsidRPr="00CC4309">
        <w:rPr>
          <w:rFonts w:ascii="Times New Roman" w:hAnsi="Times New Roman"/>
          <w:i/>
        </w:rPr>
        <w:t xml:space="preserve">              Отдаването под наем на общински терени за поставяне на преместваеми обекти, за извършване на самостоятелна търговска дейност, които не са поставени пред собствен/нает обект с идентична (аналогична) дейност,  рекламно информационни елементи или зарядни колонки за зареждане на електрически превозни средства, се извършва след  публичен търг или публично оповестен конкурс.</w:t>
      </w:r>
    </w:p>
    <w:p w:rsidR="00CA7B30" w:rsidRPr="00CC4309" w:rsidRDefault="00CA7B30" w:rsidP="00CA7B30">
      <w:pPr>
        <w:jc w:val="both"/>
        <w:rPr>
          <w:rFonts w:ascii="Times New Roman" w:hAnsi="Times New Roman"/>
        </w:rPr>
      </w:pPr>
      <w:r w:rsidRPr="00CC4309">
        <w:rPr>
          <w:rFonts w:ascii="Times New Roman" w:hAnsi="Times New Roman"/>
        </w:rPr>
        <w:tab/>
        <w:t>Съществуващото изречение второ на чл. 16, ал. 1 се заличава.</w:t>
      </w:r>
    </w:p>
    <w:p w:rsidR="00CA7B30" w:rsidRPr="00CC4309" w:rsidRDefault="00CA7B30" w:rsidP="00CA7B30">
      <w:pPr>
        <w:jc w:val="both"/>
        <w:rPr>
          <w:rFonts w:ascii="Times New Roman" w:hAnsi="Times New Roman"/>
          <w:i/>
        </w:rPr>
      </w:pPr>
      <w:r w:rsidRPr="00CC4309">
        <w:rPr>
          <w:rFonts w:ascii="Times New Roman" w:hAnsi="Times New Roman"/>
        </w:rPr>
        <w:t xml:space="preserve">             (2). В чл. 16, ал. 4 вместо </w:t>
      </w:r>
      <w:r w:rsidRPr="00CC4309">
        <w:rPr>
          <w:rFonts w:ascii="Times New Roman" w:hAnsi="Times New Roman"/>
          <w:i/>
        </w:rPr>
        <w:t xml:space="preserve">дирекция „Икономика и управление на собствеността“ </w:t>
      </w:r>
      <w:r w:rsidRPr="00CC4309">
        <w:rPr>
          <w:rFonts w:ascii="Times New Roman" w:hAnsi="Times New Roman"/>
        </w:rPr>
        <w:t xml:space="preserve">да се чете </w:t>
      </w:r>
      <w:r w:rsidRPr="00CC4309">
        <w:rPr>
          <w:rFonts w:ascii="Times New Roman" w:hAnsi="Times New Roman"/>
          <w:i/>
        </w:rPr>
        <w:t>дирекция „Управление на собствеността“.</w:t>
      </w:r>
    </w:p>
    <w:p w:rsidR="00CA7B30" w:rsidRPr="00CC4309" w:rsidRDefault="00CA7B30" w:rsidP="00CA7B30">
      <w:pPr>
        <w:jc w:val="both"/>
        <w:rPr>
          <w:rFonts w:ascii="Times New Roman" w:hAnsi="Times New Roman"/>
        </w:rPr>
      </w:pPr>
      <w:r w:rsidRPr="00CC4309">
        <w:rPr>
          <w:rFonts w:ascii="Times New Roman" w:hAnsi="Times New Roman"/>
        </w:rPr>
        <w:t xml:space="preserve">             § 7. (1). Чл. 21, ал. 2 придобива следната нова редакция:</w:t>
      </w:r>
    </w:p>
    <w:p w:rsidR="00CA7B30" w:rsidRPr="00CC4309" w:rsidRDefault="00CA7B30" w:rsidP="00CA7B30">
      <w:pPr>
        <w:jc w:val="both"/>
        <w:rPr>
          <w:rFonts w:ascii="Times New Roman" w:hAnsi="Times New Roman"/>
          <w:i/>
          <w:szCs w:val="24"/>
        </w:rPr>
      </w:pPr>
      <w:r w:rsidRPr="00CC4309">
        <w:rPr>
          <w:rFonts w:ascii="Times New Roman" w:hAnsi="Times New Roman"/>
          <w:szCs w:val="24"/>
        </w:rPr>
        <w:t xml:space="preserve">            </w:t>
      </w:r>
      <w:r w:rsidRPr="00CC4309">
        <w:rPr>
          <w:rFonts w:ascii="Times New Roman" w:hAnsi="Times New Roman"/>
          <w:i/>
          <w:szCs w:val="24"/>
        </w:rPr>
        <w:t>В десетдневен срок от узнаването за наличие на такъв имот по предложение на отдел „Общинска собственост и земеделие” кметът на общината назначава комисия за установяване на безстопанствения имот. Комисията съставя констативен протокол за наличието на имота и неговото фактическо състояние.</w:t>
      </w:r>
    </w:p>
    <w:p w:rsidR="00CA7B30" w:rsidRPr="00CC4309" w:rsidRDefault="00CA7B30" w:rsidP="00CA7B30">
      <w:pPr>
        <w:jc w:val="both"/>
        <w:rPr>
          <w:rFonts w:ascii="Times New Roman" w:hAnsi="Times New Roman"/>
          <w:szCs w:val="24"/>
        </w:rPr>
      </w:pPr>
      <w:r w:rsidRPr="00CC4309">
        <w:rPr>
          <w:rFonts w:ascii="Times New Roman" w:hAnsi="Times New Roman"/>
          <w:szCs w:val="24"/>
        </w:rPr>
        <w:t xml:space="preserve">            (2). Чл. 21, ал. 3 се отменя.</w:t>
      </w:r>
    </w:p>
    <w:p w:rsidR="00CA7B30" w:rsidRPr="00CC4309" w:rsidRDefault="00CA7B30" w:rsidP="00CA7B30">
      <w:pPr>
        <w:jc w:val="both"/>
        <w:rPr>
          <w:rFonts w:ascii="Times New Roman" w:hAnsi="Times New Roman"/>
          <w:i/>
          <w:szCs w:val="24"/>
        </w:rPr>
      </w:pPr>
      <w:r w:rsidRPr="00CC4309">
        <w:rPr>
          <w:rFonts w:ascii="Times New Roman" w:hAnsi="Times New Roman"/>
          <w:szCs w:val="24"/>
        </w:rPr>
        <w:t xml:space="preserve">            </w:t>
      </w:r>
      <w:r w:rsidRPr="00CC4309">
        <w:rPr>
          <w:rFonts w:ascii="Times New Roman" w:hAnsi="Times New Roman"/>
        </w:rPr>
        <w:t xml:space="preserve">§ 8.  В чл. 24 думата  </w:t>
      </w:r>
      <w:r w:rsidRPr="00CC4309">
        <w:rPr>
          <w:rFonts w:ascii="Times New Roman" w:hAnsi="Times New Roman"/>
          <w:i/>
        </w:rPr>
        <w:t>„…общинска…“</w:t>
      </w:r>
      <w:r w:rsidRPr="00CC4309">
        <w:rPr>
          <w:rFonts w:ascii="Times New Roman" w:hAnsi="Times New Roman"/>
        </w:rPr>
        <w:t xml:space="preserve"> се заличава. </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 9.  Чл. 25 се изменя и придобива следната нова редакция:</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Вещите, извън тези по чл.чл. 23 и 24, могат да се предоставят срещу заплащане на цена по Наредба № 16 на Общински съвет – Русе или под наем, след провеждане на процедура от кмета на общината или от оправомощено от него лице по реда на глава V, по искане на заинтересованите лица.</w:t>
      </w:r>
    </w:p>
    <w:p w:rsidR="00CA7B30" w:rsidRPr="00CC4309" w:rsidRDefault="00CA7B30" w:rsidP="00CA7B30">
      <w:pPr>
        <w:jc w:val="both"/>
        <w:rPr>
          <w:rFonts w:ascii="Times New Roman" w:hAnsi="Times New Roman"/>
        </w:rPr>
      </w:pPr>
      <w:r w:rsidRPr="00CC4309">
        <w:rPr>
          <w:rFonts w:ascii="Times New Roman" w:hAnsi="Times New Roman"/>
        </w:rPr>
        <w:t xml:space="preserve">            § 10. (1). Чл. 26, алинея 1, точка 8 се отменя.</w:t>
      </w:r>
    </w:p>
    <w:p w:rsidR="00CA7B30" w:rsidRPr="00CC4309" w:rsidRDefault="00CA7B30" w:rsidP="00CA7B30">
      <w:pPr>
        <w:jc w:val="both"/>
        <w:rPr>
          <w:rFonts w:ascii="Times New Roman" w:hAnsi="Times New Roman"/>
          <w:i/>
        </w:rPr>
      </w:pPr>
      <w:r w:rsidRPr="00CC4309">
        <w:rPr>
          <w:rFonts w:ascii="Times New Roman" w:hAnsi="Times New Roman"/>
        </w:rPr>
        <w:tab/>
        <w:t>(2). Чл. 26, ал. 3 се отменя.</w:t>
      </w:r>
    </w:p>
    <w:p w:rsidR="00CA7B30" w:rsidRPr="00CC4309" w:rsidRDefault="00CA7B30" w:rsidP="00CA7B30">
      <w:pPr>
        <w:jc w:val="both"/>
        <w:rPr>
          <w:rFonts w:ascii="Times New Roman" w:hAnsi="Times New Roman"/>
          <w:i/>
        </w:rPr>
      </w:pPr>
      <w:r w:rsidRPr="00CC4309">
        <w:rPr>
          <w:rFonts w:ascii="Times New Roman" w:hAnsi="Times New Roman"/>
        </w:rPr>
        <w:t xml:space="preserve">            § 11. Алинея 2 и алинея 3 от чл. 29 се отменят. </w:t>
      </w:r>
    </w:p>
    <w:p w:rsidR="00CA7B30" w:rsidRPr="00CC4309" w:rsidRDefault="00CA7B30" w:rsidP="00CA7B30">
      <w:pPr>
        <w:jc w:val="both"/>
        <w:rPr>
          <w:rFonts w:ascii="Times New Roman" w:hAnsi="Times New Roman"/>
          <w:i/>
        </w:rPr>
      </w:pPr>
      <w:r w:rsidRPr="00CC4309">
        <w:rPr>
          <w:rFonts w:ascii="Times New Roman" w:hAnsi="Times New Roman"/>
        </w:rPr>
        <w:t xml:space="preserve">            § 12. Алинея 3 и алинея 4 от чл. 32 се отменят. </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 13. В чл. 34, ал. 2, т. 2 думите </w:t>
      </w:r>
      <w:r w:rsidRPr="00CC4309">
        <w:rPr>
          <w:rFonts w:ascii="Times New Roman" w:hAnsi="Times New Roman"/>
          <w:i/>
        </w:rPr>
        <w:t xml:space="preserve">„…в брой…“ </w:t>
      </w:r>
      <w:r w:rsidRPr="00CC4309">
        <w:rPr>
          <w:rFonts w:ascii="Times New Roman" w:hAnsi="Times New Roman"/>
        </w:rPr>
        <w:t>се заличават.</w:t>
      </w:r>
    </w:p>
    <w:p w:rsidR="00CA7B30" w:rsidRPr="00CC4309" w:rsidRDefault="00CA7B30" w:rsidP="00CA7B30">
      <w:pPr>
        <w:jc w:val="both"/>
        <w:rPr>
          <w:rFonts w:ascii="Times New Roman" w:hAnsi="Times New Roman"/>
          <w:szCs w:val="24"/>
        </w:rPr>
      </w:pPr>
      <w:r w:rsidRPr="00CC4309">
        <w:rPr>
          <w:rFonts w:ascii="Times New Roman" w:hAnsi="Times New Roman"/>
        </w:rPr>
        <w:t xml:space="preserve">           § 14. В чл. 35, ал. 2 думите </w:t>
      </w:r>
      <w:r w:rsidRPr="00CC4309">
        <w:rPr>
          <w:rFonts w:ascii="Times New Roman" w:hAnsi="Times New Roman"/>
          <w:i/>
        </w:rPr>
        <w:t xml:space="preserve">„…и режийните разноски…“ </w:t>
      </w:r>
      <w:r w:rsidRPr="00CC4309">
        <w:rPr>
          <w:rFonts w:ascii="Times New Roman" w:hAnsi="Times New Roman"/>
        </w:rPr>
        <w:t>се заличават.</w:t>
      </w:r>
      <w:r w:rsidRPr="00CC4309">
        <w:rPr>
          <w:rFonts w:ascii="Times New Roman" w:hAnsi="Times New Roman"/>
          <w:i/>
        </w:rPr>
        <w:t xml:space="preserve"> </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 15. В чл. 48 </w:t>
      </w:r>
      <w:r w:rsidRPr="00CC4309">
        <w:rPr>
          <w:rFonts w:ascii="Times New Roman" w:hAnsi="Times New Roman"/>
          <w:i/>
        </w:rPr>
        <w:t>„…упълномощени...“</w:t>
      </w:r>
      <w:r w:rsidRPr="00CC4309">
        <w:rPr>
          <w:rFonts w:ascii="Times New Roman" w:hAnsi="Times New Roman"/>
        </w:rPr>
        <w:t xml:space="preserve"> се заменя с </w:t>
      </w:r>
      <w:r w:rsidRPr="00CC4309">
        <w:rPr>
          <w:rFonts w:ascii="Times New Roman" w:hAnsi="Times New Roman"/>
          <w:i/>
        </w:rPr>
        <w:t>„…оправомощени…“.</w:t>
      </w:r>
    </w:p>
    <w:p w:rsidR="00CA7B30" w:rsidRPr="00CC4309" w:rsidRDefault="00CA7B30" w:rsidP="00CA7B30">
      <w:pPr>
        <w:jc w:val="both"/>
        <w:rPr>
          <w:rFonts w:ascii="Times New Roman" w:hAnsi="Times New Roman"/>
          <w:szCs w:val="24"/>
        </w:rPr>
      </w:pPr>
      <w:r w:rsidRPr="00CC4309">
        <w:rPr>
          <w:rFonts w:ascii="Times New Roman" w:hAnsi="Times New Roman"/>
        </w:rPr>
        <w:t xml:space="preserve">           § 16. В чл. 50, ал. 2, т. 5, </w:t>
      </w:r>
      <w:r w:rsidRPr="00CC4309">
        <w:rPr>
          <w:rFonts w:ascii="Times New Roman" w:hAnsi="Times New Roman"/>
          <w:i/>
        </w:rPr>
        <w:t>„…от 2 до 5 начални наемни цени…“</w:t>
      </w:r>
      <w:r w:rsidRPr="00CC4309">
        <w:rPr>
          <w:rFonts w:ascii="Times New Roman" w:hAnsi="Times New Roman"/>
        </w:rPr>
        <w:t xml:space="preserve"> да се чете „…</w:t>
      </w:r>
      <w:r w:rsidRPr="00CC4309">
        <w:rPr>
          <w:rFonts w:ascii="Times New Roman" w:hAnsi="Times New Roman"/>
          <w:i/>
        </w:rPr>
        <w:t>до 5 начални наемни цени…“</w:t>
      </w:r>
      <w:r w:rsidRPr="00CC4309">
        <w:rPr>
          <w:rFonts w:ascii="Times New Roman" w:hAnsi="Times New Roman"/>
        </w:rPr>
        <w:t xml:space="preserve">; </w:t>
      </w:r>
      <w:r w:rsidRPr="00CC4309">
        <w:rPr>
          <w:rFonts w:ascii="Times New Roman" w:hAnsi="Times New Roman"/>
          <w:i/>
        </w:rPr>
        <w:t>„…в размер на 6 начални наемни цени ...“</w:t>
      </w:r>
      <w:r w:rsidRPr="00CC4309">
        <w:rPr>
          <w:rFonts w:ascii="Times New Roman" w:hAnsi="Times New Roman"/>
        </w:rPr>
        <w:t xml:space="preserve"> се заменят с </w:t>
      </w:r>
      <w:r w:rsidRPr="00CC4309">
        <w:rPr>
          <w:rFonts w:ascii="Times New Roman" w:hAnsi="Times New Roman"/>
          <w:i/>
        </w:rPr>
        <w:t xml:space="preserve">„…в размер до 6 начални наемни цени.“. </w:t>
      </w:r>
    </w:p>
    <w:p w:rsidR="00CA7B30" w:rsidRPr="00CC4309" w:rsidRDefault="00CA7B30" w:rsidP="00CA7B30">
      <w:pPr>
        <w:jc w:val="both"/>
        <w:rPr>
          <w:rFonts w:ascii="Times New Roman" w:hAnsi="Times New Roman"/>
          <w:szCs w:val="24"/>
        </w:rPr>
      </w:pPr>
      <w:r w:rsidRPr="00CC4309">
        <w:rPr>
          <w:rFonts w:ascii="Times New Roman" w:hAnsi="Times New Roman"/>
        </w:rPr>
        <w:t xml:space="preserve">           § 17. Чл. 50, ал. 5 придобива следната нова редакция:</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Публичният търг се провежда от комисия в състав от 5 до 9 члена, между които най-малко един общински съветник и един юрист. Комисията се назначава със заповед на кмета на общината или оправомощено от него лице не по-рано от деня, предхождащ търга. В заповедта се определят председател и секретар на комисията, членове и двама резервни членове, от които един общински съветник.</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 17. Чл. 51, ал. 1 придобива следната нова редакция:</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Въз основа на заповедта по чл. 50, ал.2  се публикува обява на интернет страницата на Община Русе и/или в един местен ежедневник по преценка на органа, открил тръжната процедура, най-малко 10 работни дни преди крайния срок за подаване на предложенията за участие. Обявата се поставя на таблото за обявления в сградата на общината, за което се съставя протокол.</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 18. Чл. 53 се изменя и придобива следната редакция:</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Чл. 53. (1)  Търг с явно наддаване се провежда, в случай че поне един кандидат е подал документи за участие, и поне един кандидат се е явил на датата, часа и мястото, определени за провеждане на търга.</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(2)  Когато на търга с явно наддаване е допуснат само един кандидат, той се обявява за спечелил търга по предложената от него цена, която не може да бъде по-ниска от началната тръжна цена.</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(3) Когато няма подадени документи за участие в търг с явно наддаване или не се яви нито един кандидат, той се обявява за непроведен, като за него се изготвя протокол в един екземпляр и повторен публичен търг се провежда в деня и часа, посочени в заповедта по чл.50, ал.2.</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(4) Когато публичният търг е насрочен отново поради неявяване на кандидат, в случаите на управление на общинска собственост, кмета на общината по предложение на съответното звено, организирало търга, може да намали началната тръжна цена не повече от 50 на сто общо, като първото намаление не може да бъде повече от 25 на сто. Промяната в началната тръжна цена се отразява в тръжната документация.</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w:t>
      </w:r>
      <w:r w:rsidRPr="00CC4309">
        <w:rPr>
          <w:rFonts w:ascii="Times New Roman" w:hAnsi="Times New Roman"/>
        </w:rPr>
        <w:t xml:space="preserve"> § 19. (1). Чл. 54, ал. 1 се изменя и придобива следната нова редакция:</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За участие в публичен търг с явно наддаване, документите по чл.50, ал.4, т.2 се подават до кмета на общината или до оправомощеното от него лице, открило тръжната процедура, в запечатан непрозрачен плик в срока, посочен в заповедта по чл.50, ал.2. Върху плика се отбелязват наименованието на участника и предмета на публичния търг. При приемане на плика длъжностното лице отбелязва входящ номер, дата и час на подаването му.</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(2). Чл. 54, ал. 7 се изменя и придобива следната редакция:</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(7). Не се допускат до участие в търга кандидати, когато:</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1.са подали документи след срока, определен със заповедта по чл.50, ал.2;</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2.са подали документи в прозрачен или незапечатан плик;</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3.не са закупили тръжна документация;</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4.не са внесли депозит или сумата не е постъпила по сметката по чл. 50, ал. 2, т. 5, в установените размер и/или срок съобразно заповедта за откриване на тръжната процедура; </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5. не съдържат, който и да е от документите, посочени в тръжната документация в съответствие с чл.50, ал.4, т.2.</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(3). В чл. 54 се създава нова алинея 12, както следва:</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(12).  Ако в деня и часа, определени за провеждането на търга с явно наддаване, не се яви някой от кандидатите или негов представител, подал документи за участие, комисията не го допуска до участие, не отваря подадения плик с документи, а внесения от неявилия се кандидат депозит се задържа и остава в полза на общината.</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 20. В чл. 56 се създава нова алинея 1, а досегашните алинеи 1,2,3,4,5 стават алинеи 2,3,4,5,6, като чл. 56 придобива следната редакция:</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(1).  Търг с тайно наддаване се провежда, в случай че поне един кандидат е подал предложение за участие.</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(2). При публичен търг с тайно наддаване, подаването на предложенията за участие в търга се извършва чрез три плика.</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(3). В единия малък плик с надпис „документи” кандидатът поставя всички документи по чл.50, ал.4, т.2. Пликът се запечатва от него. </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(4).  В другия малък плик с надпис „оферта” кандидатът поставя офертата. Пликът се запечатва от него.</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(5).  Пликовете, визирани в ал. 3 и 4 се поставят в трети плик, върху който се отбелязват наименованието на кандидата и  предмета на публичния търг с тайно наддаване.</w:t>
      </w:r>
    </w:p>
    <w:p w:rsidR="00CA7B30" w:rsidRPr="00CC4309" w:rsidRDefault="00CA7B30" w:rsidP="00CA7B30">
      <w:pPr>
        <w:jc w:val="both"/>
        <w:rPr>
          <w:rFonts w:ascii="Times New Roman" w:hAnsi="Times New Roman"/>
          <w:i/>
          <w:szCs w:val="24"/>
        </w:rPr>
      </w:pPr>
      <w:r w:rsidRPr="00CC4309">
        <w:rPr>
          <w:rFonts w:ascii="Times New Roman" w:hAnsi="Times New Roman"/>
          <w:i/>
          <w:szCs w:val="24"/>
        </w:rPr>
        <w:t xml:space="preserve">           (6). При приемане на плика за участие в търга, длъжностното лице отбелязва входящ номер, датата и часа на подаването му. Предложения за участие в търга, представени след определения срок, не се приемат.  </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 21. В чл. 58 думите „…чл. 56, ал. 6…“, се заменят с „…чл. 56, ал. 5…“.</w:t>
      </w:r>
    </w:p>
    <w:p w:rsidR="00CA7B30" w:rsidRPr="00CC4309" w:rsidRDefault="00CA7B30" w:rsidP="00CA7B30">
      <w:pPr>
        <w:jc w:val="both"/>
        <w:rPr>
          <w:rFonts w:ascii="Times New Roman" w:hAnsi="Times New Roman"/>
        </w:rPr>
      </w:pPr>
      <w:r w:rsidRPr="00CC4309">
        <w:rPr>
          <w:rFonts w:ascii="Times New Roman" w:hAnsi="Times New Roman"/>
        </w:rPr>
        <w:t xml:space="preserve">           § 22. Чл. 61, ал. 5 придобива следната нова редакция:</w:t>
      </w:r>
    </w:p>
    <w:p w:rsidR="00CA7B30" w:rsidRPr="00CC4309" w:rsidRDefault="00CA7B30" w:rsidP="00CA7B30">
      <w:pPr>
        <w:jc w:val="both"/>
        <w:rPr>
          <w:rFonts w:ascii="Times New Roman" w:hAnsi="Times New Roman"/>
          <w:i/>
        </w:rPr>
      </w:pPr>
      <w:r w:rsidRPr="00CC4309">
        <w:rPr>
          <w:rFonts w:ascii="Times New Roman" w:hAnsi="Times New Roman"/>
        </w:rPr>
        <w:t xml:space="preserve">           </w:t>
      </w:r>
      <w:r w:rsidRPr="00CC4309">
        <w:rPr>
          <w:rFonts w:ascii="Times New Roman" w:hAnsi="Times New Roman"/>
          <w:i/>
        </w:rPr>
        <w:t>Конкурсът се провежда от комисия в състав от 5 до 9 члена, между които най-малко един общински съветник и един юрист. Комисията се назначава със заповед на кмета на общината или оправомощено от него лице не по-рано от деня, предхождащ конкурса. В заповедта се определят председател и секретар на комисията, членове и двама резервни членове, от които един общински съветник.</w:t>
      </w:r>
    </w:p>
    <w:p w:rsidR="00CA7B30" w:rsidRPr="00CC4309" w:rsidRDefault="00CA7B30" w:rsidP="00CA7B30">
      <w:pPr>
        <w:jc w:val="both"/>
        <w:rPr>
          <w:rFonts w:ascii="Times New Roman" w:hAnsi="Times New Roman"/>
          <w:i/>
          <w:szCs w:val="24"/>
        </w:rPr>
      </w:pPr>
      <w:r w:rsidRPr="00CC4309">
        <w:rPr>
          <w:rFonts w:ascii="Times New Roman" w:hAnsi="Times New Roman"/>
        </w:rPr>
        <w:t xml:space="preserve">           § 23. Чл. 62, ал. 1 придобива следната редакция:</w:t>
      </w:r>
    </w:p>
    <w:p w:rsidR="00CA7B30" w:rsidRPr="00CC4309" w:rsidRDefault="00CA7B30" w:rsidP="00CA7B30">
      <w:pPr>
        <w:jc w:val="both"/>
        <w:rPr>
          <w:rFonts w:ascii="Times New Roman" w:hAnsi="Times New Roman"/>
          <w:i/>
        </w:rPr>
      </w:pPr>
      <w:r w:rsidRPr="00CC4309">
        <w:rPr>
          <w:rFonts w:ascii="Times New Roman" w:hAnsi="Times New Roman"/>
        </w:rPr>
        <w:t xml:space="preserve">           </w:t>
      </w:r>
      <w:r w:rsidRPr="00CC4309">
        <w:rPr>
          <w:rFonts w:ascii="Times New Roman" w:hAnsi="Times New Roman"/>
          <w:i/>
        </w:rPr>
        <w:t>Публично оповестеният конкурс се обявява чрез публикация на интернет страницата на Община Русе и/или в един местен ежедневник, издаван на територията на Община Русе, по преценка на органа, открил конкурсната процедура, най-малко 10 работни дни преди крайния срок за подаване на предложенията за участие. Обявата се поставя на таблото за обявления в сградата на общината, за което се съставя протокол.</w:t>
      </w:r>
    </w:p>
    <w:p w:rsidR="00CA7B30" w:rsidRPr="00CC4309" w:rsidRDefault="00CA7B30" w:rsidP="00CA7B30">
      <w:pPr>
        <w:jc w:val="both"/>
        <w:rPr>
          <w:rFonts w:ascii="Times New Roman" w:hAnsi="Times New Roman"/>
        </w:rPr>
      </w:pPr>
      <w:r w:rsidRPr="00CC4309">
        <w:rPr>
          <w:rFonts w:ascii="Times New Roman" w:hAnsi="Times New Roman"/>
        </w:rPr>
        <w:t xml:space="preserve">           § 24. В чл. 65, ал. 3 придобива следната нова редакция:</w:t>
      </w:r>
    </w:p>
    <w:p w:rsidR="00CA7B30" w:rsidRPr="00CC4309" w:rsidRDefault="00CA7B30" w:rsidP="00CA7B30">
      <w:pPr>
        <w:jc w:val="both"/>
        <w:rPr>
          <w:rFonts w:ascii="Times New Roman" w:hAnsi="Times New Roman"/>
          <w:i/>
        </w:rPr>
      </w:pPr>
      <w:r w:rsidRPr="00CC4309">
        <w:rPr>
          <w:rFonts w:ascii="Times New Roman" w:hAnsi="Times New Roman"/>
          <w:i/>
        </w:rPr>
        <w:tab/>
        <w:t>При възникване на обстоятелства, които правят невъзможно откриването, провеждането или приключването на публично оповестения конкурс, комисията съставя протокол, въз основа на който Кметът на общината или оправомощено от него лице определя провеждането на нов публично оповестен конкурс или повторен такъв.</w:t>
      </w:r>
    </w:p>
    <w:p w:rsidR="00CA7B30" w:rsidRPr="00CC4309" w:rsidRDefault="00CA7B30" w:rsidP="00CA7B30">
      <w:pPr>
        <w:jc w:val="both"/>
        <w:rPr>
          <w:rFonts w:ascii="Times New Roman" w:hAnsi="Times New Roman"/>
        </w:rPr>
      </w:pPr>
      <w:r w:rsidRPr="00CC4309">
        <w:rPr>
          <w:rFonts w:ascii="Times New Roman" w:hAnsi="Times New Roman"/>
        </w:rPr>
        <w:t xml:space="preserve">           § 25. В чл. 84 „…и Закона за допитване до народа…“ се заличават. </w:t>
      </w:r>
    </w:p>
    <w:p w:rsidR="00CA7B30" w:rsidRPr="00CC4309" w:rsidRDefault="00CA7B30" w:rsidP="00CA7B30">
      <w:pPr>
        <w:jc w:val="both"/>
        <w:rPr>
          <w:rFonts w:ascii="Times New Roman" w:hAnsi="Times New Roman"/>
          <w:b w:val="0"/>
        </w:rPr>
      </w:pPr>
    </w:p>
    <w:p w:rsidR="00CA7B30" w:rsidRPr="00CC4309" w:rsidRDefault="00CA7B30" w:rsidP="00CA7B30">
      <w:pPr>
        <w:jc w:val="both"/>
        <w:rPr>
          <w:rFonts w:ascii="Times New Roman" w:hAnsi="Times New Roman"/>
          <w:b w:val="0"/>
        </w:rPr>
      </w:pPr>
      <w:r w:rsidRPr="00CC4309">
        <w:rPr>
          <w:rFonts w:ascii="Times New Roman" w:hAnsi="Times New Roman"/>
        </w:rPr>
        <w:t xml:space="preserve">           </w:t>
      </w:r>
    </w:p>
    <w:p w:rsidR="00CA7B30" w:rsidRPr="00CC4309" w:rsidRDefault="00CA7B30" w:rsidP="00CA7B30">
      <w:pPr>
        <w:jc w:val="center"/>
        <w:rPr>
          <w:rFonts w:ascii="Times New Roman" w:hAnsi="Times New Roman"/>
          <w:b w:val="0"/>
        </w:rPr>
      </w:pPr>
      <w:r w:rsidRPr="00CC4309">
        <w:rPr>
          <w:rFonts w:ascii="Times New Roman" w:hAnsi="Times New Roman"/>
        </w:rPr>
        <w:t>ПРЕХОДНИ И ЗАКЛЮЧИТЕЛНИ РАЗПОРЕДБИ</w:t>
      </w:r>
    </w:p>
    <w:p w:rsidR="00CA7B30" w:rsidRPr="00CC4309" w:rsidRDefault="00CA7B30" w:rsidP="00CA7B30">
      <w:pPr>
        <w:jc w:val="both"/>
        <w:rPr>
          <w:rFonts w:ascii="Times New Roman" w:hAnsi="Times New Roman"/>
          <w:b w:val="0"/>
        </w:rPr>
      </w:pPr>
    </w:p>
    <w:p w:rsidR="00CA7B30" w:rsidRPr="00CC4309" w:rsidRDefault="00CA7B30" w:rsidP="00CA7B30">
      <w:pPr>
        <w:ind w:firstLine="708"/>
        <w:jc w:val="both"/>
        <w:rPr>
          <w:rFonts w:ascii="Times New Roman" w:hAnsi="Times New Roman"/>
        </w:rPr>
      </w:pPr>
      <w:r w:rsidRPr="00CC4309">
        <w:rPr>
          <w:rFonts w:ascii="Times New Roman" w:hAnsi="Times New Roman"/>
        </w:rPr>
        <w:t>§ 26.</w:t>
      </w:r>
      <w:r w:rsidRPr="00CC4309">
        <w:t xml:space="preserve"> </w:t>
      </w:r>
      <w:r w:rsidRPr="00CC4309">
        <w:rPr>
          <w:rFonts w:ascii="Times New Roman" w:hAnsi="Times New Roman"/>
        </w:rPr>
        <w:t>Отменя се Наредбата на Общински съвет – Русе за управление, стопанисване и ползване на пасища, мери на територията на Община Русе.</w:t>
      </w:r>
    </w:p>
    <w:p w:rsidR="00CA7B30" w:rsidRPr="00CC4309" w:rsidRDefault="00CA7B30" w:rsidP="00CA7B30">
      <w:pPr>
        <w:jc w:val="both"/>
        <w:rPr>
          <w:rFonts w:ascii="Times New Roman" w:eastAsia="Calibri" w:hAnsi="Times New Roman"/>
          <w:szCs w:val="24"/>
        </w:rPr>
      </w:pPr>
      <w:r w:rsidRPr="00CC4309">
        <w:rPr>
          <w:rFonts w:ascii="Times New Roman" w:eastAsia="Calibri" w:hAnsi="Times New Roman"/>
          <w:szCs w:val="24"/>
        </w:rPr>
        <w:t xml:space="preserve">            § 27. Тази Наредба е приета на основание чл. 21, ал. 2, във връзка с чл. 21, ал. 1, т. 8 от Закона за местното самоуправление и местната администрация (ЗМСМА), във връзка с чл. 8, ал. 2 от Закона за общинската собственост (ЗОС), чл. 79 от Административнопроцесуалния кодекс (АПК), и влиза в сила от момента на разгласяването й чрез публикуване на интернет страницата на Общински съвет – Русе, съгласно чл. 78, ал. 3 АПК и чл. 37, ал. 3 от  ЗНА.</w:t>
      </w:r>
    </w:p>
    <w:p w:rsidR="00CA7B30" w:rsidRPr="00CC4309" w:rsidRDefault="00CA7B30" w:rsidP="00CA7B30">
      <w:pPr>
        <w:rPr>
          <w:rFonts w:ascii="Times New Roman" w:eastAsia="Calibri" w:hAnsi="Times New Roman"/>
          <w:szCs w:val="24"/>
        </w:rPr>
      </w:pPr>
    </w:p>
    <w:p w:rsidR="00CA7B30" w:rsidRPr="00CC4309" w:rsidRDefault="00CA7B30" w:rsidP="00CA7B30">
      <w:pPr>
        <w:rPr>
          <w:rFonts w:ascii="Times New Roman" w:hAnsi="Times New Roman"/>
          <w:b w:val="0"/>
        </w:rPr>
      </w:pPr>
      <w:r w:rsidRPr="00CC4309">
        <w:rPr>
          <w:rFonts w:ascii="Times New Roman" w:hAnsi="Times New Roman"/>
        </w:rPr>
        <w:t xml:space="preserve">    </w:t>
      </w:r>
    </w:p>
    <w:p w:rsidR="00CA7B30" w:rsidRPr="00CC4309" w:rsidRDefault="00CA7B30" w:rsidP="00CA7B30">
      <w:pPr>
        <w:rPr>
          <w:rFonts w:ascii="Times New Roman" w:hAnsi="Times New Roman"/>
          <w:b w:val="0"/>
        </w:rPr>
      </w:pPr>
    </w:p>
    <w:p w:rsidR="00CA7B30" w:rsidRPr="00CC4309" w:rsidRDefault="00CA7B30" w:rsidP="00CA7B30">
      <w:pPr>
        <w:rPr>
          <w:rFonts w:ascii="Times New Roman" w:hAnsi="Times New Roman"/>
          <w:b w:val="0"/>
        </w:rPr>
      </w:pPr>
      <w:r w:rsidRPr="00CC4309">
        <w:rPr>
          <w:rFonts w:ascii="Times New Roman" w:hAnsi="Times New Roman"/>
        </w:rPr>
        <w:t xml:space="preserve">                                                                         ПРЕДСЕДАТЕЛ:</w:t>
      </w:r>
    </w:p>
    <w:p w:rsidR="00CA7B30" w:rsidRPr="00CC4309" w:rsidRDefault="00CA7B30" w:rsidP="00CA7B30">
      <w:pPr>
        <w:rPr>
          <w:rFonts w:ascii="Times New Roman" w:hAnsi="Times New Roman"/>
          <w:b w:val="0"/>
        </w:rPr>
      </w:pPr>
      <w:r w:rsidRPr="00CC4309">
        <w:rPr>
          <w:rFonts w:ascii="Times New Roman" w:hAnsi="Times New Roman"/>
        </w:rPr>
        <w:t xml:space="preserve">                                                                                                                  </w:t>
      </w:r>
      <w:r>
        <w:rPr>
          <w:rFonts w:ascii="Times New Roman" w:hAnsi="Times New Roman"/>
        </w:rPr>
        <w:t>(</w:t>
      </w:r>
      <w:r w:rsidRPr="00CC4309">
        <w:rPr>
          <w:rFonts w:ascii="Times New Roman" w:hAnsi="Times New Roman"/>
        </w:rPr>
        <w:t>Иво Пазарджиев)</w:t>
      </w:r>
    </w:p>
    <w:p w:rsidR="00CA7B30" w:rsidRPr="00CC4309" w:rsidRDefault="00CA7B30" w:rsidP="00CA7B30">
      <w:r w:rsidRPr="00CC4309">
        <w:rPr>
          <w:rFonts w:ascii="Times New Roman" w:hAnsi="Times New Roman"/>
        </w:rPr>
        <w:t xml:space="preserve"> </w:t>
      </w:r>
    </w:p>
    <w:p w:rsidR="00CA7B30" w:rsidRDefault="00CA7B30" w:rsidP="0082597A">
      <w:pPr>
        <w:rPr>
          <w:rFonts w:asciiTheme="minorHAnsi" w:hAnsiTheme="minorHAnsi"/>
          <w:lang w:val="bg-BG"/>
        </w:rPr>
      </w:pPr>
    </w:p>
    <w:p w:rsidR="006029DD" w:rsidRDefault="006029DD" w:rsidP="0082597A">
      <w:pPr>
        <w:rPr>
          <w:rFonts w:asciiTheme="minorHAnsi" w:hAnsiTheme="minorHAnsi"/>
          <w:lang w:val="bg-BG"/>
        </w:rPr>
      </w:pPr>
    </w:p>
    <w:p w:rsidR="006029DD" w:rsidRDefault="006029DD" w:rsidP="0082597A">
      <w:pPr>
        <w:rPr>
          <w:rFonts w:asciiTheme="minorHAnsi" w:hAnsiTheme="minorHAnsi"/>
          <w:lang w:val="bg-BG"/>
        </w:rPr>
      </w:pPr>
    </w:p>
    <w:p w:rsidR="006029DD" w:rsidRDefault="006029DD" w:rsidP="0082597A">
      <w:pPr>
        <w:rPr>
          <w:rFonts w:asciiTheme="minorHAnsi" w:hAnsiTheme="minorHAnsi"/>
          <w:lang w:val="bg-BG"/>
        </w:rPr>
      </w:pPr>
    </w:p>
    <w:p w:rsidR="006029DD" w:rsidRPr="006029DD" w:rsidRDefault="006029DD" w:rsidP="0082597A">
      <w:pPr>
        <w:rPr>
          <w:rFonts w:asciiTheme="minorHAnsi" w:hAnsiTheme="minorHAnsi"/>
          <w:lang w:val="bg-BG"/>
        </w:rPr>
      </w:pPr>
    </w:p>
    <w:p w:rsidR="008D5A5C" w:rsidRPr="00853541" w:rsidRDefault="008D5A5C" w:rsidP="0082597A">
      <w:pPr>
        <w:rPr>
          <w:lang w:val="bg-BG"/>
        </w:rPr>
      </w:pPr>
    </w:p>
    <w:sectPr w:rsidR="008D5A5C" w:rsidRPr="008535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E5" w:rsidRDefault="00193DE5" w:rsidP="00FE244E">
      <w:r>
        <w:separator/>
      </w:r>
    </w:p>
  </w:endnote>
  <w:endnote w:type="continuationSeparator" w:id="0">
    <w:p w:rsidR="00193DE5" w:rsidRDefault="00193DE5" w:rsidP="00FE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bat-Bold">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582176"/>
      <w:docPartObj>
        <w:docPartGallery w:val="Page Numbers (Bottom of Page)"/>
        <w:docPartUnique/>
      </w:docPartObj>
    </w:sdtPr>
    <w:sdtEndPr/>
    <w:sdtContent>
      <w:p w:rsidR="00FE244E" w:rsidRDefault="00FE244E">
        <w:pPr>
          <w:pStyle w:val="a8"/>
          <w:jc w:val="right"/>
        </w:pPr>
        <w:r>
          <w:fldChar w:fldCharType="begin"/>
        </w:r>
        <w:r>
          <w:instrText>PAGE   \* MERGEFORMAT</w:instrText>
        </w:r>
        <w:r>
          <w:fldChar w:fldCharType="separate"/>
        </w:r>
        <w:r w:rsidR="00CA7B30" w:rsidRPr="00CA7B30">
          <w:rPr>
            <w:noProof/>
            <w:lang w:val="bg-BG"/>
          </w:rPr>
          <w:t>1</w:t>
        </w:r>
        <w:r>
          <w:fldChar w:fldCharType="end"/>
        </w:r>
      </w:p>
    </w:sdtContent>
  </w:sdt>
  <w:p w:rsidR="00FE244E" w:rsidRDefault="00FE244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E5" w:rsidRDefault="00193DE5" w:rsidP="00FE244E">
      <w:r>
        <w:separator/>
      </w:r>
    </w:p>
  </w:footnote>
  <w:footnote w:type="continuationSeparator" w:id="0">
    <w:p w:rsidR="00193DE5" w:rsidRDefault="00193DE5" w:rsidP="00FE2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46D3"/>
    <w:multiLevelType w:val="hybridMultilevel"/>
    <w:tmpl w:val="60F0737C"/>
    <w:lvl w:ilvl="0" w:tplc="7242A6E0">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 w15:restartNumberingAfterBreak="0">
    <w:nsid w:val="5C73716A"/>
    <w:multiLevelType w:val="hybridMultilevel"/>
    <w:tmpl w:val="B8702876"/>
    <w:lvl w:ilvl="0" w:tplc="906CF20E">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7B0367FF"/>
    <w:multiLevelType w:val="hybridMultilevel"/>
    <w:tmpl w:val="CF765B8A"/>
    <w:lvl w:ilvl="0" w:tplc="632C2AFE">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2C"/>
    <w:rsid w:val="00041C7F"/>
    <w:rsid w:val="00067A99"/>
    <w:rsid w:val="0007255C"/>
    <w:rsid w:val="00074806"/>
    <w:rsid w:val="000A660F"/>
    <w:rsid w:val="000C3FE3"/>
    <w:rsid w:val="000C6C13"/>
    <w:rsid w:val="000D1E60"/>
    <w:rsid w:val="000D2620"/>
    <w:rsid w:val="000E3BA2"/>
    <w:rsid w:val="000F4200"/>
    <w:rsid w:val="00103520"/>
    <w:rsid w:val="00134AEE"/>
    <w:rsid w:val="00143795"/>
    <w:rsid w:val="0015199C"/>
    <w:rsid w:val="00156951"/>
    <w:rsid w:val="00166724"/>
    <w:rsid w:val="00175C6B"/>
    <w:rsid w:val="00176DA0"/>
    <w:rsid w:val="00180AE2"/>
    <w:rsid w:val="00193DE5"/>
    <w:rsid w:val="001B0FCA"/>
    <w:rsid w:val="001C1183"/>
    <w:rsid w:val="001C358B"/>
    <w:rsid w:val="001D38CF"/>
    <w:rsid w:val="001E694D"/>
    <w:rsid w:val="001F5586"/>
    <w:rsid w:val="00202532"/>
    <w:rsid w:val="002118F6"/>
    <w:rsid w:val="00240924"/>
    <w:rsid w:val="0024550E"/>
    <w:rsid w:val="00277204"/>
    <w:rsid w:val="002A0B2D"/>
    <w:rsid w:val="002E295A"/>
    <w:rsid w:val="002E684F"/>
    <w:rsid w:val="00322A8A"/>
    <w:rsid w:val="00326009"/>
    <w:rsid w:val="00335E31"/>
    <w:rsid w:val="00350593"/>
    <w:rsid w:val="003648BC"/>
    <w:rsid w:val="003739D5"/>
    <w:rsid w:val="00380EE3"/>
    <w:rsid w:val="00381DA1"/>
    <w:rsid w:val="003A6DC1"/>
    <w:rsid w:val="003B26CA"/>
    <w:rsid w:val="003C15B4"/>
    <w:rsid w:val="003C53FB"/>
    <w:rsid w:val="003D49F0"/>
    <w:rsid w:val="003E1E06"/>
    <w:rsid w:val="003E3295"/>
    <w:rsid w:val="00406F7C"/>
    <w:rsid w:val="00407E11"/>
    <w:rsid w:val="00407E73"/>
    <w:rsid w:val="00414B3E"/>
    <w:rsid w:val="0043313E"/>
    <w:rsid w:val="00437A3E"/>
    <w:rsid w:val="00442AEE"/>
    <w:rsid w:val="004519B2"/>
    <w:rsid w:val="00452FB9"/>
    <w:rsid w:val="00481CBD"/>
    <w:rsid w:val="00490AAC"/>
    <w:rsid w:val="004A2057"/>
    <w:rsid w:val="004A6C1D"/>
    <w:rsid w:val="004B1209"/>
    <w:rsid w:val="004B35E3"/>
    <w:rsid w:val="004C53C5"/>
    <w:rsid w:val="004C7543"/>
    <w:rsid w:val="004D76E2"/>
    <w:rsid w:val="004F4010"/>
    <w:rsid w:val="00510D85"/>
    <w:rsid w:val="00511031"/>
    <w:rsid w:val="0052146D"/>
    <w:rsid w:val="005337F0"/>
    <w:rsid w:val="0054411D"/>
    <w:rsid w:val="005525A8"/>
    <w:rsid w:val="00561C5F"/>
    <w:rsid w:val="00572415"/>
    <w:rsid w:val="00585D61"/>
    <w:rsid w:val="005B6B69"/>
    <w:rsid w:val="005C3D9D"/>
    <w:rsid w:val="005C5E88"/>
    <w:rsid w:val="005C6680"/>
    <w:rsid w:val="005E1FF0"/>
    <w:rsid w:val="005F1A53"/>
    <w:rsid w:val="005F6497"/>
    <w:rsid w:val="005F7433"/>
    <w:rsid w:val="006029DD"/>
    <w:rsid w:val="0060654F"/>
    <w:rsid w:val="00623469"/>
    <w:rsid w:val="006247C6"/>
    <w:rsid w:val="00654703"/>
    <w:rsid w:val="006549F6"/>
    <w:rsid w:val="00656773"/>
    <w:rsid w:val="0066371C"/>
    <w:rsid w:val="00671A5A"/>
    <w:rsid w:val="006810B1"/>
    <w:rsid w:val="00683B46"/>
    <w:rsid w:val="006A1FC6"/>
    <w:rsid w:val="006A7987"/>
    <w:rsid w:val="006C216E"/>
    <w:rsid w:val="006D567A"/>
    <w:rsid w:val="006E1441"/>
    <w:rsid w:val="006F1741"/>
    <w:rsid w:val="00733937"/>
    <w:rsid w:val="007416C8"/>
    <w:rsid w:val="007609B3"/>
    <w:rsid w:val="00761237"/>
    <w:rsid w:val="007672D3"/>
    <w:rsid w:val="0077635B"/>
    <w:rsid w:val="007871C4"/>
    <w:rsid w:val="007877D0"/>
    <w:rsid w:val="00791CF6"/>
    <w:rsid w:val="00792FB2"/>
    <w:rsid w:val="00797554"/>
    <w:rsid w:val="007A6838"/>
    <w:rsid w:val="007D4DC3"/>
    <w:rsid w:val="007D6B20"/>
    <w:rsid w:val="0080489B"/>
    <w:rsid w:val="00811E6D"/>
    <w:rsid w:val="0081265B"/>
    <w:rsid w:val="008139A9"/>
    <w:rsid w:val="0082597A"/>
    <w:rsid w:val="008303E9"/>
    <w:rsid w:val="00853541"/>
    <w:rsid w:val="00861361"/>
    <w:rsid w:val="008626B7"/>
    <w:rsid w:val="008727D6"/>
    <w:rsid w:val="00880D56"/>
    <w:rsid w:val="00894C06"/>
    <w:rsid w:val="008A4699"/>
    <w:rsid w:val="008A6DD9"/>
    <w:rsid w:val="008B0433"/>
    <w:rsid w:val="008C3DAE"/>
    <w:rsid w:val="008D5A5C"/>
    <w:rsid w:val="008E1476"/>
    <w:rsid w:val="008F75FF"/>
    <w:rsid w:val="00907587"/>
    <w:rsid w:val="00921ED0"/>
    <w:rsid w:val="00961D09"/>
    <w:rsid w:val="0098120E"/>
    <w:rsid w:val="00981C17"/>
    <w:rsid w:val="00990871"/>
    <w:rsid w:val="00992643"/>
    <w:rsid w:val="0099616A"/>
    <w:rsid w:val="009966B3"/>
    <w:rsid w:val="009A65CB"/>
    <w:rsid w:val="009B007F"/>
    <w:rsid w:val="009B01D1"/>
    <w:rsid w:val="009B0AC4"/>
    <w:rsid w:val="009D0E11"/>
    <w:rsid w:val="009E40B2"/>
    <w:rsid w:val="009E55C2"/>
    <w:rsid w:val="009E62DB"/>
    <w:rsid w:val="00A2052C"/>
    <w:rsid w:val="00A863A7"/>
    <w:rsid w:val="00A93FB8"/>
    <w:rsid w:val="00A952FC"/>
    <w:rsid w:val="00A95935"/>
    <w:rsid w:val="00AA09E8"/>
    <w:rsid w:val="00AB3A13"/>
    <w:rsid w:val="00AB3DD8"/>
    <w:rsid w:val="00B02023"/>
    <w:rsid w:val="00B0794E"/>
    <w:rsid w:val="00B122E2"/>
    <w:rsid w:val="00B12729"/>
    <w:rsid w:val="00B2177D"/>
    <w:rsid w:val="00B9049F"/>
    <w:rsid w:val="00B90C4B"/>
    <w:rsid w:val="00BB0736"/>
    <w:rsid w:val="00BC7DBE"/>
    <w:rsid w:val="00BD6944"/>
    <w:rsid w:val="00C04801"/>
    <w:rsid w:val="00C07698"/>
    <w:rsid w:val="00C11DFF"/>
    <w:rsid w:val="00C13FE8"/>
    <w:rsid w:val="00C235C3"/>
    <w:rsid w:val="00C32D52"/>
    <w:rsid w:val="00C33EFE"/>
    <w:rsid w:val="00C37897"/>
    <w:rsid w:val="00C40055"/>
    <w:rsid w:val="00C42F1F"/>
    <w:rsid w:val="00C442F4"/>
    <w:rsid w:val="00C4491C"/>
    <w:rsid w:val="00C460FE"/>
    <w:rsid w:val="00C60033"/>
    <w:rsid w:val="00C83ACE"/>
    <w:rsid w:val="00C85553"/>
    <w:rsid w:val="00C87E15"/>
    <w:rsid w:val="00C9192C"/>
    <w:rsid w:val="00C92948"/>
    <w:rsid w:val="00C935D5"/>
    <w:rsid w:val="00CA7B30"/>
    <w:rsid w:val="00CB6F86"/>
    <w:rsid w:val="00CC6B64"/>
    <w:rsid w:val="00CE0853"/>
    <w:rsid w:val="00CE35AF"/>
    <w:rsid w:val="00CE5B1F"/>
    <w:rsid w:val="00CE7748"/>
    <w:rsid w:val="00D0507E"/>
    <w:rsid w:val="00D15896"/>
    <w:rsid w:val="00D206D2"/>
    <w:rsid w:val="00D4156C"/>
    <w:rsid w:val="00D42D99"/>
    <w:rsid w:val="00D567F6"/>
    <w:rsid w:val="00D67152"/>
    <w:rsid w:val="00D713BA"/>
    <w:rsid w:val="00D72704"/>
    <w:rsid w:val="00D74E9D"/>
    <w:rsid w:val="00D84255"/>
    <w:rsid w:val="00D857E0"/>
    <w:rsid w:val="00DA171D"/>
    <w:rsid w:val="00DA6CB7"/>
    <w:rsid w:val="00DC253D"/>
    <w:rsid w:val="00DF0E1C"/>
    <w:rsid w:val="00E1599A"/>
    <w:rsid w:val="00E64D69"/>
    <w:rsid w:val="00E711A1"/>
    <w:rsid w:val="00E71370"/>
    <w:rsid w:val="00E750BB"/>
    <w:rsid w:val="00E75CB9"/>
    <w:rsid w:val="00EA5138"/>
    <w:rsid w:val="00EB0EFB"/>
    <w:rsid w:val="00EB29E2"/>
    <w:rsid w:val="00ED7C55"/>
    <w:rsid w:val="00EE3C33"/>
    <w:rsid w:val="00EF7F0E"/>
    <w:rsid w:val="00F01B48"/>
    <w:rsid w:val="00F22255"/>
    <w:rsid w:val="00F30628"/>
    <w:rsid w:val="00F34193"/>
    <w:rsid w:val="00F510D9"/>
    <w:rsid w:val="00F55EBF"/>
    <w:rsid w:val="00F56CD9"/>
    <w:rsid w:val="00F56EB9"/>
    <w:rsid w:val="00FC620D"/>
    <w:rsid w:val="00FE244E"/>
    <w:rsid w:val="00FE72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2EE7"/>
  <w15:chartTrackingRefBased/>
  <w15:docId w15:val="{B19ED1F1-AFBB-4E9D-84C7-A4E572C3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1D"/>
    <w:pPr>
      <w:spacing w:after="0" w:line="240" w:lineRule="auto"/>
    </w:pPr>
    <w:rPr>
      <w:rFonts w:ascii="Arbat-Bold" w:eastAsia="Times New Roman" w:hAnsi="Arbat-Bold" w:cs="Times New Roman"/>
      <w:b/>
      <w:color w:val="000000"/>
      <w:kern w:val="28"/>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4411D"/>
    <w:pPr>
      <w:spacing w:after="120"/>
    </w:pPr>
  </w:style>
  <w:style w:type="character" w:customStyle="1" w:styleId="a4">
    <w:name w:val="Основен текст Знак"/>
    <w:basedOn w:val="a0"/>
    <w:link w:val="a3"/>
    <w:rsid w:val="0054411D"/>
    <w:rPr>
      <w:rFonts w:ascii="Arbat-Bold" w:eastAsia="Times New Roman" w:hAnsi="Arbat-Bold" w:cs="Times New Roman"/>
      <w:b/>
      <w:color w:val="000000"/>
      <w:kern w:val="28"/>
      <w:sz w:val="24"/>
      <w:szCs w:val="20"/>
      <w:lang w:val="en-GB"/>
    </w:rPr>
  </w:style>
  <w:style w:type="paragraph" w:styleId="2">
    <w:name w:val="Body Text 2"/>
    <w:basedOn w:val="a"/>
    <w:link w:val="20"/>
    <w:semiHidden/>
    <w:unhideWhenUsed/>
    <w:rsid w:val="0054411D"/>
    <w:pPr>
      <w:spacing w:after="120" w:line="480" w:lineRule="auto"/>
    </w:pPr>
  </w:style>
  <w:style w:type="character" w:customStyle="1" w:styleId="20">
    <w:name w:val="Основен текст 2 Знак"/>
    <w:basedOn w:val="a0"/>
    <w:link w:val="2"/>
    <w:semiHidden/>
    <w:rsid w:val="0054411D"/>
    <w:rPr>
      <w:rFonts w:ascii="Arbat-Bold" w:eastAsia="Times New Roman" w:hAnsi="Arbat-Bold" w:cs="Times New Roman"/>
      <w:b/>
      <w:color w:val="000000"/>
      <w:kern w:val="28"/>
      <w:sz w:val="24"/>
      <w:szCs w:val="20"/>
      <w:lang w:val="en-GB"/>
    </w:rPr>
  </w:style>
  <w:style w:type="paragraph" w:styleId="a5">
    <w:name w:val="Normal (Web)"/>
    <w:basedOn w:val="a"/>
    <w:uiPriority w:val="99"/>
    <w:unhideWhenUsed/>
    <w:rsid w:val="00A952FC"/>
    <w:pPr>
      <w:spacing w:before="100" w:beforeAutospacing="1" w:after="100" w:afterAutospacing="1"/>
    </w:pPr>
    <w:rPr>
      <w:rFonts w:ascii="Times New Roman" w:hAnsi="Times New Roman"/>
      <w:b w:val="0"/>
      <w:color w:val="auto"/>
      <w:kern w:val="0"/>
      <w:szCs w:val="24"/>
      <w:lang w:val="bg-BG" w:eastAsia="bg-BG"/>
    </w:rPr>
  </w:style>
  <w:style w:type="paragraph" w:styleId="a6">
    <w:name w:val="header"/>
    <w:basedOn w:val="a"/>
    <w:link w:val="a7"/>
    <w:uiPriority w:val="99"/>
    <w:unhideWhenUsed/>
    <w:rsid w:val="00FE244E"/>
    <w:pPr>
      <w:tabs>
        <w:tab w:val="center" w:pos="4536"/>
        <w:tab w:val="right" w:pos="9072"/>
      </w:tabs>
    </w:pPr>
  </w:style>
  <w:style w:type="character" w:customStyle="1" w:styleId="a7">
    <w:name w:val="Горен колонтитул Знак"/>
    <w:basedOn w:val="a0"/>
    <w:link w:val="a6"/>
    <w:uiPriority w:val="99"/>
    <w:rsid w:val="00FE244E"/>
    <w:rPr>
      <w:rFonts w:ascii="Arbat-Bold" w:eastAsia="Times New Roman" w:hAnsi="Arbat-Bold" w:cs="Times New Roman"/>
      <w:b/>
      <w:color w:val="000000"/>
      <w:kern w:val="28"/>
      <w:sz w:val="24"/>
      <w:szCs w:val="20"/>
      <w:lang w:val="en-GB"/>
    </w:rPr>
  </w:style>
  <w:style w:type="paragraph" w:styleId="a8">
    <w:name w:val="footer"/>
    <w:basedOn w:val="a"/>
    <w:link w:val="a9"/>
    <w:uiPriority w:val="99"/>
    <w:unhideWhenUsed/>
    <w:rsid w:val="00FE244E"/>
    <w:pPr>
      <w:tabs>
        <w:tab w:val="center" w:pos="4536"/>
        <w:tab w:val="right" w:pos="9072"/>
      </w:tabs>
    </w:pPr>
  </w:style>
  <w:style w:type="character" w:customStyle="1" w:styleId="a9">
    <w:name w:val="Долен колонтитул Знак"/>
    <w:basedOn w:val="a0"/>
    <w:link w:val="a8"/>
    <w:uiPriority w:val="99"/>
    <w:rsid w:val="00FE244E"/>
    <w:rPr>
      <w:rFonts w:ascii="Arbat-Bold" w:eastAsia="Times New Roman" w:hAnsi="Arbat-Bold" w:cs="Times New Roman"/>
      <w:b/>
      <w:color w:val="000000"/>
      <w:kern w:val="28"/>
      <w:sz w:val="24"/>
      <w:szCs w:val="20"/>
      <w:lang w:val="en-GB"/>
    </w:rPr>
  </w:style>
  <w:style w:type="paragraph" w:styleId="aa">
    <w:name w:val="List Paragraph"/>
    <w:basedOn w:val="a"/>
    <w:uiPriority w:val="34"/>
    <w:qFormat/>
    <w:rsid w:val="001C358B"/>
    <w:pPr>
      <w:ind w:left="720"/>
      <w:contextualSpacing/>
    </w:pPr>
  </w:style>
  <w:style w:type="paragraph" w:styleId="ab">
    <w:name w:val="Title"/>
    <w:basedOn w:val="a"/>
    <w:next w:val="a"/>
    <w:link w:val="ac"/>
    <w:uiPriority w:val="10"/>
    <w:qFormat/>
    <w:rsid w:val="00180AE2"/>
    <w:pPr>
      <w:contextualSpacing/>
    </w:pPr>
    <w:rPr>
      <w:rFonts w:asciiTheme="majorHAnsi" w:eastAsiaTheme="majorEastAsia" w:hAnsiTheme="majorHAnsi" w:cstheme="majorBidi"/>
      <w:color w:val="auto"/>
      <w:spacing w:val="-10"/>
      <w:sz w:val="56"/>
      <w:szCs w:val="56"/>
    </w:rPr>
  </w:style>
  <w:style w:type="character" w:customStyle="1" w:styleId="ac">
    <w:name w:val="Заглавие Знак"/>
    <w:basedOn w:val="a0"/>
    <w:link w:val="ab"/>
    <w:uiPriority w:val="10"/>
    <w:rsid w:val="00180AE2"/>
    <w:rPr>
      <w:rFonts w:asciiTheme="majorHAnsi" w:eastAsiaTheme="majorEastAsia" w:hAnsiTheme="majorHAnsi" w:cstheme="majorBidi"/>
      <w:b/>
      <w:spacing w:val="-10"/>
      <w:kern w:val="28"/>
      <w:sz w:val="56"/>
      <w:szCs w:val="56"/>
      <w:lang w:val="en-GB"/>
    </w:rPr>
  </w:style>
  <w:style w:type="paragraph" w:styleId="ad">
    <w:name w:val="Balloon Text"/>
    <w:basedOn w:val="a"/>
    <w:link w:val="ae"/>
    <w:uiPriority w:val="99"/>
    <w:semiHidden/>
    <w:unhideWhenUsed/>
    <w:rsid w:val="00E1599A"/>
    <w:rPr>
      <w:rFonts w:ascii="Segoe UI" w:hAnsi="Segoe UI" w:cs="Segoe UI"/>
      <w:sz w:val="18"/>
      <w:szCs w:val="18"/>
    </w:rPr>
  </w:style>
  <w:style w:type="character" w:customStyle="1" w:styleId="ae">
    <w:name w:val="Изнесен текст Знак"/>
    <w:basedOn w:val="a0"/>
    <w:link w:val="ad"/>
    <w:uiPriority w:val="99"/>
    <w:semiHidden/>
    <w:rsid w:val="00E1599A"/>
    <w:rPr>
      <w:rFonts w:ascii="Segoe UI" w:eastAsia="Times New Roman" w:hAnsi="Segoe UI" w:cs="Segoe UI"/>
      <w:b/>
      <w:color w:val="000000"/>
      <w:kern w:val="2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E44A-31B7-4932-9BC7-A7868C97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15484</Characters>
  <Application>Microsoft Office Word</Application>
  <DocSecurity>4</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Petq Hristova</cp:lastModifiedBy>
  <cp:revision>2</cp:revision>
  <cp:lastPrinted>2021-01-21T08:33:00Z</cp:lastPrinted>
  <dcterms:created xsi:type="dcterms:W3CDTF">2021-01-25T14:13:00Z</dcterms:created>
  <dcterms:modified xsi:type="dcterms:W3CDTF">2021-01-25T14:13:00Z</dcterms:modified>
</cp:coreProperties>
</file>