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83" w:rsidRPr="00D04117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  <w:r w:rsidRPr="00D04117">
        <w:rPr>
          <w:szCs w:val="24"/>
        </w:rPr>
        <w:t>ОБЩИНА РУСЕ</w:t>
      </w:r>
    </w:p>
    <w:p w:rsidR="004C1583" w:rsidRPr="00D04117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401955" distB="0" distL="63500" distR="63500" simplePos="0" relativeHeight="251659264" behindDoc="1" locked="0" layoutInCell="1" allowOverlap="1">
                <wp:simplePos x="0" y="0"/>
                <wp:positionH relativeFrom="margin">
                  <wp:posOffset>2487930</wp:posOffset>
                </wp:positionH>
                <wp:positionV relativeFrom="paragraph">
                  <wp:posOffset>5172075</wp:posOffset>
                </wp:positionV>
                <wp:extent cx="1464945" cy="133350"/>
                <wp:effectExtent l="0" t="0" r="1905" b="0"/>
                <wp:wrapTopAndBottom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583" w:rsidRPr="002F4997" w:rsidRDefault="004C1583" w:rsidP="004C1583">
                            <w:pPr>
                              <w:pStyle w:val="4"/>
                              <w:shd w:val="clear" w:color="auto" w:fill="auto"/>
                              <w:spacing w:line="21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left:0;text-align:left;margin-left:195.9pt;margin-top:407.25pt;width:115.35pt;height:10.5pt;z-index:-251657216;visibility:visible;mso-wrap-style:square;mso-width-percent:0;mso-height-percent:0;mso-wrap-distance-left:5pt;mso-wrap-distance-top:31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" filled="f" stroked="f">
                <v:textbox style="mso-fit-shape-to-text:t" inset="0,0,0,0">
                  <w:txbxContent>
                    <w:p w:rsidR="004C1583" w:rsidRPr="002F4997" w:rsidRDefault="004C1583" w:rsidP="004C1583">
                      <w:pPr>
                        <w:pStyle w:val="4"/>
                        <w:shd w:val="clear" w:color="auto" w:fill="auto"/>
                        <w:spacing w:line="21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Cs w:val="24"/>
        </w:rPr>
        <w:t xml:space="preserve">ГОДИШЕН ПЛАН НА 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  <w:r>
        <w:rPr>
          <w:szCs w:val="24"/>
        </w:rPr>
        <w:t xml:space="preserve">ДЕЙНОСТИТЕ ЗА ИЗПЪЛНЕНИЕ НА 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  <w:r w:rsidRPr="00F90670">
        <w:rPr>
          <w:szCs w:val="24"/>
        </w:rPr>
        <w:t xml:space="preserve">ОБЩИНСКА СТРАТЕГИЯ ЗА ПОДКРЕПА ЗА ЛИЧНОСТНО РАЗВИТИЕ НА 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  <w:r w:rsidRPr="00F90670">
        <w:rPr>
          <w:szCs w:val="24"/>
        </w:rPr>
        <w:t xml:space="preserve">ДЕЦАТА И УЧЕНИЦИТЕ В 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  <w:r w:rsidRPr="00F90670">
        <w:rPr>
          <w:szCs w:val="24"/>
        </w:rPr>
        <w:t>ОБЩИНА РУСЕ</w:t>
      </w:r>
    </w:p>
    <w:p w:rsidR="004C1583" w:rsidRPr="00F90670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  <w:r>
        <w:rPr>
          <w:szCs w:val="24"/>
        </w:rPr>
        <w:t xml:space="preserve"> 2021 Г.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szCs w:val="24"/>
        </w:rPr>
      </w:pPr>
      <w:r>
        <w:rPr>
          <w:szCs w:val="24"/>
        </w:rPr>
        <w:t>СЪГЛАСУВАЛ: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szCs w:val="24"/>
        </w:rPr>
      </w:pPr>
    </w:p>
    <w:p w:rsidR="004C1583" w:rsidRPr="0021442B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b w:val="0"/>
          <w:i/>
          <w:szCs w:val="24"/>
        </w:rPr>
      </w:pPr>
      <w:r w:rsidRPr="0021442B">
        <w:rPr>
          <w:szCs w:val="24"/>
        </w:rPr>
        <w:t>БОРЯНА ПЕТКОВА</w:t>
      </w:r>
      <w:r>
        <w:rPr>
          <w:szCs w:val="24"/>
          <w:lang w:val="en-US"/>
        </w:rPr>
        <w:t xml:space="preserve"> </w:t>
      </w:r>
      <w:r>
        <w:rPr>
          <w:szCs w:val="24"/>
        </w:rPr>
        <w:t>…</w:t>
      </w:r>
      <w:r>
        <w:rPr>
          <w:szCs w:val="24"/>
          <w:lang w:val="en-US"/>
        </w:rPr>
        <w:t>…</w:t>
      </w:r>
      <w:r>
        <w:rPr>
          <w:szCs w:val="24"/>
        </w:rPr>
        <w:t>(П)…..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ПЕНЧО МИЛКОВ …</w:t>
      </w:r>
      <w:r>
        <w:rPr>
          <w:szCs w:val="24"/>
          <w:lang w:val="en-US"/>
        </w:rPr>
        <w:t>…</w:t>
      </w:r>
      <w:r>
        <w:rPr>
          <w:szCs w:val="24"/>
        </w:rPr>
        <w:t>(П)…..</w:t>
      </w:r>
    </w:p>
    <w:p w:rsidR="004C1583" w:rsidRPr="00D14834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ЗА </w:t>
      </w:r>
      <w:r w:rsidRPr="00D14834">
        <w:rPr>
          <w:b w:val="0"/>
          <w:i/>
          <w:szCs w:val="24"/>
        </w:rPr>
        <w:t>Началник на</w:t>
      </w:r>
      <w:r w:rsidRPr="00D14834">
        <w:rPr>
          <w:b w:val="0"/>
          <w:i/>
          <w:szCs w:val="24"/>
        </w:rPr>
        <w:tab/>
      </w:r>
      <w:r w:rsidRPr="00D14834">
        <w:rPr>
          <w:b w:val="0"/>
          <w:i/>
          <w:szCs w:val="24"/>
        </w:rPr>
        <w:tab/>
      </w:r>
      <w:r w:rsidRPr="00D14834">
        <w:rPr>
          <w:b w:val="0"/>
          <w:i/>
          <w:szCs w:val="24"/>
        </w:rPr>
        <w:tab/>
      </w:r>
      <w:r w:rsidRPr="00D14834">
        <w:rPr>
          <w:b w:val="0"/>
          <w:i/>
          <w:szCs w:val="24"/>
        </w:rPr>
        <w:tab/>
      </w:r>
      <w:r w:rsidRPr="00D14834"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D14834">
        <w:rPr>
          <w:b w:val="0"/>
          <w:i/>
          <w:szCs w:val="24"/>
        </w:rPr>
        <w:t>Кмет на Община Русе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b w:val="0"/>
          <w:i/>
          <w:szCs w:val="24"/>
        </w:rPr>
      </w:pPr>
      <w:r w:rsidRPr="00D14834">
        <w:rPr>
          <w:b w:val="0"/>
          <w:i/>
          <w:szCs w:val="24"/>
        </w:rPr>
        <w:t xml:space="preserve">Регионално управление на 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b w:val="0"/>
          <w:i/>
          <w:szCs w:val="24"/>
        </w:rPr>
      </w:pPr>
      <w:r w:rsidRPr="00D14834">
        <w:rPr>
          <w:b w:val="0"/>
          <w:i/>
          <w:szCs w:val="24"/>
        </w:rPr>
        <w:t xml:space="preserve">образованието </w:t>
      </w:r>
      <w:r>
        <w:rPr>
          <w:b w:val="0"/>
          <w:i/>
          <w:szCs w:val="24"/>
        </w:rPr>
        <w:t>–</w:t>
      </w:r>
      <w:r w:rsidRPr="00D14834">
        <w:rPr>
          <w:b w:val="0"/>
          <w:i/>
          <w:szCs w:val="24"/>
        </w:rPr>
        <w:t xml:space="preserve"> Русе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b w:val="0"/>
          <w:i/>
          <w:szCs w:val="24"/>
        </w:rPr>
      </w:pPr>
    </w:p>
    <w:p w:rsidR="004C1583" w:rsidRPr="00D14834" w:rsidRDefault="004C1583" w:rsidP="004C1583">
      <w:pPr>
        <w:pStyle w:val="Bodytext30"/>
        <w:shd w:val="clear" w:color="auto" w:fill="auto"/>
        <w:spacing w:before="0" w:after="0" w:line="240" w:lineRule="auto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(съгл. Заповед №РД-10-921/25.02.2021 г.)</w:t>
      </w: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p w:rsidR="004C1583" w:rsidRDefault="004C1583" w:rsidP="004C1583">
      <w:pPr>
        <w:pStyle w:val="Bodytext30"/>
        <w:shd w:val="clear" w:color="auto" w:fill="auto"/>
        <w:spacing w:before="0" w:after="0" w:line="240" w:lineRule="auto"/>
        <w:rPr>
          <w:szCs w:val="24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71"/>
        <w:gridCol w:w="3544"/>
        <w:gridCol w:w="2410"/>
        <w:gridCol w:w="1134"/>
        <w:gridCol w:w="1701"/>
        <w:gridCol w:w="1080"/>
        <w:gridCol w:w="1188"/>
      </w:tblGrid>
      <w:tr w:rsidR="004C1583" w:rsidRPr="003E3D99" w:rsidTr="00102BFA">
        <w:trPr>
          <w:trHeight w:val="1118"/>
        </w:trPr>
        <w:tc>
          <w:tcPr>
            <w:tcW w:w="2340" w:type="dxa"/>
            <w:shd w:val="clear" w:color="auto" w:fill="auto"/>
            <w:vAlign w:val="center"/>
          </w:tcPr>
          <w:p w:rsidR="004C1583" w:rsidRPr="003E3D99" w:rsidRDefault="004C1583" w:rsidP="00102BFA">
            <w:pPr>
              <w:jc w:val="center"/>
            </w:pPr>
            <w:r w:rsidRPr="003E3D99">
              <w:rPr>
                <w:b/>
              </w:rPr>
              <w:t>Оперативна цел</w:t>
            </w:r>
          </w:p>
        </w:tc>
        <w:tc>
          <w:tcPr>
            <w:tcW w:w="2671" w:type="dxa"/>
            <w:vAlign w:val="center"/>
          </w:tcPr>
          <w:p w:rsidR="004C1583" w:rsidRPr="003E3D99" w:rsidRDefault="004C1583" w:rsidP="00102BFA">
            <w:pPr>
              <w:jc w:val="center"/>
              <w:rPr>
                <w:b/>
              </w:rPr>
            </w:pPr>
            <w:r w:rsidRPr="003E3D99">
              <w:rPr>
                <w:b/>
              </w:rPr>
              <w:t>Мярка</w:t>
            </w:r>
          </w:p>
        </w:tc>
        <w:tc>
          <w:tcPr>
            <w:tcW w:w="3544" w:type="dxa"/>
            <w:vAlign w:val="center"/>
          </w:tcPr>
          <w:p w:rsidR="004C1583" w:rsidRPr="003E3D99" w:rsidRDefault="004C1583" w:rsidP="00102BFA">
            <w:pPr>
              <w:jc w:val="center"/>
              <w:rPr>
                <w:b/>
              </w:rPr>
            </w:pPr>
            <w:r w:rsidRPr="003E3D99">
              <w:rPr>
                <w:b/>
              </w:rPr>
              <w:t>Дейности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1583" w:rsidRPr="003E3D99" w:rsidRDefault="004C1583" w:rsidP="00102BFA">
            <w:pPr>
              <w:jc w:val="center"/>
              <w:rPr>
                <w:b/>
              </w:rPr>
            </w:pPr>
            <w:r w:rsidRPr="003E3D99">
              <w:rPr>
                <w:b/>
              </w:rPr>
              <w:t>Очаквани резултати</w:t>
            </w:r>
          </w:p>
        </w:tc>
        <w:tc>
          <w:tcPr>
            <w:tcW w:w="1134" w:type="dxa"/>
            <w:vAlign w:val="center"/>
          </w:tcPr>
          <w:p w:rsidR="004C1583" w:rsidRPr="003E3D99" w:rsidRDefault="004C1583" w:rsidP="00102BFA">
            <w:pPr>
              <w:jc w:val="center"/>
              <w:rPr>
                <w:b/>
              </w:rPr>
            </w:pPr>
            <w:r w:rsidRPr="003E3D99">
              <w:rPr>
                <w:b/>
              </w:rPr>
              <w:t>Срок на изпълнение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583" w:rsidRPr="003E3D99" w:rsidRDefault="004C1583" w:rsidP="00102BFA">
            <w:pPr>
              <w:jc w:val="center"/>
              <w:rPr>
                <w:b/>
              </w:rPr>
            </w:pPr>
            <w:r w:rsidRPr="003E3D99">
              <w:rPr>
                <w:b/>
              </w:rPr>
              <w:t>Размер и източник на финансиране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583" w:rsidRPr="003E3D99" w:rsidRDefault="004C1583" w:rsidP="00102BFA">
            <w:pPr>
              <w:jc w:val="center"/>
              <w:rPr>
                <w:b/>
              </w:rPr>
            </w:pPr>
            <w:r w:rsidRPr="003E3D99">
              <w:rPr>
                <w:b/>
              </w:rPr>
              <w:t xml:space="preserve">Целеви </w:t>
            </w:r>
            <w:proofErr w:type="spellStart"/>
            <w:r w:rsidRPr="003E3D99">
              <w:rPr>
                <w:b/>
              </w:rPr>
              <w:t>инди-катор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4C1583" w:rsidRPr="003E3D99" w:rsidRDefault="004C1583" w:rsidP="00102BFA">
            <w:pPr>
              <w:jc w:val="center"/>
              <w:rPr>
                <w:b/>
              </w:rPr>
            </w:pPr>
            <w:proofErr w:type="spellStart"/>
            <w:r w:rsidRPr="003E3D99">
              <w:rPr>
                <w:b/>
              </w:rPr>
              <w:t>Отго-ворна</w:t>
            </w:r>
            <w:proofErr w:type="spellEnd"/>
            <w:r w:rsidRPr="003E3D99">
              <w:rPr>
                <w:b/>
              </w:rPr>
              <w:t xml:space="preserve"> </w:t>
            </w:r>
            <w:proofErr w:type="spellStart"/>
            <w:r w:rsidRPr="003E3D99">
              <w:rPr>
                <w:b/>
              </w:rPr>
              <w:t>инсти-туция</w:t>
            </w:r>
            <w:proofErr w:type="spellEnd"/>
          </w:p>
        </w:tc>
      </w:tr>
      <w:tr w:rsidR="004C1583" w:rsidRPr="00091EDC" w:rsidTr="00102BFA">
        <w:trPr>
          <w:trHeight w:val="1118"/>
        </w:trPr>
        <w:tc>
          <w:tcPr>
            <w:tcW w:w="2340" w:type="dxa"/>
            <w:shd w:val="clear" w:color="auto" w:fill="auto"/>
            <w:vAlign w:val="center"/>
          </w:tcPr>
          <w:p w:rsidR="004C1583" w:rsidRPr="00091EDC" w:rsidRDefault="004C1583" w:rsidP="00102BFA">
            <w:pPr>
              <w:rPr>
                <w:b/>
              </w:rPr>
            </w:pPr>
            <w:r w:rsidRPr="00091EDC">
              <w:rPr>
                <w:rStyle w:val="1"/>
                <w:b/>
              </w:rPr>
              <w:t>Оперативна цел 1</w:t>
            </w:r>
            <w:r w:rsidRPr="00091EDC">
              <w:t>: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</w:t>
            </w:r>
          </w:p>
        </w:tc>
        <w:tc>
          <w:tcPr>
            <w:tcW w:w="2671" w:type="dxa"/>
            <w:vAlign w:val="center"/>
          </w:tcPr>
          <w:p w:rsidR="004C1583" w:rsidRPr="00091EDC" w:rsidRDefault="004C1583" w:rsidP="00102BFA">
            <w:r w:rsidRPr="00091EDC">
              <w:rPr>
                <w:u w:val="single"/>
              </w:rPr>
              <w:t>Мярка 1</w:t>
            </w:r>
            <w:r w:rsidRPr="00091EDC">
              <w:t>: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</w:t>
            </w:r>
          </w:p>
        </w:tc>
        <w:tc>
          <w:tcPr>
            <w:tcW w:w="3544" w:type="dxa"/>
            <w:vAlign w:val="center"/>
          </w:tcPr>
          <w:p w:rsidR="004C1583" w:rsidRPr="00091EDC" w:rsidRDefault="004C1583" w:rsidP="00102BFA">
            <w:r w:rsidRPr="00091EDC">
              <w:t xml:space="preserve">Определяне на координатор по чл. 7 от </w:t>
            </w:r>
            <w:proofErr w:type="spellStart"/>
            <w:r w:rsidRPr="00091EDC">
              <w:t>НПрО</w:t>
            </w:r>
            <w:proofErr w:type="spellEnd"/>
            <w:r w:rsidRPr="00091EDC">
              <w:t xml:space="preserve">, който да координира работата на екипите за подкрепа за личностно развитие на децата и учениците и дейностите с педагогическите специалисти и с  родителите във връзка с подкрепата за личностно развитие на децата и учениците.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1583" w:rsidRPr="00091EDC" w:rsidRDefault="004C1583" w:rsidP="00102BFA">
            <w:r w:rsidRPr="00091EDC">
              <w:t>Организиране и координиране на процеса на осигуряване на общата и допълнителна подкрепа за личностно развитие на децата и учениците в ДГ и училището</w:t>
            </w:r>
          </w:p>
        </w:tc>
        <w:tc>
          <w:tcPr>
            <w:tcW w:w="1134" w:type="dxa"/>
            <w:vAlign w:val="center"/>
          </w:tcPr>
          <w:p w:rsidR="004C1583" w:rsidRPr="00091EDC" w:rsidRDefault="004C1583" w:rsidP="00102BFA">
            <w:pPr>
              <w:jc w:val="center"/>
            </w:pPr>
            <w:r w:rsidRPr="00091EDC">
              <w:t>Началото на учебната година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1583" w:rsidRPr="00091EDC" w:rsidRDefault="004C1583" w:rsidP="00102BFA">
            <w:pPr>
              <w:jc w:val="center"/>
            </w:pPr>
            <w:r w:rsidRPr="00091EDC">
              <w:t>Бюджетите на ДГ и училищата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583" w:rsidRPr="00091EDC" w:rsidRDefault="004C1583" w:rsidP="00102BFA">
            <w:pPr>
              <w:jc w:val="center"/>
            </w:pPr>
            <w:r w:rsidRPr="00091EDC">
              <w:t>Брой заповеди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C1583" w:rsidRPr="00091EDC" w:rsidRDefault="004C1583" w:rsidP="00102BFA">
            <w:pPr>
              <w:jc w:val="center"/>
            </w:pPr>
            <w:r w:rsidRPr="00091EDC">
              <w:t>ДГ, училищата</w:t>
            </w:r>
          </w:p>
        </w:tc>
      </w:tr>
      <w:tr w:rsidR="004C1583" w:rsidRPr="00091EDC" w:rsidTr="00102BFA">
        <w:tc>
          <w:tcPr>
            <w:tcW w:w="2340" w:type="dxa"/>
            <w:shd w:val="clear" w:color="auto" w:fill="auto"/>
          </w:tcPr>
          <w:p w:rsidR="004C1583" w:rsidRPr="00091EDC" w:rsidRDefault="004C1583" w:rsidP="00102BFA"/>
        </w:tc>
        <w:tc>
          <w:tcPr>
            <w:tcW w:w="2671" w:type="dxa"/>
          </w:tcPr>
          <w:p w:rsidR="004C1583" w:rsidRPr="00091EDC" w:rsidRDefault="004C1583" w:rsidP="00102BFA"/>
        </w:tc>
        <w:tc>
          <w:tcPr>
            <w:tcW w:w="3544" w:type="dxa"/>
          </w:tcPr>
          <w:p w:rsidR="004C1583" w:rsidRPr="00091EDC" w:rsidRDefault="004C1583" w:rsidP="00102BFA">
            <w:r w:rsidRPr="00091EDC">
              <w:rPr>
                <w:rFonts w:eastAsia="Courier New"/>
              </w:rPr>
              <w:t>Предоставяне на дейности за целите на превенцията на обучителните затруднения след обсъждане на информацията от входните равнища по учебни предмети, от индивидуалния напредък в обучението и от наблюдението на развитието на отделни деца и ученици, които срещат затруднения в обучението.</w:t>
            </w:r>
          </w:p>
        </w:tc>
        <w:tc>
          <w:tcPr>
            <w:tcW w:w="2410" w:type="dxa"/>
            <w:shd w:val="clear" w:color="auto" w:fill="auto"/>
          </w:tcPr>
          <w:p w:rsidR="004C1583" w:rsidRPr="00091EDC" w:rsidRDefault="004C1583" w:rsidP="00102BFA">
            <w:r w:rsidRPr="00091EDC">
              <w:t>Определяне на децата и учениците, на които е необходимо да се извърши оценка на индивидуалните потребности за предоставяне на допълнителна подкрепа за личностно развитие</w:t>
            </w:r>
          </w:p>
        </w:tc>
        <w:tc>
          <w:tcPr>
            <w:tcW w:w="1134" w:type="dxa"/>
          </w:tcPr>
          <w:p w:rsidR="004C1583" w:rsidRPr="00091EDC" w:rsidRDefault="004C1583" w:rsidP="00102BFA">
            <w:r w:rsidRPr="00091EDC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091EDC" w:rsidRDefault="004C1583" w:rsidP="00102BFA">
            <w:r w:rsidRPr="00091EDC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091EDC" w:rsidRDefault="004C1583" w:rsidP="00102BFA">
            <w:r w:rsidRPr="00091EDC">
              <w:t xml:space="preserve">Брой деца и ученици </w:t>
            </w:r>
          </w:p>
        </w:tc>
        <w:tc>
          <w:tcPr>
            <w:tcW w:w="1188" w:type="dxa"/>
            <w:shd w:val="clear" w:color="auto" w:fill="auto"/>
          </w:tcPr>
          <w:p w:rsidR="004C1583" w:rsidRPr="00091EDC" w:rsidRDefault="004C1583" w:rsidP="00102BFA">
            <w:r w:rsidRPr="00091EDC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 xml:space="preserve">Изпълнение на нормативно определените практики за екипна работа на учителите съгласно чл. 16 от </w:t>
            </w:r>
            <w:proofErr w:type="spellStart"/>
            <w:r w:rsidRPr="00B4417F">
              <w:rPr>
                <w:rFonts w:eastAsia="Courier New"/>
              </w:rPr>
              <w:t>НПрО</w:t>
            </w:r>
            <w:proofErr w:type="spellEnd"/>
            <w:r w:rsidRPr="00B4417F">
              <w:rPr>
                <w:rFonts w:eastAsia="Courier New"/>
              </w:rPr>
              <w:t xml:space="preserve"> – определяне на конкретни дейности от обща подкрепа за отделни деца и ученици, насочени към превенция на насилието и преодоляване на проблемното поведение и превенция на обучителните затруднения.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Преодоляване на проблемното поведение и обучителните затруднения на децата и учениците и приобщаването им в образователния процес и в институционалната среда.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При индикации на обучителни затруднения и проблемно поведение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обхванати деца и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 xml:space="preserve">ДГ, училища 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t>Извършване на оценка на риска от обучителни затруднения на децата на 5 и 6 годишна възраст в подготвителните групи в ДГ или в училищата, на които не е извършено ранно оценяване, с цел преодоляване на установените дефицити и достигане на училищна готовност на детето, като се отчита физическото, познавателното, езиковото, социалното, емоционалното и творческото му развитие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Извършване на оценка на риска от обучителни затруднения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В началото на учебната година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деца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t xml:space="preserve">Ранно оценяване от педагогическите специалисти в детската градина на потребностите от подкрепа за личностно развитие на децата </w:t>
            </w:r>
            <w:r w:rsidRPr="00B4417F">
              <w:lastRenderedPageBreak/>
              <w:t xml:space="preserve">от 3 години до 3 години и 6 месеца 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lastRenderedPageBreak/>
              <w:t xml:space="preserve">Извършване на ранно оценяване чрез </w:t>
            </w:r>
            <w:proofErr w:type="spellStart"/>
            <w:r w:rsidRPr="00B4417F">
              <w:t>скрининг</w:t>
            </w:r>
            <w:proofErr w:type="spellEnd"/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 xml:space="preserve">При постъпване за първи път на </w:t>
            </w:r>
            <w:r w:rsidRPr="00B4417F">
              <w:lastRenderedPageBreak/>
              <w:t>детето в ДГ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lastRenderedPageBreak/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деца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t>В зависимост от степента и вида на увреждане на конкретно дете, коректно да бъдат определени часовете за ресурсно подпомагане, както и необходимостта от работа с други специалисти като психолог, логопед, рехабилитатор и др.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Прецизиране на степента и вида на увреждане и определяне на работата на специалистите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деца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училища, РЦПППО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>
            <w:pPr>
              <w:pStyle w:val="a5"/>
              <w:tabs>
                <w:tab w:val="left" w:pos="0"/>
              </w:tabs>
              <w:ind w:left="0"/>
              <w:jc w:val="both"/>
              <w:rPr>
                <w:color w:val="auto"/>
              </w:rPr>
            </w:pPr>
            <w:r w:rsidRPr="00B4417F"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</w:rPr>
              <w:t>Мярка 2:</w:t>
            </w:r>
            <w:r w:rsidRPr="00B4417F">
              <w:rPr>
                <w:rFonts w:ascii="Times New Roman" w:eastAsia="Times New Roman" w:hAnsi="Times New Roman" w:cs="Times New Roman"/>
                <w:color w:val="auto"/>
              </w:rPr>
              <w:t xml:space="preserve"> Осигуряване на обща подкрепа да децата и учениците с обучителни трудности </w:t>
            </w:r>
          </w:p>
        </w:tc>
        <w:tc>
          <w:tcPr>
            <w:tcW w:w="3544" w:type="dxa"/>
          </w:tcPr>
          <w:p w:rsidR="004C1583" w:rsidRPr="00B4417F" w:rsidRDefault="004C1583" w:rsidP="00102BFA">
            <w:r w:rsidRPr="00B4417F">
              <w:t>Организиране в училищата на допълнителни обучения по учебни предмети, консултации по учебни предмети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Осигуряване на допълнителен ресурс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Бюджетите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логопеди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Осъществяване на логопедична работа в училищата и детските градини, като част от дейностите за целите на превенцията на комуникативните нарушения и обучителните затруднения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Пълен обхват на логопедичната работа в ДГ и училища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Бюджетите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деца и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1140EC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1140EC" w:rsidRDefault="004C1583" w:rsidP="00102BFA">
            <w:r w:rsidRPr="001140EC">
              <w:rPr>
                <w:rFonts w:eastAsia="Courier New"/>
              </w:rPr>
              <w:t xml:space="preserve">Организиране на дейности за обща подкрепа за личностно развитие в център за подкрепа за личностно развитие </w:t>
            </w:r>
          </w:p>
        </w:tc>
        <w:tc>
          <w:tcPr>
            <w:tcW w:w="2410" w:type="dxa"/>
            <w:shd w:val="clear" w:color="auto" w:fill="auto"/>
          </w:tcPr>
          <w:p w:rsidR="004C1583" w:rsidRPr="001140EC" w:rsidRDefault="004C1583" w:rsidP="00102BFA">
            <w:r w:rsidRPr="001140EC">
              <w:rPr>
                <w:rFonts w:eastAsia="Courier New"/>
              </w:rPr>
              <w:t xml:space="preserve">Включване на децата и учениците в организирани обучителни, творчески, възпитателни, спортни и спортно-туристически дейности; подпомагане на </w:t>
            </w:r>
            <w:r w:rsidRPr="001140EC">
              <w:rPr>
                <w:rFonts w:eastAsia="Courier New"/>
              </w:rPr>
              <w:lastRenderedPageBreak/>
              <w:t>кариерното ориентиране на учениците; участие на децата и учениците в организирани групи за занимания по интереси; осъществяване на превенция на обучителните затруднения и на комуникативните нарушения и др.</w:t>
            </w:r>
          </w:p>
        </w:tc>
        <w:tc>
          <w:tcPr>
            <w:tcW w:w="1134" w:type="dxa"/>
          </w:tcPr>
          <w:p w:rsidR="004C1583" w:rsidRPr="001140EC" w:rsidRDefault="004C1583" w:rsidP="00102BFA">
            <w:r w:rsidRPr="001140EC">
              <w:lastRenderedPageBreak/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1140EC" w:rsidRDefault="004C1583" w:rsidP="00102BFA">
            <w:r w:rsidRPr="001140EC">
              <w:t>Бюджетите на ДГ, училища, ЦПЛР</w:t>
            </w:r>
          </w:p>
        </w:tc>
        <w:tc>
          <w:tcPr>
            <w:tcW w:w="1080" w:type="dxa"/>
            <w:shd w:val="clear" w:color="auto" w:fill="auto"/>
          </w:tcPr>
          <w:p w:rsidR="004C1583" w:rsidRPr="001140EC" w:rsidRDefault="004C1583" w:rsidP="00102BFA">
            <w:r w:rsidRPr="001140EC">
              <w:t xml:space="preserve">Брой деца </w:t>
            </w:r>
          </w:p>
        </w:tc>
        <w:tc>
          <w:tcPr>
            <w:tcW w:w="1188" w:type="dxa"/>
            <w:shd w:val="clear" w:color="auto" w:fill="auto"/>
          </w:tcPr>
          <w:p w:rsidR="004C1583" w:rsidRPr="001140EC" w:rsidRDefault="004C1583" w:rsidP="00102BFA">
            <w:r w:rsidRPr="001140EC">
              <w:t>ДГ, училища, ЦПЛР</w:t>
            </w:r>
          </w:p>
        </w:tc>
      </w:tr>
      <w:tr w:rsidR="004C1583" w:rsidRPr="00EC2CDA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EC2CDA" w:rsidRDefault="004C1583" w:rsidP="00102BFA">
            <w:r w:rsidRPr="00EC2CDA">
              <w:rPr>
                <w:u w:val="single"/>
                <w:shd w:val="clear" w:color="auto" w:fill="FFFFFF"/>
              </w:rPr>
              <w:t>Мярка 3:</w:t>
            </w:r>
            <w:r w:rsidRPr="00EC2CDA">
              <w:t xml:space="preserve"> Организиране в образователните институции на допълнителна подкрепа за личностно развитие на децата и учениците със СОП, в риск, с изявени дарби и с хронични заболявания в съответствие с нормативна уредба</w:t>
            </w:r>
          </w:p>
        </w:tc>
        <w:tc>
          <w:tcPr>
            <w:tcW w:w="3544" w:type="dxa"/>
          </w:tcPr>
          <w:p w:rsidR="004C1583" w:rsidRPr="00EC2CDA" w:rsidRDefault="004C1583" w:rsidP="00102BFA">
            <w:r w:rsidRPr="00EC2CDA">
              <w:rPr>
                <w:rFonts w:eastAsia="Courier New"/>
              </w:rPr>
              <w:t>Създаване в училищата и детските градини на екипи за подкрепа за личностно развитие (ЕПЛР) за всяко конкретно дете и ученик, за което ще се извършва оценка на индивидуалните потребности и ще се предоставя допълнителна подкрепа за личностно развитие</w:t>
            </w:r>
          </w:p>
        </w:tc>
        <w:tc>
          <w:tcPr>
            <w:tcW w:w="2410" w:type="dxa"/>
            <w:shd w:val="clear" w:color="auto" w:fill="auto"/>
          </w:tcPr>
          <w:p w:rsidR="004C1583" w:rsidRPr="00EC2CDA" w:rsidRDefault="004C1583" w:rsidP="00102BFA">
            <w:r w:rsidRPr="00EC2CDA">
              <w:t>Сформирани екипи</w:t>
            </w:r>
          </w:p>
        </w:tc>
        <w:tc>
          <w:tcPr>
            <w:tcW w:w="1134" w:type="dxa"/>
          </w:tcPr>
          <w:p w:rsidR="004C1583" w:rsidRPr="00EC2CDA" w:rsidRDefault="004C1583" w:rsidP="00102BFA">
            <w:r w:rsidRPr="00EC2CDA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EC2CDA" w:rsidRDefault="004C1583" w:rsidP="00102BFA">
            <w:r w:rsidRPr="00EC2CDA">
              <w:t>Бюджетите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EC2CDA" w:rsidRDefault="004C1583" w:rsidP="00102BFA">
            <w:r w:rsidRPr="00EC2CDA">
              <w:t xml:space="preserve">Брой екипи </w:t>
            </w:r>
          </w:p>
        </w:tc>
        <w:tc>
          <w:tcPr>
            <w:tcW w:w="1188" w:type="dxa"/>
            <w:shd w:val="clear" w:color="auto" w:fill="auto"/>
          </w:tcPr>
          <w:p w:rsidR="004C1583" w:rsidRPr="00EC2CDA" w:rsidRDefault="004C1583" w:rsidP="00102BFA">
            <w:r w:rsidRPr="00EC2CDA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t xml:space="preserve">Взаимодействие между ЕПЛР в детските градини и училищата с регионалния екип за подкрепа за личностно развитие (РЕПЛР) в РЦПППО – Русе, във връзка с одобряването или не на оценките на индивидуалните </w:t>
            </w:r>
            <w:r w:rsidRPr="00B4417F">
              <w:lastRenderedPageBreak/>
              <w:t xml:space="preserve">потребности на децата/учениците от ЕПЛР или извършване на оценка в образователни институции, в които няма експертен капацитет за създаването на пълни екипи 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lastRenderedPageBreak/>
              <w:t xml:space="preserve">Съвместна работа между екипите. Разработване на план за подкрепа, индивидуален учебен план и индивидуални </w:t>
            </w:r>
            <w:r w:rsidRPr="00B4417F">
              <w:lastRenderedPageBreak/>
              <w:t>учебни програми за учениците със СОП и изготвяне на седмично разписание, съобразено с психо-физическите особености и индивидуалните потребности на ученика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lastRenderedPageBreak/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проведени срещи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училища, РЦПППО</w:t>
            </w:r>
          </w:p>
        </w:tc>
      </w:tr>
      <w:tr w:rsidR="004C1583" w:rsidRPr="00804A25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804A25" w:rsidRDefault="004C1583" w:rsidP="00102BFA">
            <w:pPr>
              <w:rPr>
                <w:rFonts w:eastAsia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4C1583" w:rsidRPr="00804A25" w:rsidRDefault="004C1583" w:rsidP="00102BFA"/>
        </w:tc>
        <w:tc>
          <w:tcPr>
            <w:tcW w:w="1134" w:type="dxa"/>
          </w:tcPr>
          <w:p w:rsidR="004C1583" w:rsidRPr="00804A25" w:rsidRDefault="004C1583" w:rsidP="00102BFA"/>
        </w:tc>
        <w:tc>
          <w:tcPr>
            <w:tcW w:w="1701" w:type="dxa"/>
            <w:shd w:val="clear" w:color="auto" w:fill="auto"/>
          </w:tcPr>
          <w:p w:rsidR="004C1583" w:rsidRPr="00804A25" w:rsidRDefault="004C1583" w:rsidP="00102BFA"/>
        </w:tc>
        <w:tc>
          <w:tcPr>
            <w:tcW w:w="1080" w:type="dxa"/>
            <w:shd w:val="clear" w:color="auto" w:fill="auto"/>
          </w:tcPr>
          <w:p w:rsidR="004C1583" w:rsidRPr="00804A25" w:rsidRDefault="004C1583" w:rsidP="00102BFA"/>
        </w:tc>
        <w:tc>
          <w:tcPr>
            <w:tcW w:w="1188" w:type="dxa"/>
            <w:shd w:val="clear" w:color="auto" w:fill="auto"/>
          </w:tcPr>
          <w:p w:rsidR="004C1583" w:rsidRPr="00804A25" w:rsidRDefault="004C1583" w:rsidP="00102BFA"/>
        </w:tc>
      </w:tr>
      <w:tr w:rsidR="004C1583" w:rsidRPr="00804A25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804A25" w:rsidRDefault="004C1583" w:rsidP="00102BFA">
            <w:r w:rsidRPr="00804A25">
              <w:rPr>
                <w:rFonts w:eastAsia="Courier New"/>
              </w:rPr>
              <w:t>Използване на разнообразни образователни стратегии, методи и техники за преподаване, обучение, възпитание, учене и мотивиране на учениците със СОП</w:t>
            </w:r>
          </w:p>
        </w:tc>
        <w:tc>
          <w:tcPr>
            <w:tcW w:w="2410" w:type="dxa"/>
            <w:shd w:val="clear" w:color="auto" w:fill="auto"/>
          </w:tcPr>
          <w:p w:rsidR="004C1583" w:rsidRPr="00804A25" w:rsidRDefault="004C1583" w:rsidP="00102BFA">
            <w:r w:rsidRPr="00804A25">
              <w:t>Включване на разнообразни образователни стратегии, методи и техники</w:t>
            </w:r>
          </w:p>
        </w:tc>
        <w:tc>
          <w:tcPr>
            <w:tcW w:w="1134" w:type="dxa"/>
          </w:tcPr>
          <w:p w:rsidR="004C1583" w:rsidRPr="00804A25" w:rsidRDefault="004C1583" w:rsidP="00102BFA">
            <w:r w:rsidRPr="00804A25">
              <w:t>В началото на учебната година</w:t>
            </w:r>
          </w:p>
        </w:tc>
        <w:tc>
          <w:tcPr>
            <w:tcW w:w="1701" w:type="dxa"/>
            <w:shd w:val="clear" w:color="auto" w:fill="auto"/>
          </w:tcPr>
          <w:p w:rsidR="004C1583" w:rsidRPr="00804A25" w:rsidRDefault="004C1583" w:rsidP="00102BFA">
            <w:r w:rsidRPr="00804A25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804A25" w:rsidRDefault="004C1583" w:rsidP="00102BFA">
            <w:r w:rsidRPr="00804A25">
              <w:t>Брой планове</w:t>
            </w:r>
          </w:p>
          <w:p w:rsidR="004C1583" w:rsidRPr="00804A25" w:rsidRDefault="004C1583" w:rsidP="00102BFA">
            <w:r w:rsidRPr="00804A25">
              <w:t>Брой програми</w:t>
            </w:r>
          </w:p>
        </w:tc>
        <w:tc>
          <w:tcPr>
            <w:tcW w:w="1188" w:type="dxa"/>
            <w:shd w:val="clear" w:color="auto" w:fill="auto"/>
          </w:tcPr>
          <w:p w:rsidR="004C1583" w:rsidRPr="00804A25" w:rsidRDefault="004C1583" w:rsidP="00102BFA">
            <w:r w:rsidRPr="00804A25">
              <w:t>ДГ, училища</w:t>
            </w:r>
          </w:p>
        </w:tc>
      </w:tr>
      <w:tr w:rsidR="004C1583" w:rsidRPr="00804A25" w:rsidTr="00102BFA">
        <w:tc>
          <w:tcPr>
            <w:tcW w:w="2340" w:type="dxa"/>
            <w:shd w:val="clear" w:color="auto" w:fill="auto"/>
          </w:tcPr>
          <w:p w:rsidR="004C1583" w:rsidRPr="00804A25" w:rsidRDefault="004C1583" w:rsidP="00102BFA"/>
        </w:tc>
        <w:tc>
          <w:tcPr>
            <w:tcW w:w="2671" w:type="dxa"/>
          </w:tcPr>
          <w:p w:rsidR="004C1583" w:rsidRPr="00804A25" w:rsidRDefault="004C1583" w:rsidP="00102BFA"/>
        </w:tc>
        <w:tc>
          <w:tcPr>
            <w:tcW w:w="3544" w:type="dxa"/>
          </w:tcPr>
          <w:p w:rsidR="004C1583" w:rsidRPr="00804A25" w:rsidRDefault="004C1583" w:rsidP="00102BFA">
            <w:r w:rsidRPr="00804A25">
              <w:rPr>
                <w:rFonts w:eastAsia="Courier New"/>
              </w:rPr>
              <w:t xml:space="preserve">Прилагане на ефективни подходи и педагогически и психологически техники за работа с деца и ученици с разстройства на речта, дефицит на внимание, нарушена концентрация на вниманието и </w:t>
            </w:r>
            <w:proofErr w:type="spellStart"/>
            <w:r w:rsidRPr="00804A25">
              <w:rPr>
                <w:rFonts w:eastAsia="Courier New"/>
              </w:rPr>
              <w:t>хиперактивност</w:t>
            </w:r>
            <w:proofErr w:type="spellEnd"/>
            <w:r w:rsidRPr="00804A25">
              <w:rPr>
                <w:rFonts w:eastAsia="Courier New"/>
              </w:rPr>
              <w:t>, с аутизъм</w:t>
            </w:r>
          </w:p>
        </w:tc>
        <w:tc>
          <w:tcPr>
            <w:tcW w:w="2410" w:type="dxa"/>
            <w:shd w:val="clear" w:color="auto" w:fill="auto"/>
          </w:tcPr>
          <w:p w:rsidR="004C1583" w:rsidRPr="00804A25" w:rsidRDefault="004C1583" w:rsidP="00102BFA">
            <w:r w:rsidRPr="00804A25">
              <w:t>Приложени ефективни подходи и педагогически и психологически техники</w:t>
            </w:r>
          </w:p>
        </w:tc>
        <w:tc>
          <w:tcPr>
            <w:tcW w:w="1134" w:type="dxa"/>
          </w:tcPr>
          <w:p w:rsidR="004C1583" w:rsidRPr="00804A25" w:rsidRDefault="004C1583" w:rsidP="00102BFA">
            <w:r w:rsidRPr="00804A25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804A25" w:rsidRDefault="004C1583" w:rsidP="00102BFA">
            <w:r w:rsidRPr="00804A25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804A25" w:rsidRDefault="004C1583" w:rsidP="00102BFA">
            <w:r w:rsidRPr="00804A25">
              <w:t xml:space="preserve">Брой включени модели </w:t>
            </w:r>
          </w:p>
        </w:tc>
        <w:tc>
          <w:tcPr>
            <w:tcW w:w="1188" w:type="dxa"/>
            <w:shd w:val="clear" w:color="auto" w:fill="auto"/>
          </w:tcPr>
          <w:p w:rsidR="004C1583" w:rsidRPr="00804A25" w:rsidRDefault="004C1583" w:rsidP="00102BFA">
            <w:r w:rsidRPr="00804A25">
              <w:t>ДГ, училища</w:t>
            </w:r>
          </w:p>
        </w:tc>
      </w:tr>
      <w:tr w:rsidR="004C1583" w:rsidRPr="00804A25" w:rsidTr="00102BFA">
        <w:tc>
          <w:tcPr>
            <w:tcW w:w="2340" w:type="dxa"/>
            <w:shd w:val="clear" w:color="auto" w:fill="auto"/>
          </w:tcPr>
          <w:p w:rsidR="004C1583" w:rsidRPr="00804A25" w:rsidRDefault="004C1583" w:rsidP="00102BFA"/>
        </w:tc>
        <w:tc>
          <w:tcPr>
            <w:tcW w:w="2671" w:type="dxa"/>
          </w:tcPr>
          <w:p w:rsidR="004C1583" w:rsidRPr="00804A25" w:rsidRDefault="004C1583" w:rsidP="00102BFA"/>
        </w:tc>
        <w:tc>
          <w:tcPr>
            <w:tcW w:w="3544" w:type="dxa"/>
          </w:tcPr>
          <w:p w:rsidR="004C1583" w:rsidRPr="00804A25" w:rsidRDefault="004C1583" w:rsidP="00102BFA">
            <w:r w:rsidRPr="00804A25">
              <w:rPr>
                <w:rFonts w:eastAsia="Courier New"/>
              </w:rPr>
              <w:t xml:space="preserve">Осигуряване на необходимите рехабилитации на децата и учениците със СОП – психо-социална, на слуха и говора, зрителна, на комуникативните нарушения, </w:t>
            </w:r>
            <w:proofErr w:type="spellStart"/>
            <w:r w:rsidRPr="00804A25">
              <w:rPr>
                <w:rFonts w:eastAsia="Courier New"/>
              </w:rPr>
              <w:t>кинезитерапия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C1583" w:rsidRPr="00804A25" w:rsidRDefault="004C1583" w:rsidP="00102BFA">
            <w:r w:rsidRPr="00804A25">
              <w:t>Осигурени рехабилитации</w:t>
            </w:r>
          </w:p>
        </w:tc>
        <w:tc>
          <w:tcPr>
            <w:tcW w:w="1134" w:type="dxa"/>
          </w:tcPr>
          <w:p w:rsidR="004C1583" w:rsidRPr="00804A25" w:rsidRDefault="004C1583" w:rsidP="00102BFA">
            <w:r w:rsidRPr="00804A25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804A25" w:rsidRDefault="004C1583" w:rsidP="00102BFA">
            <w:r w:rsidRPr="00804A25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804A25" w:rsidRDefault="004C1583" w:rsidP="00102BFA">
            <w:r w:rsidRPr="00804A25">
              <w:t xml:space="preserve">Брой деца </w:t>
            </w:r>
          </w:p>
        </w:tc>
        <w:tc>
          <w:tcPr>
            <w:tcW w:w="1188" w:type="dxa"/>
            <w:shd w:val="clear" w:color="auto" w:fill="auto"/>
          </w:tcPr>
          <w:p w:rsidR="004C1583" w:rsidRPr="00804A25" w:rsidRDefault="004C1583" w:rsidP="00102BFA">
            <w:r w:rsidRPr="00804A25">
              <w:t>ДГ, училища</w:t>
            </w:r>
          </w:p>
        </w:tc>
      </w:tr>
      <w:tr w:rsidR="004C1583" w:rsidRPr="00804A25" w:rsidTr="00102BFA">
        <w:tc>
          <w:tcPr>
            <w:tcW w:w="2340" w:type="dxa"/>
            <w:shd w:val="clear" w:color="auto" w:fill="auto"/>
          </w:tcPr>
          <w:p w:rsidR="004C1583" w:rsidRPr="00804A25" w:rsidRDefault="004C1583" w:rsidP="00102BFA"/>
        </w:tc>
        <w:tc>
          <w:tcPr>
            <w:tcW w:w="2671" w:type="dxa"/>
          </w:tcPr>
          <w:p w:rsidR="004C1583" w:rsidRPr="00804A25" w:rsidRDefault="004C1583" w:rsidP="00102BFA"/>
        </w:tc>
        <w:tc>
          <w:tcPr>
            <w:tcW w:w="3544" w:type="dxa"/>
          </w:tcPr>
          <w:p w:rsidR="004C1583" w:rsidRPr="00804A25" w:rsidRDefault="004C1583" w:rsidP="00102BFA">
            <w:r w:rsidRPr="00804A25">
              <w:rPr>
                <w:rFonts w:eastAsia="Courier New"/>
              </w:rPr>
              <w:t>Използване на нормативните възможности за формиране на специални групи в училищата и детските градини при условията на чл. 194 от ЗПУО</w:t>
            </w:r>
          </w:p>
        </w:tc>
        <w:tc>
          <w:tcPr>
            <w:tcW w:w="2410" w:type="dxa"/>
            <w:shd w:val="clear" w:color="auto" w:fill="auto"/>
          </w:tcPr>
          <w:p w:rsidR="004C1583" w:rsidRPr="00804A25" w:rsidRDefault="004C1583" w:rsidP="00102BFA">
            <w:r w:rsidRPr="00804A25">
              <w:t>Приложени поведенчески интервенции. Въведени системи и специални групи</w:t>
            </w:r>
          </w:p>
        </w:tc>
        <w:tc>
          <w:tcPr>
            <w:tcW w:w="1134" w:type="dxa"/>
          </w:tcPr>
          <w:p w:rsidR="004C1583" w:rsidRPr="00804A25" w:rsidRDefault="004C1583" w:rsidP="00102BFA">
            <w:r w:rsidRPr="00804A25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804A25" w:rsidRDefault="004C1583" w:rsidP="00102BFA">
            <w:r w:rsidRPr="00804A25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804A25" w:rsidRDefault="004C1583" w:rsidP="00102BFA">
            <w:r w:rsidRPr="00804A25">
              <w:t xml:space="preserve">Брой деца </w:t>
            </w:r>
          </w:p>
        </w:tc>
        <w:tc>
          <w:tcPr>
            <w:tcW w:w="1188" w:type="dxa"/>
            <w:shd w:val="clear" w:color="auto" w:fill="auto"/>
          </w:tcPr>
          <w:p w:rsidR="004C1583" w:rsidRPr="00804A25" w:rsidRDefault="004C1583" w:rsidP="00102BFA">
            <w:r w:rsidRPr="00804A25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Осигуряване на възможности за продължаване на обучението след VII клас, включително и професионална подготовка за учениците със СОП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 xml:space="preserve">Насочване на учениците със СОП по чл. 120, ал. 7 от ЗПУО след завършен VІІ клас в профили и специалности от професии съобразно </w:t>
            </w:r>
            <w:proofErr w:type="spellStart"/>
            <w:r w:rsidRPr="00B4417F">
              <w:t>тежеста</w:t>
            </w:r>
            <w:proofErr w:type="spellEnd"/>
            <w:r w:rsidRPr="00B4417F">
              <w:t xml:space="preserve"> на заболяването и произтичащите от него ограничения.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От 03.05.2021 г. до 01.07.2021 г.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насочени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Училища, РУО – Русе, РЦПППО - Русе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>
            <w:pPr>
              <w:pStyle w:val="a5"/>
              <w:tabs>
                <w:tab w:val="left" w:pos="0"/>
              </w:tabs>
              <w:ind w:left="1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417F">
              <w:rPr>
                <w:rFonts w:ascii="Times New Roman" w:eastAsia="Times New Roman" w:hAnsi="Times New Roman" w:cs="Times New Roman"/>
                <w:color w:val="auto"/>
                <w:u w:val="single"/>
                <w:shd w:val="clear" w:color="auto" w:fill="FFFFFF"/>
              </w:rPr>
              <w:t>Мярка 4:</w:t>
            </w:r>
            <w:r w:rsidRPr="00B4417F">
              <w:rPr>
                <w:rFonts w:ascii="Times New Roman" w:eastAsia="Times New Roman" w:hAnsi="Times New Roman" w:cs="Times New Roman"/>
                <w:color w:val="auto"/>
              </w:rPr>
              <w:t xml:space="preserve"> Дейности в 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</w:t>
            </w:r>
          </w:p>
        </w:tc>
        <w:tc>
          <w:tcPr>
            <w:tcW w:w="3544" w:type="dxa"/>
          </w:tcPr>
          <w:p w:rsidR="004C1583" w:rsidRPr="00B4417F" w:rsidRDefault="004C1583" w:rsidP="00102BFA">
            <w:pPr>
              <w:widowControl w:val="0"/>
              <w:tabs>
                <w:tab w:val="left" w:pos="-58"/>
              </w:tabs>
              <w:ind w:left="-58"/>
              <w:jc w:val="both"/>
            </w:pPr>
            <w:r w:rsidRPr="00B4417F">
              <w:t>Сформиране на координационни съвети в ДГ и училищата за планиране, проследяване и координиране на усилията за справяне с насилието и тормоза.</w:t>
            </w:r>
          </w:p>
          <w:p w:rsidR="004C1583" w:rsidRPr="00B4417F" w:rsidRDefault="004C1583" w:rsidP="00102BFA">
            <w:pPr>
              <w:widowControl w:val="0"/>
              <w:tabs>
                <w:tab w:val="left" w:pos="-58"/>
              </w:tabs>
              <w:ind w:left="-58"/>
              <w:jc w:val="both"/>
            </w:pPr>
          </w:p>
          <w:p w:rsidR="004C1583" w:rsidRPr="00B4417F" w:rsidRDefault="004C1583" w:rsidP="00102BFA">
            <w:pPr>
              <w:widowControl w:val="0"/>
              <w:tabs>
                <w:tab w:val="left" w:pos="-58"/>
              </w:tabs>
              <w:ind w:left="-58"/>
              <w:jc w:val="both"/>
            </w:pPr>
          </w:p>
          <w:p w:rsidR="004C1583" w:rsidRPr="00B4417F" w:rsidRDefault="004C1583" w:rsidP="00102BFA">
            <w:pPr>
              <w:widowControl w:val="0"/>
              <w:tabs>
                <w:tab w:val="left" w:pos="-58"/>
              </w:tabs>
              <w:ind w:left="-58"/>
              <w:jc w:val="both"/>
            </w:pPr>
          </w:p>
          <w:p w:rsidR="004C1583" w:rsidRPr="00B4417F" w:rsidRDefault="004C1583" w:rsidP="00102BFA">
            <w:pPr>
              <w:widowControl w:val="0"/>
              <w:tabs>
                <w:tab w:val="left" w:pos="-58"/>
              </w:tabs>
              <w:ind w:left="-58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Намаляване на агресивните прояви</w:t>
            </w:r>
          </w:p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</w:tc>
        <w:tc>
          <w:tcPr>
            <w:tcW w:w="1134" w:type="dxa"/>
          </w:tcPr>
          <w:p w:rsidR="004C1583" w:rsidRPr="00B4417F" w:rsidRDefault="004C1583" w:rsidP="00102BFA">
            <w:r w:rsidRPr="00B4417F">
              <w:t>В началото на учебната година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Намален брой инциденти</w:t>
            </w:r>
          </w:p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  <w:p w:rsidR="004C1583" w:rsidRPr="00B4417F" w:rsidRDefault="004C1583" w:rsidP="00102BFA"/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pPr>
              <w:rPr>
                <w:rFonts w:eastAsia="Courier New"/>
              </w:rPr>
            </w:pPr>
            <w:r w:rsidRPr="00B4417F">
              <w:t xml:space="preserve">Изготвяне съвместно с учениците на правила за поведението им в паралелката или групата и включването им в </w:t>
            </w:r>
            <w:r w:rsidRPr="00B4417F">
              <w:lastRenderedPageBreak/>
              <w:t>Правилника за дейността на институцията.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lastRenderedPageBreak/>
              <w:t>Спазване на правилата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 xml:space="preserve">В началото на </w:t>
            </w:r>
            <w:r w:rsidRPr="00B4417F">
              <w:lastRenderedPageBreak/>
              <w:t>учебната година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lastRenderedPageBreak/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pPr>
              <w:rPr>
                <w:strike/>
              </w:rPr>
            </w:pPr>
            <w:r w:rsidRPr="00B4417F">
              <w:t>Изготвени правила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Училищата и детските градини разработват, според своята специфика, дейности по превенция и интервенция въз основа на Механизма за противодействие на тормоза и насилието в институциите в системата на предучилищното и училищното образование и на алгоритъма за неговото прилагане, утвърдени от министъра на образованието и науката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Разработени процедури за действие при инциденти, работа по случай, насочване към услуги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Разработена система от мерки за реализиране на сигурна образователна среда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30733B" w:rsidTr="00102BFA">
        <w:tc>
          <w:tcPr>
            <w:tcW w:w="2340" w:type="dxa"/>
            <w:shd w:val="clear" w:color="auto" w:fill="auto"/>
          </w:tcPr>
          <w:p w:rsidR="004C1583" w:rsidRPr="0030733B" w:rsidRDefault="004C1583" w:rsidP="00102BFA"/>
        </w:tc>
        <w:tc>
          <w:tcPr>
            <w:tcW w:w="2671" w:type="dxa"/>
          </w:tcPr>
          <w:p w:rsidR="004C1583" w:rsidRPr="0030733B" w:rsidRDefault="004C1583" w:rsidP="00102BFA"/>
        </w:tc>
        <w:tc>
          <w:tcPr>
            <w:tcW w:w="3544" w:type="dxa"/>
          </w:tcPr>
          <w:p w:rsidR="004C1583" w:rsidRPr="0030733B" w:rsidRDefault="004C1583" w:rsidP="00102BFA">
            <w:r w:rsidRPr="0030733B">
              <w:rPr>
                <w:rFonts w:eastAsia="Courier New"/>
              </w:rPr>
              <w:t>Провеждане на превантивни кампании срещу агресията и тормоза в училищата</w:t>
            </w:r>
          </w:p>
        </w:tc>
        <w:tc>
          <w:tcPr>
            <w:tcW w:w="2410" w:type="dxa"/>
            <w:shd w:val="clear" w:color="auto" w:fill="auto"/>
          </w:tcPr>
          <w:p w:rsidR="004C1583" w:rsidRPr="0030733B" w:rsidRDefault="004C1583" w:rsidP="00102BFA">
            <w:r w:rsidRPr="0030733B">
              <w:t>Провеждане на кампании</w:t>
            </w:r>
          </w:p>
        </w:tc>
        <w:tc>
          <w:tcPr>
            <w:tcW w:w="1134" w:type="dxa"/>
          </w:tcPr>
          <w:p w:rsidR="004C1583" w:rsidRPr="0030733B" w:rsidRDefault="004C1583" w:rsidP="00102BFA">
            <w:r w:rsidRPr="0030733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0733B" w:rsidRDefault="004C1583" w:rsidP="00102BFA">
            <w:r w:rsidRPr="0030733B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30733B" w:rsidRDefault="004C1583" w:rsidP="00102BFA">
            <w:r w:rsidRPr="0030733B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30733B" w:rsidRDefault="004C1583" w:rsidP="00102BFA">
            <w:r w:rsidRPr="0030733B">
              <w:t>ДГ, училища, обществени съвети</w:t>
            </w:r>
          </w:p>
        </w:tc>
      </w:tr>
      <w:tr w:rsidR="004C1583" w:rsidRPr="0030733B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30733B" w:rsidRDefault="004C1583" w:rsidP="00102BFA">
            <w:r w:rsidRPr="0030733B">
              <w:rPr>
                <w:rFonts w:eastAsia="Courier New"/>
              </w:rPr>
              <w:t>Запознаване и прилагане на нови подходи за справяне с гневните изблици и напрежението, решаване на възникналите проблеми и конфликтните ситуации без провокиране на ново напрежение, проучване и установяване какво се крие зад проблемното поведение на децата</w:t>
            </w:r>
          </w:p>
        </w:tc>
        <w:tc>
          <w:tcPr>
            <w:tcW w:w="2410" w:type="dxa"/>
            <w:shd w:val="clear" w:color="auto" w:fill="auto"/>
          </w:tcPr>
          <w:p w:rsidR="004C1583" w:rsidRPr="0030733B" w:rsidRDefault="004C1583" w:rsidP="00102BFA">
            <w:r w:rsidRPr="0030733B">
              <w:t>Приложени нови подходи</w:t>
            </w:r>
          </w:p>
        </w:tc>
        <w:tc>
          <w:tcPr>
            <w:tcW w:w="1134" w:type="dxa"/>
          </w:tcPr>
          <w:p w:rsidR="004C1583" w:rsidRPr="0030733B" w:rsidRDefault="004C1583" w:rsidP="00102BFA">
            <w:r w:rsidRPr="0030733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0733B" w:rsidRDefault="004C1583" w:rsidP="00102BFA">
            <w:r w:rsidRPr="0030733B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30733B" w:rsidRDefault="004C1583" w:rsidP="00102BFA">
            <w:r w:rsidRPr="0030733B">
              <w:t>Брой срещи</w:t>
            </w:r>
          </w:p>
        </w:tc>
        <w:tc>
          <w:tcPr>
            <w:tcW w:w="1188" w:type="dxa"/>
            <w:shd w:val="clear" w:color="auto" w:fill="auto"/>
          </w:tcPr>
          <w:p w:rsidR="004C1583" w:rsidRPr="0030733B" w:rsidRDefault="004C1583" w:rsidP="00102BFA">
            <w:r w:rsidRPr="0030733B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Формиране у децата и учениците на умения за общуване чрез използване на игрови методи и техники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Формирани умения в децата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деца и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Прилагане в образователните институции на ефективни форми и методи за комуникация между училището и семейството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Въвеждане на ефективни форми и методи за комуникация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pPr>
              <w:rPr>
                <w:strike/>
              </w:rPr>
            </w:pPr>
            <w:r w:rsidRPr="00B4417F">
              <w:t>Брой реализирани тематични родителски срещи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Въвеждане в училищата на практиката на наставничеството (индивидуална подкрепа за ученика от личност, която уважава, използване на посредник при решаване на конфликт в училище, консултиране с психолог/педагогически съветник) като начин за въздействие върху вътрешната мотивация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Спиране и разрешаване на възникнала ситуация на насилие, тормоз, криза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При необходимост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разрешени конфликтни ситуации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4E60D4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4E60D4" w:rsidRDefault="004C1583" w:rsidP="00102BFA">
            <w:r w:rsidRPr="004E60D4">
              <w:rPr>
                <w:rFonts w:eastAsia="Courier New"/>
              </w:rPr>
              <w:t>Обобщаване и анализ на данни на общинско ниво за наложените санкции на учениците по класове и видове санкции за учебна година</w:t>
            </w:r>
          </w:p>
        </w:tc>
        <w:tc>
          <w:tcPr>
            <w:tcW w:w="2410" w:type="dxa"/>
            <w:shd w:val="clear" w:color="auto" w:fill="auto"/>
          </w:tcPr>
          <w:p w:rsidR="004C1583" w:rsidRPr="004E60D4" w:rsidRDefault="004C1583" w:rsidP="00102BFA">
            <w:r w:rsidRPr="004E60D4">
              <w:t xml:space="preserve">Изготвени анализи след обобщаване на получени данни </w:t>
            </w:r>
          </w:p>
          <w:p w:rsidR="004C1583" w:rsidRPr="004E60D4" w:rsidRDefault="004C1583" w:rsidP="00102BFA"/>
        </w:tc>
        <w:tc>
          <w:tcPr>
            <w:tcW w:w="1134" w:type="dxa"/>
          </w:tcPr>
          <w:p w:rsidR="004C1583" w:rsidRPr="004E60D4" w:rsidRDefault="004C1583" w:rsidP="00102BFA">
            <w:r w:rsidRPr="004E60D4">
              <w:t>При необходимост</w:t>
            </w:r>
          </w:p>
        </w:tc>
        <w:tc>
          <w:tcPr>
            <w:tcW w:w="1701" w:type="dxa"/>
            <w:shd w:val="clear" w:color="auto" w:fill="auto"/>
          </w:tcPr>
          <w:p w:rsidR="004C1583" w:rsidRPr="004E60D4" w:rsidRDefault="004C1583" w:rsidP="00102BFA">
            <w:r w:rsidRPr="004E60D4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4E60D4" w:rsidRDefault="004C1583" w:rsidP="00102BFA">
            <w:r w:rsidRPr="004E60D4">
              <w:t xml:space="preserve">Брой документи </w:t>
            </w:r>
          </w:p>
        </w:tc>
        <w:tc>
          <w:tcPr>
            <w:tcW w:w="1188" w:type="dxa"/>
            <w:shd w:val="clear" w:color="auto" w:fill="auto"/>
          </w:tcPr>
          <w:p w:rsidR="004C1583" w:rsidRPr="004E60D4" w:rsidRDefault="004C1583" w:rsidP="00102BFA">
            <w:r w:rsidRPr="004E60D4">
              <w:t>ДГ, училища</w:t>
            </w:r>
          </w:p>
        </w:tc>
      </w:tr>
      <w:tr w:rsidR="004C1583" w:rsidRPr="004E60D4" w:rsidTr="00102BFA">
        <w:tc>
          <w:tcPr>
            <w:tcW w:w="2340" w:type="dxa"/>
            <w:shd w:val="clear" w:color="auto" w:fill="auto"/>
          </w:tcPr>
          <w:p w:rsidR="004C1583" w:rsidRPr="004E60D4" w:rsidRDefault="004C1583" w:rsidP="00102BFA"/>
        </w:tc>
        <w:tc>
          <w:tcPr>
            <w:tcW w:w="2671" w:type="dxa"/>
          </w:tcPr>
          <w:p w:rsidR="004C1583" w:rsidRPr="004E60D4" w:rsidRDefault="004C1583" w:rsidP="00102BFA"/>
        </w:tc>
        <w:tc>
          <w:tcPr>
            <w:tcW w:w="3544" w:type="dxa"/>
          </w:tcPr>
          <w:p w:rsidR="004C1583" w:rsidRPr="004E60D4" w:rsidRDefault="004C1583" w:rsidP="00102BFA">
            <w:r w:rsidRPr="004E60D4">
              <w:rPr>
                <w:rFonts w:eastAsia="Courier New"/>
              </w:rPr>
              <w:t xml:space="preserve">Повишаване на информираността на родителите относно </w:t>
            </w:r>
            <w:r w:rsidRPr="004E60D4">
              <w:rPr>
                <w:rFonts w:eastAsia="Courier New"/>
              </w:rPr>
              <w:lastRenderedPageBreak/>
              <w:t>изискванията на Наредбата за приобщаващото образование за отсъствията на учениците от учебни занятия и ролята на родителите в процедурите по налагане на санкции</w:t>
            </w:r>
          </w:p>
        </w:tc>
        <w:tc>
          <w:tcPr>
            <w:tcW w:w="2410" w:type="dxa"/>
            <w:shd w:val="clear" w:color="auto" w:fill="auto"/>
          </w:tcPr>
          <w:p w:rsidR="004C1583" w:rsidRPr="004E60D4" w:rsidRDefault="004C1583" w:rsidP="00102BFA">
            <w:r w:rsidRPr="004E60D4">
              <w:lastRenderedPageBreak/>
              <w:t>Информационни кампании</w:t>
            </w:r>
          </w:p>
        </w:tc>
        <w:tc>
          <w:tcPr>
            <w:tcW w:w="1134" w:type="dxa"/>
          </w:tcPr>
          <w:p w:rsidR="004C1583" w:rsidRPr="004E60D4" w:rsidRDefault="004C1583" w:rsidP="00102BFA">
            <w:r w:rsidRPr="004E60D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4E60D4" w:rsidRDefault="004C1583" w:rsidP="00102BFA">
            <w:r w:rsidRPr="004E60D4">
              <w:t>Не е необходимо</w:t>
            </w:r>
          </w:p>
        </w:tc>
        <w:tc>
          <w:tcPr>
            <w:tcW w:w="1080" w:type="dxa"/>
            <w:shd w:val="clear" w:color="auto" w:fill="auto"/>
          </w:tcPr>
          <w:p w:rsidR="004C1583" w:rsidRPr="004E60D4" w:rsidRDefault="004C1583" w:rsidP="00102BFA">
            <w:r w:rsidRPr="004E60D4">
              <w:t>Брой събития</w:t>
            </w:r>
          </w:p>
        </w:tc>
        <w:tc>
          <w:tcPr>
            <w:tcW w:w="1188" w:type="dxa"/>
            <w:shd w:val="clear" w:color="auto" w:fill="auto"/>
          </w:tcPr>
          <w:p w:rsidR="004C1583" w:rsidRPr="004E60D4" w:rsidRDefault="004C1583" w:rsidP="00102BFA">
            <w:r w:rsidRPr="004E60D4">
              <w:t>Училища Община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B76094" w:rsidRDefault="004C1583" w:rsidP="00102BFA">
            <w:r w:rsidRPr="00B76094">
              <w:rPr>
                <w:u w:val="single"/>
                <w:shd w:val="clear" w:color="auto" w:fill="FFFFFF"/>
              </w:rPr>
              <w:t>Мярка 5:</w:t>
            </w:r>
            <w:r w:rsidRPr="00B76094">
              <w:t xml:space="preserve"> Осигуряване на възможности за разнообразна личностна изява на всички деца и ученици като средство за утвърждаване на позитивна самооценка и мотивиране</w:t>
            </w:r>
          </w:p>
        </w:tc>
        <w:tc>
          <w:tcPr>
            <w:tcW w:w="3544" w:type="dxa"/>
          </w:tcPr>
          <w:p w:rsidR="004C1583" w:rsidRPr="00B76094" w:rsidRDefault="004C1583" w:rsidP="00102BFA">
            <w:r w:rsidRPr="00B76094">
              <w:t>Организиране на училищно и общинско ниво на спортни празници, включително и съвместно с деца и ученици със СОП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Организиране на спортни празници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Бюджета на училището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мероприятия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Училища Община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B76094" w:rsidRDefault="004C1583" w:rsidP="00102BFA"/>
        </w:tc>
        <w:tc>
          <w:tcPr>
            <w:tcW w:w="2671" w:type="dxa"/>
          </w:tcPr>
          <w:p w:rsidR="004C1583" w:rsidRPr="00B76094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r w:rsidRPr="00B76094">
              <w:t>Организиране на различни празници и състезания – на класно, училищно или общинско ниво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Организиране на празници и състезания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Бюджета на училището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мероприятия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Училища Община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B76094" w:rsidRDefault="004C1583" w:rsidP="00102BFA"/>
        </w:tc>
        <w:tc>
          <w:tcPr>
            <w:tcW w:w="2671" w:type="dxa"/>
          </w:tcPr>
          <w:p w:rsidR="004C1583" w:rsidRPr="00B76094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r w:rsidRPr="00B76094">
              <w:t>Организиране на културни събития с участието на деца и ученици, които да представят своите таланти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Организиране на културни събития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Бюджета на ДГ или училището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мероприятия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Училища Община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B76094" w:rsidRDefault="004C1583" w:rsidP="00102BFA">
            <w:r w:rsidRPr="00B76094">
              <w:rPr>
                <w:u w:val="single"/>
                <w:shd w:val="clear" w:color="auto" w:fill="FFFFFF"/>
              </w:rPr>
              <w:t>Мярка 6:</w:t>
            </w:r>
            <w:r w:rsidRPr="00B76094">
              <w:t xml:space="preserve"> Дейности на образователните институции и общините за подкрепа на дарбите и талантите на децата и учениците. Прилагане на системи за поощрения и награждаване на децата </w:t>
            </w:r>
            <w:r w:rsidRPr="00B76094">
              <w:lastRenderedPageBreak/>
              <w:t>и учениците на училищно, общинско и областно ниво</w:t>
            </w:r>
          </w:p>
        </w:tc>
        <w:tc>
          <w:tcPr>
            <w:tcW w:w="3544" w:type="dxa"/>
          </w:tcPr>
          <w:p w:rsidR="004C1583" w:rsidRPr="00B76094" w:rsidRDefault="004C1583" w:rsidP="00102BFA">
            <w:r w:rsidRPr="00B76094">
              <w:lastRenderedPageBreak/>
              <w:t>Прилагане на гъвкави форми за работа с деца и ученици с изявени дарби в ЦПЛР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Организиране на клубове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 на ЦПЛР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ЦПЛР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B76094" w:rsidRDefault="004C1583" w:rsidP="00102BFA"/>
        </w:tc>
        <w:tc>
          <w:tcPr>
            <w:tcW w:w="2671" w:type="dxa"/>
          </w:tcPr>
          <w:p w:rsidR="004C1583" w:rsidRPr="00B76094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r w:rsidRPr="00B76094">
              <w:t xml:space="preserve">Организиране на летни клубове по интереси за деца от 8 до 18 години 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Организирани летни клубове по интереси за деца от 8 до 18 години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юни – септември 2021 г.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 на ДГ, училища, ЦПЛР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 xml:space="preserve">Брой групи/ клубове 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ДГ, училища, ЦПЛР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B76094" w:rsidRDefault="004C1583" w:rsidP="00102BFA"/>
        </w:tc>
        <w:tc>
          <w:tcPr>
            <w:tcW w:w="2671" w:type="dxa"/>
          </w:tcPr>
          <w:p w:rsidR="004C1583" w:rsidRPr="00B76094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r w:rsidRPr="00B76094">
              <w:t>Осигуряване на допълнителна подкрепа за личностно развитие на деца и ученици с изявени дарби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Осигурена допълнителна подкрепа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 на Община Русе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заявления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Община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B76094" w:rsidRDefault="004C1583" w:rsidP="00102BFA"/>
        </w:tc>
        <w:tc>
          <w:tcPr>
            <w:tcW w:w="2671" w:type="dxa"/>
          </w:tcPr>
          <w:p w:rsidR="004C1583" w:rsidRPr="00B76094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r w:rsidRPr="00B76094">
              <w:t>Подкрепа за талантливи деца чрез Общинската програма на мерките за закрила на деца с изявени дарби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Изпълнение на Общинска програма за деца с изявени дарби за 2021 г.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 на Община Русе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заявления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Община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r w:rsidRPr="00B76094">
              <w:t xml:space="preserve">Учредяване на морални и материални награди за децата и учениците на училищно и общинско ниво при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области, на творчески проекти или на проекти, свързани с иновации в образованието, при класиране на призови места и получаване на отличия за значими постижения в национални и </w:t>
            </w:r>
            <w:r w:rsidRPr="00B76094">
              <w:lastRenderedPageBreak/>
              <w:t>международни състезания, олимпиади, конкурси, фестивали и други форуми за изява на способностите в областта на науките, технологиите, изкуствата и спорта, при прояви на гражданска доблест и участие в доброволчески или благотворителни инициативи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lastRenderedPageBreak/>
              <w:t>Учредяване на награди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 w:rsidRPr="00B76094">
              <w:t>Бюджет Община Русе,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награди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 w:rsidRPr="00B76094">
              <w:t>Община Русе, ДГ, училища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B76094" w:rsidRDefault="004C1583" w:rsidP="00102BFA">
            <w:r w:rsidRPr="00B76094">
              <w:rPr>
                <w:u w:val="single"/>
                <w:shd w:val="clear" w:color="auto" w:fill="FFFFFF"/>
              </w:rPr>
              <w:t>Мярка 7</w:t>
            </w:r>
            <w:r w:rsidRPr="00B76094">
              <w:t>: Дейностите по кариерно ориентиране и консултиране като част от общата подкрепа за личностно развитие</w:t>
            </w:r>
          </w:p>
        </w:tc>
        <w:tc>
          <w:tcPr>
            <w:tcW w:w="3544" w:type="dxa"/>
          </w:tcPr>
          <w:p w:rsidR="004C1583" w:rsidRPr="00B76094" w:rsidRDefault="004C1583" w:rsidP="00102BFA">
            <w:r w:rsidRPr="00B76094">
              <w:t>Дейности по професионално ориентиране в училищата чрез игри, директно наблюдение и пряк контакт с хора от различни професии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Професионално ориентиране в училищата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>
              <w:t>Бюджет на ЦПЛР – Ц</w:t>
            </w:r>
            <w:r w:rsidRPr="00B76094">
              <w:t>У</w:t>
            </w:r>
            <w:r>
              <w:t>Т</w:t>
            </w:r>
            <w:r w:rsidRPr="00B76094">
              <w:t xml:space="preserve">НТ – Русе 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срещи, консултации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>
              <w:t>ЦПЛР – Ц</w:t>
            </w:r>
            <w:r w:rsidRPr="00B76094">
              <w:t>У</w:t>
            </w:r>
            <w:r>
              <w:t>Т</w:t>
            </w:r>
            <w:r w:rsidRPr="00B76094">
              <w:t>НТ –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B76094" w:rsidRDefault="004C1583" w:rsidP="00102BFA"/>
        </w:tc>
        <w:tc>
          <w:tcPr>
            <w:tcW w:w="2671" w:type="dxa"/>
          </w:tcPr>
          <w:p w:rsidR="004C1583" w:rsidRPr="00B76094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pPr>
              <w:widowControl w:val="0"/>
              <w:tabs>
                <w:tab w:val="left" w:pos="0"/>
              </w:tabs>
            </w:pPr>
            <w:r w:rsidRPr="00B76094">
              <w:rPr>
                <w:rFonts w:eastAsia="Courier New"/>
              </w:rPr>
              <w:t>Провеждане в училищата, осъществяващи професионално обучение, на седмица на професиите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Провеждане на мероприятието</w:t>
            </w:r>
            <w:r w:rsidRPr="00B76094">
              <w:rPr>
                <w:rFonts w:eastAsia="Courier New"/>
              </w:rPr>
              <w:t xml:space="preserve"> - напр. открита сцена, където ученици от различни професии да предложат различни дейности по изучаваните професии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>
              <w:t>Бюджет на ЦПЛР – Ц</w:t>
            </w:r>
            <w:r w:rsidRPr="00B76094">
              <w:t>У</w:t>
            </w:r>
            <w:r>
              <w:t>Т</w:t>
            </w:r>
            <w:r w:rsidRPr="00B76094">
              <w:t xml:space="preserve">НТ – Русе 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Проведено мероприятие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>
              <w:t>ЦПЛР – Ц</w:t>
            </w:r>
            <w:r w:rsidRPr="00B76094">
              <w:t>У</w:t>
            </w:r>
            <w:r>
              <w:t>Т</w:t>
            </w:r>
            <w:r w:rsidRPr="00B76094">
              <w:t>НТ –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r w:rsidRPr="00B76094">
              <w:rPr>
                <w:rFonts w:eastAsia="Courier New"/>
              </w:rPr>
              <w:t>Организиране на кръгли маси и работни срещи с работодатели, партньори, ученици, родители, Училищно настоятелство, Обществен съвет – на училищно и общинско ниво.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Провеждане на мероприятието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>
              <w:t>Бюджет на ЦПЛР – Ц</w:t>
            </w:r>
            <w:r w:rsidRPr="00B76094">
              <w:t>У</w:t>
            </w:r>
            <w:r>
              <w:t>Т</w:t>
            </w:r>
            <w:r w:rsidRPr="00B76094">
              <w:t xml:space="preserve">НТ – Русе 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Брой срещи, консултации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>
              <w:t>ЦПЛР – Ц</w:t>
            </w:r>
            <w:r w:rsidRPr="00B76094">
              <w:t>У</w:t>
            </w:r>
            <w:r>
              <w:t>Т</w:t>
            </w:r>
            <w:r w:rsidRPr="00B76094">
              <w:t>НТ – Русе</w:t>
            </w:r>
          </w:p>
        </w:tc>
      </w:tr>
      <w:tr w:rsidR="004C1583" w:rsidRPr="00B76094" w:rsidTr="00102BFA">
        <w:tc>
          <w:tcPr>
            <w:tcW w:w="2340" w:type="dxa"/>
            <w:shd w:val="clear" w:color="auto" w:fill="auto"/>
          </w:tcPr>
          <w:p w:rsidR="004C1583" w:rsidRPr="00B76094" w:rsidRDefault="004C1583" w:rsidP="00102BFA"/>
        </w:tc>
        <w:tc>
          <w:tcPr>
            <w:tcW w:w="2671" w:type="dxa"/>
          </w:tcPr>
          <w:p w:rsidR="004C1583" w:rsidRPr="00B76094" w:rsidRDefault="004C1583" w:rsidP="00102BFA"/>
        </w:tc>
        <w:tc>
          <w:tcPr>
            <w:tcW w:w="3544" w:type="dxa"/>
          </w:tcPr>
          <w:p w:rsidR="004C1583" w:rsidRPr="00B76094" w:rsidRDefault="004C1583" w:rsidP="00102BFA">
            <w:pPr>
              <w:widowControl w:val="0"/>
              <w:tabs>
                <w:tab w:val="left" w:pos="0"/>
              </w:tabs>
              <w:ind w:left="-58"/>
            </w:pPr>
            <w:r w:rsidRPr="00B76094">
              <w:rPr>
                <w:rFonts w:eastAsia="Courier New"/>
              </w:rPr>
              <w:t>Представяне пред учениците със СОП и техните родители на възможностите, които училищата предлагат за тяхното професионално образование</w:t>
            </w:r>
          </w:p>
        </w:tc>
        <w:tc>
          <w:tcPr>
            <w:tcW w:w="2410" w:type="dxa"/>
            <w:shd w:val="clear" w:color="auto" w:fill="auto"/>
          </w:tcPr>
          <w:p w:rsidR="004C1583" w:rsidRPr="00B76094" w:rsidRDefault="004C1583" w:rsidP="00102BFA">
            <w:r w:rsidRPr="00B76094">
              <w:t>Провеждане на мероприятието</w:t>
            </w:r>
          </w:p>
        </w:tc>
        <w:tc>
          <w:tcPr>
            <w:tcW w:w="1134" w:type="dxa"/>
          </w:tcPr>
          <w:p w:rsidR="004C1583" w:rsidRPr="00B76094" w:rsidRDefault="004C1583" w:rsidP="00102BFA">
            <w:r w:rsidRPr="00B76094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76094" w:rsidRDefault="004C1583" w:rsidP="00102BFA">
            <w:r>
              <w:t>Бюджет на ЦПЛР – Ц</w:t>
            </w:r>
            <w:r w:rsidRPr="00B76094">
              <w:t>У</w:t>
            </w:r>
            <w:r>
              <w:t>Т</w:t>
            </w:r>
            <w:r w:rsidRPr="00B76094">
              <w:t xml:space="preserve">НТ – Русе </w:t>
            </w:r>
          </w:p>
        </w:tc>
        <w:tc>
          <w:tcPr>
            <w:tcW w:w="1080" w:type="dxa"/>
            <w:shd w:val="clear" w:color="auto" w:fill="auto"/>
          </w:tcPr>
          <w:p w:rsidR="004C1583" w:rsidRPr="00B76094" w:rsidRDefault="004C1583" w:rsidP="00102BFA">
            <w:r w:rsidRPr="00B76094">
              <w:t>Проведено мероприятие</w:t>
            </w:r>
          </w:p>
        </w:tc>
        <w:tc>
          <w:tcPr>
            <w:tcW w:w="1188" w:type="dxa"/>
            <w:shd w:val="clear" w:color="auto" w:fill="auto"/>
          </w:tcPr>
          <w:p w:rsidR="004C1583" w:rsidRPr="00B76094" w:rsidRDefault="004C1583" w:rsidP="00102BFA">
            <w:r>
              <w:t>ЦПЛР – Ц</w:t>
            </w:r>
            <w:r w:rsidRPr="00B76094">
              <w:t>У</w:t>
            </w:r>
            <w:r>
              <w:t>Т</w:t>
            </w:r>
            <w:r w:rsidRPr="00B76094">
              <w:t>НТ – Русе, училища</w:t>
            </w:r>
          </w:p>
        </w:tc>
      </w:tr>
      <w:tr w:rsidR="004C1583" w:rsidRPr="003965BF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3965BF" w:rsidRDefault="004C1583" w:rsidP="00102BFA">
            <w:r w:rsidRPr="003965BF">
              <w:rPr>
                <w:u w:val="single"/>
                <w:shd w:val="clear" w:color="auto" w:fill="FFFFFF"/>
              </w:rPr>
              <w:t>Мярка 8:</w:t>
            </w:r>
            <w:r w:rsidRPr="003965BF">
              <w:t xml:space="preserve"> </w:t>
            </w:r>
            <w:r w:rsidRPr="003965BF">
              <w:rPr>
                <w:rFonts w:eastAsia="Courier New"/>
                <w:iCs/>
              </w:rPr>
              <w:t>Предотвратяване на напускането на училище и ефективно включване на отпаднали ученици обратно в образователната система</w:t>
            </w:r>
          </w:p>
        </w:tc>
        <w:tc>
          <w:tcPr>
            <w:tcW w:w="3544" w:type="dxa"/>
          </w:tcPr>
          <w:p w:rsidR="004C1583" w:rsidRPr="003965BF" w:rsidRDefault="004C1583" w:rsidP="00102BFA">
            <w:r w:rsidRPr="003965BF">
              <w:t>Прилагане на нормативната уредба за оценяване на индивидуалните потребности от допълнителна подкрепа на деца в риск, като се извършва оценка на рисковите и защитните фактори в ситуацията на детето или ученика и неговата среда, и се създава план за краткосрочна допълнителна подкрепа</w:t>
            </w:r>
          </w:p>
        </w:tc>
        <w:tc>
          <w:tcPr>
            <w:tcW w:w="2410" w:type="dxa"/>
            <w:shd w:val="clear" w:color="auto" w:fill="auto"/>
          </w:tcPr>
          <w:p w:rsidR="004C1583" w:rsidRPr="003965BF" w:rsidRDefault="004C1583" w:rsidP="00102BFA">
            <w:r w:rsidRPr="003965BF">
              <w:t>Оценка на индивидуалните потребности от допълнителна подкрепа на деца в риск</w:t>
            </w:r>
          </w:p>
        </w:tc>
        <w:tc>
          <w:tcPr>
            <w:tcW w:w="1134" w:type="dxa"/>
          </w:tcPr>
          <w:p w:rsidR="004C1583" w:rsidRPr="003965BF" w:rsidRDefault="004C1583" w:rsidP="00102BFA">
            <w:r w:rsidRPr="003965B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965BF" w:rsidRDefault="004C1583" w:rsidP="00102BFA">
            <w:r w:rsidRPr="003965B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3965BF" w:rsidRDefault="004C1583" w:rsidP="00102BFA">
            <w:r w:rsidRPr="003965BF">
              <w:t>Брой деца</w:t>
            </w:r>
          </w:p>
        </w:tc>
        <w:tc>
          <w:tcPr>
            <w:tcW w:w="1188" w:type="dxa"/>
            <w:shd w:val="clear" w:color="auto" w:fill="auto"/>
          </w:tcPr>
          <w:p w:rsidR="004C1583" w:rsidRPr="003965BF" w:rsidRDefault="004C1583" w:rsidP="00102BFA">
            <w:r w:rsidRPr="003965BF">
              <w:t>ДГ, училища</w:t>
            </w:r>
          </w:p>
        </w:tc>
      </w:tr>
      <w:tr w:rsidR="004C1583" w:rsidRPr="003965BF" w:rsidTr="00102BFA">
        <w:tc>
          <w:tcPr>
            <w:tcW w:w="2340" w:type="dxa"/>
            <w:shd w:val="clear" w:color="auto" w:fill="auto"/>
          </w:tcPr>
          <w:p w:rsidR="004C1583" w:rsidRPr="003965BF" w:rsidRDefault="004C1583" w:rsidP="00102BFA"/>
        </w:tc>
        <w:tc>
          <w:tcPr>
            <w:tcW w:w="2671" w:type="dxa"/>
          </w:tcPr>
          <w:p w:rsidR="004C1583" w:rsidRPr="003965BF" w:rsidRDefault="004C1583" w:rsidP="00102BFA"/>
        </w:tc>
        <w:tc>
          <w:tcPr>
            <w:tcW w:w="3544" w:type="dxa"/>
          </w:tcPr>
          <w:p w:rsidR="004C1583" w:rsidRPr="00C85420" w:rsidRDefault="004C1583" w:rsidP="00102BFA">
            <w:r w:rsidRPr="00C85420">
              <w:rPr>
                <w:rFonts w:eastAsia="Courier New"/>
              </w:rPr>
              <w:t xml:space="preserve">Проучване на </w:t>
            </w:r>
            <w:proofErr w:type="spellStart"/>
            <w:r w:rsidRPr="00C85420">
              <w:rPr>
                <w:rFonts w:eastAsia="Courier New"/>
              </w:rPr>
              <w:t>необхванатите</w:t>
            </w:r>
            <w:proofErr w:type="spellEnd"/>
            <w:r w:rsidRPr="00C85420">
              <w:rPr>
                <w:rFonts w:eastAsia="Courier New"/>
              </w:rPr>
              <w:t xml:space="preserve"> в училище ученици от социално слаби и семейства от етническите малцинства</w:t>
            </w:r>
          </w:p>
        </w:tc>
        <w:tc>
          <w:tcPr>
            <w:tcW w:w="2410" w:type="dxa"/>
            <w:shd w:val="clear" w:color="auto" w:fill="auto"/>
          </w:tcPr>
          <w:p w:rsidR="004C1583" w:rsidRPr="00C85420" w:rsidRDefault="004C1583" w:rsidP="00102BFA">
            <w:r w:rsidRPr="00C85420">
              <w:t>Извършване на проучвания</w:t>
            </w:r>
          </w:p>
        </w:tc>
        <w:tc>
          <w:tcPr>
            <w:tcW w:w="1134" w:type="dxa"/>
          </w:tcPr>
          <w:p w:rsidR="004C1583" w:rsidRPr="00C85420" w:rsidRDefault="004C1583" w:rsidP="00102BFA">
            <w:r w:rsidRPr="00C85420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85420" w:rsidRDefault="004C1583" w:rsidP="00102BFA">
            <w:r w:rsidRPr="00C85420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85420" w:rsidRDefault="004C1583" w:rsidP="00102BFA">
            <w:r w:rsidRPr="00C85420">
              <w:t>Брой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C85420" w:rsidRDefault="004C1583" w:rsidP="00102BFA">
            <w:r w:rsidRPr="00C85420">
              <w:t>Училища</w:t>
            </w:r>
          </w:p>
        </w:tc>
      </w:tr>
      <w:tr w:rsidR="004C1583" w:rsidRPr="003965BF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3965BF" w:rsidRDefault="004C1583" w:rsidP="00102BFA">
            <w:r w:rsidRPr="003965BF">
              <w:rPr>
                <w:rFonts w:eastAsia="Courier New"/>
              </w:rPr>
              <w:t>Подобряване на обмена на данни и координацията и сътрудничеството между институциите по конкретни случаи на напускане на образователната система, и по обхвата на учениците, подлежащи на задължително обучение</w:t>
            </w:r>
          </w:p>
        </w:tc>
        <w:tc>
          <w:tcPr>
            <w:tcW w:w="2410" w:type="dxa"/>
            <w:shd w:val="clear" w:color="auto" w:fill="auto"/>
          </w:tcPr>
          <w:p w:rsidR="004C1583" w:rsidRPr="003965BF" w:rsidRDefault="004C1583" w:rsidP="00102BFA">
            <w:r w:rsidRPr="003965BF">
              <w:t>Осигурен достъп до информационните системи за обмен на данни</w:t>
            </w:r>
          </w:p>
        </w:tc>
        <w:tc>
          <w:tcPr>
            <w:tcW w:w="1134" w:type="dxa"/>
          </w:tcPr>
          <w:p w:rsidR="004C1583" w:rsidRPr="003965BF" w:rsidRDefault="004C1583" w:rsidP="00102BFA">
            <w:r w:rsidRPr="003965B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965BF" w:rsidRDefault="004C1583" w:rsidP="00102BFA">
            <w:r w:rsidRPr="003965B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3965BF" w:rsidRDefault="004C1583" w:rsidP="00102BFA">
            <w:r w:rsidRPr="003965BF">
              <w:t>Брой справки</w:t>
            </w:r>
          </w:p>
        </w:tc>
        <w:tc>
          <w:tcPr>
            <w:tcW w:w="1188" w:type="dxa"/>
            <w:shd w:val="clear" w:color="auto" w:fill="auto"/>
          </w:tcPr>
          <w:p w:rsidR="004C1583" w:rsidRPr="003965BF" w:rsidRDefault="004C1583" w:rsidP="00102BFA">
            <w:r w:rsidRPr="003965BF">
              <w:t>Институциите ангажирани с Механизма за съвместна работа</w:t>
            </w:r>
          </w:p>
        </w:tc>
      </w:tr>
      <w:tr w:rsidR="004C1583" w:rsidRPr="003965BF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3965BF" w:rsidRDefault="004C1583" w:rsidP="00102BFA">
            <w:r w:rsidRPr="003965BF">
              <w:t>Разширяване на обхвата и ефективността на целодневната организация на учебния ден</w:t>
            </w:r>
          </w:p>
        </w:tc>
        <w:tc>
          <w:tcPr>
            <w:tcW w:w="2410" w:type="dxa"/>
            <w:shd w:val="clear" w:color="auto" w:fill="auto"/>
          </w:tcPr>
          <w:p w:rsidR="004C1583" w:rsidRPr="003965BF" w:rsidRDefault="004C1583" w:rsidP="00102BFA">
            <w:r w:rsidRPr="003965BF">
              <w:t xml:space="preserve">Разширен обхват на целодневната организация </w:t>
            </w:r>
          </w:p>
        </w:tc>
        <w:tc>
          <w:tcPr>
            <w:tcW w:w="1134" w:type="dxa"/>
          </w:tcPr>
          <w:p w:rsidR="004C1583" w:rsidRPr="003965BF" w:rsidRDefault="004C1583" w:rsidP="00102BFA">
            <w:r w:rsidRPr="003965B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965BF" w:rsidRDefault="004C1583" w:rsidP="00102BFA">
            <w:r w:rsidRPr="003965BF">
              <w:t>Бюджета на училището</w:t>
            </w:r>
          </w:p>
        </w:tc>
        <w:tc>
          <w:tcPr>
            <w:tcW w:w="1080" w:type="dxa"/>
            <w:shd w:val="clear" w:color="auto" w:fill="auto"/>
          </w:tcPr>
          <w:p w:rsidR="004C1583" w:rsidRPr="003965BF" w:rsidRDefault="004C1583" w:rsidP="00102BFA">
            <w:r w:rsidRPr="003965BF">
              <w:t>Брой групи</w:t>
            </w:r>
          </w:p>
        </w:tc>
        <w:tc>
          <w:tcPr>
            <w:tcW w:w="1188" w:type="dxa"/>
            <w:shd w:val="clear" w:color="auto" w:fill="auto"/>
          </w:tcPr>
          <w:p w:rsidR="004C1583" w:rsidRPr="003965BF" w:rsidRDefault="004C1583" w:rsidP="00102BFA">
            <w:r w:rsidRPr="003965BF">
              <w:t xml:space="preserve">Училища </w:t>
            </w:r>
          </w:p>
        </w:tc>
      </w:tr>
      <w:tr w:rsidR="004C1583" w:rsidRPr="003965BF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3965BF" w:rsidRDefault="004C1583" w:rsidP="00102BFA">
            <w:r w:rsidRPr="003965BF">
              <w:t>Мерки за подкрепа на детето и ученика в прехода към училище и между образователните етапи и степени</w:t>
            </w:r>
          </w:p>
        </w:tc>
        <w:tc>
          <w:tcPr>
            <w:tcW w:w="2410" w:type="dxa"/>
            <w:shd w:val="clear" w:color="auto" w:fill="auto"/>
          </w:tcPr>
          <w:p w:rsidR="004C1583" w:rsidRPr="003965BF" w:rsidRDefault="004C1583" w:rsidP="00102BFA">
            <w:r w:rsidRPr="003965BF">
              <w:t>Осъществена координация</w:t>
            </w:r>
          </w:p>
        </w:tc>
        <w:tc>
          <w:tcPr>
            <w:tcW w:w="1134" w:type="dxa"/>
          </w:tcPr>
          <w:p w:rsidR="004C1583" w:rsidRPr="003965BF" w:rsidRDefault="004C1583" w:rsidP="00102BFA">
            <w:r w:rsidRPr="003965B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965BF" w:rsidRDefault="004C1583" w:rsidP="00102BFA">
            <w:r w:rsidRPr="003965B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3965BF" w:rsidRDefault="004C1583" w:rsidP="00102BFA">
            <w:r w:rsidRPr="003965BF">
              <w:t>Брой деца,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3965BF" w:rsidRDefault="004C1583" w:rsidP="00102BFA">
            <w:r w:rsidRPr="003965BF">
              <w:t>Образователните институции</w:t>
            </w:r>
          </w:p>
        </w:tc>
      </w:tr>
      <w:tr w:rsidR="004C1583" w:rsidRPr="003965BF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3965BF" w:rsidRDefault="004C1583" w:rsidP="00102BFA">
            <w:r w:rsidRPr="003965BF">
              <w:rPr>
                <w:u w:val="single"/>
                <w:shd w:val="clear" w:color="auto" w:fill="FFFFFF"/>
              </w:rPr>
              <w:t>Мярка 9:</w:t>
            </w:r>
            <w:r w:rsidRPr="003965BF">
              <w:t xml:space="preserve"> Познаване от страна на общините и образователните институции и използване на възможностите на Наредба №13 за гражданското, здравното, екологичното и интеркултурното образование.</w:t>
            </w:r>
          </w:p>
        </w:tc>
        <w:tc>
          <w:tcPr>
            <w:tcW w:w="3544" w:type="dxa"/>
          </w:tcPr>
          <w:p w:rsidR="004C1583" w:rsidRPr="003965BF" w:rsidRDefault="004C1583" w:rsidP="00102BFA">
            <w:r w:rsidRPr="003965BF">
              <w:t>Разширяване на възможностите за включване на децата и младите хора във форми за съвременно здравно образование, с цел изграждане на знания, умения и нагласи, необходими през целия живот</w:t>
            </w:r>
          </w:p>
        </w:tc>
        <w:tc>
          <w:tcPr>
            <w:tcW w:w="2410" w:type="dxa"/>
            <w:shd w:val="clear" w:color="auto" w:fill="auto"/>
          </w:tcPr>
          <w:p w:rsidR="004C1583" w:rsidRPr="003965BF" w:rsidRDefault="004C1583" w:rsidP="00102BFA">
            <w:r w:rsidRPr="003965BF">
              <w:t>Включване на децата и младите хора във форми за съвременно здравно образование</w:t>
            </w:r>
          </w:p>
        </w:tc>
        <w:tc>
          <w:tcPr>
            <w:tcW w:w="1134" w:type="dxa"/>
          </w:tcPr>
          <w:p w:rsidR="004C1583" w:rsidRPr="003965BF" w:rsidRDefault="004C1583" w:rsidP="00102BFA">
            <w:r w:rsidRPr="003965B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965BF" w:rsidRDefault="004C1583" w:rsidP="00102BFA">
            <w:r w:rsidRPr="003965B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3965BF" w:rsidRDefault="004C1583" w:rsidP="00102BFA">
            <w:r w:rsidRPr="003965BF">
              <w:t>Брой срещи, консултации</w:t>
            </w:r>
          </w:p>
        </w:tc>
        <w:tc>
          <w:tcPr>
            <w:tcW w:w="1188" w:type="dxa"/>
            <w:shd w:val="clear" w:color="auto" w:fill="auto"/>
          </w:tcPr>
          <w:p w:rsidR="004C1583" w:rsidRPr="003965BF" w:rsidRDefault="004C1583" w:rsidP="00102BFA">
            <w:r w:rsidRPr="003965BF">
              <w:t>ДГ, училища</w:t>
            </w:r>
          </w:p>
        </w:tc>
      </w:tr>
      <w:tr w:rsidR="004C1583" w:rsidRPr="00655709" w:rsidTr="00102BFA">
        <w:tc>
          <w:tcPr>
            <w:tcW w:w="2340" w:type="dxa"/>
            <w:shd w:val="clear" w:color="auto" w:fill="auto"/>
          </w:tcPr>
          <w:p w:rsidR="004C1583" w:rsidRPr="00655709" w:rsidRDefault="004C1583" w:rsidP="00102BFA">
            <w:r w:rsidRPr="00655709">
              <w:rPr>
                <w:rStyle w:val="1"/>
                <w:b/>
              </w:rPr>
              <w:t>Оперативна цел 2</w:t>
            </w:r>
            <w:r w:rsidRPr="00655709">
              <w:rPr>
                <w:b/>
              </w:rPr>
              <w:t>:</w:t>
            </w:r>
            <w:r w:rsidRPr="00655709">
              <w:t xml:space="preserve"> Осигуряване на качество на човешките ресурси за ефективно посрещане на разнообразието от потребности на всички деца и ученици</w:t>
            </w:r>
          </w:p>
        </w:tc>
        <w:tc>
          <w:tcPr>
            <w:tcW w:w="2671" w:type="dxa"/>
          </w:tcPr>
          <w:p w:rsidR="004C1583" w:rsidRPr="00655709" w:rsidRDefault="004C1583" w:rsidP="00102BFA">
            <w:r w:rsidRPr="00655709">
              <w:rPr>
                <w:rStyle w:val="1"/>
              </w:rPr>
              <w:t>Мярка 1:</w:t>
            </w:r>
            <w:r w:rsidRPr="00655709">
              <w:t xml:space="preserve"> 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развитие.</w:t>
            </w:r>
          </w:p>
        </w:tc>
        <w:tc>
          <w:tcPr>
            <w:tcW w:w="3544" w:type="dxa"/>
          </w:tcPr>
          <w:p w:rsidR="004C1583" w:rsidRPr="00655709" w:rsidRDefault="004C1583" w:rsidP="00102BFA">
            <w:r w:rsidRPr="00655709">
              <w:t>Назначаване на щат в детските градини и училищата на психолози/педагогически съветници, ресурсни учители и други специалисти в зависимост от потребностите на децата и учениците</w:t>
            </w:r>
          </w:p>
        </w:tc>
        <w:tc>
          <w:tcPr>
            <w:tcW w:w="2410" w:type="dxa"/>
            <w:shd w:val="clear" w:color="auto" w:fill="auto"/>
          </w:tcPr>
          <w:p w:rsidR="004C1583" w:rsidRPr="00655709" w:rsidRDefault="004C1583" w:rsidP="00102BFA">
            <w:r w:rsidRPr="00655709">
              <w:t>Разширен обхват на психологическото обслужване</w:t>
            </w:r>
          </w:p>
        </w:tc>
        <w:tc>
          <w:tcPr>
            <w:tcW w:w="1134" w:type="dxa"/>
          </w:tcPr>
          <w:p w:rsidR="004C1583" w:rsidRPr="00655709" w:rsidRDefault="004C1583" w:rsidP="00102BFA">
            <w:r w:rsidRPr="00655709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655709" w:rsidRDefault="004C1583" w:rsidP="00102BFA">
            <w:r w:rsidRPr="00655709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655709" w:rsidRDefault="004C1583" w:rsidP="00102BFA">
            <w:r w:rsidRPr="00655709">
              <w:t>Брой специалисти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655709">
              <w:t>ДГ, училища</w:t>
            </w:r>
          </w:p>
        </w:tc>
      </w:tr>
      <w:tr w:rsidR="004C1583" w:rsidRPr="00655709" w:rsidTr="00102BFA">
        <w:tc>
          <w:tcPr>
            <w:tcW w:w="2340" w:type="dxa"/>
            <w:shd w:val="clear" w:color="auto" w:fill="auto"/>
          </w:tcPr>
          <w:p w:rsidR="004C1583" w:rsidRPr="00655709" w:rsidRDefault="004C1583" w:rsidP="00102BFA"/>
        </w:tc>
        <w:tc>
          <w:tcPr>
            <w:tcW w:w="2671" w:type="dxa"/>
          </w:tcPr>
          <w:p w:rsidR="004C1583" w:rsidRPr="00655709" w:rsidRDefault="004C1583" w:rsidP="00102BFA"/>
        </w:tc>
        <w:tc>
          <w:tcPr>
            <w:tcW w:w="3544" w:type="dxa"/>
          </w:tcPr>
          <w:p w:rsidR="004C1583" w:rsidRPr="00655709" w:rsidRDefault="004C1583" w:rsidP="00102BFA">
            <w:r w:rsidRPr="00655709">
              <w:t>Осигуряване на необходимия брой логопеди и рехабилитатори на слуха и говора</w:t>
            </w:r>
          </w:p>
        </w:tc>
        <w:tc>
          <w:tcPr>
            <w:tcW w:w="2410" w:type="dxa"/>
            <w:shd w:val="clear" w:color="auto" w:fill="auto"/>
          </w:tcPr>
          <w:p w:rsidR="004C1583" w:rsidRPr="00655709" w:rsidRDefault="004C1583" w:rsidP="00102BFA">
            <w:r w:rsidRPr="00655709">
              <w:t xml:space="preserve">Осигурени на логопеди и </w:t>
            </w:r>
            <w:r w:rsidRPr="00655709">
              <w:rPr>
                <w:rStyle w:val="Bodytext2NotItalic"/>
                <w:i w:val="0"/>
              </w:rPr>
              <w:t>рехабилитатори на слуха и говора</w:t>
            </w:r>
          </w:p>
        </w:tc>
        <w:tc>
          <w:tcPr>
            <w:tcW w:w="1134" w:type="dxa"/>
          </w:tcPr>
          <w:p w:rsidR="004C1583" w:rsidRPr="00655709" w:rsidRDefault="004C1583" w:rsidP="00102BFA">
            <w:r w:rsidRPr="00655709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655709" w:rsidRDefault="004C1583" w:rsidP="00102BFA">
            <w:r w:rsidRPr="00655709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655709" w:rsidRDefault="004C1583" w:rsidP="00102BFA">
            <w:r w:rsidRPr="00655709">
              <w:t>Брой специалисти</w:t>
            </w:r>
          </w:p>
        </w:tc>
        <w:tc>
          <w:tcPr>
            <w:tcW w:w="1188" w:type="dxa"/>
            <w:shd w:val="clear" w:color="auto" w:fill="auto"/>
          </w:tcPr>
          <w:p w:rsidR="004C1583" w:rsidRPr="00655709" w:rsidRDefault="004C1583" w:rsidP="00102BFA">
            <w:r w:rsidRPr="00655709">
              <w:t>ДГ, училища, РЦПППО</w:t>
            </w:r>
          </w:p>
        </w:tc>
      </w:tr>
      <w:tr w:rsidR="004C1583" w:rsidRPr="00655709" w:rsidTr="00102BFA">
        <w:tc>
          <w:tcPr>
            <w:tcW w:w="2340" w:type="dxa"/>
            <w:shd w:val="clear" w:color="auto" w:fill="auto"/>
          </w:tcPr>
          <w:p w:rsidR="004C1583" w:rsidRPr="00655709" w:rsidRDefault="004C1583" w:rsidP="00102BFA"/>
        </w:tc>
        <w:tc>
          <w:tcPr>
            <w:tcW w:w="2671" w:type="dxa"/>
          </w:tcPr>
          <w:p w:rsidR="004C1583" w:rsidRPr="00655709" w:rsidRDefault="004C1583" w:rsidP="00102BFA"/>
        </w:tc>
        <w:tc>
          <w:tcPr>
            <w:tcW w:w="3544" w:type="dxa"/>
          </w:tcPr>
          <w:p w:rsidR="004C1583" w:rsidRPr="00655709" w:rsidRDefault="004C1583" w:rsidP="00102BFA">
            <w:r w:rsidRPr="00655709">
              <w:t>Взаимодействие между образователните институции и общините за съвместно ангажиране на специалисти от общинските социални услуги</w:t>
            </w:r>
          </w:p>
        </w:tc>
        <w:tc>
          <w:tcPr>
            <w:tcW w:w="2410" w:type="dxa"/>
            <w:shd w:val="clear" w:color="auto" w:fill="auto"/>
          </w:tcPr>
          <w:p w:rsidR="004C1583" w:rsidRPr="00655709" w:rsidRDefault="004C1583" w:rsidP="00102BFA">
            <w:r w:rsidRPr="00655709">
              <w:t>Осъществено взаимодействие</w:t>
            </w:r>
          </w:p>
        </w:tc>
        <w:tc>
          <w:tcPr>
            <w:tcW w:w="1134" w:type="dxa"/>
          </w:tcPr>
          <w:p w:rsidR="004C1583" w:rsidRPr="00655709" w:rsidRDefault="004C1583" w:rsidP="00102BFA">
            <w:r w:rsidRPr="00655709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655709" w:rsidRDefault="004C1583" w:rsidP="00102BFA">
            <w:r w:rsidRPr="00655709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655709" w:rsidRDefault="004C1583" w:rsidP="00102BFA">
            <w:r w:rsidRPr="00655709">
              <w:t>Брой докладни</w:t>
            </w:r>
          </w:p>
        </w:tc>
        <w:tc>
          <w:tcPr>
            <w:tcW w:w="1188" w:type="dxa"/>
            <w:shd w:val="clear" w:color="auto" w:fill="auto"/>
          </w:tcPr>
          <w:p w:rsidR="004C1583" w:rsidRPr="00655709" w:rsidRDefault="004C1583" w:rsidP="00102BFA">
            <w:r w:rsidRPr="00655709">
              <w:t>ДГ, училища, Община Русе</w:t>
            </w:r>
          </w:p>
        </w:tc>
      </w:tr>
      <w:tr w:rsidR="004C1583" w:rsidRPr="00775C0B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775C0B" w:rsidRDefault="004C1583" w:rsidP="00102BFA">
            <w:r w:rsidRPr="00775C0B">
              <w:t>Развитие на практиката за назначаване на помощник на учителя при повече от три деца или ученици в групата/паралелката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 w:rsidRPr="00775C0B">
              <w:t>Назначаване на помощници на учителя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>При необходимост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специалисти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ДГ, училища, РЦПППО</w:t>
            </w:r>
          </w:p>
        </w:tc>
      </w:tr>
      <w:tr w:rsidR="004C1583" w:rsidRPr="00775C0B" w:rsidTr="00102BFA">
        <w:tc>
          <w:tcPr>
            <w:tcW w:w="2340" w:type="dxa"/>
            <w:shd w:val="clear" w:color="auto" w:fill="auto"/>
          </w:tcPr>
          <w:p w:rsidR="004C1583" w:rsidRPr="00775C0B" w:rsidRDefault="004C1583" w:rsidP="00102BFA"/>
        </w:tc>
        <w:tc>
          <w:tcPr>
            <w:tcW w:w="2671" w:type="dxa"/>
          </w:tcPr>
          <w:p w:rsidR="004C1583" w:rsidRPr="00775C0B" w:rsidRDefault="004C1583" w:rsidP="00102BFA"/>
        </w:tc>
        <w:tc>
          <w:tcPr>
            <w:tcW w:w="3544" w:type="dxa"/>
          </w:tcPr>
          <w:p w:rsidR="004C1583" w:rsidRPr="00775C0B" w:rsidRDefault="004C1583" w:rsidP="00102BFA">
            <w:r w:rsidRPr="00775C0B">
              <w:rPr>
                <w:rFonts w:eastAsia="Courier New"/>
              </w:rPr>
              <w:t>Използване на професионалните компетенции на специалистите, работещи в социалните услуги делегирани от държавата дейности (ЦОП, ЦСРИ) в подкрепа на децата със СОП и с рисково поведение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 w:rsidRPr="00775C0B">
              <w:t>Осъществено взаимодействие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специалисти</w:t>
            </w:r>
          </w:p>
          <w:p w:rsidR="004C1583" w:rsidRPr="00775C0B" w:rsidRDefault="004C1583" w:rsidP="00102BFA">
            <w:r w:rsidRPr="00775C0B">
              <w:t xml:space="preserve">Брой деца 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 xml:space="preserve">ДГ, училища, ЦОП, ЦСРИ, ЦНСТ, Дневни центрове </w:t>
            </w:r>
          </w:p>
        </w:tc>
      </w:tr>
      <w:tr w:rsidR="004C1583" w:rsidRPr="00775C0B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75C0B" w:rsidRDefault="004C1583" w:rsidP="00102BFA">
            <w:r w:rsidRPr="00775C0B">
              <w:rPr>
                <w:rStyle w:val="1"/>
              </w:rPr>
              <w:t>Мярка 2:</w:t>
            </w:r>
            <w:r w:rsidRPr="00775C0B">
              <w:t xml:space="preserve"> Повишаване квалификацията на педагогическите специалисти за придобиване и усъвършенстване на компетентностите, за идентифициране на потребностите и предоставяне на обща и допълнителна подкрепа</w:t>
            </w:r>
          </w:p>
        </w:tc>
        <w:tc>
          <w:tcPr>
            <w:tcW w:w="3544" w:type="dxa"/>
          </w:tcPr>
          <w:p w:rsidR="004C1583" w:rsidRPr="00775C0B" w:rsidRDefault="004C1583" w:rsidP="00102BFA">
            <w:r w:rsidRPr="00775C0B">
              <w:t>Провеждане на обучения за учители, педагогически съветници и други специалисти, работещи с деца и ученици, по теми, свързани с приобщаващото образование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 w:rsidRPr="00775C0B">
              <w:t>Провеждане на обучения за повишаване на квалификацията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Бюджет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обучения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РУО, РЦПППО, Община Русе</w:t>
            </w:r>
          </w:p>
        </w:tc>
      </w:tr>
      <w:tr w:rsidR="004C1583" w:rsidRPr="00775C0B" w:rsidTr="00102BFA">
        <w:tc>
          <w:tcPr>
            <w:tcW w:w="2340" w:type="dxa"/>
            <w:shd w:val="clear" w:color="auto" w:fill="auto"/>
          </w:tcPr>
          <w:p w:rsidR="004C1583" w:rsidRPr="00775C0B" w:rsidRDefault="004C1583" w:rsidP="00102BFA"/>
        </w:tc>
        <w:tc>
          <w:tcPr>
            <w:tcW w:w="2671" w:type="dxa"/>
          </w:tcPr>
          <w:p w:rsidR="004C1583" w:rsidRPr="00775C0B" w:rsidRDefault="004C1583" w:rsidP="00102BFA"/>
        </w:tc>
        <w:tc>
          <w:tcPr>
            <w:tcW w:w="3544" w:type="dxa"/>
          </w:tcPr>
          <w:p w:rsidR="004C1583" w:rsidRPr="00775C0B" w:rsidRDefault="004C1583" w:rsidP="00102BFA">
            <w:r w:rsidRPr="00775C0B">
              <w:t xml:space="preserve">Осигуряване на обучителни възможности за членовете на ЕПЛР в училищата и детските градини да прилагат </w:t>
            </w:r>
            <w:r w:rsidRPr="00775C0B">
              <w:lastRenderedPageBreak/>
              <w:t>нормативно предписаните методики на оценяване и дейности по оценка на индивидуалните потребности на детето и ученика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 w:rsidRPr="00775C0B">
              <w:lastRenderedPageBreak/>
              <w:t>Провеждане на обучения за повишаване на квалификацията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Бюджет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обучения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ДГ, училища</w:t>
            </w:r>
          </w:p>
        </w:tc>
      </w:tr>
      <w:tr w:rsidR="004C1583" w:rsidRPr="00775C0B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775C0B" w:rsidRDefault="004C1583" w:rsidP="00102BFA">
            <w:r w:rsidRPr="00775C0B">
              <w:t>Обучение на класни ръководители за ефективно изпълнение на специфичните допълнителни професионални задължения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 w:rsidRPr="00775C0B">
              <w:t>Провеждане на обучения за повишаване на квалификацията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Бюджет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обучения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t>Осигуряване на въвеждащо и продължаващо обучение от РЦПППО – Русе на лица, назначени на длъжността „помощник на учителя“ за групи и класове с повече от три деца или ученици със СОП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Провеждане на обучения за повишаване на квалификацията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При необходимост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Бюджет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обучения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РЦПППО - Русе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>
            <w:r w:rsidRPr="00B4417F">
              <w:rPr>
                <w:rStyle w:val="1"/>
              </w:rPr>
              <w:t>Мярка 3:</w:t>
            </w:r>
            <w:r w:rsidRPr="00B4417F">
              <w:t xml:space="preserve"> Осигуряване на методическа подкрепа на екипите за подкрепа за личностно развитие</w:t>
            </w:r>
          </w:p>
          <w:p w:rsidR="004C1583" w:rsidRPr="00B4417F" w:rsidRDefault="004C1583" w:rsidP="00102BFA">
            <w:r w:rsidRPr="00B4417F">
              <w:t>в училищата и детските градини, както и на координаторите в училищата и детските</w:t>
            </w:r>
          </w:p>
          <w:p w:rsidR="004C1583" w:rsidRPr="00B4417F" w:rsidRDefault="004C1583" w:rsidP="00102BFA">
            <w:r w:rsidRPr="00B4417F">
              <w:t xml:space="preserve">градини по чл. 7 от </w:t>
            </w:r>
            <w:proofErr w:type="spellStart"/>
            <w:r w:rsidRPr="00B4417F">
              <w:t>НПрО</w:t>
            </w:r>
            <w:proofErr w:type="spellEnd"/>
          </w:p>
        </w:tc>
        <w:tc>
          <w:tcPr>
            <w:tcW w:w="3544" w:type="dxa"/>
          </w:tcPr>
          <w:p w:rsidR="004C1583" w:rsidRPr="00B4417F" w:rsidRDefault="004C1583" w:rsidP="00102BFA">
            <w:r w:rsidRPr="00B4417F">
              <w:t>Сътрудничество между педагогическите специалисти и обмен на добри практики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 xml:space="preserve">Провеждане на обучения 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Бюджет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обучения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/>
        </w:tc>
        <w:tc>
          <w:tcPr>
            <w:tcW w:w="3544" w:type="dxa"/>
          </w:tcPr>
          <w:p w:rsidR="004C1583" w:rsidRPr="00B4417F" w:rsidRDefault="004C1583" w:rsidP="00102BFA">
            <w:r w:rsidRPr="00B4417F">
              <w:t xml:space="preserve">Организиране на форуми за споделяне на опит и добри практики от педагогическите </w:t>
            </w:r>
            <w:r w:rsidRPr="00B4417F">
              <w:lastRenderedPageBreak/>
              <w:t>специалисти – на училищно, общинско и областно ниво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lastRenderedPageBreak/>
              <w:t xml:space="preserve">Провеждане на обучения 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Бюджет на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Брой обучения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</w:t>
            </w:r>
          </w:p>
          <w:p w:rsidR="004C1583" w:rsidRPr="00B4417F" w:rsidRDefault="004C1583" w:rsidP="00102BFA">
            <w:r w:rsidRPr="00B4417F">
              <w:t>РУО - Русе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firstLine="0"/>
            </w:pPr>
            <w:r w:rsidRPr="00B4417F">
              <w:rPr>
                <w:rStyle w:val="1"/>
                <w:rFonts w:eastAsiaTheme="minorHAnsi"/>
                <w:b/>
                <w:sz w:val="24"/>
                <w:szCs w:val="24"/>
              </w:rPr>
              <w:lastRenderedPageBreak/>
              <w:t>Оперативна цел 3</w:t>
            </w:r>
            <w:r w:rsidRPr="00B4417F">
              <w:rPr>
                <w:b/>
                <w:sz w:val="24"/>
                <w:szCs w:val="24"/>
              </w:rPr>
              <w:t>:</w:t>
            </w:r>
            <w:r w:rsidRPr="00B4417F">
              <w:rPr>
                <w:sz w:val="24"/>
                <w:szCs w:val="24"/>
              </w:rPr>
              <w:t xml:space="preserve"> </w:t>
            </w:r>
            <w:r w:rsidRPr="00B4417F">
              <w:t>Организационно развитие на институциите в системата на предучилищното и училищно образование за ефективно интегриране на целите, принципите, подходите и процедурите залегнали в Закона за предучилищното и училищното образование и Наредбата за приобщаващо образование</w:t>
            </w:r>
          </w:p>
        </w:tc>
        <w:tc>
          <w:tcPr>
            <w:tcW w:w="2671" w:type="dxa"/>
          </w:tcPr>
          <w:p w:rsidR="004C1583" w:rsidRPr="00B4417F" w:rsidRDefault="004C1583" w:rsidP="00102BFA">
            <w:r w:rsidRPr="00B4417F">
              <w:rPr>
                <w:u w:val="single"/>
                <w:shd w:val="clear" w:color="auto" w:fill="FFFFFF"/>
              </w:rPr>
              <w:t>Мярка 1:</w:t>
            </w:r>
            <w:r w:rsidRPr="00B4417F">
              <w:t xml:space="preserve"> Развитие на капацитета на училищата и детските градини за успешно прилагане на нормативната уредба за приобщаващо образование</w:t>
            </w:r>
          </w:p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Детските градини, училищата, РЦПППО – Русе и ЦПЛР включват в годишните си планове дейности, срокове и отговорници за предоставяне на подкрепа за личностно развитие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Актуални годишни планове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В началото на учебната година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Годишни планове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ДГ, училища,</w:t>
            </w:r>
          </w:p>
          <w:p w:rsidR="004C1583" w:rsidRPr="00B4417F" w:rsidRDefault="004C1583" w:rsidP="00102BFA">
            <w:r w:rsidRPr="00B4417F">
              <w:t>РЦПППО, ЦПЛР</w:t>
            </w:r>
          </w:p>
        </w:tc>
      </w:tr>
      <w:tr w:rsidR="004C1583" w:rsidRPr="00775C0B" w:rsidTr="00102BFA">
        <w:tc>
          <w:tcPr>
            <w:tcW w:w="2340" w:type="dxa"/>
            <w:shd w:val="clear" w:color="auto" w:fill="auto"/>
          </w:tcPr>
          <w:p w:rsidR="004C1583" w:rsidRPr="00775C0B" w:rsidRDefault="004C1583" w:rsidP="00102BFA"/>
        </w:tc>
        <w:tc>
          <w:tcPr>
            <w:tcW w:w="2671" w:type="dxa"/>
          </w:tcPr>
          <w:p w:rsidR="004C1583" w:rsidRPr="00775C0B" w:rsidRDefault="004C1583" w:rsidP="00102BFA"/>
        </w:tc>
        <w:tc>
          <w:tcPr>
            <w:tcW w:w="3544" w:type="dxa"/>
          </w:tcPr>
          <w:p w:rsidR="004C1583" w:rsidRPr="00775C0B" w:rsidRDefault="004C1583" w:rsidP="00102BFA">
            <w:r w:rsidRPr="00775C0B">
              <w:rPr>
                <w:rFonts w:eastAsia="Courier New"/>
              </w:rPr>
              <w:t xml:space="preserve">Директорите на детските градини и училищата определят координатори в институцията в началото на всяка учебна година. Ролята на координатора е да организира и координира процеса на осигуряване на общата и допълнителната подкрепа за личностно развитие на децата и учениците, работата </w:t>
            </w:r>
            <w:r w:rsidRPr="00775C0B">
              <w:rPr>
                <w:rFonts w:eastAsia="Courier New"/>
              </w:rPr>
              <w:lastRenderedPageBreak/>
              <w:t>на екипите за подкрепа за личностно развитие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 w:rsidRPr="00775C0B">
              <w:lastRenderedPageBreak/>
              <w:t>Определени координатори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>В началото на учебната година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Издадени заповеди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ДГ, училища</w:t>
            </w:r>
          </w:p>
        </w:tc>
      </w:tr>
      <w:tr w:rsidR="004C1583" w:rsidRPr="00F27A53" w:rsidTr="00102BFA">
        <w:tc>
          <w:tcPr>
            <w:tcW w:w="2340" w:type="dxa"/>
            <w:shd w:val="clear" w:color="auto" w:fill="auto"/>
          </w:tcPr>
          <w:p w:rsidR="004C1583" w:rsidRPr="00775C0B" w:rsidRDefault="004C1583" w:rsidP="00102BFA"/>
        </w:tc>
        <w:tc>
          <w:tcPr>
            <w:tcW w:w="2671" w:type="dxa"/>
          </w:tcPr>
          <w:p w:rsidR="004C1583" w:rsidRPr="00775C0B" w:rsidRDefault="004C1583" w:rsidP="00102BFA">
            <w:r w:rsidRPr="00775C0B">
              <w:rPr>
                <w:u w:val="single"/>
                <w:shd w:val="clear" w:color="auto" w:fill="FFFFFF"/>
              </w:rPr>
              <w:t>Мярка 2:</w:t>
            </w:r>
            <w:r w:rsidRPr="00775C0B">
              <w:t xml:space="preserve"> Организиране на обучението на учениците със СОП в паралелки в ЦСОП – Русе</w:t>
            </w:r>
          </w:p>
        </w:tc>
        <w:tc>
          <w:tcPr>
            <w:tcW w:w="3544" w:type="dxa"/>
          </w:tcPr>
          <w:p w:rsidR="004C1583" w:rsidRPr="00775C0B" w:rsidRDefault="004C1583" w:rsidP="00102BFA">
            <w:r w:rsidRPr="00775C0B">
              <w:rPr>
                <w:rFonts w:eastAsia="Courier New"/>
              </w:rPr>
              <w:t>Организиране на обучението на деца и ученици със СОП в изнесени групи в ЦСОП по реда на чл. 195 на ЗПУО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 w:rsidRPr="00775C0B">
              <w:t>Укрепване на капацитета на регионалния екип за подкрепа за личностно развитие на децата и учениците със СОП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Бюджет на ЦСОП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специалисти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РУО, РЦПППО</w:t>
            </w:r>
            <w:r>
              <w:t xml:space="preserve">, </w:t>
            </w:r>
            <w:r w:rsidRPr="00775C0B">
              <w:t>ЦСОП</w:t>
            </w:r>
          </w:p>
        </w:tc>
      </w:tr>
      <w:tr w:rsidR="004C1583" w:rsidRPr="00F27A5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>
            <w:pPr>
              <w:rPr>
                <w:u w:val="single"/>
                <w:shd w:val="clear" w:color="auto" w:fill="FFFFFF"/>
              </w:rPr>
            </w:pPr>
          </w:p>
        </w:tc>
        <w:tc>
          <w:tcPr>
            <w:tcW w:w="3544" w:type="dxa"/>
          </w:tcPr>
          <w:p w:rsidR="004C1583" w:rsidRPr="00345165" w:rsidRDefault="004C1583" w:rsidP="00102BFA">
            <w:pPr>
              <w:rPr>
                <w:rFonts w:eastAsia="Courier New"/>
              </w:rPr>
            </w:pPr>
            <w:r w:rsidRPr="00345165">
              <w:rPr>
                <w:rFonts w:eastAsia="Courier New"/>
              </w:rPr>
              <w:t xml:space="preserve">Създаване на координиращ екип в ЦСОП по чл. 181 от </w:t>
            </w:r>
            <w:proofErr w:type="spellStart"/>
            <w:r w:rsidRPr="00345165">
              <w:rPr>
                <w:rFonts w:eastAsia="Courier New"/>
              </w:rPr>
              <w:t>НПрО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>
              <w:t>Създаден екип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Бюджет на ЦСОП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специалисти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ЦСОП</w:t>
            </w:r>
          </w:p>
        </w:tc>
      </w:tr>
      <w:tr w:rsidR="004C1583" w:rsidRPr="00F27A5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>
            <w:pPr>
              <w:rPr>
                <w:u w:val="single"/>
                <w:shd w:val="clear" w:color="auto" w:fill="FFFFFF"/>
              </w:rPr>
            </w:pPr>
          </w:p>
        </w:tc>
        <w:tc>
          <w:tcPr>
            <w:tcW w:w="3544" w:type="dxa"/>
          </w:tcPr>
          <w:p w:rsidR="004C1583" w:rsidRPr="00F27A53" w:rsidRDefault="004C1583" w:rsidP="00102BFA">
            <w:pPr>
              <w:rPr>
                <w:highlight w:val="yellow"/>
              </w:rPr>
            </w:pPr>
            <w:r w:rsidRPr="00EB489A">
              <w:t>Осигуряване на педагогическа и психологическа подкрепа на децата и учениците със СОП за оптимално развитие на силните страни и способностите, коригиране и компенсиране на обучителните затруднения, постигане на очакваните резултати от обучението, стимулиране на цялостното им развитие за успешна социална и професионална реализация</w:t>
            </w:r>
          </w:p>
        </w:tc>
        <w:tc>
          <w:tcPr>
            <w:tcW w:w="2410" w:type="dxa"/>
            <w:shd w:val="clear" w:color="auto" w:fill="auto"/>
          </w:tcPr>
          <w:p w:rsidR="004C1583" w:rsidRPr="00775C0B" w:rsidRDefault="004C1583" w:rsidP="00102BFA">
            <w:r>
              <w:t>Осигурен</w:t>
            </w:r>
            <w:r w:rsidRPr="00775C0B">
              <w:t xml:space="preserve"> на педагогическа и психологическа подкрепа</w:t>
            </w:r>
          </w:p>
        </w:tc>
        <w:tc>
          <w:tcPr>
            <w:tcW w:w="1134" w:type="dxa"/>
          </w:tcPr>
          <w:p w:rsidR="004C1583" w:rsidRPr="00775C0B" w:rsidRDefault="004C1583" w:rsidP="00102BFA">
            <w:r w:rsidRPr="00775C0B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75C0B" w:rsidRDefault="004C1583" w:rsidP="00102BFA">
            <w:r w:rsidRPr="00775C0B">
              <w:t>Бюджет на ЦСОП</w:t>
            </w:r>
          </w:p>
        </w:tc>
        <w:tc>
          <w:tcPr>
            <w:tcW w:w="1080" w:type="dxa"/>
            <w:shd w:val="clear" w:color="auto" w:fill="auto"/>
          </w:tcPr>
          <w:p w:rsidR="004C1583" w:rsidRPr="00775C0B" w:rsidRDefault="004C1583" w:rsidP="00102BFA">
            <w:r w:rsidRPr="00775C0B">
              <w:t>Брой специалисти</w:t>
            </w:r>
          </w:p>
        </w:tc>
        <w:tc>
          <w:tcPr>
            <w:tcW w:w="1188" w:type="dxa"/>
            <w:shd w:val="clear" w:color="auto" w:fill="auto"/>
          </w:tcPr>
          <w:p w:rsidR="004C1583" w:rsidRPr="00775C0B" w:rsidRDefault="004C1583" w:rsidP="00102BFA">
            <w:r w:rsidRPr="00775C0B">
              <w:t>РУО, РЦПППО</w:t>
            </w:r>
            <w:r>
              <w:t xml:space="preserve">, </w:t>
            </w:r>
            <w:r w:rsidRPr="00775C0B">
              <w:t>ЦСОП</w:t>
            </w:r>
          </w:p>
        </w:tc>
      </w:tr>
      <w:tr w:rsidR="004C1583" w:rsidRPr="00775C0B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F410C" w:rsidRDefault="004C1583" w:rsidP="00102BFA">
            <w:r w:rsidRPr="007F410C">
              <w:rPr>
                <w:u w:val="single"/>
              </w:rPr>
              <w:t>Мярка 3:</w:t>
            </w:r>
            <w:r w:rsidRPr="007F410C">
              <w:t xml:space="preserve"> Развитие на общински Центрове за подкрепа за личностно развитие. </w:t>
            </w:r>
          </w:p>
        </w:tc>
        <w:tc>
          <w:tcPr>
            <w:tcW w:w="3544" w:type="dxa"/>
          </w:tcPr>
          <w:p w:rsidR="004C1583" w:rsidRPr="007F410C" w:rsidRDefault="004C1583" w:rsidP="00102BFA">
            <w:r w:rsidRPr="007F410C">
              <w:t xml:space="preserve">Проучване на възможността, необходимостта и обхвата от разкриване на дейности за допълнителна подкрепа към съществуващ център. Делегиране на допълнителни услуги на вече съществуващи центрове </w:t>
            </w:r>
          </w:p>
        </w:tc>
        <w:tc>
          <w:tcPr>
            <w:tcW w:w="2410" w:type="dxa"/>
            <w:shd w:val="clear" w:color="auto" w:fill="auto"/>
          </w:tcPr>
          <w:p w:rsidR="004C1583" w:rsidRPr="007F410C" w:rsidRDefault="004C1583" w:rsidP="00102BFA">
            <w:r w:rsidRPr="007F410C">
              <w:t xml:space="preserve">Разкрити нови дейности </w:t>
            </w:r>
            <w:r>
              <w:t>– „Виртуална реалност“ и „Роботика“</w:t>
            </w:r>
          </w:p>
        </w:tc>
        <w:tc>
          <w:tcPr>
            <w:tcW w:w="1134" w:type="dxa"/>
          </w:tcPr>
          <w:p w:rsidR="004C1583" w:rsidRPr="007F410C" w:rsidRDefault="004C1583" w:rsidP="00102BFA">
            <w:r w:rsidRPr="007F410C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7F410C" w:rsidRDefault="004C1583" w:rsidP="00102BFA">
            <w:r w:rsidRPr="007F410C">
              <w:t>Бюджет на ЦПЛР</w:t>
            </w:r>
            <w:r>
              <w:t>-ЦУТНТ- Русе</w:t>
            </w:r>
          </w:p>
        </w:tc>
        <w:tc>
          <w:tcPr>
            <w:tcW w:w="1080" w:type="dxa"/>
            <w:shd w:val="clear" w:color="auto" w:fill="auto"/>
          </w:tcPr>
          <w:p w:rsidR="004C1583" w:rsidRPr="007F410C" w:rsidRDefault="004C1583" w:rsidP="00102BFA">
            <w:r w:rsidRPr="007F410C">
              <w:t>Брой срещи</w:t>
            </w:r>
          </w:p>
        </w:tc>
        <w:tc>
          <w:tcPr>
            <w:tcW w:w="1188" w:type="dxa"/>
            <w:shd w:val="clear" w:color="auto" w:fill="auto"/>
          </w:tcPr>
          <w:p w:rsidR="004C1583" w:rsidRPr="007F410C" w:rsidRDefault="004C1583" w:rsidP="00102BFA">
            <w:r w:rsidRPr="007F410C">
              <w:t>Образователни институции и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C72803" w:rsidRDefault="004C1583" w:rsidP="00102BFA">
            <w:r w:rsidRPr="00C72803">
              <w:rPr>
                <w:u w:val="single"/>
              </w:rPr>
              <w:t>Мярка 4:</w:t>
            </w:r>
            <w:r w:rsidRPr="00C72803">
              <w:t xml:space="preserve"> Възлагане от страна на общината на дейностите за подкрепа за личностно развитие на деца и ученици на лицензирани доставчици на социални услуги за деца, съгласно чл. 198, ал. 2 и 3 от ЗПУО. </w:t>
            </w: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 xml:space="preserve">Дейностите, които могат да се възлагат по този ред са: превантивна, диагностична, рехабилитационна, корекционна и </w:t>
            </w:r>
            <w:proofErr w:type="spellStart"/>
            <w:r w:rsidRPr="00C72803">
              <w:t>ресоциализираща</w:t>
            </w:r>
            <w:proofErr w:type="spellEnd"/>
            <w:r w:rsidRPr="00C72803">
              <w:t xml:space="preserve"> работа с деца и ученици, ресурсно подпомагане на деца и ученици със СОП, педагогическа и психологическа подкрепа, програми за подкрепа и обучение на семействата 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Развиване на конкретните възложени дейности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Община Русе, лицензирани доставчици на социални услуги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групи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лицензирани доставчици на социални услуги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>
            <w:pPr>
              <w:autoSpaceDE w:val="0"/>
              <w:autoSpaceDN w:val="0"/>
              <w:adjustRightInd w:val="0"/>
            </w:pPr>
            <w:r w:rsidRPr="00C72803">
              <w:rPr>
                <w:rStyle w:val="1"/>
                <w:b/>
              </w:rPr>
              <w:t>Оперативна цел 4</w:t>
            </w:r>
            <w:r w:rsidRPr="00C72803">
              <w:rPr>
                <w:b/>
              </w:rPr>
              <w:t>:</w:t>
            </w:r>
            <w:r w:rsidRPr="00C72803">
              <w:t xml:space="preserve"> Подобряване на материалните условия и достъпност на средата за</w:t>
            </w:r>
          </w:p>
          <w:p w:rsidR="004C1583" w:rsidRPr="00C72803" w:rsidRDefault="004C1583" w:rsidP="00102BFA">
            <w:r w:rsidRPr="00C72803">
              <w:t>обучение на деца и ученици със специални образователни потребности в институциите в системата на предучилищното и училищно образование</w:t>
            </w:r>
          </w:p>
        </w:tc>
        <w:tc>
          <w:tcPr>
            <w:tcW w:w="2671" w:type="dxa"/>
          </w:tcPr>
          <w:p w:rsidR="004C1583" w:rsidRPr="00C72803" w:rsidRDefault="004C1583" w:rsidP="00102BFA">
            <w:r w:rsidRPr="00C72803">
              <w:rPr>
                <w:u w:val="single"/>
              </w:rPr>
              <w:t>Мярка 1:</w:t>
            </w:r>
            <w:r w:rsidRPr="00C72803">
              <w:t xml:space="preserve"> Подобряване на достъпността на архитектурната среда в образователните институции като част от осигуряването на подкрепяща среда</w:t>
            </w: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rPr>
                <w:rFonts w:eastAsia="Courier New"/>
              </w:rPr>
              <w:t>Изграждане на съоръжения за достъпност на входовете на училищата и детските градини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Подобрена и  достъпна архитектурна среда в образователните институции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Община Русе, ДГ, училища, ЦПЛР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съоръжения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ДГ, училища,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>Изграждане и адаптиране на детски площадки и съоръжения за игра в училищата и детските градини за деца с увреждания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 xml:space="preserve">Подобрена детски площадки и съоръжения в </w:t>
            </w:r>
            <w:r w:rsidRPr="00C72803">
              <w:lastRenderedPageBreak/>
              <w:t>образователните институции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lastRenderedPageBreak/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Община Русе, ДГ, училища, ЦПЛР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съоръжения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ДГ, училища,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/>
        </w:tc>
        <w:tc>
          <w:tcPr>
            <w:tcW w:w="2671" w:type="dxa"/>
          </w:tcPr>
          <w:p w:rsidR="004C1583" w:rsidRPr="00C72803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>Изграждане на адаптирани санитарни възли в детските градини, училищата и обслужващите звена за децата със специални образователни потребности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Подобрена и  достъпна архитектурна среда в образователните институции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Община Русе, ДГ, училища, ЦПЛР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съоръжения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ДГ, училища,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C72803" w:rsidRDefault="004C1583" w:rsidP="00102BFA">
            <w:r w:rsidRPr="00C72803">
              <w:rPr>
                <w:rStyle w:val="1"/>
              </w:rPr>
              <w:t>Мярка 2:</w:t>
            </w:r>
            <w:r w:rsidRPr="00C72803">
              <w:t xml:space="preserve"> Подобряване на достъпната физическа среда в образователните институции като начин за предоставяне на равен достъп до образование на децата и учениците, чрез изпълнение на нормативно определените елементи на физическата достъпност</w:t>
            </w: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>Създаване и оборудване на кабинет за ресурсно подпомагане във всяко училище и детска градина, в които има деца със СОП и периодично обновяване на ресурсните кабинети с дидактични материали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Подобрена физическа среда в образователните институции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Община Русе, ДГ, училища, ЦПЛР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съоръжения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ДГ, училища,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 xml:space="preserve">Организиране при необходимост на работни игрови кътове за индивидуална работа или за работа на пода, както и кътове за почивка в класната стая или в стаята на групата, където заниманията и почивките се осигуряват с подкрепата на ресурсен учител или на помощник на учителя в </w:t>
            </w:r>
            <w:r w:rsidRPr="00C72803">
              <w:lastRenderedPageBreak/>
              <w:t xml:space="preserve">помощ на децата и учениците със сензорно- интегративна </w:t>
            </w:r>
            <w:proofErr w:type="spellStart"/>
            <w:r w:rsidRPr="00C72803">
              <w:t>дисфункция</w:t>
            </w:r>
            <w:proofErr w:type="spellEnd"/>
            <w:r w:rsidRPr="00C72803">
              <w:t xml:space="preserve">, комуникативни нарушения, разстройство от </w:t>
            </w:r>
            <w:proofErr w:type="spellStart"/>
            <w:r w:rsidRPr="00C72803">
              <w:t>аутистичния</w:t>
            </w:r>
            <w:proofErr w:type="spellEnd"/>
            <w:r w:rsidRPr="00C72803">
              <w:t xml:space="preserve"> спектър или други състояния, изискващи такава организация на пространството в класната стая в училището или в стаята на групата в детската градина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lastRenderedPageBreak/>
              <w:t>Създаване/ подобряване на работни и игрови кътове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Община Русе, ДГ, училища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кабинети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ДГ, училища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>Реализиране на проекти по Националните програми на МОН, насочени към осигуряване на съвременна образователна среда, достъпност и сигурност на средата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Участие на образователните институции в НП на МОН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Според графика на МОН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по НП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ДГ, училища, ЦПЛР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ДГ, училища,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C72803" w:rsidRDefault="004C1583" w:rsidP="00102BFA">
            <w:r w:rsidRPr="00C72803">
              <w:rPr>
                <w:u w:val="single"/>
              </w:rPr>
              <w:t>Мярка 3:</w:t>
            </w:r>
            <w:r w:rsidRPr="00C72803">
              <w:t xml:space="preserve"> Осигуряване на специализиран транспорт от дома на детето с увреждане до съответната детска градина, училище или ЦСОП. </w:t>
            </w: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 xml:space="preserve">Подкрепа и наблюдение на осигуряването на специализиран транспорт за децата с увреждания 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Осигуряване на специализиран транспорт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Община Русе, ДГ, училище, ЦСОП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договори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ДГ, училища, ЦСОП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C72803" w:rsidRDefault="004C1583" w:rsidP="00102BFA">
            <w:r w:rsidRPr="00C72803">
              <w:rPr>
                <w:rStyle w:val="1"/>
              </w:rPr>
              <w:t>Мярка 4:</w:t>
            </w:r>
            <w:r w:rsidRPr="00C72803">
              <w:t xml:space="preserve"> Организиране на необходимите разумни улеснения за участие на учениците със СОП в национални външни оценявания и държавни зрелостни изпит</w:t>
            </w: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>Създаване на улеснения за учениците със СОП в НВО и ДЗИ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Създадени необходими разумни улеснения за учениците, които имат нужда от такива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При необходимост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Бюджет на училищата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училища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 xml:space="preserve">РУО, Училища 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>
            <w:r w:rsidRPr="00C72803">
              <w:rPr>
                <w:rStyle w:val="1"/>
                <w:b/>
              </w:rPr>
              <w:lastRenderedPageBreak/>
              <w:t>Оперативна цел 5</w:t>
            </w:r>
            <w:r w:rsidRPr="00C72803">
              <w:rPr>
                <w:b/>
              </w:rPr>
              <w:t>:</w:t>
            </w:r>
            <w:r w:rsidRPr="00C72803">
              <w:t xml:space="preserve">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</w:t>
            </w:r>
          </w:p>
        </w:tc>
        <w:tc>
          <w:tcPr>
            <w:tcW w:w="2671" w:type="dxa"/>
          </w:tcPr>
          <w:p w:rsidR="004C1583" w:rsidRPr="00C72803" w:rsidRDefault="004C1583" w:rsidP="00102BFA">
            <w:r w:rsidRPr="00C72803">
              <w:rPr>
                <w:rStyle w:val="1"/>
              </w:rPr>
              <w:t>Мярка 1:</w:t>
            </w:r>
            <w:r w:rsidRPr="00C72803">
              <w:t xml:space="preserve"> Развитие на ефективни форми за работа с родителите на деца и ученици с обучителни трудности и със специални образователни потребности. </w:t>
            </w: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>Осигуряване на подкрепяща среда за семействата и близките на децата със СОП - консултиране с психолози, логопеди, социални работници, тренинги и др.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 xml:space="preserve">Повишаване информираността на родителите относно затрудненията в образователния процес на техните деца и възможностите за преодоляването им 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ДГ, училища, ОЗД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C72803" w:rsidRDefault="004C1583" w:rsidP="00102BFA">
            <w:r w:rsidRPr="00C72803">
              <w:rPr>
                <w:rStyle w:val="1"/>
              </w:rPr>
              <w:t>Мярка 2:</w:t>
            </w:r>
            <w:r w:rsidRPr="00C72803">
              <w:t xml:space="preserve"> Работа с родителите на деца и ученици с изявени дарби</w:t>
            </w:r>
          </w:p>
        </w:tc>
        <w:tc>
          <w:tcPr>
            <w:tcW w:w="3544" w:type="dxa"/>
          </w:tcPr>
          <w:p w:rsidR="004C1583" w:rsidRPr="00C72803" w:rsidRDefault="004C1583" w:rsidP="00102BFA">
            <w:r w:rsidRPr="00C72803">
              <w:t>Консултиране на родителите на деца с изявени дарби и насочване към специалисти за развитие на детето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Повишаване информираността на родителите за формите на подкрепа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консултации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913BD" w:rsidP="00102BFA">
            <w:r>
              <w:t xml:space="preserve">РУО, </w:t>
            </w:r>
            <w:r w:rsidR="004C1583" w:rsidRPr="00C72803">
              <w:t xml:space="preserve">Община Русе, ДГ, училища 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/>
        </w:tc>
        <w:tc>
          <w:tcPr>
            <w:tcW w:w="2671" w:type="dxa"/>
          </w:tcPr>
          <w:p w:rsidR="004C1583" w:rsidRPr="00C72803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>Създаване и поддържане на общински сайтове с подробна информация за институции, специалисти, форми (конкурси, пленери, олимпиади, школи, клубове и пр.), насочващи към развитие на дарби и таланти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Повишаване информираността на родителите за формите на подкрепа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актуализирани данни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/>
        </w:tc>
        <w:tc>
          <w:tcPr>
            <w:tcW w:w="2671" w:type="dxa"/>
          </w:tcPr>
          <w:p w:rsidR="004C1583" w:rsidRPr="00C72803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 xml:space="preserve">Разяснителни и информационни кампании за предлаганите услуги за деца с изявени дарби, специалисти в различните сфери на развитие и общински програми и мерки за </w:t>
            </w:r>
            <w:r w:rsidRPr="00C72803">
              <w:lastRenderedPageBreak/>
              <w:t>стимулиране на деца с изявени дарби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lastRenderedPageBreak/>
              <w:t>Повишаване информираността на родителите за формите на подкрепа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ЦПЛР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/>
        </w:tc>
        <w:tc>
          <w:tcPr>
            <w:tcW w:w="2671" w:type="dxa"/>
          </w:tcPr>
          <w:p w:rsidR="004C1583" w:rsidRPr="00C72803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>Популяризиране на дарители, кампании и юридически лица, подкрепящи даровити и талантливи деца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Повишаване информираността на родителите за формите на подкрепа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913BD" w:rsidP="00102BFA">
            <w:r>
              <w:t xml:space="preserve">РУО, </w:t>
            </w:r>
            <w:bookmarkStart w:id="0" w:name="_GoBack"/>
            <w:bookmarkEnd w:id="0"/>
            <w:r w:rsidR="004C1583" w:rsidRPr="00C72803">
              <w:t>Община Русе, ЦПЛР</w:t>
            </w:r>
          </w:p>
        </w:tc>
      </w:tr>
      <w:tr w:rsidR="004C1583" w:rsidRPr="00B4417F" w:rsidTr="00102BFA">
        <w:tc>
          <w:tcPr>
            <w:tcW w:w="2340" w:type="dxa"/>
            <w:shd w:val="clear" w:color="auto" w:fill="auto"/>
          </w:tcPr>
          <w:p w:rsidR="004C1583" w:rsidRPr="00B4417F" w:rsidRDefault="004C1583" w:rsidP="00102BFA"/>
        </w:tc>
        <w:tc>
          <w:tcPr>
            <w:tcW w:w="2671" w:type="dxa"/>
          </w:tcPr>
          <w:p w:rsidR="004C1583" w:rsidRPr="00B4417F" w:rsidRDefault="004C1583" w:rsidP="00102BFA">
            <w:r w:rsidRPr="00B4417F">
              <w:rPr>
                <w:rStyle w:val="1"/>
              </w:rPr>
              <w:t>Мярка 3:</w:t>
            </w:r>
            <w:r w:rsidRPr="00B4417F">
              <w:t xml:space="preserve"> Подобряване на координацията и сътрудничеството между институции по отношение на работата с децата в риск и деца, жертви на насилие</w:t>
            </w:r>
          </w:p>
        </w:tc>
        <w:tc>
          <w:tcPr>
            <w:tcW w:w="3544" w:type="dxa"/>
          </w:tcPr>
          <w:p w:rsidR="004C1583" w:rsidRPr="00B4417F" w:rsidRDefault="004C1583" w:rsidP="00102BFA">
            <w:r w:rsidRPr="00B4417F">
              <w:rPr>
                <w:rFonts w:eastAsia="Courier New"/>
              </w:rPr>
              <w:t>Прилагане на 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</w:t>
            </w:r>
          </w:p>
        </w:tc>
        <w:tc>
          <w:tcPr>
            <w:tcW w:w="2410" w:type="dxa"/>
            <w:shd w:val="clear" w:color="auto" w:fill="auto"/>
          </w:tcPr>
          <w:p w:rsidR="004C1583" w:rsidRPr="00B4417F" w:rsidRDefault="004C1583" w:rsidP="00102BFA">
            <w:r w:rsidRPr="00B4417F">
              <w:t>Изпълнение целите на механизма</w:t>
            </w:r>
          </w:p>
        </w:tc>
        <w:tc>
          <w:tcPr>
            <w:tcW w:w="1134" w:type="dxa"/>
          </w:tcPr>
          <w:p w:rsidR="004C1583" w:rsidRPr="00B4417F" w:rsidRDefault="004C1583" w:rsidP="00102BFA">
            <w:r w:rsidRPr="00B4417F">
              <w:t>При подаден сигнал за случай на дете, жертва на насилие или в риск от насилие</w:t>
            </w:r>
          </w:p>
        </w:tc>
        <w:tc>
          <w:tcPr>
            <w:tcW w:w="1701" w:type="dxa"/>
            <w:shd w:val="clear" w:color="auto" w:fill="auto"/>
          </w:tcPr>
          <w:p w:rsidR="004C1583" w:rsidRPr="00B4417F" w:rsidRDefault="004C1583" w:rsidP="00102BFA">
            <w:r w:rsidRPr="00B4417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4417F" w:rsidRDefault="004C1583" w:rsidP="00102BFA">
            <w:r w:rsidRPr="00B4417F">
              <w:t>Съгласно механизма</w:t>
            </w:r>
          </w:p>
        </w:tc>
        <w:tc>
          <w:tcPr>
            <w:tcW w:w="1188" w:type="dxa"/>
            <w:shd w:val="clear" w:color="auto" w:fill="auto"/>
          </w:tcPr>
          <w:p w:rsidR="004C1583" w:rsidRPr="00B4417F" w:rsidRDefault="004C1583" w:rsidP="00102BFA">
            <w:r w:rsidRPr="00B4417F">
              <w:t>РУО, ОЗД, Община Русе, др.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/>
        </w:tc>
        <w:tc>
          <w:tcPr>
            <w:tcW w:w="2671" w:type="dxa"/>
          </w:tcPr>
          <w:p w:rsidR="004C1583" w:rsidRPr="00C72803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>Прилагане на Механизма за противодействие на тормоза и насилието в институциите в системата на предучилищното и училищното образование, утвърден със заповед №РД09-5906/28.12.2017 г. на министъра на образованието и науката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Изпълнение целите на механизма и алгоритъма за неговото прилагане.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Според графика по механизма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Съгласно механизма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РУО, ОЗД, Община Русе, др.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 xml:space="preserve">Съвместни дейности на институциите в системата на предучилищното и училищното образование с ОЗД към ДСП – Русе и Местната комисия за борба с противообществените </w:t>
            </w:r>
            <w:r w:rsidRPr="00C72803">
              <w:lastRenderedPageBreak/>
              <w:t>прояви на малолетни и непълнолетни (МКБППМН) в подкрепа на деца с рисково поведение и жертви на насилие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lastRenderedPageBreak/>
              <w:t>Осъществяване на съвместните дейности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срещи, случай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РУО, ОЗД, Община Русе, МКБППМН</w:t>
            </w:r>
          </w:p>
        </w:tc>
      </w:tr>
      <w:tr w:rsidR="004C1583" w:rsidRPr="00C72803" w:rsidTr="00102BFA">
        <w:tc>
          <w:tcPr>
            <w:tcW w:w="2340" w:type="dxa"/>
            <w:shd w:val="clear" w:color="auto" w:fill="auto"/>
          </w:tcPr>
          <w:p w:rsidR="004C1583" w:rsidRPr="00C72803" w:rsidRDefault="004C1583" w:rsidP="00102BFA"/>
        </w:tc>
        <w:tc>
          <w:tcPr>
            <w:tcW w:w="2671" w:type="dxa"/>
          </w:tcPr>
          <w:p w:rsidR="004C1583" w:rsidRPr="00C72803" w:rsidRDefault="004C1583" w:rsidP="00102BFA"/>
        </w:tc>
        <w:tc>
          <w:tcPr>
            <w:tcW w:w="3544" w:type="dxa"/>
          </w:tcPr>
          <w:p w:rsidR="004C1583" w:rsidRPr="00C72803" w:rsidRDefault="004C1583" w:rsidP="00102BFA">
            <w:r w:rsidRPr="00C72803">
              <w:t>Образователни програми и кампании в училище и/или в рамките на ЦОП и/или МКБППМН за превенция на рисково поведение (агресия; насилие; девиантно и рисково поведение на деца и ученици)</w:t>
            </w:r>
          </w:p>
        </w:tc>
        <w:tc>
          <w:tcPr>
            <w:tcW w:w="2410" w:type="dxa"/>
            <w:shd w:val="clear" w:color="auto" w:fill="auto"/>
          </w:tcPr>
          <w:p w:rsidR="004C1583" w:rsidRPr="00C72803" w:rsidRDefault="004C1583" w:rsidP="00102BFA">
            <w:r w:rsidRPr="00C72803">
              <w:t>Провеждане на образователни кампании</w:t>
            </w:r>
          </w:p>
        </w:tc>
        <w:tc>
          <w:tcPr>
            <w:tcW w:w="1134" w:type="dxa"/>
          </w:tcPr>
          <w:p w:rsidR="004C1583" w:rsidRPr="00C72803" w:rsidRDefault="004C1583" w:rsidP="00102BFA">
            <w:r w:rsidRPr="00C72803">
              <w:t>постоянен</w:t>
            </w:r>
          </w:p>
        </w:tc>
        <w:tc>
          <w:tcPr>
            <w:tcW w:w="1701" w:type="dxa"/>
            <w:shd w:val="clear" w:color="auto" w:fill="auto"/>
          </w:tcPr>
          <w:p w:rsidR="004C1583" w:rsidRPr="00C72803" w:rsidRDefault="004C1583" w:rsidP="00102BFA">
            <w:r w:rsidRPr="00C7280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C72803" w:rsidRDefault="004C1583" w:rsidP="00102BFA">
            <w:r w:rsidRPr="00C72803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C72803" w:rsidRDefault="004C1583" w:rsidP="00102BFA">
            <w:r w:rsidRPr="00C72803">
              <w:t>Община Русе, ЦОП, МКБППМН, училища</w:t>
            </w:r>
          </w:p>
        </w:tc>
      </w:tr>
      <w:tr w:rsidR="004C1583" w:rsidRPr="00061D5F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061D5F" w:rsidRDefault="004C1583" w:rsidP="00102BFA">
            <w:r w:rsidRPr="00061D5F">
              <w:rPr>
                <w:rStyle w:val="1"/>
              </w:rPr>
              <w:t>Мярка 4:</w:t>
            </w:r>
            <w:r w:rsidRPr="00061D5F">
              <w:t xml:space="preserve"> Взаимодействия между участниците в образованието и институциите по отношение на отпадането от училище</w:t>
            </w:r>
          </w:p>
        </w:tc>
        <w:tc>
          <w:tcPr>
            <w:tcW w:w="3544" w:type="dxa"/>
          </w:tcPr>
          <w:p w:rsidR="004C1583" w:rsidRPr="00061D5F" w:rsidRDefault="004C1583" w:rsidP="00102BFA">
            <w:r w:rsidRPr="00061D5F">
              <w:t>Ангажиране с конкретни мерки на обществените съвети, ученическите съвети, ученици и родители в дейности, насочени към приобщаването на ученици в риск, ученици в неравностойно положение и подпомагането им да намерят и заемат своето място в училищния живот и в обществото. Използване на пълния потенциал на наставничеството за работа с ученици, застрашени от отпадане от образователната система</w:t>
            </w:r>
          </w:p>
        </w:tc>
        <w:tc>
          <w:tcPr>
            <w:tcW w:w="2410" w:type="dxa"/>
            <w:shd w:val="clear" w:color="auto" w:fill="auto"/>
          </w:tcPr>
          <w:p w:rsidR="004C1583" w:rsidRPr="00061D5F" w:rsidRDefault="004C1583" w:rsidP="00102BFA">
            <w:r w:rsidRPr="00061D5F">
              <w:t>Набелязване изпълнение на дейностите по конкретните мерки. Развитие на наставничеството</w:t>
            </w:r>
          </w:p>
        </w:tc>
        <w:tc>
          <w:tcPr>
            <w:tcW w:w="1134" w:type="dxa"/>
          </w:tcPr>
          <w:p w:rsidR="004C1583" w:rsidRPr="00061D5F" w:rsidRDefault="004C1583" w:rsidP="00102BFA">
            <w:r w:rsidRPr="00061D5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061D5F" w:rsidRDefault="004C1583" w:rsidP="00102BFA">
            <w:r w:rsidRPr="00061D5F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061D5F" w:rsidRDefault="004C1583" w:rsidP="00102BFA">
            <w:r w:rsidRPr="00061D5F">
              <w:t>Брой мерки</w:t>
            </w:r>
          </w:p>
        </w:tc>
        <w:tc>
          <w:tcPr>
            <w:tcW w:w="1188" w:type="dxa"/>
            <w:shd w:val="clear" w:color="auto" w:fill="auto"/>
          </w:tcPr>
          <w:p w:rsidR="004C1583" w:rsidRPr="00061D5F" w:rsidRDefault="004C1583" w:rsidP="00102BFA">
            <w:r w:rsidRPr="00061D5F">
              <w:t>Обществени и ученически съвети, ученици и родители в училищата</w:t>
            </w:r>
          </w:p>
        </w:tc>
      </w:tr>
      <w:tr w:rsidR="004C1583" w:rsidRPr="00061D5F" w:rsidTr="00102BFA">
        <w:tc>
          <w:tcPr>
            <w:tcW w:w="2340" w:type="dxa"/>
            <w:shd w:val="clear" w:color="auto" w:fill="auto"/>
          </w:tcPr>
          <w:p w:rsidR="004C1583" w:rsidRPr="00061D5F" w:rsidRDefault="004C1583" w:rsidP="00102BFA"/>
        </w:tc>
        <w:tc>
          <w:tcPr>
            <w:tcW w:w="2671" w:type="dxa"/>
          </w:tcPr>
          <w:p w:rsidR="004C1583" w:rsidRPr="00061D5F" w:rsidRDefault="004C1583" w:rsidP="00102BFA"/>
        </w:tc>
        <w:tc>
          <w:tcPr>
            <w:tcW w:w="3544" w:type="dxa"/>
          </w:tcPr>
          <w:p w:rsidR="004C1583" w:rsidRPr="00061D5F" w:rsidRDefault="004C1583" w:rsidP="00102BFA">
            <w:r w:rsidRPr="00061D5F">
              <w:t xml:space="preserve">Развитие на целодневна организация на учебния процес, като инструмент за превенция на отпадане от училище, за осигуряване на специализирана </w:t>
            </w:r>
            <w:r w:rsidRPr="00061D5F">
              <w:lastRenderedPageBreak/>
              <w:t>помощ при подготовката, за развиване на таланти и удовлетворяване на потребности и интереси</w:t>
            </w:r>
          </w:p>
        </w:tc>
        <w:tc>
          <w:tcPr>
            <w:tcW w:w="2410" w:type="dxa"/>
            <w:shd w:val="clear" w:color="auto" w:fill="auto"/>
          </w:tcPr>
          <w:p w:rsidR="004C1583" w:rsidRPr="00061D5F" w:rsidRDefault="004C1583" w:rsidP="00102BFA">
            <w:r w:rsidRPr="00061D5F">
              <w:lastRenderedPageBreak/>
              <w:t>Развитие на целодневна организация на учебния процес</w:t>
            </w:r>
          </w:p>
        </w:tc>
        <w:tc>
          <w:tcPr>
            <w:tcW w:w="1134" w:type="dxa"/>
          </w:tcPr>
          <w:p w:rsidR="004C1583" w:rsidRPr="00061D5F" w:rsidRDefault="004C1583" w:rsidP="00102BFA">
            <w:r w:rsidRPr="00061D5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061D5F" w:rsidRDefault="004C1583" w:rsidP="00102BFA">
            <w:r w:rsidRPr="00061D5F">
              <w:t>Бюджет на училището</w:t>
            </w:r>
          </w:p>
        </w:tc>
        <w:tc>
          <w:tcPr>
            <w:tcW w:w="1080" w:type="dxa"/>
            <w:shd w:val="clear" w:color="auto" w:fill="auto"/>
          </w:tcPr>
          <w:p w:rsidR="004C1583" w:rsidRPr="00061D5F" w:rsidRDefault="004C1583" w:rsidP="00102BFA">
            <w:r w:rsidRPr="00061D5F">
              <w:t>Брой ученици наставници</w:t>
            </w:r>
          </w:p>
        </w:tc>
        <w:tc>
          <w:tcPr>
            <w:tcW w:w="1188" w:type="dxa"/>
            <w:shd w:val="clear" w:color="auto" w:fill="auto"/>
          </w:tcPr>
          <w:p w:rsidR="004C1583" w:rsidRPr="00061D5F" w:rsidRDefault="004C1583" w:rsidP="00102BFA">
            <w:r w:rsidRPr="00061D5F">
              <w:t xml:space="preserve">Училища </w:t>
            </w:r>
          </w:p>
        </w:tc>
      </w:tr>
      <w:tr w:rsidR="004C1583" w:rsidRPr="00061D5F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763A28" w:rsidRDefault="004C1583" w:rsidP="00102BFA"/>
        </w:tc>
        <w:tc>
          <w:tcPr>
            <w:tcW w:w="3544" w:type="dxa"/>
          </w:tcPr>
          <w:p w:rsidR="004C1583" w:rsidRPr="00061D5F" w:rsidRDefault="004C1583" w:rsidP="00102BFA">
            <w:r w:rsidRPr="00061D5F">
              <w:t>Сътрудничество с библиотеките, мерки за повишаване на грамотността в полза на предотвратяване на обучителните трудности и отпадане</w:t>
            </w:r>
          </w:p>
        </w:tc>
        <w:tc>
          <w:tcPr>
            <w:tcW w:w="2410" w:type="dxa"/>
            <w:shd w:val="clear" w:color="auto" w:fill="auto"/>
          </w:tcPr>
          <w:p w:rsidR="004C1583" w:rsidRPr="00061D5F" w:rsidRDefault="004C1583" w:rsidP="00102BFA">
            <w:r w:rsidRPr="00061D5F">
              <w:t>Активна работа с библиотеките</w:t>
            </w:r>
          </w:p>
        </w:tc>
        <w:tc>
          <w:tcPr>
            <w:tcW w:w="1134" w:type="dxa"/>
          </w:tcPr>
          <w:p w:rsidR="004C1583" w:rsidRPr="00061D5F" w:rsidRDefault="004C1583" w:rsidP="00102BFA">
            <w:r w:rsidRPr="00061D5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061D5F" w:rsidRDefault="004C1583" w:rsidP="00102BFA">
            <w:r w:rsidRPr="00061D5F">
              <w:t>Бюджет на училището</w:t>
            </w:r>
          </w:p>
        </w:tc>
        <w:tc>
          <w:tcPr>
            <w:tcW w:w="1080" w:type="dxa"/>
            <w:shd w:val="clear" w:color="auto" w:fill="auto"/>
          </w:tcPr>
          <w:p w:rsidR="004C1583" w:rsidRPr="00061D5F" w:rsidRDefault="004C1583" w:rsidP="00102BFA">
            <w:r w:rsidRPr="00061D5F">
              <w:t>Брой ученици</w:t>
            </w:r>
          </w:p>
        </w:tc>
        <w:tc>
          <w:tcPr>
            <w:tcW w:w="1188" w:type="dxa"/>
            <w:shd w:val="clear" w:color="auto" w:fill="auto"/>
          </w:tcPr>
          <w:p w:rsidR="004C1583" w:rsidRPr="00061D5F" w:rsidRDefault="004C1583" w:rsidP="00102BFA">
            <w:r w:rsidRPr="00061D5F">
              <w:t>РУО, Община Русе, училища, библиотеки</w:t>
            </w:r>
          </w:p>
        </w:tc>
      </w:tr>
      <w:tr w:rsidR="004C1583" w:rsidRPr="00061D5F" w:rsidTr="00102BFA">
        <w:tc>
          <w:tcPr>
            <w:tcW w:w="2340" w:type="dxa"/>
            <w:shd w:val="clear" w:color="auto" w:fill="auto"/>
          </w:tcPr>
          <w:p w:rsidR="004C1583" w:rsidRPr="00061D5F" w:rsidRDefault="004C1583" w:rsidP="00102BFA"/>
        </w:tc>
        <w:tc>
          <w:tcPr>
            <w:tcW w:w="2671" w:type="dxa"/>
          </w:tcPr>
          <w:p w:rsidR="004C1583" w:rsidRPr="00061D5F" w:rsidRDefault="004C1583" w:rsidP="00102BFA"/>
        </w:tc>
        <w:tc>
          <w:tcPr>
            <w:tcW w:w="3544" w:type="dxa"/>
          </w:tcPr>
          <w:p w:rsidR="004C1583" w:rsidRPr="00061D5F" w:rsidRDefault="004C1583" w:rsidP="00102BFA">
            <w:pPr>
              <w:pStyle w:val="4"/>
              <w:shd w:val="clear" w:color="auto" w:fill="auto"/>
              <w:tabs>
                <w:tab w:val="left" w:pos="-58"/>
              </w:tabs>
              <w:spacing w:line="240" w:lineRule="auto"/>
              <w:ind w:left="-58" w:firstLine="0"/>
              <w:jc w:val="both"/>
              <w:rPr>
                <w:sz w:val="24"/>
                <w:szCs w:val="24"/>
              </w:rPr>
            </w:pPr>
            <w:r w:rsidRPr="00061D5F">
              <w:t>Училищното ръководство да съдейства на учениците от училищния парламент да получават подкрепа и от органите на местно самоуправление при техни инициативи, свързани с живота на общността</w:t>
            </w:r>
          </w:p>
        </w:tc>
        <w:tc>
          <w:tcPr>
            <w:tcW w:w="2410" w:type="dxa"/>
            <w:shd w:val="clear" w:color="auto" w:fill="auto"/>
          </w:tcPr>
          <w:p w:rsidR="004C1583" w:rsidRPr="00061D5F" w:rsidRDefault="004C1583" w:rsidP="00102BFA">
            <w:r w:rsidRPr="00061D5F">
              <w:t>Провеждане на съвместни инициативи на училищния парламент</w:t>
            </w:r>
          </w:p>
        </w:tc>
        <w:tc>
          <w:tcPr>
            <w:tcW w:w="1134" w:type="dxa"/>
          </w:tcPr>
          <w:p w:rsidR="004C1583" w:rsidRPr="00061D5F" w:rsidRDefault="004C1583" w:rsidP="00102BFA">
            <w:r w:rsidRPr="00061D5F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061D5F" w:rsidRDefault="004C1583" w:rsidP="00102BFA">
            <w:r w:rsidRPr="00061D5F">
              <w:t>Бюджет на училището</w:t>
            </w:r>
          </w:p>
        </w:tc>
        <w:tc>
          <w:tcPr>
            <w:tcW w:w="1080" w:type="dxa"/>
            <w:shd w:val="clear" w:color="auto" w:fill="auto"/>
          </w:tcPr>
          <w:p w:rsidR="004C1583" w:rsidRPr="00061D5F" w:rsidRDefault="004C1583" w:rsidP="00102BFA">
            <w:r w:rsidRPr="00061D5F">
              <w:t>Брой срещи</w:t>
            </w:r>
          </w:p>
        </w:tc>
        <w:tc>
          <w:tcPr>
            <w:tcW w:w="1188" w:type="dxa"/>
            <w:shd w:val="clear" w:color="auto" w:fill="auto"/>
          </w:tcPr>
          <w:p w:rsidR="004C1583" w:rsidRPr="00061D5F" w:rsidRDefault="004C1583" w:rsidP="00102BFA">
            <w:r w:rsidRPr="00061D5F">
              <w:t xml:space="preserve">РУО, Община Русе, училища, </w:t>
            </w:r>
          </w:p>
        </w:tc>
      </w:tr>
      <w:tr w:rsidR="004C1583" w:rsidRPr="00BF4EAA" w:rsidTr="00102BFA">
        <w:tc>
          <w:tcPr>
            <w:tcW w:w="2340" w:type="dxa"/>
            <w:shd w:val="clear" w:color="auto" w:fill="auto"/>
          </w:tcPr>
          <w:p w:rsidR="004C1583" w:rsidRPr="00BF4EAA" w:rsidRDefault="004C1583" w:rsidP="00102BFA">
            <w:r w:rsidRPr="00BF4EAA">
              <w:rPr>
                <w:rStyle w:val="1"/>
                <w:b/>
              </w:rPr>
              <w:t>Оперативна цел 6</w:t>
            </w:r>
            <w:r w:rsidRPr="00BF4EAA">
              <w:rPr>
                <w:b/>
              </w:rPr>
              <w:t>:</w:t>
            </w:r>
            <w:r w:rsidRPr="00BF4EAA">
              <w:t xml:space="preserve"> Сътрудничество с гражданското общество и подобряване на обществената информираност и чувствителност относно целите и принципите на приобщаващото образование</w:t>
            </w:r>
          </w:p>
        </w:tc>
        <w:tc>
          <w:tcPr>
            <w:tcW w:w="2671" w:type="dxa"/>
          </w:tcPr>
          <w:p w:rsidR="004C1583" w:rsidRPr="00BF4EAA" w:rsidRDefault="004C1583" w:rsidP="00102BFA">
            <w:r w:rsidRPr="00BF4EAA">
              <w:rPr>
                <w:rStyle w:val="1"/>
              </w:rPr>
              <w:t>Мярка 1:</w:t>
            </w:r>
            <w:r w:rsidRPr="00BF4EAA">
              <w:t xml:space="preserve"> Дейности, насочени към местната общественост, за повишаване на информираността и чувствителността към децата и учениците със специални образователни потребности</w:t>
            </w:r>
          </w:p>
        </w:tc>
        <w:tc>
          <w:tcPr>
            <w:tcW w:w="3544" w:type="dxa"/>
          </w:tcPr>
          <w:p w:rsidR="004C1583" w:rsidRPr="00BF4EAA" w:rsidRDefault="004C1583" w:rsidP="00102BFA">
            <w:r w:rsidRPr="00BF4EAA">
              <w:t>Провеждане на разяснителни кампании, чрез които да се даде яснота за начина, по който протича процеса на приобщаване, неговият смисъл и ефект за всички деца</w:t>
            </w:r>
          </w:p>
        </w:tc>
        <w:tc>
          <w:tcPr>
            <w:tcW w:w="2410" w:type="dxa"/>
            <w:shd w:val="clear" w:color="auto" w:fill="auto"/>
          </w:tcPr>
          <w:p w:rsidR="004C1583" w:rsidRPr="00BF4EAA" w:rsidRDefault="004C1583" w:rsidP="00102BFA">
            <w:r w:rsidRPr="00BF4EAA">
              <w:t>Повишаване на информираността</w:t>
            </w:r>
          </w:p>
        </w:tc>
        <w:tc>
          <w:tcPr>
            <w:tcW w:w="1134" w:type="dxa"/>
          </w:tcPr>
          <w:p w:rsidR="004C1583" w:rsidRPr="00BF4EAA" w:rsidRDefault="004C1583" w:rsidP="00102BFA">
            <w:r w:rsidRPr="00BF4EAA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F4EAA" w:rsidRDefault="004C1583" w:rsidP="00102BFA">
            <w:r w:rsidRPr="00BF4EAA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F4EAA" w:rsidRDefault="004C1583" w:rsidP="00102BFA">
            <w:r w:rsidRPr="00BF4EAA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BF4EAA" w:rsidRDefault="004C1583" w:rsidP="00102BFA">
            <w:r w:rsidRPr="00BF4EAA">
              <w:t>РУО, Община Русе, ДГ, училища</w:t>
            </w:r>
          </w:p>
        </w:tc>
      </w:tr>
      <w:tr w:rsidR="004C1583" w:rsidRPr="00BF4EAA" w:rsidTr="00102BFA">
        <w:tc>
          <w:tcPr>
            <w:tcW w:w="2340" w:type="dxa"/>
            <w:shd w:val="clear" w:color="auto" w:fill="auto"/>
          </w:tcPr>
          <w:p w:rsidR="004C1583" w:rsidRPr="00BF4EAA" w:rsidRDefault="004C1583" w:rsidP="00102BFA"/>
        </w:tc>
        <w:tc>
          <w:tcPr>
            <w:tcW w:w="2671" w:type="dxa"/>
          </w:tcPr>
          <w:p w:rsidR="004C1583" w:rsidRPr="00BF4EAA" w:rsidRDefault="004C1583" w:rsidP="00102BFA"/>
        </w:tc>
        <w:tc>
          <w:tcPr>
            <w:tcW w:w="3544" w:type="dxa"/>
          </w:tcPr>
          <w:p w:rsidR="004C1583" w:rsidRPr="00BF4EAA" w:rsidRDefault="004C1583" w:rsidP="00102BFA">
            <w:r w:rsidRPr="00BF4EAA">
              <w:t xml:space="preserve">Работа с родителските общности за преодоляване на негативни стереотипи и </w:t>
            </w:r>
            <w:r w:rsidRPr="00BF4EAA">
              <w:lastRenderedPageBreak/>
              <w:t>дискриминационни нагласи спрямо различните етноси и децата с увреждания</w:t>
            </w:r>
          </w:p>
        </w:tc>
        <w:tc>
          <w:tcPr>
            <w:tcW w:w="2410" w:type="dxa"/>
            <w:shd w:val="clear" w:color="auto" w:fill="auto"/>
          </w:tcPr>
          <w:p w:rsidR="004C1583" w:rsidRPr="00BF4EAA" w:rsidRDefault="004C1583" w:rsidP="00102BFA">
            <w:r w:rsidRPr="00BF4EAA">
              <w:lastRenderedPageBreak/>
              <w:t>Повишаване на информираността</w:t>
            </w:r>
          </w:p>
        </w:tc>
        <w:tc>
          <w:tcPr>
            <w:tcW w:w="1134" w:type="dxa"/>
          </w:tcPr>
          <w:p w:rsidR="004C1583" w:rsidRPr="00BF4EAA" w:rsidRDefault="004C1583" w:rsidP="00102BFA">
            <w:r w:rsidRPr="00BF4EAA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F4EAA" w:rsidRDefault="004C1583" w:rsidP="00102BFA">
            <w:r w:rsidRPr="00BF4EAA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F4EAA" w:rsidRDefault="004C1583" w:rsidP="00102BFA">
            <w:r w:rsidRPr="00BF4EAA">
              <w:t>Брой кампан</w:t>
            </w:r>
            <w:r w:rsidRPr="00BF4EAA">
              <w:lastRenderedPageBreak/>
              <w:t>ии, срещи</w:t>
            </w:r>
          </w:p>
        </w:tc>
        <w:tc>
          <w:tcPr>
            <w:tcW w:w="1188" w:type="dxa"/>
            <w:shd w:val="clear" w:color="auto" w:fill="auto"/>
          </w:tcPr>
          <w:p w:rsidR="004C1583" w:rsidRPr="00BF4EAA" w:rsidRDefault="004C1583" w:rsidP="00102BFA">
            <w:r w:rsidRPr="00BF4EAA">
              <w:lastRenderedPageBreak/>
              <w:t xml:space="preserve">РУО, Община </w:t>
            </w:r>
            <w:r w:rsidRPr="00BF4EAA">
              <w:lastRenderedPageBreak/>
              <w:t>Русе, ДГ, училища</w:t>
            </w:r>
          </w:p>
        </w:tc>
      </w:tr>
      <w:tr w:rsidR="004C1583" w:rsidRPr="00BF4EAA" w:rsidTr="00102BFA">
        <w:tc>
          <w:tcPr>
            <w:tcW w:w="2340" w:type="dxa"/>
            <w:shd w:val="clear" w:color="auto" w:fill="auto"/>
          </w:tcPr>
          <w:p w:rsidR="004C1583" w:rsidRPr="00BF4EAA" w:rsidRDefault="004C1583" w:rsidP="00102BFA"/>
        </w:tc>
        <w:tc>
          <w:tcPr>
            <w:tcW w:w="2671" w:type="dxa"/>
          </w:tcPr>
          <w:p w:rsidR="004C1583" w:rsidRPr="00BF4EAA" w:rsidRDefault="004C1583" w:rsidP="00102BFA"/>
        </w:tc>
        <w:tc>
          <w:tcPr>
            <w:tcW w:w="3544" w:type="dxa"/>
          </w:tcPr>
          <w:p w:rsidR="004C1583" w:rsidRPr="00BF4EAA" w:rsidRDefault="004C1583" w:rsidP="00102BFA">
            <w:r w:rsidRPr="00BF4EAA">
              <w:t>Промяна на нагласите в училищата и детските градини, в които да възприемат индивидуалните различия между децата като източник на богатство и разнообразие, а не като проблем</w:t>
            </w:r>
          </w:p>
        </w:tc>
        <w:tc>
          <w:tcPr>
            <w:tcW w:w="2410" w:type="dxa"/>
            <w:shd w:val="clear" w:color="auto" w:fill="auto"/>
          </w:tcPr>
          <w:p w:rsidR="004C1583" w:rsidRPr="00BF4EAA" w:rsidRDefault="004C1583" w:rsidP="00102BFA">
            <w:r w:rsidRPr="00BF4EAA">
              <w:t>Повишаване на информираността</w:t>
            </w:r>
          </w:p>
        </w:tc>
        <w:tc>
          <w:tcPr>
            <w:tcW w:w="1134" w:type="dxa"/>
          </w:tcPr>
          <w:p w:rsidR="004C1583" w:rsidRPr="00BF4EAA" w:rsidRDefault="004C1583" w:rsidP="00102BFA">
            <w:r w:rsidRPr="00BF4EAA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BF4EAA" w:rsidRDefault="004C1583" w:rsidP="00102BFA">
            <w:r w:rsidRPr="00BF4EAA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BF4EAA" w:rsidRDefault="004C1583" w:rsidP="00102BFA">
            <w:r w:rsidRPr="00BF4EAA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BF4EAA" w:rsidRDefault="004C1583" w:rsidP="00102BFA">
            <w:r w:rsidRPr="00BF4EAA">
              <w:t>РУО, Община Русе, ДГ, училища</w:t>
            </w:r>
          </w:p>
        </w:tc>
      </w:tr>
      <w:tr w:rsidR="004C1583" w:rsidRPr="003F0738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/>
        </w:tc>
        <w:tc>
          <w:tcPr>
            <w:tcW w:w="2671" w:type="dxa"/>
          </w:tcPr>
          <w:p w:rsidR="004C1583" w:rsidRPr="003F0738" w:rsidRDefault="004C1583" w:rsidP="00102BFA">
            <w:r w:rsidRPr="003F0738">
              <w:rPr>
                <w:rStyle w:val="1"/>
              </w:rPr>
              <w:t>Мярка 2:</w:t>
            </w:r>
            <w:r w:rsidRPr="003F0738">
              <w:t xml:space="preserve"> Организиране на кампании за информиране на семействата на деца с увреждания за правата, задължения и възможностите за ранно включване на децата в образователната система</w:t>
            </w:r>
          </w:p>
        </w:tc>
        <w:tc>
          <w:tcPr>
            <w:tcW w:w="3544" w:type="dxa"/>
          </w:tcPr>
          <w:p w:rsidR="004C1583" w:rsidRPr="003F0738" w:rsidRDefault="004C1583" w:rsidP="00102BFA">
            <w:r w:rsidRPr="003F0738">
              <w:t>Организиране на кампании за информиране на семействата на деца с увреждания за правата, задължения и възможностите за ранно включване на децата в образователната система</w:t>
            </w:r>
          </w:p>
        </w:tc>
        <w:tc>
          <w:tcPr>
            <w:tcW w:w="2410" w:type="dxa"/>
            <w:shd w:val="clear" w:color="auto" w:fill="auto"/>
          </w:tcPr>
          <w:p w:rsidR="004C1583" w:rsidRPr="003F0738" w:rsidRDefault="004C1583" w:rsidP="00102BFA">
            <w:r w:rsidRPr="003F0738">
              <w:t>Повишаване на информираността</w:t>
            </w:r>
          </w:p>
        </w:tc>
        <w:tc>
          <w:tcPr>
            <w:tcW w:w="1134" w:type="dxa"/>
          </w:tcPr>
          <w:p w:rsidR="004C1583" w:rsidRPr="003F0738" w:rsidRDefault="004C1583" w:rsidP="00102BFA">
            <w:r w:rsidRPr="003F0738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F0738" w:rsidRDefault="004C1583" w:rsidP="00102BFA">
            <w:r w:rsidRPr="003F0738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3F0738" w:rsidRDefault="004C1583" w:rsidP="00102BFA">
            <w:r w:rsidRPr="003F0738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3F0738" w:rsidRDefault="004C1583" w:rsidP="00102BFA">
            <w:r w:rsidRPr="003F0738">
              <w:t>РУО, Община Русе, ДГ, училища</w:t>
            </w:r>
          </w:p>
        </w:tc>
      </w:tr>
      <w:tr w:rsidR="004C1583" w:rsidRPr="003F0738" w:rsidTr="00102BFA">
        <w:tc>
          <w:tcPr>
            <w:tcW w:w="2340" w:type="dxa"/>
            <w:shd w:val="clear" w:color="auto" w:fill="auto"/>
          </w:tcPr>
          <w:p w:rsidR="004C1583" w:rsidRPr="003F0738" w:rsidRDefault="004C1583" w:rsidP="00102BFA"/>
        </w:tc>
        <w:tc>
          <w:tcPr>
            <w:tcW w:w="2671" w:type="dxa"/>
          </w:tcPr>
          <w:p w:rsidR="004C1583" w:rsidRPr="003F0738" w:rsidRDefault="004C1583" w:rsidP="00102BFA">
            <w:r w:rsidRPr="003F0738">
              <w:rPr>
                <w:rStyle w:val="1"/>
              </w:rPr>
              <w:t>Мярка 3:</w:t>
            </w:r>
            <w:r w:rsidRPr="003F0738">
              <w:t xml:space="preserve"> Сътрудничество и изграждане на устойчиви партньорства с граждански организации в различни аспекти като квалификация на педагогическите специалисти, </w:t>
            </w:r>
            <w:r w:rsidRPr="003F0738">
              <w:lastRenderedPageBreak/>
              <w:t>осигуряване на специалисти, проучвания, кампания, партньорски проекти</w:t>
            </w:r>
          </w:p>
        </w:tc>
        <w:tc>
          <w:tcPr>
            <w:tcW w:w="3544" w:type="dxa"/>
          </w:tcPr>
          <w:p w:rsidR="004C1583" w:rsidRPr="003F0738" w:rsidRDefault="004C1583" w:rsidP="00102BFA">
            <w:r w:rsidRPr="003F0738">
              <w:lastRenderedPageBreak/>
              <w:t>Изградени устойчиви партньорства с граждански организации</w:t>
            </w:r>
          </w:p>
        </w:tc>
        <w:tc>
          <w:tcPr>
            <w:tcW w:w="2410" w:type="dxa"/>
            <w:shd w:val="clear" w:color="auto" w:fill="auto"/>
          </w:tcPr>
          <w:p w:rsidR="004C1583" w:rsidRPr="003F0738" w:rsidRDefault="004C1583" w:rsidP="00102BFA">
            <w:r w:rsidRPr="003F0738">
              <w:t>Повишаване на информираността за сформираните партньорства</w:t>
            </w:r>
          </w:p>
        </w:tc>
        <w:tc>
          <w:tcPr>
            <w:tcW w:w="1134" w:type="dxa"/>
          </w:tcPr>
          <w:p w:rsidR="004C1583" w:rsidRPr="003F0738" w:rsidRDefault="004C1583" w:rsidP="00102BFA">
            <w:r w:rsidRPr="003F0738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3F0738" w:rsidRDefault="004C1583" w:rsidP="00102BFA">
            <w:r w:rsidRPr="003F0738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3F0738" w:rsidRDefault="004C1583" w:rsidP="00102BFA">
            <w:r w:rsidRPr="003F0738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3F0738" w:rsidRDefault="004C1583" w:rsidP="00102BFA">
            <w:r w:rsidRPr="003F0738">
              <w:t>РУО, Община Русе, ДГ, училища</w:t>
            </w:r>
          </w:p>
        </w:tc>
      </w:tr>
      <w:tr w:rsidR="004C1583" w:rsidRPr="00BF567C" w:rsidTr="00102BFA">
        <w:tc>
          <w:tcPr>
            <w:tcW w:w="2340" w:type="dxa"/>
            <w:shd w:val="clear" w:color="auto" w:fill="auto"/>
          </w:tcPr>
          <w:p w:rsidR="004C1583" w:rsidRPr="00EA1860" w:rsidRDefault="004C1583" w:rsidP="00102BFA">
            <w:pPr>
              <w:jc w:val="both"/>
            </w:pPr>
          </w:p>
        </w:tc>
        <w:tc>
          <w:tcPr>
            <w:tcW w:w="2671" w:type="dxa"/>
          </w:tcPr>
          <w:p w:rsidR="004C1583" w:rsidRPr="00445BA3" w:rsidRDefault="004C1583" w:rsidP="00102BFA">
            <w:r w:rsidRPr="00445BA3">
              <w:rPr>
                <w:rStyle w:val="1"/>
              </w:rPr>
              <w:t>Мярка 4:</w:t>
            </w:r>
            <w:r w:rsidRPr="00445BA3">
              <w:t xml:space="preserve"> Провеждане на информационни кампании за привличане на млади хора със средно и висше образование от етническите малцинства за работа с деца в риск от отпадане или отпаднали от образователната система</w:t>
            </w:r>
          </w:p>
        </w:tc>
        <w:tc>
          <w:tcPr>
            <w:tcW w:w="3544" w:type="dxa"/>
          </w:tcPr>
          <w:p w:rsidR="004C1583" w:rsidRPr="00445BA3" w:rsidRDefault="004C1583" w:rsidP="00102BFA">
            <w:r w:rsidRPr="00445BA3">
              <w:t>Проведени информационни кампании за привличане на млади хора със средно и висше образование от етническите общности</w:t>
            </w:r>
          </w:p>
        </w:tc>
        <w:tc>
          <w:tcPr>
            <w:tcW w:w="2410" w:type="dxa"/>
            <w:shd w:val="clear" w:color="auto" w:fill="auto"/>
          </w:tcPr>
          <w:p w:rsidR="004C1583" w:rsidRPr="00445BA3" w:rsidRDefault="004C1583" w:rsidP="00102BFA">
            <w:r w:rsidRPr="00445BA3">
              <w:t>Повишаване на информираността</w:t>
            </w:r>
          </w:p>
        </w:tc>
        <w:tc>
          <w:tcPr>
            <w:tcW w:w="1134" w:type="dxa"/>
          </w:tcPr>
          <w:p w:rsidR="004C1583" w:rsidRPr="00445BA3" w:rsidRDefault="004C1583" w:rsidP="00102BFA">
            <w:r w:rsidRPr="00445BA3">
              <w:t xml:space="preserve">Постоянен </w:t>
            </w:r>
          </w:p>
        </w:tc>
        <w:tc>
          <w:tcPr>
            <w:tcW w:w="1701" w:type="dxa"/>
            <w:shd w:val="clear" w:color="auto" w:fill="auto"/>
          </w:tcPr>
          <w:p w:rsidR="004C1583" w:rsidRPr="00445BA3" w:rsidRDefault="004C1583" w:rsidP="00102BFA">
            <w:r w:rsidRPr="00445BA3">
              <w:t>Не е необходим</w:t>
            </w:r>
          </w:p>
        </w:tc>
        <w:tc>
          <w:tcPr>
            <w:tcW w:w="1080" w:type="dxa"/>
            <w:shd w:val="clear" w:color="auto" w:fill="auto"/>
          </w:tcPr>
          <w:p w:rsidR="004C1583" w:rsidRPr="00445BA3" w:rsidRDefault="004C1583" w:rsidP="00102BFA">
            <w:r w:rsidRPr="00445BA3">
              <w:t>Брой кампании</w:t>
            </w:r>
          </w:p>
        </w:tc>
        <w:tc>
          <w:tcPr>
            <w:tcW w:w="1188" w:type="dxa"/>
            <w:shd w:val="clear" w:color="auto" w:fill="auto"/>
          </w:tcPr>
          <w:p w:rsidR="004C1583" w:rsidRPr="00BF567C" w:rsidRDefault="004C1583" w:rsidP="00102BFA">
            <w:r w:rsidRPr="00445BA3">
              <w:t>РУО, Община Русе, ДГ, училища</w:t>
            </w:r>
          </w:p>
        </w:tc>
      </w:tr>
    </w:tbl>
    <w:p w:rsidR="004C1583" w:rsidRPr="00BF567C" w:rsidRDefault="004C1583" w:rsidP="004C1583"/>
    <w:p w:rsidR="00027036" w:rsidRDefault="00027036"/>
    <w:p w:rsidR="004C1583" w:rsidRDefault="004C1583"/>
    <w:p w:rsidR="004C1583" w:rsidRDefault="004C1583"/>
    <w:p w:rsidR="004C1583" w:rsidRDefault="004C1583"/>
    <w:p w:rsidR="004C1583" w:rsidRDefault="004C1583"/>
    <w:p w:rsidR="004C1583" w:rsidRDefault="004C1583"/>
    <w:p w:rsidR="004C1583" w:rsidRDefault="004C1583"/>
    <w:p w:rsidR="004C1583" w:rsidRDefault="004C1583"/>
    <w:p w:rsidR="004C1583" w:rsidRPr="004C1583" w:rsidRDefault="004C1583">
      <w:pPr>
        <w:rPr>
          <w:b/>
        </w:rPr>
      </w:pPr>
      <w:r w:rsidRPr="004C1583">
        <w:rPr>
          <w:b/>
        </w:rPr>
        <w:t>ПРЕДСЕДАТЕЛ:</w:t>
      </w:r>
    </w:p>
    <w:p w:rsidR="004C1583" w:rsidRPr="004C1583" w:rsidRDefault="004C1583">
      <w:pPr>
        <w:rPr>
          <w:b/>
        </w:rPr>
      </w:pPr>
      <w:r w:rsidRPr="004C1583">
        <w:rPr>
          <w:b/>
        </w:rPr>
        <w:tab/>
      </w:r>
      <w:r w:rsidRPr="004C1583">
        <w:rPr>
          <w:b/>
        </w:rPr>
        <w:tab/>
      </w:r>
      <w:r w:rsidRPr="004C1583">
        <w:rPr>
          <w:b/>
        </w:rPr>
        <w:tab/>
        <w:t>/Иво Пазарджиев/</w:t>
      </w:r>
    </w:p>
    <w:sectPr w:rsidR="004C1583" w:rsidRPr="004C1583" w:rsidSect="00D04117">
      <w:footerReference w:type="default" r:id="rId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74" w:rsidRDefault="00173074">
      <w:r>
        <w:separator/>
      </w:r>
    </w:p>
  </w:endnote>
  <w:endnote w:type="continuationSeparator" w:id="0">
    <w:p w:rsidR="00173074" w:rsidRDefault="0017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17" w:rsidRDefault="004C158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913BD">
      <w:rPr>
        <w:noProof/>
      </w:rPr>
      <w:t>27</w:t>
    </w:r>
    <w:r>
      <w:fldChar w:fldCharType="end"/>
    </w:r>
  </w:p>
  <w:p w:rsidR="00D04117" w:rsidRDefault="004C1583" w:rsidP="00D04117">
    <w:pPr>
      <w:pStyle w:val="Bodytext30"/>
      <w:shd w:val="clear" w:color="auto" w:fill="auto"/>
      <w:spacing w:before="0" w:after="0" w:line="240" w:lineRule="auto"/>
      <w:jc w:val="left"/>
      <w:rPr>
        <w:b w:val="0"/>
        <w:i/>
        <w:sz w:val="20"/>
        <w:szCs w:val="20"/>
      </w:rPr>
    </w:pPr>
    <w:r w:rsidRPr="00D04117">
      <w:rPr>
        <w:b w:val="0"/>
        <w:i/>
        <w:noProof/>
        <w:sz w:val="20"/>
        <w:szCs w:val="20"/>
        <w:lang w:eastAsia="bg-BG"/>
      </w:rPr>
      <mc:AlternateContent>
        <mc:Choice Requires="wps">
          <w:drawing>
            <wp:anchor distT="401955" distB="0" distL="63500" distR="63500" simplePos="0" relativeHeight="251659264" behindDoc="1" locked="0" layoutInCell="1" allowOverlap="1">
              <wp:simplePos x="0" y="0"/>
              <wp:positionH relativeFrom="margin">
                <wp:posOffset>2487930</wp:posOffset>
              </wp:positionH>
              <wp:positionV relativeFrom="paragraph">
                <wp:posOffset>5172075</wp:posOffset>
              </wp:positionV>
              <wp:extent cx="1464945" cy="133350"/>
              <wp:effectExtent l="0" t="0" r="1905" b="0"/>
              <wp:wrapTopAndBottom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117" w:rsidRPr="002F4997" w:rsidRDefault="00173074" w:rsidP="00D04117">
                          <w:pPr>
                            <w:pStyle w:val="4"/>
                            <w:shd w:val="clear" w:color="auto" w:fill="auto"/>
                            <w:spacing w:line="210" w:lineRule="exact"/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7" type="#_x0000_t202" style="position:absolute;margin-left:195.9pt;margin-top:407.25pt;width:115.35pt;height:10.5pt;z-index:-251657216;visibility:visible;mso-wrap-style:square;mso-width-percent:0;mso-height-percent:0;mso-wrap-distance-left:5pt;mso-wrap-distance-top:31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" filled="f" stroked="f">
              <v:textbox style="mso-fit-shape-to-text:t" inset="0,0,0,0">
                <w:txbxContent>
                  <w:p w:rsidR="00D04117" w:rsidRPr="002F4997" w:rsidRDefault="004C1583" w:rsidP="00D04117">
                    <w:pPr>
                      <w:pStyle w:val="4"/>
                      <w:shd w:val="clear" w:color="auto" w:fill="auto"/>
                      <w:spacing w:line="210" w:lineRule="exact"/>
                      <w:ind w:firstLine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Pr="00D04117">
      <w:rPr>
        <w:b w:val="0"/>
        <w:i/>
        <w:sz w:val="20"/>
        <w:szCs w:val="20"/>
      </w:rPr>
      <w:t xml:space="preserve">Годишен план </w:t>
    </w:r>
    <w:r>
      <w:rPr>
        <w:b w:val="0"/>
        <w:i/>
        <w:sz w:val="20"/>
        <w:szCs w:val="20"/>
      </w:rPr>
      <w:t xml:space="preserve">на дейностите за изпълнение на </w:t>
    </w:r>
  </w:p>
  <w:p w:rsidR="00D04117" w:rsidRPr="00D04117" w:rsidRDefault="004C1583" w:rsidP="00D04117">
    <w:pPr>
      <w:pStyle w:val="Bodytext30"/>
      <w:shd w:val="clear" w:color="auto" w:fill="auto"/>
      <w:spacing w:before="0" w:after="0" w:line="240" w:lineRule="auto"/>
      <w:jc w:val="left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О</w:t>
    </w:r>
    <w:r w:rsidRPr="00D04117">
      <w:rPr>
        <w:b w:val="0"/>
        <w:i/>
        <w:sz w:val="20"/>
        <w:szCs w:val="20"/>
      </w:rPr>
      <w:t>бщинска стратегия за подкрепа за личностно ра</w:t>
    </w:r>
    <w:r>
      <w:rPr>
        <w:b w:val="0"/>
        <w:i/>
        <w:sz w:val="20"/>
        <w:szCs w:val="20"/>
      </w:rPr>
      <w:t>звитие на децата и учениците в О</w:t>
    </w:r>
    <w:r w:rsidRPr="00D04117">
      <w:rPr>
        <w:b w:val="0"/>
        <w:i/>
        <w:sz w:val="20"/>
        <w:szCs w:val="20"/>
      </w:rPr>
      <w:t xml:space="preserve">бщина </w:t>
    </w:r>
    <w:r>
      <w:rPr>
        <w:b w:val="0"/>
        <w:i/>
        <w:sz w:val="20"/>
        <w:szCs w:val="20"/>
      </w:rPr>
      <w:t>Р</w:t>
    </w:r>
    <w:r w:rsidRPr="00D04117">
      <w:rPr>
        <w:b w:val="0"/>
        <w:i/>
        <w:sz w:val="20"/>
        <w:szCs w:val="20"/>
      </w:rPr>
      <w:t>усе 20</w:t>
    </w:r>
    <w:r>
      <w:rPr>
        <w:b w:val="0"/>
        <w:i/>
        <w:sz w:val="20"/>
        <w:szCs w:val="20"/>
        <w:lang w:val="en-US"/>
      </w:rPr>
      <w:t>21</w:t>
    </w:r>
    <w:r w:rsidRPr="00D04117">
      <w:rPr>
        <w:b w:val="0"/>
        <w:i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74" w:rsidRDefault="00173074">
      <w:r>
        <w:separator/>
      </w:r>
    </w:p>
  </w:footnote>
  <w:footnote w:type="continuationSeparator" w:id="0">
    <w:p w:rsidR="00173074" w:rsidRDefault="0017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83"/>
    <w:rsid w:val="00027036"/>
    <w:rsid w:val="00173074"/>
    <w:rsid w:val="004913BD"/>
    <w:rsid w:val="004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0AFA"/>
  <w15:chartTrackingRefBased/>
  <w15:docId w15:val="{086F5FA4-1DA6-4028-9D69-28057C48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4"/>
    <w:rsid w:val="004C1583"/>
    <w:rPr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rsid w:val="004C1583"/>
    <w:rPr>
      <w:b/>
      <w:bCs/>
      <w:sz w:val="32"/>
      <w:szCs w:val="32"/>
      <w:shd w:val="clear" w:color="auto" w:fill="FFFFFF"/>
    </w:rPr>
  </w:style>
  <w:style w:type="paragraph" w:customStyle="1" w:styleId="4">
    <w:name w:val="Основен текст4"/>
    <w:basedOn w:val="a"/>
    <w:link w:val="Bodytext"/>
    <w:rsid w:val="004C1583"/>
    <w:pPr>
      <w:widowControl w:val="0"/>
      <w:shd w:val="clear" w:color="auto" w:fill="FFFFFF"/>
      <w:spacing w:line="274" w:lineRule="exact"/>
      <w:ind w:hanging="18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4C1583"/>
    <w:pPr>
      <w:widowControl w:val="0"/>
      <w:shd w:val="clear" w:color="auto" w:fill="FFFFFF"/>
      <w:spacing w:before="1740" w:after="480" w:line="552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4C1583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4C15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Основен текст1"/>
    <w:rsid w:val="004C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paragraph" w:styleId="a5">
    <w:name w:val="List Paragraph"/>
    <w:basedOn w:val="a"/>
    <w:uiPriority w:val="34"/>
    <w:qFormat/>
    <w:rsid w:val="004C158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Bodytext2NotItalic">
    <w:name w:val="Body text (2) + Not Italic"/>
    <w:rsid w:val="004C15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4C158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C158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cp:lastPrinted>2021-04-27T11:45:00Z</cp:lastPrinted>
  <dcterms:created xsi:type="dcterms:W3CDTF">2021-04-23T12:56:00Z</dcterms:created>
  <dcterms:modified xsi:type="dcterms:W3CDTF">2021-04-27T11:46:00Z</dcterms:modified>
</cp:coreProperties>
</file>