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E2" w:rsidRPr="003D6286" w:rsidRDefault="009C01E2" w:rsidP="009C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286">
        <w:rPr>
          <w:rFonts w:ascii="Times New Roman" w:hAnsi="Times New Roman" w:cs="Times New Roman"/>
          <w:b/>
          <w:sz w:val="24"/>
          <w:szCs w:val="24"/>
        </w:rPr>
        <w:t>ДО</w:t>
      </w:r>
    </w:p>
    <w:p w:rsidR="009C01E2" w:rsidRPr="003D6286" w:rsidRDefault="009C01E2" w:rsidP="009C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286">
        <w:rPr>
          <w:rFonts w:ascii="Times New Roman" w:hAnsi="Times New Roman" w:cs="Times New Roman"/>
          <w:b/>
          <w:sz w:val="24"/>
          <w:szCs w:val="24"/>
        </w:rPr>
        <w:t>ОБЩИНСКИ СЪВЕТ – РУСЕ</w:t>
      </w:r>
    </w:p>
    <w:p w:rsidR="009C01E2" w:rsidRPr="003D6286" w:rsidRDefault="009C01E2" w:rsidP="009C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2" w:rsidRPr="003D6286" w:rsidRDefault="009C01E2" w:rsidP="009C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286">
        <w:rPr>
          <w:rFonts w:ascii="Times New Roman" w:hAnsi="Times New Roman" w:cs="Times New Roman"/>
          <w:b/>
          <w:sz w:val="24"/>
          <w:szCs w:val="24"/>
        </w:rPr>
        <w:t>П Р Е Д Л О Ж Е Н И Е</w:t>
      </w:r>
    </w:p>
    <w:p w:rsidR="009C01E2" w:rsidRPr="003D6286" w:rsidRDefault="009C01E2" w:rsidP="009C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2" w:rsidRPr="0074455B" w:rsidRDefault="009C01E2" w:rsidP="009C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628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4455B">
        <w:rPr>
          <w:rFonts w:ascii="Times New Roman" w:hAnsi="Times New Roman" w:cs="Times New Roman"/>
          <w:b/>
          <w:sz w:val="24"/>
          <w:szCs w:val="24"/>
          <w:lang w:val="bg-BG"/>
        </w:rPr>
        <w:t>ПЕНЧО МИЛКОВ</w:t>
      </w:r>
    </w:p>
    <w:p w:rsidR="009C01E2" w:rsidRPr="003D6286" w:rsidRDefault="009C01E2" w:rsidP="009C0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286">
        <w:rPr>
          <w:rFonts w:ascii="Times New Roman" w:hAnsi="Times New Roman" w:cs="Times New Roman"/>
          <w:b/>
          <w:sz w:val="24"/>
          <w:szCs w:val="24"/>
        </w:rPr>
        <w:t>КМЕТ НА ОБЩИНА РУСЕ</w:t>
      </w:r>
    </w:p>
    <w:p w:rsidR="009C01E2" w:rsidRPr="003D6286" w:rsidRDefault="009C01E2" w:rsidP="009C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7D7" w:rsidRDefault="009C01E2" w:rsidP="0016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5E5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15E56">
        <w:rPr>
          <w:rFonts w:ascii="Times New Roman" w:hAnsi="Times New Roman" w:cs="Times New Roman"/>
          <w:sz w:val="24"/>
          <w:szCs w:val="24"/>
        </w:rPr>
        <w:t xml:space="preserve"> Приемане на Наредба за </w:t>
      </w:r>
      <w:r w:rsidR="00C24A69"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изменение и </w:t>
      </w:r>
      <w:r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допълнение </w:t>
      </w:r>
      <w:r w:rsidRPr="00115E56">
        <w:rPr>
          <w:rFonts w:ascii="Times New Roman" w:hAnsi="Times New Roman" w:cs="Times New Roman"/>
          <w:sz w:val="24"/>
          <w:szCs w:val="24"/>
        </w:rPr>
        <w:t xml:space="preserve">на </w:t>
      </w:r>
      <w:r w:rsidRPr="00115E56">
        <w:rPr>
          <w:rFonts w:ascii="Times New Roman" w:hAnsi="Times New Roman" w:cs="Times New Roman"/>
          <w:sz w:val="24"/>
          <w:szCs w:val="24"/>
          <w:lang w:val="bg-BG"/>
        </w:rPr>
        <w:t>Наредбата за реда и условията за ползване на социалната услуга „Социални жилища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</w:p>
    <w:p w:rsidR="009C01E2" w:rsidRPr="00115E56" w:rsidRDefault="009C01E2" w:rsidP="00165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3D6286" w:rsidRPr="00115E56" w:rsidRDefault="005D1FEE" w:rsidP="003D628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5E56">
        <w:rPr>
          <w:rFonts w:ascii="Times New Roman" w:hAnsi="Times New Roman" w:cs="Times New Roman"/>
          <w:b/>
          <w:sz w:val="24"/>
          <w:szCs w:val="24"/>
          <w:lang w:val="bg-BG"/>
        </w:rPr>
        <w:t>УВАЖАЕМИ  ОБЩИНСКИ СЪВЕТНИЦИ,</w:t>
      </w:r>
    </w:p>
    <w:p w:rsidR="00C41E27" w:rsidRPr="00115E56" w:rsidRDefault="00C41E27" w:rsidP="00C4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01E2" w:rsidRPr="00115E56" w:rsidRDefault="00C41E27" w:rsidP="00C41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5E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Причини, които налагат приемането:</w:t>
      </w:r>
    </w:p>
    <w:p w:rsidR="00B37E99" w:rsidRPr="00115E56" w:rsidRDefault="0074455B" w:rsidP="00B37E9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5E56">
        <w:rPr>
          <w:rStyle w:val="a7"/>
          <w:rFonts w:ascii="Times New Roman" w:hAnsi="Times New Roman" w:cs="Times New Roman"/>
          <w:i w:val="0"/>
          <w:sz w:val="24"/>
          <w:szCs w:val="24"/>
          <w:lang w:val="bg-BG"/>
        </w:rPr>
        <w:t>С Решение №</w:t>
      </w:r>
      <w:r w:rsidR="009C01E2" w:rsidRPr="00115E56">
        <w:rPr>
          <w:rStyle w:val="a7"/>
          <w:rFonts w:ascii="Times New Roman" w:hAnsi="Times New Roman" w:cs="Times New Roman"/>
          <w:i w:val="0"/>
          <w:sz w:val="24"/>
          <w:szCs w:val="24"/>
          <w:lang w:val="bg-BG"/>
        </w:rPr>
        <w:t>573, прието с Протокол № 23/22.06.20</w:t>
      </w:r>
      <w:r w:rsidRPr="00115E56">
        <w:rPr>
          <w:rStyle w:val="a7"/>
          <w:rFonts w:ascii="Times New Roman" w:hAnsi="Times New Roman" w:cs="Times New Roman"/>
          <w:i w:val="0"/>
          <w:sz w:val="24"/>
          <w:szCs w:val="24"/>
          <w:lang w:val="bg-BG"/>
        </w:rPr>
        <w:t>17 г. на Общински съвет Русе, е</w:t>
      </w:r>
      <w:r w:rsidR="009C01E2" w:rsidRPr="00115E56">
        <w:rPr>
          <w:rStyle w:val="a7"/>
          <w:rFonts w:ascii="Times New Roman" w:hAnsi="Times New Roman" w:cs="Times New Roman"/>
          <w:i w:val="0"/>
          <w:sz w:val="24"/>
          <w:szCs w:val="24"/>
          <w:lang w:val="bg-BG"/>
        </w:rPr>
        <w:t xml:space="preserve"> приета Наредба за реда и условията за ползване на социалната услуга „Социални</w:t>
      </w:r>
      <w:r w:rsidR="00B37E99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жилища“/Наредбата/, която </w:t>
      </w:r>
      <w:r w:rsidR="008158E3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>урежда</w:t>
      </w:r>
      <w:r w:rsidR="00266372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реда 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условията за ползване на </w:t>
      </w:r>
      <w:r w:rsidR="00266372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услуга, както и управлението, финансирането, настаняването, контрола и</w:t>
      </w:r>
      <w:r w:rsidR="00B37E99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мониторинга на услугата.</w:t>
      </w:r>
    </w:p>
    <w:p w:rsidR="00B853A8" w:rsidRPr="00115E56" w:rsidRDefault="00B37E99" w:rsidP="00B853A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5E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Социалната услуга „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Социални жилища” е предназначена за уязвими, малцинствени и социално слаби групи от населението, както и други групи в неравностойно положение на територията на община Русе, които ще се</w:t>
      </w:r>
      <w:r w:rsidR="008158E3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настаняват в 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жилищна </w:t>
      </w:r>
      <w:r w:rsidR="008158E3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>сграда</w:t>
      </w:r>
      <w:r w:rsidR="005B6A43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>, изградена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про</w:t>
      </w:r>
      <w:r w:rsidR="00266372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>ект</w:t>
      </w:r>
      <w:r w:rsidR="008158E3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66372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Процедура за предоставяне на безвъзмездна финансова</w:t>
      </w:r>
      <w:r w:rsidR="008158E3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266372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помощ BG16RFOP001-1.001-039 „Изпълнение на Интегрирани планове за градско възстановяване и развитие”, по Приоритетна ос 1 „Устойчиво и интегри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>рано градско развитие“, осъществена</w:t>
      </w:r>
      <w:r w:rsidR="00266372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финансовата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подкрепа на ОП „Региони в растеж” 2014-2020.</w:t>
      </w:r>
    </w:p>
    <w:p w:rsidR="00593A66" w:rsidRPr="00115E56" w:rsidRDefault="00B853A8" w:rsidP="00593A6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Съобразно разпоредбата на </w:t>
      </w:r>
      <w:r w:rsidR="00B37E99" w:rsidRPr="00115E56">
        <w:rPr>
          <w:rFonts w:ascii="Times New Roman" w:eastAsia="Times New Roman" w:hAnsi="Times New Roman" w:cs="Times New Roman"/>
          <w:sz w:val="24"/>
          <w:szCs w:val="24"/>
        </w:rPr>
        <w:t>чл. 11, ал. 1 от наредбата</w:t>
      </w:r>
      <w:r w:rsidR="00B37E99" w:rsidRPr="007D7E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7E33">
        <w:rPr>
          <w:rFonts w:ascii="Times New Roman" w:eastAsia="Times New Roman" w:hAnsi="Times New Roman" w:cs="Times New Roman"/>
          <w:sz w:val="24"/>
          <w:szCs w:val="24"/>
          <w:lang w:val="bg-BG"/>
        </w:rPr>
        <w:t>със Заповед №</w:t>
      </w:r>
      <w:r w:rsidR="007D7E33" w:rsidRPr="007D7E33">
        <w:rPr>
          <w:rFonts w:ascii="Times New Roman" w:eastAsia="Times New Roman" w:hAnsi="Times New Roman" w:cs="Times New Roman"/>
          <w:sz w:val="24"/>
          <w:szCs w:val="24"/>
          <w:lang w:val="bg-BG"/>
        </w:rPr>
        <w:t>РД-</w:t>
      </w:r>
      <w:r w:rsidR="007D7E33">
        <w:rPr>
          <w:rFonts w:ascii="Times New Roman" w:eastAsia="Times New Roman" w:hAnsi="Times New Roman" w:cs="Times New Roman"/>
          <w:sz w:val="24"/>
          <w:szCs w:val="24"/>
          <w:lang w:val="bg-BG"/>
        </w:rPr>
        <w:t>01-2733 от 03.09.2021 г. бе</w:t>
      </w:r>
      <w:r w:rsidRPr="00115E56">
        <w:rPr>
          <w:rFonts w:ascii="Times New Roman" w:eastAsia="Times New Roman" w:hAnsi="Times New Roman" w:cs="Times New Roman"/>
          <w:sz w:val="24"/>
          <w:szCs w:val="24"/>
        </w:rPr>
        <w:t xml:space="preserve"> назначена </w:t>
      </w:r>
      <w:r w:rsidR="00B37E99" w:rsidRPr="00115E56">
        <w:rPr>
          <w:rFonts w:ascii="Times New Roman" w:eastAsia="Times New Roman" w:hAnsi="Times New Roman" w:cs="Times New Roman"/>
          <w:sz w:val="24"/>
          <w:szCs w:val="24"/>
        </w:rPr>
        <w:t xml:space="preserve">комисия за разглеждане на подадените заявления и регистриране на кандидатите в регистъра по чл. 7 </w:t>
      </w:r>
      <w:r w:rsidR="005B6A43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>от наредбата</w:t>
      </w:r>
      <w:r w:rsidR="00B37E99" w:rsidRPr="00115E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Комисията е провела заседание на 28.10.2</w:t>
      </w:r>
      <w:r w:rsidR="00D46D7A" w:rsidRPr="00115E56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>1 год., на което са разгледани 33 зая</w:t>
      </w:r>
      <w:r w:rsidR="00593A66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вления за ползване на услугата и е установено, че  само седем заявители отговарят на условията за ползване на услугата. За останалите 26 заявители е установено, че не отговарят на всички условия по чл. 6 и чл. 9 от наредбата. </w:t>
      </w:r>
    </w:p>
    <w:p w:rsidR="00593A66" w:rsidRPr="00115E56" w:rsidRDefault="00593A66" w:rsidP="00593A6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Разпоредбата на </w:t>
      </w:r>
      <w:r w:rsidRPr="00115E56">
        <w:rPr>
          <w:rFonts w:ascii="Times New Roman" w:hAnsi="Times New Roman" w:cs="Times New Roman"/>
          <w:bCs/>
          <w:sz w:val="24"/>
          <w:szCs w:val="24"/>
        </w:rPr>
        <w:t xml:space="preserve">чл. 6, ал. 1 от наредбата </w:t>
      </w:r>
      <w:r w:rsidR="008546F8" w:rsidRPr="00115E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определя, следните целеви групи за ползване на </w:t>
      </w:r>
      <w:r w:rsidRPr="00115E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Социалната услуга „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Социални жилища”</w:t>
      </w:r>
      <w:r w:rsidRPr="00115E5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93A66" w:rsidRPr="00115E56" w:rsidRDefault="00593A66" w:rsidP="00854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56">
        <w:rPr>
          <w:rFonts w:ascii="Times New Roman" w:hAnsi="Times New Roman" w:cs="Times New Roman"/>
          <w:sz w:val="24"/>
          <w:szCs w:val="24"/>
        </w:rPr>
        <w:t xml:space="preserve">1. Бездомни хора и/или такива, живеещи в много лоши битови условия, </w:t>
      </w:r>
    </w:p>
    <w:p w:rsidR="00593A66" w:rsidRPr="00115E56" w:rsidRDefault="00593A66" w:rsidP="0059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56">
        <w:rPr>
          <w:rFonts w:ascii="Times New Roman" w:hAnsi="Times New Roman" w:cs="Times New Roman"/>
          <w:sz w:val="24"/>
          <w:szCs w:val="24"/>
        </w:rPr>
        <w:t>2. Родители с деца, вкл. непълнолетни родители, многодетни семейства, деца с влошено здраве и увреждания.</w:t>
      </w:r>
    </w:p>
    <w:p w:rsidR="008546F8" w:rsidRPr="00115E56" w:rsidRDefault="00593A66" w:rsidP="00D46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Хора в риск от бедност и социално изключване - лица, чийто среден доход на член от семейството за предходните 12 календарни месеца от всички източници е по-нисък от законоустановения месечен размер на гарантирания минимален доход за страната, определен с акт на Министерския съвет, за същия период от време. </w:t>
      </w:r>
    </w:p>
    <w:p w:rsidR="008546F8" w:rsidRPr="00115E56" w:rsidRDefault="008546F8" w:rsidP="00C93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Горепосочените лица следва да отговарят </w:t>
      </w:r>
      <w:r w:rsidR="00C93D81" w:rsidRPr="00115E56">
        <w:rPr>
          <w:rFonts w:ascii="Times New Roman" w:hAnsi="Times New Roman" w:cs="Times New Roman"/>
          <w:sz w:val="24"/>
          <w:szCs w:val="24"/>
        </w:rPr>
        <w:t>и на общите условия по чл.</w:t>
      </w:r>
      <w:r w:rsidR="00593A66" w:rsidRPr="00115E56">
        <w:rPr>
          <w:rFonts w:ascii="Times New Roman" w:hAnsi="Times New Roman" w:cs="Times New Roman"/>
          <w:sz w:val="24"/>
          <w:szCs w:val="24"/>
        </w:rPr>
        <w:t xml:space="preserve"> 9 </w:t>
      </w:r>
      <w:r w:rsidR="00C93D81" w:rsidRPr="00115E56">
        <w:rPr>
          <w:rFonts w:ascii="Times New Roman" w:hAnsi="Times New Roman" w:cs="Times New Roman"/>
          <w:sz w:val="24"/>
          <w:szCs w:val="24"/>
        </w:rPr>
        <w:t xml:space="preserve">наредбата. </w:t>
      </w:r>
      <w:r w:rsidR="00C93D81" w:rsidRPr="00115E56">
        <w:rPr>
          <w:rFonts w:ascii="Times New Roman" w:hAnsi="Times New Roman" w:cs="Times New Roman"/>
          <w:sz w:val="24"/>
          <w:szCs w:val="24"/>
          <w:lang w:val="bg-BG"/>
        </w:rPr>
        <w:t>Едно от условията е да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притежават моторни превозни средства, с изключение на тези, собственост на инвалиди, ползващи преференции при внос на леки автомобили, земеделски земи и гори и </w:t>
      </w:r>
      <w:r w:rsidR="00C93D81"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недвижими нежилищни имоти. </w:t>
      </w:r>
      <w:r w:rsidR="00C93D81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Според условието за 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доход </w:t>
      </w:r>
      <w:r w:rsidR="00F533FD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</w:t>
      </w:r>
      <w:r w:rsidR="00C93D81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 отговарят на условията  ако получават з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член от семейството </w:t>
      </w:r>
      <w:r w:rsidRPr="00115E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минимум двукратния размер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15E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максимум четирикратния размер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гарантирания минимален доход за страната, определен с акт на Министерския съвет месечно през последните дванадесет месеца, с изключение на лицата по чл. 6, ал</w:t>
      </w:r>
      <w:r w:rsidR="00F533FD"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3 от наредбата. </w:t>
      </w:r>
      <w:r w:rsidR="00D46D7A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Това означява, че</w:t>
      </w:r>
      <w:r w:rsidR="00F533FD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лицата не отговарят на условията на наредбата ако получават над 3</w:t>
      </w:r>
      <w:r w:rsidR="00D46D7A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00 лв. за член на семейството</w:t>
      </w:r>
      <w:r w:rsidR="00F533FD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поради което считаме че това изискване понастоящем е </w:t>
      </w:r>
      <w:r w:rsidR="00D46D7A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доста </w:t>
      </w:r>
      <w:r w:rsidR="00F533FD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рестриктивно.</w:t>
      </w:r>
    </w:p>
    <w:p w:rsidR="00F12F92" w:rsidRPr="00115E56" w:rsidRDefault="00C93D81" w:rsidP="003D628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bg-BG"/>
        </w:rPr>
      </w:pPr>
      <w:r w:rsidRPr="00115E5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B6A43" w:rsidRPr="00115E56">
        <w:rPr>
          <w:rFonts w:ascii="Times New Roman" w:hAnsi="Times New Roman" w:cs="Times New Roman"/>
          <w:sz w:val="24"/>
          <w:szCs w:val="24"/>
        </w:rPr>
        <w:t>рез последните над 10 години гарантирания минимален доход</w:t>
      </w:r>
      <w:r w:rsidRPr="00115E56">
        <w:rPr>
          <w:rFonts w:ascii="Times New Roman" w:hAnsi="Times New Roman" w:cs="Times New Roman"/>
          <w:sz w:val="24"/>
          <w:szCs w:val="24"/>
        </w:rPr>
        <w:t xml:space="preserve"> почти не е променя</w:t>
      </w:r>
      <w:r w:rsidR="005B6A43" w:rsidRPr="00115E56">
        <w:rPr>
          <w:rFonts w:ascii="Times New Roman" w:hAnsi="Times New Roman" w:cs="Times New Roman"/>
          <w:sz w:val="24"/>
          <w:szCs w:val="24"/>
        </w:rPr>
        <w:t xml:space="preserve">н. През 2009 г. е 65 лв. а от </w:t>
      </w:r>
      <w:r w:rsidR="00D46D7A" w:rsidRPr="00115E56">
        <w:rPr>
          <w:rFonts w:ascii="Times New Roman" w:hAnsi="Times New Roman" w:cs="Times New Roman"/>
          <w:sz w:val="24"/>
          <w:szCs w:val="24"/>
        </w:rPr>
        <w:t>2018 г. е 75 лв</w:t>
      </w:r>
      <w:r w:rsidR="005B6A43" w:rsidRPr="00115E56">
        <w:rPr>
          <w:rFonts w:ascii="Times New Roman" w:hAnsi="Times New Roman" w:cs="Times New Roman"/>
          <w:sz w:val="24"/>
          <w:szCs w:val="24"/>
          <w:lang w:val="bg-BG"/>
        </w:rPr>
        <w:t>. и оттогава на е променян.</w:t>
      </w:r>
      <w:r w:rsidRPr="00115E56">
        <w:rPr>
          <w:rFonts w:ascii="Times New Roman" w:hAnsi="Times New Roman" w:cs="Times New Roman"/>
          <w:sz w:val="24"/>
          <w:szCs w:val="24"/>
        </w:rPr>
        <w:t xml:space="preserve"> Докато през 2009 г. обаче ГМД е над 27% от минималната работна заплата, през 2021 г. е вече </w:t>
      </w:r>
      <w:r w:rsidR="00F533FD" w:rsidRPr="00115E56">
        <w:rPr>
          <w:rFonts w:ascii="Times New Roman" w:hAnsi="Times New Roman" w:cs="Times New Roman"/>
          <w:sz w:val="24"/>
          <w:szCs w:val="24"/>
        </w:rPr>
        <w:t xml:space="preserve">едва 11,5%, поради </w:t>
      </w:r>
      <w:r w:rsidR="005B6A43" w:rsidRPr="00115E56">
        <w:rPr>
          <w:rFonts w:ascii="Times New Roman" w:hAnsi="Times New Roman" w:cs="Times New Roman"/>
          <w:sz w:val="24"/>
          <w:szCs w:val="24"/>
        </w:rPr>
        <w:t xml:space="preserve">ръста </w:t>
      </w:r>
      <w:r w:rsidR="00F533FD" w:rsidRPr="00115E56">
        <w:rPr>
          <w:rFonts w:ascii="Times New Roman" w:hAnsi="Times New Roman" w:cs="Times New Roman"/>
          <w:sz w:val="24"/>
          <w:szCs w:val="24"/>
        </w:rPr>
        <w:t xml:space="preserve">на миниманата работна заплата през тези години. </w:t>
      </w:r>
    </w:p>
    <w:p w:rsidR="008158E3" w:rsidRPr="00115E56" w:rsidRDefault="007366BE" w:rsidP="003D6286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5E56">
        <w:rPr>
          <w:rFonts w:ascii="Times New Roman" w:hAnsi="Times New Roman" w:cs="Times New Roman"/>
          <w:sz w:val="24"/>
          <w:szCs w:val="24"/>
          <w:lang w:val="bg-BG"/>
        </w:rPr>
        <w:t>Нашето предложение е условието за дохо</w:t>
      </w:r>
      <w:r w:rsidR="00D46D7A" w:rsidRPr="00115E56">
        <w:rPr>
          <w:rFonts w:ascii="Times New Roman" w:hAnsi="Times New Roman" w:cs="Times New Roman"/>
          <w:sz w:val="24"/>
          <w:szCs w:val="24"/>
          <w:lang w:val="bg-BG"/>
        </w:rPr>
        <w:t>д за ползване на социалната услу</w:t>
      </w:r>
      <w:r w:rsidRPr="00115E56">
        <w:rPr>
          <w:rFonts w:ascii="Times New Roman" w:hAnsi="Times New Roman" w:cs="Times New Roman"/>
          <w:sz w:val="24"/>
          <w:szCs w:val="24"/>
          <w:lang w:val="bg-BG"/>
        </w:rPr>
        <w:t>га да се определя съобразно л</w:t>
      </w:r>
      <w:r w:rsidRPr="00115E56">
        <w:rPr>
          <w:rFonts w:ascii="Times New Roman" w:hAnsi="Times New Roman" w:cs="Times New Roman"/>
          <w:sz w:val="24"/>
          <w:szCs w:val="24"/>
        </w:rPr>
        <w:t>инията на бедност</w:t>
      </w:r>
      <w:r w:rsidRPr="00115E56">
        <w:rPr>
          <w:rFonts w:ascii="Times New Roman" w:hAnsi="Times New Roman" w:cs="Times New Roman"/>
          <w:sz w:val="24"/>
          <w:szCs w:val="24"/>
          <w:lang w:val="bg-BG"/>
        </w:rPr>
        <w:t>, коя</w:t>
      </w:r>
      <w:r w:rsidR="005B6A43" w:rsidRPr="00115E5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115E56">
        <w:rPr>
          <w:rFonts w:ascii="Times New Roman" w:hAnsi="Times New Roman" w:cs="Times New Roman"/>
          <w:sz w:val="24"/>
          <w:szCs w:val="24"/>
          <w:lang w:val="bg-BG"/>
        </w:rPr>
        <w:t>о се определя ежегодно. Тя</w:t>
      </w:r>
      <w:r w:rsidRPr="00115E56">
        <w:rPr>
          <w:rFonts w:ascii="Times New Roman" w:hAnsi="Times New Roman" w:cs="Times New Roman"/>
          <w:sz w:val="24"/>
          <w:szCs w:val="24"/>
        </w:rPr>
        <w:t xml:space="preserve"> представлява инструмент, чиято цел е да се идентифицират бедните в обществото и се прилага при разработване на държавната политика в областта на доходите и жизненото равнище и при определяне на еднократни мерки за социална защита. </w:t>
      </w:r>
    </w:p>
    <w:p w:rsidR="007366BE" w:rsidRPr="00115E56" w:rsidRDefault="007366BE" w:rsidP="007366B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bg-BG"/>
        </w:rPr>
      </w:pPr>
      <w:r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За 2021 год. линията на бедност е 369 лв., а с Постановление № 286 на МС от 19.08.2021 г. за 2022 год. е определен размер на линията на бедност за страната от 413 лв. </w:t>
      </w:r>
    </w:p>
    <w:p w:rsidR="00540A5C" w:rsidRPr="00115E56" w:rsidRDefault="007366BE" w:rsidP="00F43C0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val="bg-BG"/>
        </w:rPr>
      </w:pPr>
      <w:r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гореизложеното предлагаме максималния размер на получавания от лицата доход да не надвишава </w:t>
      </w:r>
      <w:r w:rsidR="00540A5C"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определения за страната размер на линията на доход. </w:t>
      </w:r>
      <w:r w:rsidR="00F43C03"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0A5C"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Предлагаме критерият за притежание на автомобил също да  се облекчи, като се допусне семействата да притежават 1 МПС, което да е с дата </w:t>
      </w:r>
      <w:r w:rsidR="00F43C03" w:rsidRPr="00115E56">
        <w:rPr>
          <w:rFonts w:ascii="Times New Roman" w:hAnsi="Times New Roman" w:cs="Times New Roman"/>
          <w:sz w:val="24"/>
          <w:szCs w:val="24"/>
        </w:rPr>
        <w:t>първа регистрация над 10 години преди подаване на заявлението</w:t>
      </w:r>
      <w:r w:rsidR="00F43C03" w:rsidRPr="00115E56">
        <w:rPr>
          <w:rFonts w:ascii="Times New Roman" w:hAnsi="Times New Roman" w:cs="Times New Roman"/>
          <w:sz w:val="24"/>
          <w:szCs w:val="24"/>
          <w:lang w:val="bg-BG"/>
        </w:rPr>
        <w:t>. З</w:t>
      </w:r>
      <w:r w:rsidR="00540A5C"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атруднения възникнаха и от липсата дефиниции на понятията „семейство“, „домакинство“ и „ доход“. В този смисъл предлагаме да се приемат  допълнителни разпоредби, с които да бъдат дефинирани тези понятия. </w:t>
      </w:r>
    </w:p>
    <w:p w:rsidR="00C41E27" w:rsidRPr="00115E56" w:rsidRDefault="00C41E27" w:rsidP="00C41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27" w:rsidRPr="00115E56" w:rsidRDefault="00C41E27" w:rsidP="00C41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5E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Цели, които се поставят:</w:t>
      </w:r>
    </w:p>
    <w:p w:rsidR="00C41E27" w:rsidRPr="00115E56" w:rsidRDefault="002112B9" w:rsidP="00C41E2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Основната цел </w:t>
      </w:r>
      <w:r w:rsidR="00C41E27"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предлаганата наредба е да се облекчат част от условията за </w:t>
      </w:r>
      <w:r w:rsidR="00C41E27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ползване на социалнит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</w:t>
      </w:r>
      <w:r w:rsidR="00C41E27"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жилища, което ще разшири кръга на лицата, които отговарят на тях.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2112B9" w:rsidRPr="00115E56" w:rsidRDefault="002112B9" w:rsidP="00C41E2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1E27" w:rsidRPr="00115E56" w:rsidRDefault="00C41E27" w:rsidP="00C41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5E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Финансови и други средства, необходими за прилагането на новата уредба:</w:t>
      </w:r>
    </w:p>
    <w:p w:rsidR="00C41E27" w:rsidRPr="00115E56" w:rsidRDefault="00C41E27" w:rsidP="00C41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Прилагането на наредбата </w:t>
      </w:r>
      <w:r w:rsidR="002112B9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 предвиждане на </w:t>
      </w:r>
      <w:r w:rsidR="002112B9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допълнителен </w:t>
      </w:r>
      <w:r w:rsidR="002112B9"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 ресурс.</w:t>
      </w:r>
    </w:p>
    <w:p w:rsidR="00C41E27" w:rsidRPr="00115E56" w:rsidRDefault="00C41E27" w:rsidP="00C4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41E27" w:rsidRPr="00115E56" w:rsidRDefault="00C41E27" w:rsidP="00C41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5E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Очаквани резултати от прилагането, включително финансовите, ако има такива:</w:t>
      </w:r>
    </w:p>
    <w:p w:rsidR="00C41E27" w:rsidRPr="00115E56" w:rsidRDefault="002112B9" w:rsidP="00C4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предоставянето на социалната услуга 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„Социални жилища“</w:t>
      </w:r>
      <w:r w:rsidR="00A171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Русе ще осигури </w:t>
      </w:r>
      <w:r w:rsidR="00C41E27"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жилища на лица от най-уязвимите групи, коит</w:t>
      </w:r>
      <w:r w:rsidR="00D46D7A"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>о не раазполагат със средс</w:t>
      </w:r>
      <w:r w:rsidR="00D46D7A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 за задоволяване на жилищната си нужда. 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Прилагането на</w:t>
      </w:r>
      <w:r w:rsidR="00D46D7A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новата уредба ще доведе до разш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иряване на кръга на лицата, които ще имат право да ползват тази услуга.</w:t>
      </w:r>
    </w:p>
    <w:p w:rsidR="00C41E27" w:rsidRPr="00115E56" w:rsidRDefault="0033501C" w:rsidP="00C41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приемането на Наредбата, ще се </w:t>
      </w:r>
      <w:r w:rsidR="002112B9"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регламентира 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съставът на семействата и домакинствата, които имат право да ползват услугата. </w:t>
      </w:r>
    </w:p>
    <w:p w:rsidR="0033501C" w:rsidRPr="00115E56" w:rsidRDefault="0033501C" w:rsidP="00C41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1E27" w:rsidRPr="00115E56" w:rsidRDefault="00C41E27" w:rsidP="00C41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5E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Анализ за съответствие с правото на Европейския съюз:</w:t>
      </w:r>
    </w:p>
    <w:p w:rsidR="00C41E27" w:rsidRPr="00115E56" w:rsidRDefault="00C41E27" w:rsidP="00C41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наредбата не противоречи и на правото на Европейския съюз. Този проект е в съответствие с</w:t>
      </w:r>
      <w:r w:rsidR="0033501C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ъс </w:t>
      </w:r>
      <w:r w:rsidR="0033501C"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Закона 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33501C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соиалните услуги и н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противоречи и на други нормативни актове от по-висша степен, приети от законодателната и изпълнителната власт в Република България.</w:t>
      </w:r>
    </w:p>
    <w:p w:rsidR="00C41E27" w:rsidRPr="00115E56" w:rsidRDefault="00C41E27" w:rsidP="00C41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bg-BG"/>
        </w:rPr>
      </w:pPr>
    </w:p>
    <w:p w:rsidR="00D716C2" w:rsidRPr="00115E56" w:rsidRDefault="0033501C" w:rsidP="00D716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5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Във връзка с чл. 26, ал. 3 и ал. 4</w:t>
      </w:r>
      <w:r w:rsidR="00C41E27" w:rsidRPr="00115E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 от Закона за нормативните актове, отразяващ задълженията за провеждане на обществени консултации и за публикуване на Проекта за приемане на нормативен акт с цел информиране на населението и прозрачност в действията на институциите в 14</w:t>
      </w:r>
      <w:r w:rsidR="00C41E27" w:rsidRPr="00115E56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 xml:space="preserve">-дневен срок от публикуване на настоящото на интернет страницата на общината и/или общинския съвет, се приемат  предложения и становища относно така </w:t>
      </w:r>
      <w:r w:rsidRPr="00115E56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изготвения проект на наредба</w:t>
      </w:r>
      <w:r w:rsidRPr="00115E5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bg-BG"/>
        </w:rPr>
        <w:t xml:space="preserve">. </w:t>
      </w:r>
      <w:r w:rsidR="00D716C2" w:rsidRPr="00115E56">
        <w:rPr>
          <w:rFonts w:ascii="Times New Roman" w:eastAsia="Times New Roman" w:hAnsi="Times New Roman" w:cs="Times New Roman"/>
          <w:spacing w:val="1"/>
          <w:sz w:val="24"/>
          <w:szCs w:val="24"/>
          <w:lang w:val="bg-BG" w:eastAsia="bg-BG"/>
        </w:rPr>
        <w:t xml:space="preserve">Определянето на по-кратък срок за провеждане на обществените консултации по приемането на тази наредба е поради настъпването на зимния период и осигуряване н възможност за по-бързо настаняване на нуждаещите се лица. </w:t>
      </w:r>
    </w:p>
    <w:p w:rsidR="009C01E2" w:rsidRPr="00115E56" w:rsidRDefault="009C01E2" w:rsidP="003D6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5E56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63, ал.</w:t>
      </w:r>
      <w:r w:rsidR="0066469A"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5E56">
        <w:rPr>
          <w:rFonts w:ascii="Times New Roman" w:hAnsi="Times New Roman" w:cs="Times New Roman"/>
          <w:sz w:val="24"/>
          <w:szCs w:val="24"/>
          <w:lang w:val="bg-BG"/>
        </w:rPr>
        <w:t>1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</w:t>
      </w:r>
    </w:p>
    <w:p w:rsidR="009C01E2" w:rsidRPr="00115E56" w:rsidRDefault="009C01E2" w:rsidP="009C01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C01E2" w:rsidRPr="00115E56" w:rsidRDefault="009C01E2" w:rsidP="009C01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5E5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РЕШЕНИЕ:</w:t>
      </w:r>
    </w:p>
    <w:p w:rsidR="009C01E2" w:rsidRPr="00115E56" w:rsidRDefault="009C01E2" w:rsidP="009C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7B26" w:rsidRPr="00115E56" w:rsidRDefault="009C01E2" w:rsidP="00313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15E56">
        <w:rPr>
          <w:rFonts w:ascii="Times New Roman" w:hAnsi="Times New Roman" w:cs="Times New Roman"/>
          <w:sz w:val="24"/>
          <w:szCs w:val="24"/>
          <w:lang w:val="bg-BG"/>
        </w:rPr>
        <w:t>На основание чл. 79 от АПК, чл. 21, ал.2, във вр. с ал.1, т.23 и чл. 17, ал.1, т.</w:t>
      </w:r>
      <w:r w:rsidR="00DC7B26" w:rsidRPr="00115E5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местното самоуправление и местната администрация</w:t>
      </w:r>
      <w:r w:rsidR="00DC7B26"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7B26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във връзка с </w:t>
      </w:r>
      <w:r w:rsidR="005B6A43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 29, ал. 1 и ал. 2 </w:t>
      </w:r>
      <w:r w:rsidR="00D716C2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Закона за социалните услуги</w:t>
      </w:r>
      <w:r w:rsidR="00DC7B26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Общински съвет - Русе реши:</w:t>
      </w:r>
    </w:p>
    <w:p w:rsidR="009C01E2" w:rsidRPr="00115E56" w:rsidRDefault="009C01E2" w:rsidP="00DC7B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01E2" w:rsidRPr="00115E56" w:rsidRDefault="009C01E2" w:rsidP="0031355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5E56">
        <w:rPr>
          <w:rFonts w:ascii="Times New Roman" w:hAnsi="Times New Roman" w:cs="Times New Roman"/>
          <w:sz w:val="24"/>
          <w:szCs w:val="24"/>
          <w:lang w:val="bg-BG"/>
        </w:rPr>
        <w:t>Приема Наредба</w:t>
      </w:r>
      <w:r w:rsidR="00DC7B26"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BD76A9"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изменение и </w:t>
      </w:r>
      <w:r w:rsidR="00DC7B26" w:rsidRPr="00115E56">
        <w:rPr>
          <w:rFonts w:ascii="Times New Roman" w:hAnsi="Times New Roman" w:cs="Times New Roman"/>
          <w:sz w:val="24"/>
          <w:szCs w:val="24"/>
          <w:lang w:val="bg-BG"/>
        </w:rPr>
        <w:t>допълнение  на Наредбата за реда и условията за ползване на социалната услуга „Социални жилища</w:t>
      </w:r>
      <w:r w:rsidR="00DC7B26" w:rsidRPr="00115E56">
        <w:rPr>
          <w:rFonts w:ascii="Times New Roman" w:eastAsia="Times New Roman" w:hAnsi="Times New Roman" w:cs="Times New Roman"/>
          <w:sz w:val="24"/>
          <w:szCs w:val="24"/>
          <w:lang w:val="bg-BG"/>
        </w:rPr>
        <w:t>”</w:t>
      </w:r>
      <w:r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C7B26"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както следва: </w:t>
      </w:r>
      <w:r w:rsidR="00DC7B26" w:rsidRPr="00115E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C7AE5" w:rsidRPr="00115E56" w:rsidRDefault="001C7AE5" w:rsidP="008C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5E56">
        <w:rPr>
          <w:rFonts w:ascii="Times New Roman" w:hAnsi="Times New Roman" w:cs="Times New Roman"/>
          <w:sz w:val="24"/>
          <w:szCs w:val="24"/>
          <w:lang w:val="bg-BG"/>
        </w:rPr>
        <w:t>§1. В чл. 6, ал.1, т. 3  „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 месечен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се заменя с текста „двукратния“;</w:t>
      </w:r>
    </w:p>
    <w:p w:rsidR="001C7AE5" w:rsidRPr="00115E56" w:rsidRDefault="001C7AE5" w:rsidP="001C7A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C7AE5" w:rsidRPr="00115E56" w:rsidRDefault="001C7AE5" w:rsidP="008C6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>§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</w:t>
      </w:r>
      <w:r w:rsidR="001E35A7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чл. 9, ал. 1 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правят следните изменения:</w:t>
      </w:r>
    </w:p>
    <w:p w:rsidR="001E35A7" w:rsidRPr="00115E56" w:rsidRDefault="001E35A7" w:rsidP="008C6F49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 w:rsidR="001C7AE5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ал. 1 след думата „семейства“ се поставя наклонена черта и </w:t>
      </w:r>
      <w:r w:rsidR="00D46D7A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допълва думата „домакинства“</w:t>
      </w:r>
      <w:r w:rsidR="001C7AE5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E35A7" w:rsidRPr="00115E56" w:rsidRDefault="001E35A7" w:rsidP="008C6F49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</w:t>
      </w:r>
      <w:r w:rsidRPr="00115E56">
        <w:rPr>
          <w:rFonts w:ascii="Times New Roman" w:hAnsi="Times New Roman" w:cs="Times New Roman"/>
          <w:bCs/>
          <w:sz w:val="24"/>
          <w:szCs w:val="24"/>
          <w:lang w:val="bg-BG"/>
        </w:rPr>
        <w:t>В т. 4 текстът „моторни превозни средства“ се заменя с текста „повече от едно моторно превозно средство“ и се допълва ново изречение „</w:t>
      </w:r>
      <w:r w:rsidRPr="00115E56">
        <w:rPr>
          <w:rFonts w:ascii="Times New Roman" w:hAnsi="Times New Roman" w:cs="Times New Roman"/>
          <w:sz w:val="24"/>
          <w:szCs w:val="24"/>
        </w:rPr>
        <w:t>Лицата отговарят на изискването ако моторното превозно средство е с дата на първа регистрация над 10 годин</w:t>
      </w:r>
      <w:r w:rsidR="00E93702" w:rsidRPr="00115E56">
        <w:rPr>
          <w:rFonts w:ascii="Times New Roman" w:hAnsi="Times New Roman" w:cs="Times New Roman"/>
          <w:sz w:val="24"/>
          <w:szCs w:val="24"/>
        </w:rPr>
        <w:t>и преди подаване на заявлението</w:t>
      </w:r>
      <w:r w:rsidR="00E93702" w:rsidRPr="00115E56">
        <w:rPr>
          <w:rFonts w:ascii="Times New Roman" w:hAnsi="Times New Roman" w:cs="Times New Roman"/>
          <w:sz w:val="24"/>
          <w:szCs w:val="24"/>
          <w:lang w:val="bg-BG"/>
        </w:rPr>
        <w:t>“;</w:t>
      </w:r>
    </w:p>
    <w:p w:rsidR="001E35A7" w:rsidRPr="00115E56" w:rsidRDefault="001E35A7" w:rsidP="008C6F49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</w:t>
      </w:r>
      <w:r w:rsidR="00E93702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т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5</w:t>
      </w:r>
      <w:r w:rsidR="00E93702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след думата „семейството“ се поставя наклонена черта и се допълва думата „домакинството“</w:t>
      </w: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93702"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>и те</w:t>
      </w:r>
      <w:r w:rsidR="00E93702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="00E93702"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стът </w:t>
      </w:r>
      <w:r w:rsidR="00E93702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115E5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минимум двукратния размер и максимум четирикратния размер на гарантирания минимален доход</w:t>
      </w:r>
      <w:r w:rsidR="00E93702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се заменя с текста „под размера на линията за бедност“;</w:t>
      </w:r>
    </w:p>
    <w:p w:rsidR="00E93702" w:rsidRPr="00115E56" w:rsidRDefault="00E93702" w:rsidP="001E35A7">
      <w:pPr>
        <w:tabs>
          <w:tab w:val="left" w:pos="9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F49" w:rsidRPr="00115E56" w:rsidRDefault="00E93702" w:rsidP="008C6F49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§</w:t>
      </w:r>
      <w:r w:rsidR="00EA1AF9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8C6F49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43C03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чл. 17 се създават „Допълнителни разпоредби“ с нов §1</w:t>
      </w:r>
      <w:r w:rsidR="008C6F49"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както следва: </w:t>
      </w:r>
    </w:p>
    <w:p w:rsidR="001C7AE5" w:rsidRPr="00115E56" w:rsidRDefault="008C6F49" w:rsidP="008C6F49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5E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„§1. По смисъла на тази наредба:</w:t>
      </w:r>
    </w:p>
    <w:p w:rsidR="00E93702" w:rsidRPr="00115E56" w:rsidRDefault="00E93702" w:rsidP="008C6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E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1</w:t>
      </w:r>
      <w:r w:rsidRPr="00115E5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8C6F49" w:rsidRPr="00115E5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46D7A" w:rsidRPr="00115E56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Pr="00115E56">
        <w:rPr>
          <w:rFonts w:ascii="Times New Roman" w:hAnsi="Times New Roman" w:cs="Times New Roman"/>
          <w:b/>
          <w:sz w:val="24"/>
          <w:szCs w:val="24"/>
        </w:rPr>
        <w:t>Семейство</w:t>
      </w:r>
      <w:r w:rsidR="00D46D7A" w:rsidRPr="00115E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” </w:t>
      </w:r>
      <w:r w:rsidR="008C6F49" w:rsidRPr="00115E56">
        <w:rPr>
          <w:rFonts w:ascii="Times New Roman" w:hAnsi="Times New Roman" w:cs="Times New Roman"/>
          <w:b/>
          <w:sz w:val="24"/>
          <w:szCs w:val="24"/>
          <w:lang w:val="bg-BG"/>
        </w:rPr>
        <w:t>са</w:t>
      </w:r>
      <w:r w:rsidRPr="00115E56">
        <w:rPr>
          <w:rFonts w:ascii="Times New Roman" w:hAnsi="Times New Roman" w:cs="Times New Roman"/>
          <w:b/>
          <w:sz w:val="24"/>
          <w:szCs w:val="24"/>
        </w:rPr>
        <w:t>:</w:t>
      </w:r>
    </w:p>
    <w:p w:rsidR="00E93702" w:rsidRPr="00115E56" w:rsidRDefault="00E93702" w:rsidP="008C6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to_paragraph_id13163282"/>
      <w:bookmarkEnd w:id="0"/>
      <w:r w:rsidRPr="00115E56">
        <w:rPr>
          <w:rFonts w:ascii="Times New Roman" w:hAnsi="Times New Roman" w:cs="Times New Roman"/>
          <w:sz w:val="24"/>
          <w:szCs w:val="24"/>
        </w:rPr>
        <w:t xml:space="preserve">а) съпрузите, ненавършилите пълнолетие деца, както и навършилите пълнолетие, ако продължават да учат, до завършване на средното им образование, но не по-късно от навършване на 20-годишна възраст (родени, припознати, осиновени, доведени, заварени) с изключение на сключилите брак; </w:t>
      </w:r>
    </w:p>
    <w:p w:rsidR="00E93702" w:rsidRPr="00115E56" w:rsidRDefault="00E93702" w:rsidP="008C6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E56">
        <w:rPr>
          <w:rFonts w:ascii="Times New Roman" w:hAnsi="Times New Roman" w:cs="Times New Roman"/>
          <w:sz w:val="24"/>
          <w:szCs w:val="24"/>
        </w:rPr>
        <w:t xml:space="preserve">б) съвместно живеещи родители без сключен граждански брак, които съжителстват на един настоящ адрес, техните ненавършили пълнолетие деца, както и навършилите пълнолетие, ако продължават да учат, до завършване на средното им образование, но не по-късно от навършване на 20-годишна възраст (родени, припознати, осиновени) с изключение на сключилите брак; </w:t>
      </w:r>
    </w:p>
    <w:p w:rsidR="00E93702" w:rsidRPr="00115E56" w:rsidRDefault="00E93702" w:rsidP="008C6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5E56">
        <w:rPr>
          <w:rFonts w:ascii="Times New Roman" w:hAnsi="Times New Roman" w:cs="Times New Roman"/>
          <w:sz w:val="24"/>
          <w:szCs w:val="24"/>
        </w:rPr>
        <w:t>в) родителят и неговите/нейните ненавършили пълнолетие деца, както и навършилите пълнолетие, ако продължават да учат, до завършване на средното им образование, но не по-късно от навършване на 20-годишна възраст (родени, припознати, осиновени) с изключение на сключилите брак.</w:t>
      </w:r>
      <w:r w:rsidRPr="00115E56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8C6F49" w:rsidRPr="00115E56" w:rsidRDefault="008C6F49" w:rsidP="008C6F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E93702" w:rsidRPr="00115E56" w:rsidRDefault="008C6F49" w:rsidP="008C6F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15E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 </w:t>
      </w:r>
      <w:r w:rsidRPr="00115E56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E93702" w:rsidRPr="00115E56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Домакинство</w:t>
      </w:r>
      <w:r w:rsidR="00D46D7A" w:rsidRPr="00115E56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="00E93702" w:rsidRPr="00115E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са съпрузите, </w:t>
      </w:r>
      <w:r w:rsidR="00E93702" w:rsidRPr="00115E56">
        <w:rPr>
          <w:rFonts w:ascii="Times New Roman" w:hAnsi="Times New Roman" w:cs="Times New Roman"/>
          <w:sz w:val="24"/>
          <w:szCs w:val="24"/>
        </w:rPr>
        <w:t>съвместно живеещите родители без сключен граждански брак, които живеят на един настоящ адрес</w:t>
      </w:r>
      <w:r w:rsidR="00E93702" w:rsidRPr="00115E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ненавършилите пълнолетие низходящи, възходящите и пълнолетните низходящи, които живеят с наемателя, братята и сестрите, както и децата, настанени със съдебно решение по Закона за закрила на детето, за времето на настаняването.</w:t>
      </w:r>
    </w:p>
    <w:p w:rsidR="00EA1AF9" w:rsidRPr="00115E56" w:rsidRDefault="00EA1AF9" w:rsidP="008C6F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8C6F49" w:rsidRPr="00115E56" w:rsidRDefault="008C6F49" w:rsidP="008C6F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15E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3. </w:t>
      </w:r>
      <w:r w:rsidR="00D46D7A" w:rsidRPr="00115E56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Pr="00115E56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Доходи</w:t>
      </w:r>
      <w:r w:rsidR="00EA1AF9" w:rsidRPr="00115E5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“ </w:t>
      </w:r>
      <w:r w:rsidRPr="00115E5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15E56">
        <w:rPr>
          <w:rFonts w:ascii="Times New Roman" w:hAnsi="Times New Roman" w:cs="Times New Roman"/>
          <w:sz w:val="24"/>
          <w:szCs w:val="24"/>
        </w:rPr>
        <w:t xml:space="preserve">са всички брутни доходи на лицето, които са облагаеми по </w:t>
      </w:r>
      <w:hyperlink r:id="rId8" w:tgtFrame="_blank" w:history="1">
        <w:r w:rsidRPr="00115E56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 за данъците върху доходите на физическите лица</w:t>
        </w:r>
      </w:hyperlink>
      <w:r w:rsidRPr="00115E56">
        <w:rPr>
          <w:rFonts w:ascii="Times New Roman" w:hAnsi="Times New Roman" w:cs="Times New Roman"/>
          <w:sz w:val="24"/>
          <w:szCs w:val="24"/>
        </w:rPr>
        <w:t>, както и получаваните пенсии, обезщетения, помощи и стипендии.</w:t>
      </w:r>
    </w:p>
    <w:p w:rsidR="001F5A20" w:rsidRPr="00115E56" w:rsidRDefault="001F5A20" w:rsidP="008C6F4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bg-BG"/>
        </w:rPr>
      </w:pPr>
    </w:p>
    <w:p w:rsidR="00DC7B26" w:rsidRPr="00115E56" w:rsidRDefault="00DC7B26" w:rsidP="008C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C01E2" w:rsidRPr="00115E56" w:rsidRDefault="009C01E2" w:rsidP="008C6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5E56">
        <w:rPr>
          <w:rFonts w:ascii="Times New Roman" w:hAnsi="Times New Roman" w:cs="Times New Roman"/>
          <w:b/>
          <w:sz w:val="24"/>
          <w:szCs w:val="24"/>
          <w:lang w:val="bg-BG"/>
        </w:rPr>
        <w:t>ВНОСИТЕЛ</w:t>
      </w:r>
    </w:p>
    <w:p w:rsidR="009C01E2" w:rsidRPr="00115E56" w:rsidRDefault="009C01E2" w:rsidP="008C6F49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C01E2" w:rsidRPr="00115E56" w:rsidRDefault="00EA1AF9" w:rsidP="008C6F49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5E56">
        <w:rPr>
          <w:rFonts w:ascii="Times New Roman" w:hAnsi="Times New Roman" w:cs="Times New Roman"/>
          <w:b/>
          <w:sz w:val="24"/>
          <w:szCs w:val="24"/>
          <w:lang w:val="bg-BG"/>
        </w:rPr>
        <w:t>ПЕНЧО МИЛКОВ</w:t>
      </w:r>
    </w:p>
    <w:p w:rsidR="009C01E2" w:rsidRPr="00115E56" w:rsidRDefault="009C01E2" w:rsidP="008C6F49">
      <w:pPr>
        <w:spacing w:after="0" w:line="240" w:lineRule="auto"/>
        <w:ind w:right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15E56">
        <w:rPr>
          <w:rFonts w:ascii="Times New Roman" w:hAnsi="Times New Roman" w:cs="Times New Roman"/>
          <w:i/>
          <w:sz w:val="24"/>
          <w:szCs w:val="24"/>
          <w:lang w:val="bg-BG"/>
        </w:rPr>
        <w:t>Кмет на Община Русе</w:t>
      </w:r>
      <w:bookmarkStart w:id="1" w:name="_GoBack"/>
      <w:bookmarkEnd w:id="1"/>
    </w:p>
    <w:sectPr w:rsidR="009C01E2" w:rsidRPr="00115E56" w:rsidSect="0007495B">
      <w:pgSz w:w="12240" w:h="15840"/>
      <w:pgMar w:top="993" w:right="1041" w:bottom="63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60" w:rsidRDefault="00762060" w:rsidP="009A344C">
      <w:pPr>
        <w:spacing w:after="0" w:line="240" w:lineRule="auto"/>
      </w:pPr>
      <w:r>
        <w:separator/>
      </w:r>
    </w:p>
  </w:endnote>
  <w:endnote w:type="continuationSeparator" w:id="0">
    <w:p w:rsidR="00762060" w:rsidRDefault="00762060" w:rsidP="009A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60" w:rsidRDefault="00762060" w:rsidP="009A344C">
      <w:pPr>
        <w:spacing w:after="0" w:line="240" w:lineRule="auto"/>
      </w:pPr>
      <w:r>
        <w:separator/>
      </w:r>
    </w:p>
  </w:footnote>
  <w:footnote w:type="continuationSeparator" w:id="0">
    <w:p w:rsidR="00762060" w:rsidRDefault="00762060" w:rsidP="009A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1BF5"/>
    <w:multiLevelType w:val="hybridMultilevel"/>
    <w:tmpl w:val="7292E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6796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FE1861"/>
    <w:multiLevelType w:val="hybridMultilevel"/>
    <w:tmpl w:val="7602A938"/>
    <w:lvl w:ilvl="0" w:tplc="B3F66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FA2E4E"/>
    <w:multiLevelType w:val="hybridMultilevel"/>
    <w:tmpl w:val="90B62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5D6D"/>
    <w:multiLevelType w:val="hybridMultilevel"/>
    <w:tmpl w:val="756E8056"/>
    <w:lvl w:ilvl="0" w:tplc="26C25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BD5DEE"/>
    <w:multiLevelType w:val="hybridMultilevel"/>
    <w:tmpl w:val="90B62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A3832"/>
    <w:multiLevelType w:val="hybridMultilevel"/>
    <w:tmpl w:val="D890A50E"/>
    <w:lvl w:ilvl="0" w:tplc="6CF09E84">
      <w:start w:val="2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EB3331"/>
    <w:multiLevelType w:val="hybridMultilevel"/>
    <w:tmpl w:val="6428E454"/>
    <w:lvl w:ilvl="0" w:tplc="8B3CF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1210EE"/>
    <w:multiLevelType w:val="hybridMultilevel"/>
    <w:tmpl w:val="E7B21D74"/>
    <w:lvl w:ilvl="0" w:tplc="72780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A266E7"/>
    <w:multiLevelType w:val="hybridMultilevel"/>
    <w:tmpl w:val="5A000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1"/>
    <w:rsid w:val="00071D36"/>
    <w:rsid w:val="0007495B"/>
    <w:rsid w:val="000876FC"/>
    <w:rsid w:val="000B5950"/>
    <w:rsid w:val="000C0B98"/>
    <w:rsid w:val="000C7A53"/>
    <w:rsid w:val="00115E56"/>
    <w:rsid w:val="0013109C"/>
    <w:rsid w:val="001657D7"/>
    <w:rsid w:val="001B281A"/>
    <w:rsid w:val="001C7AE5"/>
    <w:rsid w:val="001D7DFB"/>
    <w:rsid w:val="001E35A7"/>
    <w:rsid w:val="001F496E"/>
    <w:rsid w:val="001F5A20"/>
    <w:rsid w:val="002112B9"/>
    <w:rsid w:val="00253052"/>
    <w:rsid w:val="00266372"/>
    <w:rsid w:val="00295834"/>
    <w:rsid w:val="002A6E69"/>
    <w:rsid w:val="002F458C"/>
    <w:rsid w:val="00305D0C"/>
    <w:rsid w:val="00313559"/>
    <w:rsid w:val="00332A3B"/>
    <w:rsid w:val="0033501C"/>
    <w:rsid w:val="003A2C01"/>
    <w:rsid w:val="003C41DE"/>
    <w:rsid w:val="003C483E"/>
    <w:rsid w:val="003D6286"/>
    <w:rsid w:val="003F60A5"/>
    <w:rsid w:val="00404F3D"/>
    <w:rsid w:val="0040672E"/>
    <w:rsid w:val="00412688"/>
    <w:rsid w:val="00540A5C"/>
    <w:rsid w:val="005669AA"/>
    <w:rsid w:val="0057284F"/>
    <w:rsid w:val="00581E5C"/>
    <w:rsid w:val="00593A66"/>
    <w:rsid w:val="005B6A43"/>
    <w:rsid w:val="005D1FEE"/>
    <w:rsid w:val="00651E05"/>
    <w:rsid w:val="0066469A"/>
    <w:rsid w:val="00681D85"/>
    <w:rsid w:val="0072160C"/>
    <w:rsid w:val="007366BE"/>
    <w:rsid w:val="0074455B"/>
    <w:rsid w:val="00762060"/>
    <w:rsid w:val="00762324"/>
    <w:rsid w:val="00774701"/>
    <w:rsid w:val="00774761"/>
    <w:rsid w:val="007D7E33"/>
    <w:rsid w:val="0080771F"/>
    <w:rsid w:val="008158E3"/>
    <w:rsid w:val="008546F8"/>
    <w:rsid w:val="00880F9B"/>
    <w:rsid w:val="008A6155"/>
    <w:rsid w:val="008C6F49"/>
    <w:rsid w:val="008F0F47"/>
    <w:rsid w:val="00930309"/>
    <w:rsid w:val="00931D14"/>
    <w:rsid w:val="00942877"/>
    <w:rsid w:val="00962BB8"/>
    <w:rsid w:val="00964806"/>
    <w:rsid w:val="009A344C"/>
    <w:rsid w:val="009B63AC"/>
    <w:rsid w:val="009C01E2"/>
    <w:rsid w:val="00A17132"/>
    <w:rsid w:val="00A84AFD"/>
    <w:rsid w:val="00B04E35"/>
    <w:rsid w:val="00B119EF"/>
    <w:rsid w:val="00B14B8A"/>
    <w:rsid w:val="00B161FF"/>
    <w:rsid w:val="00B3721A"/>
    <w:rsid w:val="00B37E99"/>
    <w:rsid w:val="00B74A41"/>
    <w:rsid w:val="00B84639"/>
    <w:rsid w:val="00B853A8"/>
    <w:rsid w:val="00B87CAF"/>
    <w:rsid w:val="00BB3498"/>
    <w:rsid w:val="00BC4CC2"/>
    <w:rsid w:val="00BD76A9"/>
    <w:rsid w:val="00BF7E08"/>
    <w:rsid w:val="00C11F3D"/>
    <w:rsid w:val="00C24A69"/>
    <w:rsid w:val="00C41E27"/>
    <w:rsid w:val="00C55C85"/>
    <w:rsid w:val="00C738AF"/>
    <w:rsid w:val="00C93D81"/>
    <w:rsid w:val="00CB1B36"/>
    <w:rsid w:val="00CC79B5"/>
    <w:rsid w:val="00D0488D"/>
    <w:rsid w:val="00D26CE5"/>
    <w:rsid w:val="00D46D7A"/>
    <w:rsid w:val="00D716C2"/>
    <w:rsid w:val="00DC7B26"/>
    <w:rsid w:val="00E83174"/>
    <w:rsid w:val="00E93702"/>
    <w:rsid w:val="00EA1AF9"/>
    <w:rsid w:val="00F04488"/>
    <w:rsid w:val="00F12F92"/>
    <w:rsid w:val="00F174EC"/>
    <w:rsid w:val="00F43C03"/>
    <w:rsid w:val="00F533FD"/>
    <w:rsid w:val="00F81D24"/>
    <w:rsid w:val="00FB2716"/>
    <w:rsid w:val="00FD0C45"/>
    <w:rsid w:val="00FE0A64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078D"/>
  <w15:docId w15:val="{D2C85CEB-F842-48FC-AD5A-08BBBE64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34"/>
  </w:style>
  <w:style w:type="paragraph" w:styleId="2">
    <w:name w:val="heading 2"/>
    <w:basedOn w:val="a"/>
    <w:next w:val="a"/>
    <w:link w:val="20"/>
    <w:qFormat/>
    <w:rsid w:val="00E937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9C01E2"/>
  </w:style>
  <w:style w:type="paragraph" w:styleId="21">
    <w:name w:val="Body Text 2"/>
    <w:basedOn w:val="a"/>
    <w:link w:val="22"/>
    <w:rsid w:val="009C01E2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character" w:customStyle="1" w:styleId="22">
    <w:name w:val="Основен текст 2 Знак"/>
    <w:basedOn w:val="a0"/>
    <w:link w:val="21"/>
    <w:rsid w:val="009C01E2"/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styleId="a3">
    <w:name w:val="Quote"/>
    <w:basedOn w:val="a"/>
    <w:next w:val="a"/>
    <w:link w:val="a4"/>
    <w:uiPriority w:val="29"/>
    <w:qFormat/>
    <w:rsid w:val="009C01E2"/>
    <w:rPr>
      <w:i/>
      <w:iCs/>
      <w:color w:val="000000" w:themeColor="text1"/>
    </w:rPr>
  </w:style>
  <w:style w:type="character" w:customStyle="1" w:styleId="a4">
    <w:name w:val="Цитат Знак"/>
    <w:basedOn w:val="a0"/>
    <w:link w:val="a3"/>
    <w:uiPriority w:val="29"/>
    <w:rsid w:val="009C01E2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9C01E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Интензивно цитиране Знак"/>
    <w:basedOn w:val="a0"/>
    <w:link w:val="a5"/>
    <w:uiPriority w:val="30"/>
    <w:rsid w:val="009C01E2"/>
    <w:rPr>
      <w:b/>
      <w:bCs/>
      <w:i/>
      <w:iCs/>
      <w:color w:val="5B9BD5" w:themeColor="accent1"/>
    </w:rPr>
  </w:style>
  <w:style w:type="character" w:styleId="a7">
    <w:name w:val="Emphasis"/>
    <w:basedOn w:val="a0"/>
    <w:uiPriority w:val="20"/>
    <w:qFormat/>
    <w:rsid w:val="009C01E2"/>
    <w:rPr>
      <w:i/>
      <w:iCs/>
    </w:rPr>
  </w:style>
  <w:style w:type="character" w:styleId="a8">
    <w:name w:val="annotation reference"/>
    <w:basedOn w:val="a0"/>
    <w:unhideWhenUsed/>
    <w:rsid w:val="00412688"/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A344C"/>
    <w:pPr>
      <w:spacing w:after="0" w:line="240" w:lineRule="auto"/>
      <w:jc w:val="both"/>
    </w:pPr>
    <w:rPr>
      <w:rFonts w:ascii="Times New Roman" w:hAnsi="Times New Roman"/>
      <w:sz w:val="20"/>
      <w:szCs w:val="20"/>
      <w:lang w:val="bg-BG"/>
    </w:rPr>
  </w:style>
  <w:style w:type="character" w:customStyle="1" w:styleId="aa">
    <w:name w:val="Текст под линия Знак"/>
    <w:basedOn w:val="a0"/>
    <w:link w:val="a9"/>
    <w:uiPriority w:val="99"/>
    <w:semiHidden/>
    <w:rsid w:val="009A344C"/>
    <w:rPr>
      <w:rFonts w:ascii="Times New Roman" w:hAnsi="Times New Roman"/>
      <w:sz w:val="20"/>
      <w:szCs w:val="20"/>
      <w:lang w:val="bg-BG"/>
    </w:rPr>
  </w:style>
  <w:style w:type="character" w:styleId="ab">
    <w:name w:val="footnote reference"/>
    <w:basedOn w:val="a0"/>
    <w:uiPriority w:val="99"/>
    <w:semiHidden/>
    <w:unhideWhenUsed/>
    <w:rsid w:val="009A344C"/>
    <w:rPr>
      <w:vertAlign w:val="superscript"/>
    </w:rPr>
  </w:style>
  <w:style w:type="character" w:styleId="ac">
    <w:name w:val="Strong"/>
    <w:basedOn w:val="a0"/>
    <w:uiPriority w:val="22"/>
    <w:qFormat/>
    <w:rsid w:val="003D6286"/>
    <w:rPr>
      <w:b/>
      <w:bCs/>
    </w:rPr>
  </w:style>
  <w:style w:type="paragraph" w:styleId="ad">
    <w:name w:val="List Paragraph"/>
    <w:basedOn w:val="a"/>
    <w:uiPriority w:val="34"/>
    <w:qFormat/>
    <w:rsid w:val="00962BB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D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D76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1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af0">
    <w:name w:val="annotation text"/>
    <w:basedOn w:val="a"/>
    <w:link w:val="af1"/>
    <w:uiPriority w:val="99"/>
    <w:semiHidden/>
    <w:unhideWhenUsed/>
    <w:rsid w:val="00C41E27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C41E2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1E27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C41E27"/>
    <w:rPr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rsid w:val="00E93702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ldef">
    <w:name w:val="ldef"/>
    <w:basedOn w:val="a0"/>
    <w:rsid w:val="008C6F49"/>
  </w:style>
  <w:style w:type="character" w:styleId="af4">
    <w:name w:val="Hyperlink"/>
    <w:basedOn w:val="a0"/>
    <w:uiPriority w:val="99"/>
    <w:semiHidden/>
    <w:unhideWhenUsed/>
    <w:rsid w:val="008C6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C9C9"/>
            <w:bottom w:val="single" w:sz="6" w:space="0" w:color="C9C9C9"/>
            <w:right w:val="single" w:sz="6" w:space="0" w:color="C9C9C9"/>
          </w:divBdr>
        </w:div>
        <w:div w:id="6145622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C9C9"/>
            <w:bottom w:val="none" w:sz="0" w:space="0" w:color="auto"/>
            <w:right w:val="single" w:sz="6" w:space="0" w:color="C9C9C9"/>
          </w:divBdr>
          <w:divsChild>
            <w:div w:id="1766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241824&amp;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0B41-8628-4B16-ADA9-6F2EA08D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P-Hristova</cp:lastModifiedBy>
  <cp:revision>2</cp:revision>
  <cp:lastPrinted>2021-11-01T07:59:00Z</cp:lastPrinted>
  <dcterms:created xsi:type="dcterms:W3CDTF">2021-11-01T14:11:00Z</dcterms:created>
  <dcterms:modified xsi:type="dcterms:W3CDTF">2021-11-01T14:11:00Z</dcterms:modified>
</cp:coreProperties>
</file>