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34A" w:rsidRPr="00461E22" w:rsidRDefault="0007334A" w:rsidP="0007334A">
      <w:pPr>
        <w:spacing w:after="0" w:line="240" w:lineRule="auto"/>
        <w:contextualSpacing/>
        <w:jc w:val="right"/>
        <w:rPr>
          <w:rFonts w:ascii="Times New Roman" w:eastAsia="Times New Roman" w:hAnsi="Times New Roman" w:cs="Times New Roman"/>
          <w:b/>
          <w:sz w:val="28"/>
          <w:szCs w:val="28"/>
          <w:lang w:val="bg-BG"/>
        </w:rPr>
      </w:pPr>
      <w:r w:rsidRPr="00461E22">
        <w:rPr>
          <w:rFonts w:ascii="Times New Roman" w:hAnsi="Times New Roman" w:cs="Times New Roman"/>
          <w:lang w:val="bg-BG"/>
        </w:rPr>
        <w:t xml:space="preserve">  </w:t>
      </w:r>
      <w:r w:rsidRPr="00461E22">
        <w:rPr>
          <w:rFonts w:ascii="Times New Roman" w:eastAsia="Times New Roman" w:hAnsi="Times New Roman" w:cs="Times New Roman"/>
          <w:b/>
          <w:sz w:val="28"/>
          <w:szCs w:val="28"/>
          <w:lang w:val="bg-BG"/>
        </w:rPr>
        <w:t>Препис-извлечение!</w:t>
      </w:r>
    </w:p>
    <w:p w:rsidR="0007334A" w:rsidRPr="00461E22" w:rsidRDefault="0007334A" w:rsidP="0007334A">
      <w:pPr>
        <w:spacing w:after="0" w:line="240" w:lineRule="auto"/>
        <w:contextualSpacing/>
        <w:rPr>
          <w:rFonts w:ascii="Times New Roman" w:eastAsia="Times New Roman" w:hAnsi="Times New Roman" w:cs="Times New Roman"/>
          <w:sz w:val="28"/>
          <w:szCs w:val="28"/>
          <w:lang w:val="bg-BG"/>
        </w:rPr>
      </w:pPr>
    </w:p>
    <w:p w:rsidR="0007334A" w:rsidRPr="00461E22" w:rsidRDefault="0007334A" w:rsidP="0007334A">
      <w:pPr>
        <w:pBdr>
          <w:bottom w:val="single" w:sz="12" w:space="1" w:color="auto"/>
        </w:pBdr>
        <w:spacing w:after="0" w:line="240" w:lineRule="auto"/>
        <w:contextualSpacing/>
        <w:jc w:val="center"/>
        <w:rPr>
          <w:rFonts w:ascii="Times New Roman" w:eastAsia="Times New Roman" w:hAnsi="Times New Roman" w:cs="Times New Roman"/>
          <w:b/>
          <w:sz w:val="28"/>
          <w:szCs w:val="28"/>
          <w:lang w:val="bg-BG"/>
        </w:rPr>
      </w:pPr>
      <w:r w:rsidRPr="00461E22">
        <w:rPr>
          <w:rFonts w:ascii="Times New Roman" w:eastAsia="Times New Roman" w:hAnsi="Times New Roman" w:cs="Times New Roman"/>
          <w:b/>
          <w:sz w:val="28"/>
          <w:szCs w:val="28"/>
          <w:lang w:val="bg-BG"/>
        </w:rPr>
        <w:t>ОБЩИНСКИ СЪВЕТ – РУСЕ</w:t>
      </w:r>
    </w:p>
    <w:p w:rsidR="0007334A" w:rsidRPr="00461E22" w:rsidRDefault="0007334A" w:rsidP="0007334A">
      <w:pPr>
        <w:spacing w:after="0" w:line="240" w:lineRule="auto"/>
        <w:contextualSpacing/>
        <w:jc w:val="center"/>
        <w:rPr>
          <w:rFonts w:ascii="Times New Roman" w:eastAsia="Times New Roman" w:hAnsi="Times New Roman" w:cs="Times New Roman"/>
          <w:b/>
          <w:sz w:val="28"/>
          <w:szCs w:val="28"/>
          <w:lang w:val="bg-BG"/>
        </w:rPr>
      </w:pPr>
    </w:p>
    <w:p w:rsidR="0007334A" w:rsidRPr="00461E22" w:rsidRDefault="0007334A" w:rsidP="0007334A">
      <w:pPr>
        <w:keepNext/>
        <w:spacing w:after="0" w:line="240" w:lineRule="auto"/>
        <w:contextualSpacing/>
        <w:jc w:val="center"/>
        <w:outlineLvl w:val="0"/>
        <w:rPr>
          <w:rFonts w:ascii="Times New Roman" w:eastAsia="Times New Roman" w:hAnsi="Times New Roman" w:cs="Times New Roman"/>
          <w:b/>
          <w:sz w:val="28"/>
          <w:szCs w:val="28"/>
          <w:lang w:val="bg-BG"/>
        </w:rPr>
      </w:pPr>
      <w:r w:rsidRPr="00461E22">
        <w:rPr>
          <w:rFonts w:ascii="Times New Roman" w:eastAsia="Times New Roman" w:hAnsi="Times New Roman" w:cs="Times New Roman"/>
          <w:b/>
          <w:sz w:val="28"/>
          <w:szCs w:val="28"/>
          <w:lang w:val="bg-BG"/>
        </w:rPr>
        <w:t>РЕШЕНИЕ № 11</w:t>
      </w:r>
      <w:r w:rsidRPr="00461E22">
        <w:rPr>
          <w:rFonts w:ascii="Times New Roman" w:eastAsia="Times New Roman" w:hAnsi="Times New Roman" w:cs="Times New Roman"/>
          <w:b/>
          <w:sz w:val="28"/>
          <w:szCs w:val="28"/>
        </w:rPr>
        <w:t>6</w:t>
      </w:r>
      <w:r w:rsidRPr="00461E22">
        <w:rPr>
          <w:rFonts w:ascii="Times New Roman" w:eastAsia="Times New Roman" w:hAnsi="Times New Roman" w:cs="Times New Roman"/>
          <w:b/>
          <w:sz w:val="28"/>
          <w:szCs w:val="28"/>
          <w:lang w:val="bg-BG"/>
        </w:rPr>
        <w:t>4</w:t>
      </w:r>
    </w:p>
    <w:p w:rsidR="0007334A" w:rsidRPr="00461E22" w:rsidRDefault="0007334A" w:rsidP="0007334A">
      <w:pPr>
        <w:spacing w:after="0" w:line="240" w:lineRule="auto"/>
        <w:contextualSpacing/>
        <w:jc w:val="center"/>
        <w:rPr>
          <w:rFonts w:ascii="Times New Roman" w:eastAsia="Times New Roman" w:hAnsi="Times New Roman" w:cs="Times New Roman"/>
          <w:b/>
          <w:sz w:val="28"/>
          <w:szCs w:val="28"/>
          <w:lang w:val="bg-BG"/>
        </w:rPr>
      </w:pPr>
      <w:r w:rsidRPr="00461E22">
        <w:rPr>
          <w:rFonts w:ascii="Times New Roman" w:eastAsia="Times New Roman" w:hAnsi="Times New Roman" w:cs="Times New Roman"/>
          <w:b/>
          <w:sz w:val="28"/>
          <w:szCs w:val="28"/>
          <w:lang w:val="bg-BG"/>
        </w:rPr>
        <w:t xml:space="preserve">Прието с Протокол № </w:t>
      </w:r>
      <w:r w:rsidRPr="00461E22">
        <w:rPr>
          <w:rFonts w:ascii="Times New Roman" w:eastAsia="Times New Roman" w:hAnsi="Times New Roman" w:cs="Times New Roman"/>
          <w:b/>
          <w:sz w:val="28"/>
          <w:szCs w:val="28"/>
        </w:rPr>
        <w:t>43</w:t>
      </w:r>
      <w:r w:rsidRPr="00461E22">
        <w:rPr>
          <w:rFonts w:ascii="Times New Roman" w:eastAsia="Times New Roman" w:hAnsi="Times New Roman" w:cs="Times New Roman"/>
          <w:b/>
          <w:sz w:val="28"/>
          <w:szCs w:val="28"/>
          <w:lang w:val="bg-BG"/>
        </w:rPr>
        <w:t>/</w:t>
      </w:r>
      <w:r w:rsidRPr="00461E22">
        <w:rPr>
          <w:rFonts w:ascii="Times New Roman" w:eastAsia="Times New Roman" w:hAnsi="Times New Roman" w:cs="Times New Roman"/>
          <w:b/>
          <w:sz w:val="28"/>
          <w:szCs w:val="28"/>
        </w:rPr>
        <w:t>13</w:t>
      </w:r>
      <w:r w:rsidRPr="00461E22">
        <w:rPr>
          <w:rFonts w:ascii="Times New Roman" w:eastAsia="Times New Roman" w:hAnsi="Times New Roman" w:cs="Times New Roman"/>
          <w:b/>
          <w:sz w:val="28"/>
          <w:szCs w:val="28"/>
          <w:lang w:val="bg-BG"/>
        </w:rPr>
        <w:t>.</w:t>
      </w:r>
      <w:r w:rsidRPr="00461E22">
        <w:rPr>
          <w:rFonts w:ascii="Times New Roman" w:eastAsia="Times New Roman" w:hAnsi="Times New Roman" w:cs="Times New Roman"/>
          <w:b/>
          <w:sz w:val="28"/>
          <w:szCs w:val="28"/>
        </w:rPr>
        <w:t>12</w:t>
      </w:r>
      <w:r w:rsidRPr="00461E22">
        <w:rPr>
          <w:rFonts w:ascii="Times New Roman" w:eastAsia="Times New Roman" w:hAnsi="Times New Roman" w:cs="Times New Roman"/>
          <w:b/>
          <w:sz w:val="28"/>
          <w:szCs w:val="28"/>
          <w:lang w:val="bg-BG"/>
        </w:rPr>
        <w:t>.2022 г.</w:t>
      </w:r>
    </w:p>
    <w:p w:rsidR="0007334A" w:rsidRPr="00461E22" w:rsidRDefault="0007334A" w:rsidP="0007334A">
      <w:pPr>
        <w:spacing w:after="0" w:line="240" w:lineRule="auto"/>
        <w:ind w:left="4956" w:firstLine="708"/>
        <w:contextualSpacing/>
        <w:jc w:val="both"/>
        <w:rPr>
          <w:rFonts w:ascii="Times New Roman" w:eastAsia="Times New Roman" w:hAnsi="Times New Roman" w:cs="Times New Roman"/>
          <w:sz w:val="24"/>
          <w:szCs w:val="24"/>
          <w:lang w:val="bg-BG"/>
        </w:rPr>
      </w:pPr>
    </w:p>
    <w:p w:rsidR="0007334A" w:rsidRPr="00461E22" w:rsidRDefault="0007334A" w:rsidP="0007334A">
      <w:pPr>
        <w:spacing w:line="276" w:lineRule="auto"/>
        <w:ind w:firstLine="708"/>
        <w:jc w:val="both"/>
        <w:rPr>
          <w:rFonts w:ascii="Times New Roman" w:hAnsi="Times New Roman" w:cs="Times New Roman"/>
          <w:sz w:val="24"/>
          <w:szCs w:val="24"/>
          <w:shd w:val="clear" w:color="auto" w:fill="FFFFFF"/>
          <w:lang w:val="bg-BG"/>
        </w:rPr>
      </w:pPr>
      <w:r w:rsidRPr="00461E22">
        <w:rPr>
          <w:rFonts w:ascii="Times New Roman" w:hAnsi="Times New Roman" w:cs="Times New Roman"/>
          <w:sz w:val="24"/>
          <w:szCs w:val="24"/>
          <w:shd w:val="clear" w:color="auto" w:fill="FFFFFF"/>
          <w:lang w:val="bg-BG"/>
        </w:rPr>
        <w:t xml:space="preserve"> </w:t>
      </w:r>
    </w:p>
    <w:p w:rsidR="00461E22" w:rsidRPr="00461E22" w:rsidRDefault="00461E22" w:rsidP="00461E22">
      <w:pPr>
        <w:spacing w:line="276" w:lineRule="auto"/>
        <w:ind w:firstLine="709"/>
        <w:jc w:val="both"/>
        <w:rPr>
          <w:rFonts w:ascii="Times New Roman" w:hAnsi="Times New Roman" w:cs="Times New Roman"/>
          <w:sz w:val="24"/>
          <w:szCs w:val="24"/>
        </w:rPr>
      </w:pPr>
      <w:r w:rsidRPr="00461E22">
        <w:rPr>
          <w:rFonts w:ascii="Times New Roman" w:hAnsi="Times New Roman" w:cs="Times New Roman"/>
          <w:sz w:val="24"/>
          <w:szCs w:val="24"/>
        </w:rPr>
        <w:t>На основание чл. 21, ал. 2</w:t>
      </w:r>
      <w:r w:rsidRPr="00461E22">
        <w:rPr>
          <w:rFonts w:ascii="Times New Roman" w:hAnsi="Times New Roman" w:cs="Times New Roman"/>
          <w:sz w:val="24"/>
          <w:szCs w:val="24"/>
          <w:lang w:val="bg-BG"/>
        </w:rPr>
        <w:t>,</w:t>
      </w:r>
      <w:r w:rsidRPr="00461E22">
        <w:rPr>
          <w:rFonts w:ascii="Times New Roman" w:hAnsi="Times New Roman" w:cs="Times New Roman"/>
          <w:sz w:val="24"/>
          <w:szCs w:val="24"/>
        </w:rPr>
        <w:t xml:space="preserve"> във връзка с ал. 1, т. 12 и чл. 17, ал. 1, т. 3 от ЗМСМА,</w:t>
      </w:r>
      <w:r w:rsidRPr="00461E22">
        <w:rPr>
          <w:rFonts w:ascii="Times New Roman" w:hAnsi="Times New Roman" w:cs="Times New Roman"/>
          <w:color w:val="FF0000"/>
          <w:sz w:val="24"/>
          <w:szCs w:val="24"/>
        </w:rPr>
        <w:t xml:space="preserve"> </w:t>
      </w:r>
      <w:r w:rsidRPr="00461E22">
        <w:rPr>
          <w:rFonts w:ascii="Times New Roman" w:hAnsi="Times New Roman" w:cs="Times New Roman"/>
          <w:sz w:val="24"/>
          <w:szCs w:val="24"/>
        </w:rPr>
        <w:t>и на чл. 256, ал. 1, т. 4, т. 5, т. 6, т. 7, т. 8, т. 9, т. 12 предл. второ от Закона за предучилищното и училищното образование,</w:t>
      </w:r>
      <w:r w:rsidRPr="00461E22">
        <w:rPr>
          <w:rFonts w:ascii="Times New Roman" w:hAnsi="Times New Roman" w:cs="Times New Roman"/>
          <w:color w:val="FF0000"/>
          <w:sz w:val="24"/>
          <w:szCs w:val="24"/>
        </w:rPr>
        <w:t xml:space="preserve"> </w:t>
      </w:r>
      <w:r w:rsidRPr="00461E22">
        <w:rPr>
          <w:rFonts w:ascii="Times New Roman" w:hAnsi="Times New Roman" w:cs="Times New Roman"/>
          <w:sz w:val="24"/>
          <w:szCs w:val="24"/>
        </w:rPr>
        <w:t xml:space="preserve">Общински съвет </w:t>
      </w:r>
      <w:r w:rsidRPr="00461E22">
        <w:rPr>
          <w:rFonts w:ascii="Times New Roman" w:hAnsi="Times New Roman" w:cs="Times New Roman"/>
          <w:sz w:val="24"/>
          <w:szCs w:val="24"/>
          <w:lang w:val="bg-BG"/>
        </w:rPr>
        <w:t xml:space="preserve">- </w:t>
      </w:r>
      <w:r w:rsidRPr="00461E22">
        <w:rPr>
          <w:rFonts w:ascii="Times New Roman" w:hAnsi="Times New Roman" w:cs="Times New Roman"/>
          <w:sz w:val="24"/>
          <w:szCs w:val="24"/>
        </w:rPr>
        <w:t>Русе реши:</w:t>
      </w:r>
    </w:p>
    <w:p w:rsidR="00461E22" w:rsidRPr="00461E22" w:rsidRDefault="00461E22" w:rsidP="00461E22">
      <w:pPr>
        <w:spacing w:line="276" w:lineRule="auto"/>
        <w:ind w:firstLine="709"/>
        <w:jc w:val="both"/>
        <w:rPr>
          <w:rFonts w:ascii="Times New Roman" w:hAnsi="Times New Roman" w:cs="Times New Roman"/>
          <w:sz w:val="24"/>
          <w:szCs w:val="24"/>
        </w:rPr>
      </w:pPr>
    </w:p>
    <w:p w:rsidR="00461E22" w:rsidRPr="00461E22" w:rsidRDefault="00461E22" w:rsidP="00461E22">
      <w:pPr>
        <w:pStyle w:val="a4"/>
        <w:tabs>
          <w:tab w:val="left" w:pos="709"/>
        </w:tabs>
        <w:spacing w:line="276" w:lineRule="auto"/>
        <w:ind w:left="0" w:firstLine="709"/>
        <w:jc w:val="both"/>
      </w:pPr>
      <w:r w:rsidRPr="00461E22">
        <w:t>1. Приема</w:t>
      </w:r>
      <w:r w:rsidRPr="00461E22">
        <w:rPr>
          <w:color w:val="000000"/>
        </w:rPr>
        <w:t xml:space="preserve"> </w:t>
      </w:r>
      <w:r w:rsidRPr="00461E22">
        <w:t>Стратегия за развитие на предучилищното и училищно образование в община Русе (2022-2026)</w:t>
      </w:r>
      <w:r w:rsidRPr="00461E22">
        <w:rPr>
          <w:color w:val="000000"/>
        </w:rPr>
        <w:t>.</w:t>
      </w:r>
    </w:p>
    <w:p w:rsidR="0007334A" w:rsidRPr="00461E22" w:rsidRDefault="0007334A" w:rsidP="0007334A">
      <w:pPr>
        <w:spacing w:line="264" w:lineRule="auto"/>
        <w:ind w:firstLine="660"/>
        <w:jc w:val="both"/>
        <w:rPr>
          <w:rFonts w:ascii="Times New Roman" w:hAnsi="Times New Roman" w:cs="Times New Roman"/>
          <w:sz w:val="24"/>
          <w:szCs w:val="24"/>
        </w:rPr>
      </w:pPr>
    </w:p>
    <w:p w:rsidR="0007334A" w:rsidRPr="00461E22" w:rsidRDefault="0007334A" w:rsidP="0007334A">
      <w:pPr>
        <w:spacing w:line="276" w:lineRule="auto"/>
        <w:ind w:firstLine="708"/>
        <w:jc w:val="both"/>
        <w:rPr>
          <w:rFonts w:ascii="Times New Roman" w:hAnsi="Times New Roman" w:cs="Times New Roman"/>
          <w:noProof/>
          <w:sz w:val="24"/>
          <w:szCs w:val="24"/>
        </w:rPr>
      </w:pPr>
    </w:p>
    <w:p w:rsidR="0007334A" w:rsidRPr="00461E22" w:rsidRDefault="0007334A" w:rsidP="0007334A">
      <w:pPr>
        <w:spacing w:line="276" w:lineRule="auto"/>
        <w:ind w:firstLine="708"/>
        <w:jc w:val="both"/>
        <w:rPr>
          <w:rFonts w:ascii="Times New Roman" w:hAnsi="Times New Roman" w:cs="Times New Roman"/>
          <w:color w:val="000000"/>
          <w:sz w:val="24"/>
          <w:szCs w:val="24"/>
          <w:lang w:val="bg-BG"/>
        </w:rPr>
      </w:pPr>
    </w:p>
    <w:p w:rsidR="0007334A" w:rsidRPr="00461E22" w:rsidRDefault="0007334A" w:rsidP="0007334A">
      <w:pPr>
        <w:spacing w:line="240" w:lineRule="auto"/>
        <w:ind w:firstLine="709"/>
        <w:jc w:val="both"/>
        <w:rPr>
          <w:rFonts w:ascii="Times New Roman" w:hAnsi="Times New Roman" w:cs="Times New Roman"/>
          <w:sz w:val="24"/>
          <w:szCs w:val="24"/>
        </w:rPr>
      </w:pPr>
    </w:p>
    <w:p w:rsidR="0007334A" w:rsidRPr="00461E22" w:rsidRDefault="0007334A" w:rsidP="0007334A">
      <w:pPr>
        <w:spacing w:after="0" w:line="240" w:lineRule="auto"/>
        <w:contextualSpacing/>
        <w:jc w:val="both"/>
        <w:rPr>
          <w:rFonts w:ascii="Times New Roman" w:eastAsia="Times New Roman" w:hAnsi="Times New Roman" w:cs="Times New Roman"/>
          <w:b/>
          <w:sz w:val="24"/>
          <w:szCs w:val="24"/>
          <w:lang w:val="bg-BG"/>
        </w:rPr>
      </w:pPr>
    </w:p>
    <w:p w:rsidR="0007334A" w:rsidRPr="00461E22" w:rsidRDefault="0007334A" w:rsidP="0007334A">
      <w:pPr>
        <w:spacing w:after="0" w:line="240" w:lineRule="auto"/>
        <w:contextualSpacing/>
        <w:jc w:val="both"/>
        <w:rPr>
          <w:rFonts w:ascii="Times New Roman" w:eastAsia="Times New Roman" w:hAnsi="Times New Roman" w:cs="Times New Roman"/>
          <w:b/>
          <w:sz w:val="28"/>
          <w:szCs w:val="28"/>
          <w:lang w:val="bg-BG"/>
        </w:rPr>
      </w:pPr>
    </w:p>
    <w:p w:rsidR="0007334A" w:rsidRPr="00461E22" w:rsidRDefault="0007334A" w:rsidP="0007334A">
      <w:pPr>
        <w:spacing w:after="0" w:line="240" w:lineRule="auto"/>
        <w:contextualSpacing/>
        <w:jc w:val="both"/>
        <w:rPr>
          <w:rFonts w:ascii="Times New Roman" w:eastAsia="Times New Roman" w:hAnsi="Times New Roman" w:cs="Times New Roman"/>
          <w:b/>
          <w:sz w:val="28"/>
          <w:szCs w:val="28"/>
          <w:lang w:val="bg-BG"/>
        </w:rPr>
      </w:pPr>
    </w:p>
    <w:p w:rsidR="0007334A" w:rsidRPr="00461E22" w:rsidRDefault="0007334A" w:rsidP="0007334A">
      <w:pPr>
        <w:spacing w:after="0" w:line="240" w:lineRule="auto"/>
        <w:contextualSpacing/>
        <w:jc w:val="both"/>
        <w:rPr>
          <w:rFonts w:ascii="Times New Roman" w:eastAsia="Times New Roman" w:hAnsi="Times New Roman" w:cs="Times New Roman"/>
          <w:b/>
          <w:sz w:val="28"/>
          <w:szCs w:val="28"/>
        </w:rPr>
      </w:pPr>
    </w:p>
    <w:p w:rsidR="0007334A" w:rsidRPr="00461E22" w:rsidRDefault="0007334A" w:rsidP="0007334A">
      <w:pPr>
        <w:spacing w:after="0" w:line="240" w:lineRule="auto"/>
        <w:contextualSpacing/>
        <w:jc w:val="both"/>
        <w:rPr>
          <w:rFonts w:ascii="Times New Roman" w:eastAsia="Times New Roman" w:hAnsi="Times New Roman" w:cs="Times New Roman"/>
          <w:b/>
          <w:sz w:val="28"/>
          <w:szCs w:val="28"/>
          <w:lang w:val="bg-BG"/>
        </w:rPr>
      </w:pPr>
      <w:r w:rsidRPr="00461E22">
        <w:rPr>
          <w:rFonts w:ascii="Times New Roman" w:eastAsia="Times New Roman" w:hAnsi="Times New Roman" w:cs="Times New Roman"/>
          <w:b/>
          <w:sz w:val="28"/>
          <w:szCs w:val="28"/>
          <w:lang w:val="bg-BG"/>
        </w:rPr>
        <w:t>ПРЕДСЕДАТЕЛ:</w:t>
      </w:r>
    </w:p>
    <w:p w:rsidR="0007334A" w:rsidRPr="00461E22" w:rsidRDefault="0007334A" w:rsidP="0007334A">
      <w:pPr>
        <w:autoSpaceDE w:val="0"/>
        <w:autoSpaceDN w:val="0"/>
        <w:adjustRightInd w:val="0"/>
        <w:spacing w:after="0" w:line="240" w:lineRule="auto"/>
        <w:ind w:firstLine="708"/>
        <w:contextualSpacing/>
        <w:rPr>
          <w:rFonts w:ascii="Times New Roman" w:eastAsia="Calibri" w:hAnsi="Times New Roman" w:cs="Times New Roman"/>
          <w:b/>
          <w:color w:val="000000"/>
          <w:sz w:val="28"/>
          <w:szCs w:val="28"/>
          <w:lang w:val="bg-BG"/>
        </w:rPr>
      </w:pPr>
      <w:r w:rsidRPr="00461E22">
        <w:rPr>
          <w:rFonts w:ascii="Times New Roman" w:eastAsia="Calibri" w:hAnsi="Times New Roman" w:cs="Times New Roman"/>
          <w:b/>
          <w:color w:val="000000"/>
          <w:sz w:val="28"/>
          <w:szCs w:val="28"/>
          <w:lang w:val="bg-BG"/>
        </w:rPr>
        <w:tab/>
      </w:r>
      <w:r w:rsidRPr="00461E22">
        <w:rPr>
          <w:rFonts w:ascii="Times New Roman" w:eastAsia="Calibri" w:hAnsi="Times New Roman" w:cs="Times New Roman"/>
          <w:b/>
          <w:color w:val="000000"/>
          <w:sz w:val="28"/>
          <w:szCs w:val="28"/>
          <w:lang w:val="bg-BG"/>
        </w:rPr>
        <w:tab/>
        <w:t>(</w:t>
      </w:r>
      <w:r w:rsidRPr="00461E22">
        <w:rPr>
          <w:rFonts w:ascii="Times New Roman" w:eastAsia="Calibri" w:hAnsi="Times New Roman" w:cs="Times New Roman"/>
          <w:b/>
          <w:bCs/>
          <w:color w:val="000000"/>
          <w:sz w:val="28"/>
          <w:szCs w:val="28"/>
          <w:lang w:val="bg-BG"/>
        </w:rPr>
        <w:t>Иво Пазарджиев</w:t>
      </w:r>
      <w:r w:rsidRPr="00461E22">
        <w:rPr>
          <w:rFonts w:ascii="Times New Roman" w:eastAsia="Calibri" w:hAnsi="Times New Roman" w:cs="Times New Roman"/>
          <w:b/>
          <w:color w:val="000000"/>
          <w:sz w:val="28"/>
          <w:szCs w:val="28"/>
          <w:lang w:val="bg-BG"/>
        </w:rPr>
        <w:t>)</w:t>
      </w:r>
    </w:p>
    <w:p w:rsidR="0007334A" w:rsidRPr="00461E22" w:rsidRDefault="0007334A" w:rsidP="0007334A">
      <w:pPr>
        <w:autoSpaceDE w:val="0"/>
        <w:autoSpaceDN w:val="0"/>
        <w:adjustRightInd w:val="0"/>
        <w:spacing w:after="0" w:line="240" w:lineRule="auto"/>
        <w:ind w:firstLine="708"/>
        <w:contextualSpacing/>
        <w:rPr>
          <w:rFonts w:ascii="Times New Roman" w:eastAsia="Calibri" w:hAnsi="Times New Roman" w:cs="Times New Roman"/>
          <w:b/>
          <w:color w:val="000000"/>
          <w:sz w:val="28"/>
          <w:szCs w:val="28"/>
          <w:lang w:val="bg-BG"/>
        </w:rPr>
      </w:pPr>
    </w:p>
    <w:p w:rsidR="0007334A" w:rsidRPr="00461E22" w:rsidRDefault="0007334A" w:rsidP="0007334A">
      <w:pPr>
        <w:autoSpaceDE w:val="0"/>
        <w:autoSpaceDN w:val="0"/>
        <w:adjustRightInd w:val="0"/>
        <w:spacing w:after="0" w:line="240" w:lineRule="auto"/>
        <w:ind w:firstLine="708"/>
        <w:contextualSpacing/>
        <w:rPr>
          <w:rFonts w:ascii="Times New Roman" w:eastAsia="Calibri" w:hAnsi="Times New Roman" w:cs="Times New Roman"/>
          <w:b/>
          <w:color w:val="000000"/>
          <w:sz w:val="28"/>
          <w:szCs w:val="28"/>
          <w:lang w:val="bg-BG"/>
        </w:rPr>
      </w:pPr>
    </w:p>
    <w:p w:rsidR="0007334A" w:rsidRPr="00461E22" w:rsidRDefault="0007334A" w:rsidP="0007334A">
      <w:pPr>
        <w:autoSpaceDE w:val="0"/>
        <w:autoSpaceDN w:val="0"/>
        <w:adjustRightInd w:val="0"/>
        <w:spacing w:after="0" w:line="240" w:lineRule="auto"/>
        <w:ind w:firstLine="708"/>
        <w:contextualSpacing/>
        <w:rPr>
          <w:rFonts w:ascii="Times New Roman" w:eastAsia="Calibri" w:hAnsi="Times New Roman" w:cs="Times New Roman"/>
          <w:b/>
          <w:color w:val="000000"/>
          <w:sz w:val="28"/>
          <w:szCs w:val="28"/>
          <w:lang w:val="bg-BG"/>
        </w:rPr>
      </w:pPr>
    </w:p>
    <w:p w:rsidR="0007334A" w:rsidRPr="00461E22" w:rsidRDefault="0007334A" w:rsidP="0007334A">
      <w:pPr>
        <w:autoSpaceDE w:val="0"/>
        <w:autoSpaceDN w:val="0"/>
        <w:adjustRightInd w:val="0"/>
        <w:spacing w:after="0" w:line="240" w:lineRule="auto"/>
        <w:ind w:firstLine="708"/>
        <w:contextualSpacing/>
        <w:rPr>
          <w:rFonts w:ascii="Times New Roman" w:eastAsia="Calibri" w:hAnsi="Times New Roman" w:cs="Times New Roman"/>
          <w:b/>
          <w:color w:val="000000"/>
          <w:sz w:val="28"/>
          <w:szCs w:val="28"/>
          <w:lang w:val="bg-BG"/>
        </w:rPr>
      </w:pPr>
    </w:p>
    <w:p w:rsidR="0007334A" w:rsidRPr="00461E22" w:rsidRDefault="0007334A" w:rsidP="0007334A">
      <w:pPr>
        <w:autoSpaceDE w:val="0"/>
        <w:autoSpaceDN w:val="0"/>
        <w:adjustRightInd w:val="0"/>
        <w:spacing w:after="0" w:line="240" w:lineRule="auto"/>
        <w:ind w:firstLine="708"/>
        <w:contextualSpacing/>
        <w:rPr>
          <w:rFonts w:ascii="Times New Roman" w:eastAsia="Calibri" w:hAnsi="Times New Roman" w:cs="Times New Roman"/>
          <w:b/>
          <w:color w:val="000000"/>
          <w:sz w:val="28"/>
          <w:szCs w:val="28"/>
          <w:lang w:val="bg-BG"/>
        </w:rPr>
      </w:pPr>
    </w:p>
    <w:p w:rsidR="0007334A" w:rsidRPr="00461E22" w:rsidRDefault="0007334A" w:rsidP="0007334A">
      <w:pPr>
        <w:autoSpaceDE w:val="0"/>
        <w:autoSpaceDN w:val="0"/>
        <w:adjustRightInd w:val="0"/>
        <w:spacing w:after="0" w:line="240" w:lineRule="auto"/>
        <w:ind w:firstLine="708"/>
        <w:contextualSpacing/>
        <w:rPr>
          <w:rFonts w:ascii="Times New Roman" w:eastAsia="Calibri" w:hAnsi="Times New Roman" w:cs="Times New Roman"/>
          <w:b/>
          <w:color w:val="000000"/>
          <w:sz w:val="28"/>
          <w:szCs w:val="28"/>
          <w:lang w:val="bg-BG"/>
        </w:rPr>
      </w:pPr>
    </w:p>
    <w:p w:rsidR="0007334A" w:rsidRPr="00461E22" w:rsidRDefault="0007334A" w:rsidP="0007334A">
      <w:pPr>
        <w:autoSpaceDE w:val="0"/>
        <w:autoSpaceDN w:val="0"/>
        <w:adjustRightInd w:val="0"/>
        <w:spacing w:after="0" w:line="240" w:lineRule="auto"/>
        <w:ind w:firstLine="708"/>
        <w:contextualSpacing/>
        <w:rPr>
          <w:rFonts w:ascii="Times New Roman" w:eastAsia="Calibri" w:hAnsi="Times New Roman" w:cs="Times New Roman"/>
          <w:b/>
          <w:color w:val="000000"/>
          <w:sz w:val="28"/>
          <w:szCs w:val="28"/>
          <w:lang w:val="bg-BG"/>
        </w:rPr>
      </w:pPr>
    </w:p>
    <w:p w:rsidR="0007334A" w:rsidRPr="00461E22" w:rsidRDefault="0007334A" w:rsidP="0007334A">
      <w:pPr>
        <w:autoSpaceDE w:val="0"/>
        <w:autoSpaceDN w:val="0"/>
        <w:adjustRightInd w:val="0"/>
        <w:spacing w:after="0" w:line="240" w:lineRule="auto"/>
        <w:ind w:firstLine="708"/>
        <w:contextualSpacing/>
        <w:rPr>
          <w:rFonts w:ascii="Times New Roman" w:eastAsia="Calibri" w:hAnsi="Times New Roman" w:cs="Times New Roman"/>
          <w:b/>
          <w:color w:val="000000"/>
          <w:sz w:val="28"/>
          <w:szCs w:val="28"/>
          <w:lang w:val="bg-BG"/>
        </w:rPr>
      </w:pPr>
    </w:p>
    <w:p w:rsidR="0007334A" w:rsidRPr="00461E22" w:rsidRDefault="0007334A" w:rsidP="0007334A">
      <w:pPr>
        <w:autoSpaceDE w:val="0"/>
        <w:autoSpaceDN w:val="0"/>
        <w:adjustRightInd w:val="0"/>
        <w:spacing w:after="0" w:line="240" w:lineRule="auto"/>
        <w:ind w:firstLine="708"/>
        <w:contextualSpacing/>
        <w:rPr>
          <w:rFonts w:ascii="Times New Roman" w:eastAsia="Calibri" w:hAnsi="Times New Roman" w:cs="Times New Roman"/>
          <w:b/>
          <w:color w:val="000000"/>
          <w:sz w:val="28"/>
          <w:szCs w:val="28"/>
          <w:lang w:val="bg-BG"/>
        </w:rPr>
      </w:pPr>
    </w:p>
    <w:p w:rsidR="00461E22" w:rsidRPr="00461E22" w:rsidRDefault="00461E22" w:rsidP="0007334A">
      <w:pPr>
        <w:autoSpaceDE w:val="0"/>
        <w:autoSpaceDN w:val="0"/>
        <w:adjustRightInd w:val="0"/>
        <w:spacing w:after="0" w:line="240" w:lineRule="auto"/>
        <w:ind w:firstLine="708"/>
        <w:contextualSpacing/>
        <w:rPr>
          <w:rFonts w:ascii="Times New Roman" w:eastAsia="Calibri" w:hAnsi="Times New Roman" w:cs="Times New Roman"/>
          <w:b/>
          <w:color w:val="000000"/>
          <w:sz w:val="28"/>
          <w:szCs w:val="28"/>
          <w:lang w:val="bg-BG"/>
        </w:rPr>
      </w:pPr>
    </w:p>
    <w:p w:rsidR="00461E22" w:rsidRPr="00461E22" w:rsidRDefault="00461E22" w:rsidP="0007334A">
      <w:pPr>
        <w:autoSpaceDE w:val="0"/>
        <w:autoSpaceDN w:val="0"/>
        <w:adjustRightInd w:val="0"/>
        <w:spacing w:after="0" w:line="240" w:lineRule="auto"/>
        <w:ind w:firstLine="708"/>
        <w:contextualSpacing/>
        <w:rPr>
          <w:rFonts w:ascii="Times New Roman" w:eastAsia="Calibri" w:hAnsi="Times New Roman" w:cs="Times New Roman"/>
          <w:b/>
          <w:color w:val="000000"/>
          <w:sz w:val="28"/>
          <w:szCs w:val="28"/>
          <w:lang w:val="bg-BG"/>
        </w:rPr>
      </w:pPr>
    </w:p>
    <w:p w:rsidR="0007334A" w:rsidRPr="00461E22" w:rsidRDefault="0007334A" w:rsidP="0007334A">
      <w:pPr>
        <w:autoSpaceDE w:val="0"/>
        <w:autoSpaceDN w:val="0"/>
        <w:adjustRightInd w:val="0"/>
        <w:spacing w:after="0" w:line="240" w:lineRule="auto"/>
        <w:ind w:firstLine="708"/>
        <w:contextualSpacing/>
        <w:rPr>
          <w:rFonts w:ascii="Times New Roman" w:eastAsia="Calibri" w:hAnsi="Times New Roman" w:cs="Times New Roman"/>
          <w:b/>
          <w:color w:val="000000"/>
          <w:sz w:val="28"/>
          <w:szCs w:val="28"/>
          <w:lang w:val="bg-BG"/>
        </w:rPr>
      </w:pPr>
    </w:p>
    <w:p w:rsidR="0007334A" w:rsidRPr="00461E22" w:rsidRDefault="0007334A" w:rsidP="0007334A">
      <w:pPr>
        <w:rPr>
          <w:rFonts w:ascii="Times New Roman" w:hAnsi="Times New Roman" w:cs="Times New Roman"/>
        </w:rPr>
      </w:pPr>
    </w:p>
    <w:p w:rsidR="0007334A" w:rsidRPr="00461E22" w:rsidRDefault="0007334A" w:rsidP="0007334A">
      <w:pPr>
        <w:rPr>
          <w:rFonts w:ascii="Times New Roman" w:hAnsi="Times New Roman" w:cs="Times New Roman"/>
        </w:rPr>
      </w:pPr>
    </w:p>
    <w:p w:rsidR="00461E22" w:rsidRPr="00461E22" w:rsidRDefault="00461E22" w:rsidP="00461E22">
      <w:pPr>
        <w:jc w:val="center"/>
        <w:rPr>
          <w:rFonts w:ascii="Times New Roman" w:hAnsi="Times New Roman" w:cs="Times New Roman"/>
          <w:b/>
          <w:color w:val="000080"/>
          <w:sz w:val="52"/>
          <w:szCs w:val="52"/>
        </w:rPr>
      </w:pPr>
      <w:r w:rsidRPr="00461E22">
        <w:rPr>
          <w:rFonts w:ascii="Times New Roman" w:hAnsi="Times New Roman" w:cs="Times New Roman"/>
          <w:b/>
          <w:color w:val="000080"/>
          <w:sz w:val="52"/>
          <w:szCs w:val="52"/>
        </w:rPr>
        <w:lastRenderedPageBreak/>
        <w:t xml:space="preserve">Стратегия за развитие на </w:t>
      </w:r>
    </w:p>
    <w:p w:rsidR="00461E22" w:rsidRPr="00461E22" w:rsidRDefault="00461E22" w:rsidP="00461E22">
      <w:pPr>
        <w:jc w:val="center"/>
        <w:rPr>
          <w:rFonts w:ascii="Times New Roman" w:hAnsi="Times New Roman" w:cs="Times New Roman"/>
          <w:b/>
          <w:color w:val="000080"/>
          <w:sz w:val="52"/>
          <w:szCs w:val="52"/>
        </w:rPr>
      </w:pPr>
      <w:r w:rsidRPr="00461E22">
        <w:rPr>
          <w:rFonts w:ascii="Times New Roman" w:hAnsi="Times New Roman" w:cs="Times New Roman"/>
          <w:b/>
          <w:color w:val="000080"/>
          <w:sz w:val="52"/>
          <w:szCs w:val="52"/>
        </w:rPr>
        <w:t>предучилищното и училищно образование в община Русе</w:t>
      </w:r>
    </w:p>
    <w:p w:rsidR="00461E22" w:rsidRPr="00461E22" w:rsidRDefault="00461E22" w:rsidP="00461E22">
      <w:pPr>
        <w:jc w:val="center"/>
        <w:rPr>
          <w:rFonts w:ascii="Times New Roman" w:hAnsi="Times New Roman" w:cs="Times New Roman"/>
          <w:b/>
          <w:color w:val="000080"/>
          <w:sz w:val="52"/>
          <w:szCs w:val="52"/>
        </w:rPr>
      </w:pPr>
    </w:p>
    <w:p w:rsidR="00461E22" w:rsidRPr="00461E22" w:rsidRDefault="00461E22" w:rsidP="00461E22">
      <w:pPr>
        <w:jc w:val="center"/>
        <w:rPr>
          <w:rFonts w:ascii="Times New Roman" w:hAnsi="Times New Roman" w:cs="Times New Roman"/>
          <w:b/>
          <w:color w:val="000080"/>
          <w:sz w:val="52"/>
          <w:szCs w:val="52"/>
        </w:rPr>
      </w:pPr>
      <w:r w:rsidRPr="00461E22">
        <w:rPr>
          <w:rFonts w:ascii="Times New Roman" w:hAnsi="Times New Roman" w:cs="Times New Roman"/>
          <w:b/>
          <w:color w:val="000080"/>
          <w:sz w:val="52"/>
          <w:szCs w:val="52"/>
        </w:rPr>
        <w:t>(2022 – 2026 година)</w:t>
      </w:r>
    </w:p>
    <w:p w:rsidR="00461E22" w:rsidRPr="00461E22" w:rsidRDefault="00461E22" w:rsidP="00461E22">
      <w:pPr>
        <w:rPr>
          <w:rFonts w:ascii="Times New Roman" w:hAnsi="Times New Roman" w:cs="Times New Roman"/>
          <w:b/>
          <w:sz w:val="28"/>
          <w:szCs w:val="28"/>
          <w:lang w:val="ru-RU"/>
        </w:rPr>
      </w:pPr>
    </w:p>
    <w:p w:rsidR="00461E22" w:rsidRPr="00461E22" w:rsidRDefault="00461E22" w:rsidP="00461E22">
      <w:pPr>
        <w:rPr>
          <w:rFonts w:ascii="Times New Roman" w:hAnsi="Times New Roman" w:cs="Times New Roman"/>
          <w:b/>
          <w:sz w:val="28"/>
          <w:szCs w:val="28"/>
          <w:lang w:val="ru-RU"/>
        </w:rPr>
      </w:pPr>
    </w:p>
    <w:p w:rsidR="00461E22" w:rsidRPr="00461E22" w:rsidRDefault="00461E22" w:rsidP="00461E22">
      <w:pPr>
        <w:jc w:val="center"/>
        <w:rPr>
          <w:rFonts w:ascii="Times New Roman" w:hAnsi="Times New Roman" w:cs="Times New Roman"/>
          <w:b/>
          <w:sz w:val="28"/>
          <w:szCs w:val="28"/>
          <w:lang w:val="ru-RU"/>
        </w:rPr>
      </w:pPr>
    </w:p>
    <w:p w:rsidR="00461E22" w:rsidRPr="00461E22" w:rsidRDefault="00461E22" w:rsidP="00461E22">
      <w:pPr>
        <w:rPr>
          <w:rFonts w:ascii="Times New Roman" w:hAnsi="Times New Roman" w:cs="Times New Roman"/>
          <w:b/>
          <w:sz w:val="28"/>
          <w:szCs w:val="28"/>
          <w:lang w:val="ru-RU"/>
        </w:rPr>
      </w:pPr>
      <w:r w:rsidRPr="00461E22">
        <w:rPr>
          <w:rFonts w:ascii="Times New Roman" w:hAnsi="Times New Roman" w:cs="Times New Roman"/>
          <w:b/>
          <w:noProof/>
          <w:color w:val="000000"/>
          <w:sz w:val="28"/>
          <w:szCs w:val="28"/>
          <w:bdr w:val="none" w:sz="0" w:space="0" w:color="auto" w:frame="1"/>
        </w:rPr>
        <w:drawing>
          <wp:inline distT="0" distB="0" distL="0" distR="0">
            <wp:extent cx="5888205" cy="3953734"/>
            <wp:effectExtent l="133350" t="114300" r="132080" b="142240"/>
            <wp:docPr id="1" name="Картина 1" descr="https://lh6.googleusercontent.com/LtKfVlNgDvE8rEIIvgV7JU8CnJenQIc-HrXba3crO89bTQ4z7l6-4lvfEmT65_bJr19l4vabwqPTs4AJjRL0q4z2PM1-fRkYX8av6aCxYsIZxKfMk81hpMG90AOp8HMpqFzNuxeH_uhi7fJmh3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артина 1" descr="https://lh6.googleusercontent.com/LtKfVlNgDvE8rEIIvgV7JU8CnJenQIc-HrXba3crO89bTQ4z7l6-4lvfEmT65_bJr19l4vabwqPTs4AJjRL0q4z2PM1-fRkYX8av6aCxYsIZxKfMk81hpMG90AOp8HMpqFzNuxeH_uhi7fJmh3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87720" cy="3953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61E22" w:rsidRPr="00461E22" w:rsidRDefault="00461E22" w:rsidP="00461E22">
      <w:pPr>
        <w:rPr>
          <w:rFonts w:ascii="Times New Roman" w:hAnsi="Times New Roman" w:cs="Times New Roman"/>
          <w:b/>
          <w:sz w:val="28"/>
          <w:szCs w:val="28"/>
        </w:rPr>
      </w:pPr>
    </w:p>
    <w:p w:rsidR="00461E22" w:rsidRPr="00461E22" w:rsidRDefault="00461E22" w:rsidP="00461E22">
      <w:pPr>
        <w:rPr>
          <w:rFonts w:ascii="Times New Roman" w:hAnsi="Times New Roman" w:cs="Times New Roman"/>
          <w:b/>
          <w:sz w:val="28"/>
          <w:szCs w:val="28"/>
          <w:lang w:val="ru-RU"/>
        </w:rPr>
      </w:pPr>
    </w:p>
    <w:p w:rsidR="00461E22" w:rsidRPr="00461E22" w:rsidRDefault="00461E22" w:rsidP="00461E22">
      <w:pPr>
        <w:rPr>
          <w:rFonts w:ascii="Times New Roman" w:hAnsi="Times New Roman" w:cs="Times New Roman"/>
          <w:b/>
          <w:sz w:val="28"/>
          <w:szCs w:val="28"/>
          <w:lang w:val="ru-RU"/>
        </w:rPr>
      </w:pPr>
    </w:p>
    <w:p w:rsidR="00461E22" w:rsidRPr="00461E22" w:rsidRDefault="00461E22" w:rsidP="00461E22">
      <w:pPr>
        <w:shd w:val="clear" w:color="auto" w:fill="47B9B9"/>
        <w:rPr>
          <w:rFonts w:ascii="Times New Roman" w:hAnsi="Times New Roman" w:cs="Times New Roman"/>
          <w:b/>
          <w:sz w:val="28"/>
          <w:szCs w:val="28"/>
        </w:rPr>
      </w:pPr>
      <w:r w:rsidRPr="00461E22">
        <w:rPr>
          <w:rFonts w:ascii="Times New Roman" w:hAnsi="Times New Roman" w:cs="Times New Roman"/>
          <w:b/>
          <w:sz w:val="28"/>
          <w:szCs w:val="28"/>
        </w:rPr>
        <w:lastRenderedPageBreak/>
        <w:t>Съдържание</w:t>
      </w:r>
    </w:p>
    <w:tbl>
      <w:tblPr>
        <w:tblW w:w="0" w:type="auto"/>
        <w:tblLook w:val="01E0" w:firstRow="1" w:lastRow="1" w:firstColumn="1" w:lastColumn="1" w:noHBand="0" w:noVBand="0"/>
      </w:tblPr>
      <w:tblGrid>
        <w:gridCol w:w="1151"/>
        <w:gridCol w:w="202"/>
        <w:gridCol w:w="4622"/>
        <w:gridCol w:w="3104"/>
        <w:gridCol w:w="327"/>
      </w:tblGrid>
      <w:tr w:rsidR="00461E22" w:rsidRPr="00461E22" w:rsidTr="00461E22">
        <w:trPr>
          <w:gridAfter w:val="1"/>
          <w:wAfter w:w="334" w:type="dxa"/>
        </w:trPr>
        <w:tc>
          <w:tcPr>
            <w:tcW w:w="1008" w:type="dxa"/>
            <w:shd w:val="clear" w:color="auto" w:fill="47B9B9"/>
          </w:tcPr>
          <w:p w:rsidR="00461E22" w:rsidRPr="00461E22" w:rsidRDefault="00461E22" w:rsidP="009B0DB3">
            <w:pPr>
              <w:rPr>
                <w:rFonts w:ascii="Times New Roman" w:hAnsi="Times New Roman" w:cs="Times New Roman"/>
                <w:b/>
              </w:rPr>
            </w:pPr>
            <w:r w:rsidRPr="00461E22">
              <w:rPr>
                <w:rFonts w:ascii="Times New Roman" w:hAnsi="Times New Roman" w:cs="Times New Roman"/>
                <w:b/>
              </w:rPr>
              <w:t xml:space="preserve">І </w:t>
            </w:r>
          </w:p>
        </w:tc>
        <w:tc>
          <w:tcPr>
            <w:tcW w:w="4896" w:type="dxa"/>
            <w:gridSpan w:val="2"/>
            <w:shd w:val="clear" w:color="auto" w:fill="47B9B9"/>
          </w:tcPr>
          <w:p w:rsidR="00461E22" w:rsidRPr="00461E22" w:rsidRDefault="00461E22" w:rsidP="009B0DB3">
            <w:pPr>
              <w:rPr>
                <w:rFonts w:ascii="Times New Roman" w:hAnsi="Times New Roman" w:cs="Times New Roman"/>
                <w:b/>
                <w:noProof/>
              </w:rPr>
            </w:pPr>
            <w:r w:rsidRPr="00461E22">
              <w:rPr>
                <w:rFonts w:ascii="Times New Roman" w:hAnsi="Times New Roman" w:cs="Times New Roman"/>
                <w:b/>
                <w:noProof/>
              </w:rPr>
              <w:t>Въведение</w:t>
            </w:r>
          </w:p>
        </w:tc>
        <w:tc>
          <w:tcPr>
            <w:tcW w:w="3168" w:type="dxa"/>
            <w:shd w:val="clear" w:color="auto" w:fill="47B9B9"/>
          </w:tcPr>
          <w:p w:rsidR="00461E22" w:rsidRPr="00461E22" w:rsidRDefault="00461E22" w:rsidP="009B0DB3">
            <w:pPr>
              <w:rPr>
                <w:rFonts w:ascii="Times New Roman" w:hAnsi="Times New Roman" w:cs="Times New Roman"/>
                <w:b/>
                <w:noProof/>
              </w:rPr>
            </w:pPr>
            <w:r w:rsidRPr="00461E22">
              <w:rPr>
                <w:rFonts w:ascii="Times New Roman" w:hAnsi="Times New Roman" w:cs="Times New Roman"/>
                <w:b/>
                <w:noProof/>
              </w:rPr>
              <w:t>стр. 5</w:t>
            </w:r>
          </w:p>
        </w:tc>
      </w:tr>
      <w:tr w:rsidR="00461E22" w:rsidRPr="00461E22" w:rsidTr="00461E22">
        <w:trPr>
          <w:gridAfter w:val="1"/>
          <w:wAfter w:w="334" w:type="dxa"/>
        </w:trPr>
        <w:tc>
          <w:tcPr>
            <w:tcW w:w="1008" w:type="dxa"/>
            <w:shd w:val="clear" w:color="auto" w:fill="47B9B9"/>
          </w:tcPr>
          <w:p w:rsidR="00461E22" w:rsidRPr="00461E22" w:rsidRDefault="00461E22" w:rsidP="009B0DB3">
            <w:pPr>
              <w:rPr>
                <w:rFonts w:ascii="Times New Roman" w:hAnsi="Times New Roman" w:cs="Times New Roman"/>
                <w:b/>
              </w:rPr>
            </w:pPr>
            <w:r w:rsidRPr="00461E22">
              <w:rPr>
                <w:rFonts w:ascii="Times New Roman" w:hAnsi="Times New Roman" w:cs="Times New Roman"/>
                <w:b/>
              </w:rPr>
              <w:t xml:space="preserve">ІІ </w:t>
            </w:r>
          </w:p>
        </w:tc>
        <w:tc>
          <w:tcPr>
            <w:tcW w:w="4896" w:type="dxa"/>
            <w:gridSpan w:val="2"/>
            <w:shd w:val="clear" w:color="auto" w:fill="47B9B9"/>
          </w:tcPr>
          <w:p w:rsidR="00461E22" w:rsidRPr="00461E22" w:rsidRDefault="00461E22" w:rsidP="009B0DB3">
            <w:pPr>
              <w:rPr>
                <w:rFonts w:ascii="Times New Roman" w:hAnsi="Times New Roman" w:cs="Times New Roman"/>
                <w:b/>
                <w:noProof/>
              </w:rPr>
            </w:pPr>
            <w:r w:rsidRPr="00461E22">
              <w:rPr>
                <w:rFonts w:ascii="Times New Roman" w:hAnsi="Times New Roman" w:cs="Times New Roman"/>
                <w:b/>
                <w:noProof/>
              </w:rPr>
              <w:t>Аналитична част</w:t>
            </w:r>
          </w:p>
        </w:tc>
        <w:tc>
          <w:tcPr>
            <w:tcW w:w="3168" w:type="dxa"/>
            <w:shd w:val="clear" w:color="auto" w:fill="47B9B9"/>
          </w:tcPr>
          <w:p w:rsidR="00461E22" w:rsidRPr="00461E22" w:rsidRDefault="00461E22" w:rsidP="009B0DB3">
            <w:pPr>
              <w:rPr>
                <w:rFonts w:ascii="Times New Roman" w:hAnsi="Times New Roman" w:cs="Times New Roman"/>
                <w:b/>
                <w:noProof/>
              </w:rPr>
            </w:pPr>
            <w:r w:rsidRPr="00461E22">
              <w:rPr>
                <w:rFonts w:ascii="Times New Roman" w:hAnsi="Times New Roman" w:cs="Times New Roman"/>
                <w:b/>
                <w:noProof/>
              </w:rPr>
              <w:t>стр. 5</w:t>
            </w:r>
          </w:p>
        </w:tc>
      </w:tr>
      <w:tr w:rsidR="00461E22" w:rsidRPr="00461E22" w:rsidTr="00461E22">
        <w:trPr>
          <w:gridAfter w:val="1"/>
          <w:wAfter w:w="334" w:type="dxa"/>
        </w:trPr>
        <w:tc>
          <w:tcPr>
            <w:tcW w:w="1008" w:type="dxa"/>
          </w:tcPr>
          <w:p w:rsidR="00461E22" w:rsidRPr="00461E22" w:rsidRDefault="00461E22" w:rsidP="009B0DB3">
            <w:pPr>
              <w:rPr>
                <w:rFonts w:ascii="Times New Roman" w:hAnsi="Times New Roman" w:cs="Times New Roman"/>
                <w:b/>
              </w:rPr>
            </w:pPr>
            <w:r w:rsidRPr="00461E22">
              <w:rPr>
                <w:rFonts w:ascii="Times New Roman" w:hAnsi="Times New Roman" w:cs="Times New Roman"/>
                <w:b/>
              </w:rPr>
              <w:t>1</w:t>
            </w:r>
          </w:p>
        </w:tc>
        <w:tc>
          <w:tcPr>
            <w:tcW w:w="4896" w:type="dxa"/>
            <w:gridSpan w:val="2"/>
          </w:tcPr>
          <w:p w:rsidR="00461E22" w:rsidRPr="00461E22" w:rsidRDefault="00461E22" w:rsidP="009B0DB3">
            <w:pPr>
              <w:rPr>
                <w:rFonts w:ascii="Times New Roman" w:hAnsi="Times New Roman" w:cs="Times New Roman"/>
                <w:noProof/>
              </w:rPr>
            </w:pPr>
            <w:r w:rsidRPr="00461E22">
              <w:rPr>
                <w:rFonts w:ascii="Times New Roman" w:hAnsi="Times New Roman" w:cs="Times New Roman"/>
                <w:noProof/>
              </w:rPr>
              <w:t>Социално-икономически преглед</w:t>
            </w:r>
          </w:p>
        </w:tc>
        <w:tc>
          <w:tcPr>
            <w:tcW w:w="3168" w:type="dxa"/>
          </w:tcPr>
          <w:p w:rsidR="00461E22" w:rsidRPr="00461E22" w:rsidRDefault="00461E22" w:rsidP="009B0DB3">
            <w:pPr>
              <w:rPr>
                <w:rFonts w:ascii="Times New Roman" w:hAnsi="Times New Roman" w:cs="Times New Roman"/>
                <w:noProof/>
              </w:rPr>
            </w:pPr>
            <w:r w:rsidRPr="00461E22">
              <w:rPr>
                <w:rFonts w:ascii="Times New Roman" w:hAnsi="Times New Roman" w:cs="Times New Roman"/>
                <w:noProof/>
              </w:rPr>
              <w:t>стр. 5</w:t>
            </w:r>
          </w:p>
        </w:tc>
      </w:tr>
      <w:tr w:rsidR="00461E22" w:rsidRPr="00461E22" w:rsidTr="00461E22">
        <w:trPr>
          <w:gridAfter w:val="1"/>
          <w:wAfter w:w="334" w:type="dxa"/>
        </w:trPr>
        <w:tc>
          <w:tcPr>
            <w:tcW w:w="1008" w:type="dxa"/>
          </w:tcPr>
          <w:p w:rsidR="00461E22" w:rsidRPr="00461E22" w:rsidRDefault="00461E22" w:rsidP="009B0DB3">
            <w:pPr>
              <w:rPr>
                <w:rFonts w:ascii="Times New Roman" w:hAnsi="Times New Roman" w:cs="Times New Roman"/>
                <w:b/>
              </w:rPr>
            </w:pPr>
            <w:r w:rsidRPr="00461E22">
              <w:rPr>
                <w:rFonts w:ascii="Times New Roman" w:hAnsi="Times New Roman" w:cs="Times New Roman"/>
                <w:b/>
              </w:rPr>
              <w:t>2</w:t>
            </w:r>
          </w:p>
        </w:tc>
        <w:tc>
          <w:tcPr>
            <w:tcW w:w="4896" w:type="dxa"/>
            <w:gridSpan w:val="2"/>
          </w:tcPr>
          <w:p w:rsidR="00461E22" w:rsidRPr="00461E22" w:rsidRDefault="00461E22" w:rsidP="009B0DB3">
            <w:pPr>
              <w:rPr>
                <w:rFonts w:ascii="Times New Roman" w:hAnsi="Times New Roman" w:cs="Times New Roman"/>
                <w:noProof/>
              </w:rPr>
            </w:pPr>
            <w:r w:rsidRPr="00461E22">
              <w:rPr>
                <w:rFonts w:ascii="Times New Roman" w:hAnsi="Times New Roman" w:cs="Times New Roman"/>
                <w:noProof/>
              </w:rPr>
              <w:t>Структура на предучилищното и училищното образование в община Русе</w:t>
            </w:r>
          </w:p>
        </w:tc>
        <w:tc>
          <w:tcPr>
            <w:tcW w:w="3168" w:type="dxa"/>
          </w:tcPr>
          <w:p w:rsidR="00461E22" w:rsidRPr="00461E22" w:rsidRDefault="00461E22" w:rsidP="009B0DB3">
            <w:pPr>
              <w:rPr>
                <w:rFonts w:ascii="Times New Roman" w:hAnsi="Times New Roman" w:cs="Times New Roman"/>
                <w:noProof/>
              </w:rPr>
            </w:pPr>
            <w:r w:rsidRPr="00461E22">
              <w:rPr>
                <w:rFonts w:ascii="Times New Roman" w:hAnsi="Times New Roman" w:cs="Times New Roman"/>
                <w:noProof/>
              </w:rPr>
              <w:t>стр. 9</w:t>
            </w:r>
          </w:p>
        </w:tc>
      </w:tr>
      <w:tr w:rsidR="00461E22" w:rsidRPr="00461E22" w:rsidTr="00461E22">
        <w:trPr>
          <w:gridAfter w:val="1"/>
          <w:wAfter w:w="334" w:type="dxa"/>
        </w:trPr>
        <w:tc>
          <w:tcPr>
            <w:tcW w:w="1008" w:type="dxa"/>
          </w:tcPr>
          <w:p w:rsidR="00461E22" w:rsidRPr="00461E22" w:rsidRDefault="00461E22" w:rsidP="009B0DB3">
            <w:pPr>
              <w:rPr>
                <w:rFonts w:ascii="Times New Roman" w:hAnsi="Times New Roman" w:cs="Times New Roman"/>
                <w:b/>
              </w:rPr>
            </w:pPr>
            <w:r w:rsidRPr="00461E22">
              <w:rPr>
                <w:rFonts w:ascii="Times New Roman" w:hAnsi="Times New Roman" w:cs="Times New Roman"/>
                <w:b/>
              </w:rPr>
              <w:t>3</w:t>
            </w:r>
          </w:p>
        </w:tc>
        <w:tc>
          <w:tcPr>
            <w:tcW w:w="4896" w:type="dxa"/>
            <w:gridSpan w:val="2"/>
          </w:tcPr>
          <w:p w:rsidR="00461E22" w:rsidRPr="00461E22" w:rsidRDefault="00461E22" w:rsidP="009B0DB3">
            <w:pPr>
              <w:rPr>
                <w:rFonts w:ascii="Times New Roman" w:hAnsi="Times New Roman" w:cs="Times New Roman"/>
                <w:noProof/>
              </w:rPr>
            </w:pPr>
            <w:r w:rsidRPr="00461E22">
              <w:rPr>
                <w:rFonts w:ascii="Times New Roman" w:hAnsi="Times New Roman" w:cs="Times New Roman"/>
                <w:noProof/>
              </w:rPr>
              <w:t>Висше образование</w:t>
            </w:r>
          </w:p>
        </w:tc>
        <w:tc>
          <w:tcPr>
            <w:tcW w:w="3168" w:type="dxa"/>
          </w:tcPr>
          <w:p w:rsidR="00461E22" w:rsidRPr="00461E22" w:rsidRDefault="00461E22" w:rsidP="009B0DB3">
            <w:pPr>
              <w:rPr>
                <w:rFonts w:ascii="Times New Roman" w:hAnsi="Times New Roman" w:cs="Times New Roman"/>
                <w:noProof/>
              </w:rPr>
            </w:pPr>
            <w:r w:rsidRPr="00461E22">
              <w:rPr>
                <w:rFonts w:ascii="Times New Roman" w:hAnsi="Times New Roman" w:cs="Times New Roman"/>
                <w:noProof/>
              </w:rPr>
              <w:t>стр. 29</w:t>
            </w:r>
          </w:p>
        </w:tc>
      </w:tr>
      <w:tr w:rsidR="00461E22" w:rsidRPr="00461E22" w:rsidTr="00461E22">
        <w:trPr>
          <w:gridAfter w:val="1"/>
          <w:wAfter w:w="334" w:type="dxa"/>
        </w:trPr>
        <w:tc>
          <w:tcPr>
            <w:tcW w:w="1008" w:type="dxa"/>
          </w:tcPr>
          <w:p w:rsidR="00461E22" w:rsidRPr="00461E22" w:rsidRDefault="00461E22" w:rsidP="009B0DB3">
            <w:pPr>
              <w:jc w:val="both"/>
              <w:rPr>
                <w:rFonts w:ascii="Times New Roman" w:hAnsi="Times New Roman" w:cs="Times New Roman"/>
                <w:b/>
              </w:rPr>
            </w:pPr>
            <w:r w:rsidRPr="00461E22">
              <w:rPr>
                <w:rFonts w:ascii="Times New Roman" w:hAnsi="Times New Roman" w:cs="Times New Roman"/>
                <w:b/>
              </w:rPr>
              <w:t>4</w:t>
            </w:r>
          </w:p>
        </w:tc>
        <w:tc>
          <w:tcPr>
            <w:tcW w:w="4896" w:type="dxa"/>
            <w:gridSpan w:val="2"/>
          </w:tcPr>
          <w:p w:rsidR="00461E22" w:rsidRPr="00461E22" w:rsidRDefault="00461E22" w:rsidP="009B0DB3">
            <w:pPr>
              <w:rPr>
                <w:rFonts w:ascii="Times New Roman" w:hAnsi="Times New Roman" w:cs="Times New Roman"/>
                <w:noProof/>
              </w:rPr>
            </w:pPr>
            <w:r w:rsidRPr="00461E22">
              <w:rPr>
                <w:rFonts w:ascii="Times New Roman" w:hAnsi="Times New Roman" w:cs="Times New Roman"/>
                <w:noProof/>
              </w:rPr>
              <w:t>SWOT анализ на образованието в община Русе</w:t>
            </w:r>
          </w:p>
        </w:tc>
        <w:tc>
          <w:tcPr>
            <w:tcW w:w="3168" w:type="dxa"/>
          </w:tcPr>
          <w:p w:rsidR="00461E22" w:rsidRPr="00461E22" w:rsidRDefault="00461E22" w:rsidP="009B0DB3">
            <w:pPr>
              <w:jc w:val="both"/>
              <w:rPr>
                <w:rFonts w:ascii="Times New Roman" w:hAnsi="Times New Roman" w:cs="Times New Roman"/>
                <w:noProof/>
              </w:rPr>
            </w:pPr>
            <w:r w:rsidRPr="00461E22">
              <w:rPr>
                <w:rFonts w:ascii="Times New Roman" w:hAnsi="Times New Roman" w:cs="Times New Roman"/>
                <w:noProof/>
              </w:rPr>
              <w:t>стр. 32</w:t>
            </w:r>
          </w:p>
        </w:tc>
      </w:tr>
      <w:tr w:rsidR="00461E22" w:rsidRPr="00461E22" w:rsidTr="00461E22">
        <w:trPr>
          <w:gridAfter w:val="1"/>
          <w:wAfter w:w="334" w:type="dxa"/>
        </w:trPr>
        <w:tc>
          <w:tcPr>
            <w:tcW w:w="1008" w:type="dxa"/>
            <w:shd w:val="clear" w:color="auto" w:fill="47B9B9"/>
          </w:tcPr>
          <w:p w:rsidR="00461E22" w:rsidRPr="00461E22" w:rsidRDefault="00461E22" w:rsidP="009B0DB3">
            <w:pPr>
              <w:rPr>
                <w:rFonts w:ascii="Times New Roman" w:hAnsi="Times New Roman" w:cs="Times New Roman"/>
                <w:b/>
                <w:color w:val="000000"/>
              </w:rPr>
            </w:pPr>
            <w:r w:rsidRPr="00461E22">
              <w:rPr>
                <w:rFonts w:ascii="Times New Roman" w:hAnsi="Times New Roman" w:cs="Times New Roman"/>
                <w:b/>
                <w:color w:val="000000"/>
              </w:rPr>
              <w:t xml:space="preserve">ІІІ </w:t>
            </w:r>
          </w:p>
        </w:tc>
        <w:tc>
          <w:tcPr>
            <w:tcW w:w="4896" w:type="dxa"/>
            <w:gridSpan w:val="2"/>
            <w:shd w:val="clear" w:color="auto" w:fill="47B9B9"/>
          </w:tcPr>
          <w:p w:rsidR="00461E22" w:rsidRPr="00461E22" w:rsidRDefault="00461E22" w:rsidP="009B0DB3">
            <w:pPr>
              <w:rPr>
                <w:rFonts w:ascii="Times New Roman" w:hAnsi="Times New Roman" w:cs="Times New Roman"/>
                <w:b/>
                <w:noProof/>
                <w:color w:val="000000"/>
              </w:rPr>
            </w:pPr>
            <w:r w:rsidRPr="00461E22">
              <w:rPr>
                <w:rFonts w:ascii="Times New Roman" w:hAnsi="Times New Roman" w:cs="Times New Roman"/>
                <w:b/>
                <w:noProof/>
                <w:color w:val="000000"/>
              </w:rPr>
              <w:t>Стратегическа част</w:t>
            </w:r>
          </w:p>
          <w:p w:rsidR="00461E22" w:rsidRPr="00461E22" w:rsidRDefault="00461E22" w:rsidP="009B0DB3">
            <w:pPr>
              <w:rPr>
                <w:rFonts w:ascii="Times New Roman" w:hAnsi="Times New Roman" w:cs="Times New Roman"/>
                <w:b/>
                <w:noProof/>
                <w:color w:val="000000"/>
              </w:rPr>
            </w:pPr>
          </w:p>
        </w:tc>
        <w:tc>
          <w:tcPr>
            <w:tcW w:w="3168" w:type="dxa"/>
            <w:shd w:val="clear" w:color="auto" w:fill="47B9B9"/>
          </w:tcPr>
          <w:p w:rsidR="00461E22" w:rsidRPr="00461E22" w:rsidRDefault="00461E22" w:rsidP="009B0DB3">
            <w:pPr>
              <w:rPr>
                <w:rFonts w:ascii="Times New Roman" w:hAnsi="Times New Roman" w:cs="Times New Roman"/>
                <w:b/>
                <w:noProof/>
              </w:rPr>
            </w:pPr>
            <w:r w:rsidRPr="00461E22">
              <w:rPr>
                <w:rFonts w:ascii="Times New Roman" w:hAnsi="Times New Roman" w:cs="Times New Roman"/>
                <w:b/>
                <w:noProof/>
              </w:rPr>
              <w:t>стр. 37</w:t>
            </w:r>
          </w:p>
        </w:tc>
      </w:tr>
      <w:tr w:rsidR="00461E22" w:rsidRPr="00461E22" w:rsidTr="00461E22">
        <w:trPr>
          <w:gridAfter w:val="1"/>
          <w:wAfter w:w="334" w:type="dxa"/>
        </w:trPr>
        <w:tc>
          <w:tcPr>
            <w:tcW w:w="1008" w:type="dxa"/>
          </w:tcPr>
          <w:p w:rsidR="00461E22" w:rsidRPr="00461E22" w:rsidRDefault="00461E22" w:rsidP="009B0DB3">
            <w:pPr>
              <w:jc w:val="both"/>
              <w:rPr>
                <w:rFonts w:ascii="Times New Roman" w:hAnsi="Times New Roman" w:cs="Times New Roman"/>
                <w:b/>
                <w:color w:val="000000"/>
              </w:rPr>
            </w:pPr>
            <w:r w:rsidRPr="00461E22">
              <w:rPr>
                <w:rFonts w:ascii="Times New Roman" w:hAnsi="Times New Roman" w:cs="Times New Roman"/>
                <w:b/>
                <w:color w:val="000000"/>
              </w:rPr>
              <w:t>1</w:t>
            </w:r>
          </w:p>
        </w:tc>
        <w:tc>
          <w:tcPr>
            <w:tcW w:w="4896" w:type="dxa"/>
            <w:gridSpan w:val="2"/>
          </w:tcPr>
          <w:p w:rsidR="00461E22" w:rsidRPr="00461E22" w:rsidRDefault="00461E22" w:rsidP="009B0DB3">
            <w:pPr>
              <w:jc w:val="both"/>
              <w:rPr>
                <w:rFonts w:ascii="Times New Roman" w:hAnsi="Times New Roman" w:cs="Times New Roman"/>
                <w:noProof/>
                <w:color w:val="000000"/>
              </w:rPr>
            </w:pPr>
            <w:r w:rsidRPr="00461E22">
              <w:rPr>
                <w:rFonts w:ascii="Times New Roman" w:hAnsi="Times New Roman" w:cs="Times New Roman"/>
                <w:noProof/>
                <w:color w:val="000000"/>
              </w:rPr>
              <w:t>Главна стратегическа цел</w:t>
            </w:r>
          </w:p>
        </w:tc>
        <w:tc>
          <w:tcPr>
            <w:tcW w:w="3168" w:type="dxa"/>
          </w:tcPr>
          <w:p w:rsidR="00461E22" w:rsidRPr="00461E22" w:rsidRDefault="00461E22" w:rsidP="009B0DB3">
            <w:pPr>
              <w:jc w:val="both"/>
              <w:rPr>
                <w:rFonts w:ascii="Times New Roman" w:hAnsi="Times New Roman" w:cs="Times New Roman"/>
                <w:noProof/>
              </w:rPr>
            </w:pPr>
            <w:r w:rsidRPr="00461E22">
              <w:rPr>
                <w:rFonts w:ascii="Times New Roman" w:hAnsi="Times New Roman" w:cs="Times New Roman"/>
                <w:noProof/>
              </w:rPr>
              <w:t>стр. 37</w:t>
            </w:r>
          </w:p>
        </w:tc>
      </w:tr>
      <w:tr w:rsidR="00461E22" w:rsidRPr="00461E22" w:rsidTr="00461E22">
        <w:trPr>
          <w:gridAfter w:val="1"/>
          <w:wAfter w:w="334" w:type="dxa"/>
        </w:trPr>
        <w:tc>
          <w:tcPr>
            <w:tcW w:w="1008" w:type="dxa"/>
          </w:tcPr>
          <w:p w:rsidR="00461E22" w:rsidRPr="00461E22" w:rsidRDefault="00461E22" w:rsidP="009B0DB3">
            <w:pPr>
              <w:jc w:val="both"/>
              <w:rPr>
                <w:rFonts w:ascii="Times New Roman" w:hAnsi="Times New Roman" w:cs="Times New Roman"/>
                <w:b/>
                <w:color w:val="000000"/>
              </w:rPr>
            </w:pPr>
            <w:r w:rsidRPr="00461E22">
              <w:rPr>
                <w:rFonts w:ascii="Times New Roman" w:hAnsi="Times New Roman" w:cs="Times New Roman"/>
                <w:b/>
                <w:color w:val="000000"/>
              </w:rPr>
              <w:t>2</w:t>
            </w:r>
          </w:p>
        </w:tc>
        <w:tc>
          <w:tcPr>
            <w:tcW w:w="4896" w:type="dxa"/>
            <w:gridSpan w:val="2"/>
          </w:tcPr>
          <w:p w:rsidR="00461E22" w:rsidRPr="00461E22" w:rsidRDefault="00461E22" w:rsidP="009B0DB3">
            <w:pPr>
              <w:rPr>
                <w:rFonts w:ascii="Times New Roman" w:hAnsi="Times New Roman" w:cs="Times New Roman"/>
                <w:noProof/>
                <w:color w:val="000000"/>
              </w:rPr>
            </w:pPr>
            <w:r w:rsidRPr="00461E22">
              <w:rPr>
                <w:rFonts w:ascii="Times New Roman" w:hAnsi="Times New Roman" w:cs="Times New Roman"/>
                <w:b/>
                <w:bCs/>
                <w:noProof/>
                <w:color w:val="000000"/>
              </w:rPr>
              <w:t xml:space="preserve">Приоритетна област </w:t>
            </w:r>
            <w:r w:rsidRPr="00461E22">
              <w:rPr>
                <w:rFonts w:ascii="Times New Roman" w:hAnsi="Times New Roman" w:cs="Times New Roman"/>
                <w:b/>
                <w:noProof/>
                <w:color w:val="000000"/>
              </w:rPr>
              <w:t>1</w:t>
            </w:r>
            <w:r w:rsidRPr="00461E22">
              <w:rPr>
                <w:rFonts w:ascii="Times New Roman" w:hAnsi="Times New Roman" w:cs="Times New Roman"/>
                <w:noProof/>
                <w:color w:val="000000"/>
              </w:rPr>
              <w:t xml:space="preserve"> „Осигуряване на условия за повишаване качеството на образование и подкрепа на децата и учениците, чрез въвеждане на стандарт за учебна среда, използване на облачните технологии в преподаването и подкрепа на децата и учениците“</w:t>
            </w:r>
          </w:p>
        </w:tc>
        <w:tc>
          <w:tcPr>
            <w:tcW w:w="3168" w:type="dxa"/>
          </w:tcPr>
          <w:p w:rsidR="00461E22" w:rsidRPr="00461E22" w:rsidRDefault="00461E22" w:rsidP="009B0DB3">
            <w:pPr>
              <w:jc w:val="both"/>
              <w:rPr>
                <w:rFonts w:ascii="Times New Roman" w:hAnsi="Times New Roman" w:cs="Times New Roman"/>
                <w:noProof/>
              </w:rPr>
            </w:pPr>
            <w:r w:rsidRPr="00461E22">
              <w:rPr>
                <w:rFonts w:ascii="Times New Roman" w:hAnsi="Times New Roman" w:cs="Times New Roman"/>
                <w:noProof/>
              </w:rPr>
              <w:t>стр. 37</w:t>
            </w:r>
          </w:p>
        </w:tc>
      </w:tr>
      <w:tr w:rsidR="00461E22" w:rsidRPr="00461E22" w:rsidTr="00461E22">
        <w:trPr>
          <w:gridAfter w:val="1"/>
          <w:wAfter w:w="334" w:type="dxa"/>
        </w:trPr>
        <w:tc>
          <w:tcPr>
            <w:tcW w:w="1008" w:type="dxa"/>
          </w:tcPr>
          <w:p w:rsidR="00461E22" w:rsidRPr="00461E22" w:rsidRDefault="00461E22" w:rsidP="009B0DB3">
            <w:pPr>
              <w:jc w:val="both"/>
              <w:rPr>
                <w:rFonts w:ascii="Times New Roman" w:hAnsi="Times New Roman" w:cs="Times New Roman"/>
                <w:b/>
              </w:rPr>
            </w:pPr>
            <w:r w:rsidRPr="00461E22">
              <w:rPr>
                <w:rFonts w:ascii="Times New Roman" w:hAnsi="Times New Roman" w:cs="Times New Roman"/>
                <w:b/>
              </w:rPr>
              <w:t>3</w:t>
            </w:r>
          </w:p>
        </w:tc>
        <w:tc>
          <w:tcPr>
            <w:tcW w:w="4896" w:type="dxa"/>
            <w:gridSpan w:val="2"/>
          </w:tcPr>
          <w:p w:rsidR="00461E22" w:rsidRPr="00461E22" w:rsidRDefault="00461E22" w:rsidP="009B0DB3">
            <w:pPr>
              <w:rPr>
                <w:rFonts w:ascii="Times New Roman" w:hAnsi="Times New Roman" w:cs="Times New Roman"/>
                <w:noProof/>
              </w:rPr>
            </w:pPr>
            <w:r w:rsidRPr="00461E22">
              <w:rPr>
                <w:rFonts w:ascii="Times New Roman" w:hAnsi="Times New Roman" w:cs="Times New Roman"/>
                <w:b/>
                <w:bCs/>
                <w:noProof/>
              </w:rPr>
              <w:t xml:space="preserve">Приоритетна област </w:t>
            </w:r>
            <w:r w:rsidRPr="00461E22">
              <w:rPr>
                <w:rFonts w:ascii="Times New Roman" w:hAnsi="Times New Roman" w:cs="Times New Roman"/>
                <w:b/>
                <w:noProof/>
              </w:rPr>
              <w:t>2</w:t>
            </w:r>
            <w:r w:rsidRPr="00461E22">
              <w:rPr>
                <w:rFonts w:ascii="Times New Roman" w:hAnsi="Times New Roman" w:cs="Times New Roman"/>
                <w:noProof/>
              </w:rPr>
              <w:t xml:space="preserve"> „Поддържане и развиване на материалната и техническа база в детските градини и училищата в Община Русе“</w:t>
            </w:r>
          </w:p>
        </w:tc>
        <w:tc>
          <w:tcPr>
            <w:tcW w:w="3168" w:type="dxa"/>
          </w:tcPr>
          <w:p w:rsidR="00461E22" w:rsidRPr="00461E22" w:rsidRDefault="00461E22" w:rsidP="009B0DB3">
            <w:pPr>
              <w:jc w:val="both"/>
              <w:rPr>
                <w:rFonts w:ascii="Times New Roman" w:hAnsi="Times New Roman" w:cs="Times New Roman"/>
                <w:noProof/>
              </w:rPr>
            </w:pPr>
            <w:r w:rsidRPr="00461E22">
              <w:rPr>
                <w:rFonts w:ascii="Times New Roman" w:hAnsi="Times New Roman" w:cs="Times New Roman"/>
                <w:noProof/>
              </w:rPr>
              <w:t>стр. 51</w:t>
            </w:r>
          </w:p>
        </w:tc>
      </w:tr>
      <w:tr w:rsidR="00461E22" w:rsidRPr="00461E22" w:rsidTr="00461E22">
        <w:trPr>
          <w:gridAfter w:val="1"/>
          <w:wAfter w:w="334" w:type="dxa"/>
        </w:trPr>
        <w:tc>
          <w:tcPr>
            <w:tcW w:w="1008" w:type="dxa"/>
          </w:tcPr>
          <w:p w:rsidR="00461E22" w:rsidRPr="00461E22" w:rsidRDefault="00461E22" w:rsidP="009B0DB3">
            <w:pPr>
              <w:jc w:val="both"/>
              <w:rPr>
                <w:rFonts w:ascii="Times New Roman" w:hAnsi="Times New Roman" w:cs="Times New Roman"/>
                <w:b/>
              </w:rPr>
            </w:pPr>
            <w:r w:rsidRPr="00461E22">
              <w:rPr>
                <w:rFonts w:ascii="Times New Roman" w:hAnsi="Times New Roman" w:cs="Times New Roman"/>
                <w:b/>
              </w:rPr>
              <w:t>4</w:t>
            </w:r>
          </w:p>
        </w:tc>
        <w:tc>
          <w:tcPr>
            <w:tcW w:w="4896" w:type="dxa"/>
            <w:gridSpan w:val="2"/>
          </w:tcPr>
          <w:p w:rsidR="00461E22" w:rsidRPr="00461E22" w:rsidRDefault="00461E22" w:rsidP="009B0DB3">
            <w:pPr>
              <w:rPr>
                <w:rFonts w:ascii="Times New Roman" w:hAnsi="Times New Roman" w:cs="Times New Roman"/>
                <w:noProof/>
              </w:rPr>
            </w:pPr>
            <w:r w:rsidRPr="00461E22">
              <w:rPr>
                <w:rFonts w:ascii="Times New Roman" w:hAnsi="Times New Roman" w:cs="Times New Roman"/>
                <w:b/>
                <w:bCs/>
                <w:noProof/>
              </w:rPr>
              <w:t xml:space="preserve">Приоритетна област </w:t>
            </w:r>
            <w:r w:rsidRPr="00461E22">
              <w:rPr>
                <w:rFonts w:ascii="Times New Roman" w:hAnsi="Times New Roman" w:cs="Times New Roman"/>
                <w:b/>
                <w:noProof/>
              </w:rPr>
              <w:t>3</w:t>
            </w:r>
            <w:r w:rsidRPr="00461E22">
              <w:rPr>
                <w:rFonts w:ascii="Times New Roman" w:hAnsi="Times New Roman" w:cs="Times New Roman"/>
                <w:noProof/>
              </w:rPr>
              <w:t xml:space="preserve"> „Подкрепа и изграждане на ключови педагогически специалисти в Община Русе, които да се превърнат в лидери в учебния процес“</w:t>
            </w:r>
          </w:p>
        </w:tc>
        <w:tc>
          <w:tcPr>
            <w:tcW w:w="3168" w:type="dxa"/>
          </w:tcPr>
          <w:p w:rsidR="00461E22" w:rsidRPr="00461E22" w:rsidRDefault="00461E22" w:rsidP="009B0DB3">
            <w:pPr>
              <w:jc w:val="both"/>
              <w:rPr>
                <w:rFonts w:ascii="Times New Roman" w:hAnsi="Times New Roman" w:cs="Times New Roman"/>
                <w:noProof/>
              </w:rPr>
            </w:pPr>
            <w:r w:rsidRPr="00461E22">
              <w:rPr>
                <w:rFonts w:ascii="Times New Roman" w:hAnsi="Times New Roman" w:cs="Times New Roman"/>
                <w:noProof/>
              </w:rPr>
              <w:t>стр. 56</w:t>
            </w:r>
          </w:p>
        </w:tc>
      </w:tr>
      <w:tr w:rsidR="00461E22" w:rsidRPr="00461E22" w:rsidTr="00461E22">
        <w:trPr>
          <w:gridAfter w:val="1"/>
          <w:wAfter w:w="334" w:type="dxa"/>
        </w:trPr>
        <w:tc>
          <w:tcPr>
            <w:tcW w:w="1008" w:type="dxa"/>
          </w:tcPr>
          <w:p w:rsidR="00461E22" w:rsidRPr="00461E22" w:rsidRDefault="00461E22" w:rsidP="009B0DB3">
            <w:pPr>
              <w:jc w:val="both"/>
              <w:rPr>
                <w:rFonts w:ascii="Times New Roman" w:hAnsi="Times New Roman" w:cs="Times New Roman"/>
                <w:b/>
              </w:rPr>
            </w:pPr>
            <w:r w:rsidRPr="00461E22">
              <w:rPr>
                <w:rFonts w:ascii="Times New Roman" w:hAnsi="Times New Roman" w:cs="Times New Roman"/>
                <w:b/>
              </w:rPr>
              <w:t>5</w:t>
            </w:r>
          </w:p>
        </w:tc>
        <w:tc>
          <w:tcPr>
            <w:tcW w:w="4896" w:type="dxa"/>
            <w:gridSpan w:val="2"/>
          </w:tcPr>
          <w:p w:rsidR="00461E22" w:rsidRPr="00461E22" w:rsidRDefault="00461E22" w:rsidP="009B0DB3">
            <w:pPr>
              <w:rPr>
                <w:rFonts w:ascii="Times New Roman" w:hAnsi="Times New Roman" w:cs="Times New Roman"/>
                <w:noProof/>
              </w:rPr>
            </w:pPr>
            <w:r w:rsidRPr="00461E22">
              <w:rPr>
                <w:rFonts w:ascii="Times New Roman" w:hAnsi="Times New Roman" w:cs="Times New Roman"/>
                <w:b/>
                <w:bCs/>
                <w:noProof/>
              </w:rPr>
              <w:t xml:space="preserve">Приоритетна област </w:t>
            </w:r>
            <w:r w:rsidRPr="00461E22">
              <w:rPr>
                <w:rFonts w:ascii="Times New Roman" w:hAnsi="Times New Roman" w:cs="Times New Roman"/>
                <w:b/>
                <w:noProof/>
              </w:rPr>
              <w:t>4</w:t>
            </w:r>
            <w:r w:rsidRPr="00461E22">
              <w:rPr>
                <w:rFonts w:ascii="Times New Roman" w:hAnsi="Times New Roman" w:cs="Times New Roman"/>
                <w:noProof/>
              </w:rPr>
              <w:t xml:space="preserve"> „Създаване на материално – технически условия необходими за организирането на целодневно обучение за учениците“</w:t>
            </w:r>
          </w:p>
        </w:tc>
        <w:tc>
          <w:tcPr>
            <w:tcW w:w="3168" w:type="dxa"/>
          </w:tcPr>
          <w:p w:rsidR="00461E22" w:rsidRPr="00461E22" w:rsidRDefault="00461E22" w:rsidP="009B0DB3">
            <w:pPr>
              <w:jc w:val="both"/>
              <w:rPr>
                <w:rFonts w:ascii="Times New Roman" w:hAnsi="Times New Roman" w:cs="Times New Roman"/>
                <w:noProof/>
              </w:rPr>
            </w:pPr>
            <w:r w:rsidRPr="00461E22">
              <w:rPr>
                <w:rFonts w:ascii="Times New Roman" w:hAnsi="Times New Roman" w:cs="Times New Roman"/>
                <w:noProof/>
              </w:rPr>
              <w:t>стр. 63</w:t>
            </w:r>
          </w:p>
        </w:tc>
      </w:tr>
      <w:tr w:rsidR="00461E22" w:rsidRPr="00461E22" w:rsidTr="00461E22">
        <w:trPr>
          <w:gridAfter w:val="1"/>
          <w:wAfter w:w="334" w:type="dxa"/>
        </w:trPr>
        <w:tc>
          <w:tcPr>
            <w:tcW w:w="1008" w:type="dxa"/>
          </w:tcPr>
          <w:p w:rsidR="00461E22" w:rsidRPr="00461E22" w:rsidRDefault="00461E22" w:rsidP="009B0DB3">
            <w:pPr>
              <w:jc w:val="both"/>
              <w:rPr>
                <w:rFonts w:ascii="Times New Roman" w:hAnsi="Times New Roman" w:cs="Times New Roman"/>
                <w:b/>
              </w:rPr>
            </w:pPr>
            <w:r w:rsidRPr="00461E22">
              <w:rPr>
                <w:rFonts w:ascii="Times New Roman" w:hAnsi="Times New Roman" w:cs="Times New Roman"/>
                <w:b/>
              </w:rPr>
              <w:t>5</w:t>
            </w:r>
          </w:p>
        </w:tc>
        <w:tc>
          <w:tcPr>
            <w:tcW w:w="4896" w:type="dxa"/>
            <w:gridSpan w:val="2"/>
          </w:tcPr>
          <w:p w:rsidR="00461E22" w:rsidRPr="00461E22" w:rsidRDefault="00461E22" w:rsidP="009B0DB3">
            <w:pPr>
              <w:rPr>
                <w:rFonts w:ascii="Times New Roman" w:hAnsi="Times New Roman" w:cs="Times New Roman"/>
                <w:noProof/>
              </w:rPr>
            </w:pPr>
            <w:r w:rsidRPr="00461E22">
              <w:rPr>
                <w:rFonts w:ascii="Times New Roman" w:hAnsi="Times New Roman" w:cs="Times New Roman"/>
                <w:b/>
                <w:bCs/>
                <w:noProof/>
              </w:rPr>
              <w:t xml:space="preserve">Приоритетна област </w:t>
            </w:r>
            <w:r w:rsidRPr="00461E22">
              <w:rPr>
                <w:rFonts w:ascii="Times New Roman" w:hAnsi="Times New Roman" w:cs="Times New Roman"/>
                <w:b/>
                <w:noProof/>
              </w:rPr>
              <w:t>5</w:t>
            </w:r>
            <w:r w:rsidRPr="00461E22">
              <w:rPr>
                <w:rFonts w:ascii="Times New Roman" w:hAnsi="Times New Roman" w:cs="Times New Roman"/>
                <w:noProof/>
              </w:rPr>
              <w:t xml:space="preserve"> „Координация и ефективно взаимодействие между различните институции и ключовите партньори в Русе за развитие на образованието“</w:t>
            </w:r>
          </w:p>
        </w:tc>
        <w:tc>
          <w:tcPr>
            <w:tcW w:w="3168" w:type="dxa"/>
          </w:tcPr>
          <w:p w:rsidR="00461E22" w:rsidRPr="00461E22" w:rsidRDefault="00461E22" w:rsidP="009B0DB3">
            <w:pPr>
              <w:jc w:val="both"/>
              <w:rPr>
                <w:rFonts w:ascii="Times New Roman" w:hAnsi="Times New Roman" w:cs="Times New Roman"/>
                <w:noProof/>
              </w:rPr>
            </w:pPr>
            <w:r w:rsidRPr="00461E22">
              <w:rPr>
                <w:rFonts w:ascii="Times New Roman" w:hAnsi="Times New Roman" w:cs="Times New Roman"/>
                <w:noProof/>
              </w:rPr>
              <w:t>стр. 66</w:t>
            </w:r>
          </w:p>
        </w:tc>
      </w:tr>
      <w:tr w:rsidR="00461E22" w:rsidRPr="00461E22" w:rsidTr="00461E22">
        <w:trPr>
          <w:gridAfter w:val="1"/>
          <w:wAfter w:w="334" w:type="dxa"/>
        </w:trPr>
        <w:tc>
          <w:tcPr>
            <w:tcW w:w="1008" w:type="dxa"/>
            <w:shd w:val="clear" w:color="auto" w:fill="47B9B9"/>
          </w:tcPr>
          <w:p w:rsidR="00461E22" w:rsidRPr="00461E22" w:rsidRDefault="00461E22" w:rsidP="009B0DB3">
            <w:pPr>
              <w:jc w:val="both"/>
              <w:rPr>
                <w:rFonts w:ascii="Times New Roman" w:hAnsi="Times New Roman" w:cs="Times New Roman"/>
                <w:b/>
              </w:rPr>
            </w:pPr>
            <w:r w:rsidRPr="00461E22">
              <w:rPr>
                <w:rFonts w:ascii="Times New Roman" w:hAnsi="Times New Roman" w:cs="Times New Roman"/>
                <w:b/>
              </w:rPr>
              <w:t>ІV</w:t>
            </w:r>
          </w:p>
        </w:tc>
        <w:tc>
          <w:tcPr>
            <w:tcW w:w="4896" w:type="dxa"/>
            <w:gridSpan w:val="2"/>
            <w:shd w:val="clear" w:color="auto" w:fill="47B9B9"/>
          </w:tcPr>
          <w:p w:rsidR="00461E22" w:rsidRPr="00461E22" w:rsidRDefault="00461E22" w:rsidP="009B0DB3">
            <w:pPr>
              <w:rPr>
                <w:rFonts w:ascii="Times New Roman" w:hAnsi="Times New Roman" w:cs="Times New Roman"/>
                <w:b/>
                <w:noProof/>
              </w:rPr>
            </w:pPr>
            <w:r w:rsidRPr="00461E22">
              <w:rPr>
                <w:rFonts w:ascii="Times New Roman" w:hAnsi="Times New Roman" w:cs="Times New Roman"/>
                <w:b/>
                <w:noProof/>
              </w:rPr>
              <w:t>Допълнения</w:t>
            </w:r>
          </w:p>
          <w:p w:rsidR="00461E22" w:rsidRPr="00461E22" w:rsidRDefault="00461E22" w:rsidP="009B0DB3">
            <w:pPr>
              <w:rPr>
                <w:rFonts w:ascii="Times New Roman" w:hAnsi="Times New Roman" w:cs="Times New Roman"/>
                <w:b/>
                <w:noProof/>
              </w:rPr>
            </w:pPr>
          </w:p>
        </w:tc>
        <w:tc>
          <w:tcPr>
            <w:tcW w:w="3168" w:type="dxa"/>
            <w:shd w:val="clear" w:color="auto" w:fill="47B9B9"/>
          </w:tcPr>
          <w:p w:rsidR="00461E22" w:rsidRPr="00461E22" w:rsidRDefault="00461E22" w:rsidP="009B0DB3">
            <w:pPr>
              <w:jc w:val="both"/>
              <w:rPr>
                <w:rFonts w:ascii="Times New Roman" w:hAnsi="Times New Roman" w:cs="Times New Roman"/>
                <w:b/>
                <w:noProof/>
              </w:rPr>
            </w:pPr>
            <w:r w:rsidRPr="00461E22">
              <w:rPr>
                <w:rFonts w:ascii="Times New Roman" w:hAnsi="Times New Roman" w:cs="Times New Roman"/>
                <w:b/>
                <w:noProof/>
              </w:rPr>
              <w:t>стр. 70</w:t>
            </w:r>
          </w:p>
        </w:tc>
      </w:tr>
      <w:tr w:rsidR="00461E22" w:rsidRPr="00461E22" w:rsidTr="00461E22">
        <w:trPr>
          <w:gridAfter w:val="1"/>
          <w:wAfter w:w="334" w:type="dxa"/>
        </w:trPr>
        <w:tc>
          <w:tcPr>
            <w:tcW w:w="1008" w:type="dxa"/>
            <w:shd w:val="clear" w:color="auto" w:fill="auto"/>
          </w:tcPr>
          <w:p w:rsidR="00461E22" w:rsidRPr="00461E22" w:rsidRDefault="00461E22" w:rsidP="009B0DB3">
            <w:pPr>
              <w:jc w:val="both"/>
              <w:rPr>
                <w:rFonts w:ascii="Times New Roman" w:hAnsi="Times New Roman" w:cs="Times New Roman"/>
                <w:b/>
              </w:rPr>
            </w:pPr>
            <w:r w:rsidRPr="00461E22">
              <w:rPr>
                <w:rFonts w:ascii="Times New Roman" w:hAnsi="Times New Roman" w:cs="Times New Roman"/>
                <w:b/>
              </w:rPr>
              <w:t>1</w:t>
            </w:r>
          </w:p>
        </w:tc>
        <w:tc>
          <w:tcPr>
            <w:tcW w:w="4896" w:type="dxa"/>
            <w:gridSpan w:val="2"/>
            <w:shd w:val="clear" w:color="auto" w:fill="auto"/>
          </w:tcPr>
          <w:p w:rsidR="00461E22" w:rsidRPr="00461E22" w:rsidRDefault="00461E22" w:rsidP="009B0DB3">
            <w:pPr>
              <w:rPr>
                <w:rFonts w:ascii="Times New Roman" w:hAnsi="Times New Roman" w:cs="Times New Roman"/>
                <w:noProof/>
              </w:rPr>
            </w:pPr>
            <w:r w:rsidRPr="00461E22">
              <w:rPr>
                <w:rFonts w:ascii="Times New Roman" w:hAnsi="Times New Roman" w:cs="Times New Roman"/>
                <w:noProof/>
              </w:rPr>
              <w:t>Система за мониторинг и контрол</w:t>
            </w:r>
          </w:p>
        </w:tc>
        <w:tc>
          <w:tcPr>
            <w:tcW w:w="3168" w:type="dxa"/>
            <w:shd w:val="clear" w:color="auto" w:fill="auto"/>
          </w:tcPr>
          <w:p w:rsidR="00461E22" w:rsidRPr="00461E22" w:rsidRDefault="00461E22" w:rsidP="009B0DB3">
            <w:pPr>
              <w:jc w:val="both"/>
              <w:rPr>
                <w:rFonts w:ascii="Times New Roman" w:hAnsi="Times New Roman" w:cs="Times New Roman"/>
                <w:noProof/>
              </w:rPr>
            </w:pPr>
            <w:r w:rsidRPr="00461E22">
              <w:rPr>
                <w:rFonts w:ascii="Times New Roman" w:hAnsi="Times New Roman" w:cs="Times New Roman"/>
                <w:noProof/>
              </w:rPr>
              <w:t>стр. 70</w:t>
            </w:r>
          </w:p>
        </w:tc>
      </w:tr>
      <w:tr w:rsidR="00461E22" w:rsidRPr="00461E22" w:rsidTr="00461E22">
        <w:trPr>
          <w:gridAfter w:val="1"/>
          <w:wAfter w:w="334" w:type="dxa"/>
        </w:trPr>
        <w:tc>
          <w:tcPr>
            <w:tcW w:w="1008" w:type="dxa"/>
            <w:shd w:val="clear" w:color="auto" w:fill="auto"/>
          </w:tcPr>
          <w:p w:rsidR="00461E22" w:rsidRPr="00461E22" w:rsidRDefault="00461E22" w:rsidP="009B0DB3">
            <w:pPr>
              <w:jc w:val="both"/>
              <w:rPr>
                <w:rFonts w:ascii="Times New Roman" w:hAnsi="Times New Roman" w:cs="Times New Roman"/>
                <w:b/>
              </w:rPr>
            </w:pPr>
            <w:r w:rsidRPr="00461E22">
              <w:rPr>
                <w:rFonts w:ascii="Times New Roman" w:hAnsi="Times New Roman" w:cs="Times New Roman"/>
                <w:b/>
              </w:rPr>
              <w:t>2</w:t>
            </w:r>
          </w:p>
        </w:tc>
        <w:tc>
          <w:tcPr>
            <w:tcW w:w="4896" w:type="dxa"/>
            <w:gridSpan w:val="2"/>
            <w:shd w:val="clear" w:color="auto" w:fill="auto"/>
          </w:tcPr>
          <w:p w:rsidR="00461E22" w:rsidRPr="00461E22" w:rsidRDefault="00461E22" w:rsidP="009B0DB3">
            <w:pPr>
              <w:rPr>
                <w:rFonts w:ascii="Times New Roman" w:hAnsi="Times New Roman" w:cs="Times New Roman"/>
                <w:noProof/>
              </w:rPr>
            </w:pPr>
            <w:r w:rsidRPr="00461E22">
              <w:rPr>
                <w:rFonts w:ascii="Times New Roman" w:hAnsi="Times New Roman" w:cs="Times New Roman"/>
                <w:noProof/>
              </w:rPr>
              <w:t>Публичност и прозрачност</w:t>
            </w:r>
          </w:p>
        </w:tc>
        <w:tc>
          <w:tcPr>
            <w:tcW w:w="3168" w:type="dxa"/>
            <w:shd w:val="clear" w:color="auto" w:fill="auto"/>
          </w:tcPr>
          <w:p w:rsidR="00461E22" w:rsidRPr="00461E22" w:rsidRDefault="00461E22" w:rsidP="009B0DB3">
            <w:pPr>
              <w:jc w:val="both"/>
              <w:rPr>
                <w:rFonts w:ascii="Times New Roman" w:hAnsi="Times New Roman" w:cs="Times New Roman"/>
                <w:noProof/>
              </w:rPr>
            </w:pPr>
            <w:r w:rsidRPr="00461E22">
              <w:rPr>
                <w:rFonts w:ascii="Times New Roman" w:hAnsi="Times New Roman" w:cs="Times New Roman"/>
                <w:noProof/>
              </w:rPr>
              <w:t>стр. 71</w:t>
            </w:r>
          </w:p>
        </w:tc>
      </w:tr>
      <w:tr w:rsidR="00461E22" w:rsidRPr="00461E22" w:rsidTr="00461E22">
        <w:tblPrEx>
          <w:tblCellMar>
            <w:left w:w="70" w:type="dxa"/>
            <w:right w:w="70" w:type="dxa"/>
          </w:tblCellMar>
          <w:tblLook w:val="04A0" w:firstRow="1" w:lastRow="0" w:firstColumn="1" w:lastColumn="0" w:noHBand="0" w:noVBand="1"/>
        </w:tblPrEx>
        <w:trPr>
          <w:trHeight w:val="375"/>
        </w:trPr>
        <w:tc>
          <w:tcPr>
            <w:tcW w:w="9406" w:type="dxa"/>
            <w:gridSpan w:val="5"/>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sz w:val="28"/>
                <w:szCs w:val="28"/>
              </w:rPr>
            </w:pPr>
            <w:r w:rsidRPr="00461E22">
              <w:rPr>
                <w:rFonts w:ascii="Times New Roman" w:hAnsi="Times New Roman" w:cs="Times New Roman"/>
                <w:b/>
                <w:bCs/>
                <w:color w:val="000000"/>
                <w:sz w:val="28"/>
                <w:szCs w:val="28"/>
              </w:rPr>
              <w:t>Списък на използваните съкращения</w:t>
            </w:r>
          </w:p>
        </w:tc>
      </w:tr>
      <w:tr w:rsidR="00461E22" w:rsidRPr="00461E22" w:rsidTr="00461E22">
        <w:tblPrEx>
          <w:tblCellMar>
            <w:left w:w="70" w:type="dxa"/>
            <w:right w:w="70" w:type="dxa"/>
          </w:tblCellMar>
          <w:tblLook w:val="04A0" w:firstRow="1" w:lastRow="0" w:firstColumn="1" w:lastColumn="0" w:noHBand="0" w:noVBand="1"/>
        </w:tblPrEx>
        <w:trPr>
          <w:trHeight w:val="300"/>
        </w:trPr>
        <w:tc>
          <w:tcPr>
            <w:tcW w:w="1182" w:type="dxa"/>
            <w:gridSpan w:val="2"/>
            <w:tcBorders>
              <w:top w:val="nil"/>
              <w:left w:val="nil"/>
              <w:bottom w:val="nil"/>
              <w:right w:val="nil"/>
            </w:tcBorders>
            <w:shd w:val="clear" w:color="auto" w:fill="auto"/>
            <w:noWrap/>
            <w:vAlign w:val="bottom"/>
          </w:tcPr>
          <w:p w:rsidR="00461E22" w:rsidRPr="00461E22" w:rsidRDefault="00461E22" w:rsidP="009B0DB3">
            <w:pPr>
              <w:rPr>
                <w:rFonts w:ascii="Times New Roman" w:hAnsi="Times New Roman" w:cs="Times New Roman"/>
                <w:b/>
                <w:bCs/>
                <w:color w:val="000000"/>
                <w:sz w:val="28"/>
                <w:szCs w:val="28"/>
              </w:rPr>
            </w:pPr>
          </w:p>
        </w:tc>
        <w:tc>
          <w:tcPr>
            <w:tcW w:w="8224" w:type="dxa"/>
            <w:gridSpan w:val="3"/>
            <w:tcBorders>
              <w:top w:val="nil"/>
              <w:left w:val="nil"/>
              <w:bottom w:val="nil"/>
              <w:right w:val="nil"/>
            </w:tcBorders>
            <w:shd w:val="clear" w:color="auto" w:fill="auto"/>
            <w:noWrap/>
            <w:vAlign w:val="bottom"/>
          </w:tcPr>
          <w:p w:rsidR="00461E22" w:rsidRPr="00461E22" w:rsidRDefault="00461E22" w:rsidP="009B0DB3">
            <w:pPr>
              <w:rPr>
                <w:rFonts w:ascii="Times New Roman" w:hAnsi="Times New Roman" w:cs="Times New Roman"/>
                <w:sz w:val="20"/>
                <w:szCs w:val="20"/>
              </w:rPr>
            </w:pPr>
          </w:p>
        </w:tc>
      </w:tr>
      <w:tr w:rsidR="00461E22" w:rsidRPr="00461E22" w:rsidTr="00461E22">
        <w:tblPrEx>
          <w:tblCellMar>
            <w:left w:w="70" w:type="dxa"/>
            <w:right w:w="70" w:type="dxa"/>
          </w:tblCellMar>
          <w:tblLook w:val="04A0" w:firstRow="1" w:lastRow="0" w:firstColumn="1" w:lastColumn="0" w:noHBand="0" w:noVBand="1"/>
        </w:tblPrEx>
        <w:trPr>
          <w:trHeight w:val="300"/>
        </w:trPr>
        <w:tc>
          <w:tcPr>
            <w:tcW w:w="1182" w:type="dxa"/>
            <w:gridSpan w:val="2"/>
            <w:tcBorders>
              <w:top w:val="nil"/>
              <w:left w:val="nil"/>
              <w:bottom w:val="nil"/>
              <w:right w:val="nil"/>
            </w:tcBorders>
            <w:shd w:val="clear" w:color="auto" w:fill="auto"/>
            <w:noWrap/>
            <w:vAlign w:val="bottom"/>
            <w:hideMark/>
          </w:tcPr>
          <w:p w:rsidR="00461E22" w:rsidRPr="00461E22" w:rsidRDefault="00461E22" w:rsidP="009B0DB3">
            <w:pPr>
              <w:rPr>
                <w:rFonts w:ascii="Times New Roman" w:hAnsi="Times New Roman" w:cs="Times New Roman"/>
                <w:sz w:val="20"/>
                <w:szCs w:val="20"/>
              </w:rPr>
            </w:pPr>
          </w:p>
        </w:tc>
        <w:tc>
          <w:tcPr>
            <w:tcW w:w="8224" w:type="dxa"/>
            <w:gridSpan w:val="3"/>
            <w:tcBorders>
              <w:top w:val="nil"/>
              <w:left w:val="nil"/>
              <w:bottom w:val="nil"/>
              <w:right w:val="nil"/>
            </w:tcBorders>
            <w:shd w:val="clear" w:color="auto" w:fill="auto"/>
            <w:noWrap/>
            <w:vAlign w:val="bottom"/>
            <w:hideMark/>
          </w:tcPr>
          <w:p w:rsidR="00461E22" w:rsidRPr="00461E22" w:rsidRDefault="00461E22" w:rsidP="009B0DB3">
            <w:pPr>
              <w:rPr>
                <w:rFonts w:ascii="Times New Roman" w:hAnsi="Times New Roman" w:cs="Times New Roman"/>
                <w:sz w:val="20"/>
                <w:szCs w:val="20"/>
              </w:rPr>
            </w:pP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АГ</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Английска гимназия</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АЕ</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Английски език</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БЕЛ</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Български език и литература</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БЗО</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Биология и здравно образование</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ВУАРР</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 xml:space="preserve">Висше училище по </w:t>
            </w:r>
            <w:r w:rsidRPr="00461E22">
              <w:rPr>
                <w:rFonts w:ascii="Times New Roman" w:hAnsi="Times New Roman" w:cs="Times New Roman"/>
                <w:noProof/>
                <w:color w:val="000000"/>
              </w:rPr>
              <w:t xml:space="preserve">агробизнес </w:t>
            </w:r>
            <w:r w:rsidRPr="00461E22">
              <w:rPr>
                <w:rFonts w:ascii="Times New Roman" w:hAnsi="Times New Roman" w:cs="Times New Roman"/>
                <w:color w:val="000000"/>
              </w:rPr>
              <w:t>и развитие на регионите</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ГИ</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География икономика</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ДГ</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Детска градина</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ДЗИ</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Държавен зрелостен изпит</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ДУ</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Духовно училище</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ЕС</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Европейски съюз</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ЗПУО</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Закона за предучилищно и училищно образование</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ИЕ</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Испански език</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ИКТ</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Информационни и комуникационни технологии</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ИТ</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Информационни технологии</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ИтЕ</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Италиански език</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МГ</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Математическа гимназия</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МКБППМН</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Местна комисия за борба срещу противообществените прояви на малолетните и непълнолетните</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МОН</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Министерство на образованието и науката</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МПС</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Моторно-превозно средство</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МТБ</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Материално- техническа база</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НАОА</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Национална агенция за оценяване и акредитация</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НВО</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 xml:space="preserve">Националното външно оценяване </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НЕ</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Немски език</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НП</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Национална програма</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 xml:space="preserve">НПО </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Неправителствени организации</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НСИ</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Национален статистически институт</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НУ</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Начално училище</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НУИ</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Национално училище по изкуствата</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ОбС</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Общински съвет</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lastRenderedPageBreak/>
              <w:t>ОКС</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Образователно-квалификационна степен</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ОП</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Оперативна програма</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ОУ</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Основно училище</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ПГ</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Професионална гимназия</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ПГДВА</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Професионална гимназия по дървообработване и вътрешна архитектура</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ПГЕЕ</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Професионална гимназия по електротехника и електроника</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ПГИУ</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Професионална гимназия по икономика и управление</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ПГМТ</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noProof/>
                <w:color w:val="000000"/>
              </w:rPr>
            </w:pPr>
            <w:r w:rsidRPr="00461E22">
              <w:rPr>
                <w:rFonts w:ascii="Times New Roman" w:hAnsi="Times New Roman" w:cs="Times New Roman"/>
                <w:noProof/>
                <w:color w:val="000000"/>
              </w:rPr>
              <w:t>Професионална гимназия по механотехника</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ПГО</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noProof/>
                <w:color w:val="000000"/>
              </w:rPr>
            </w:pPr>
            <w:r w:rsidRPr="00461E22">
              <w:rPr>
                <w:rFonts w:ascii="Times New Roman" w:hAnsi="Times New Roman" w:cs="Times New Roman"/>
                <w:noProof/>
                <w:color w:val="000000"/>
              </w:rPr>
              <w:t>Професионална гимназия по облекло</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ПГПТ</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Професионална гимназия по промишлени технологии</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ПГРКК</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Професионална гимназия по речно корабостроене и корабоплаване</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ПГСАГ</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Професионална гимназия по строителство, архитектура и геодезия</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ПГСС</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Професионална гимназия по селско стопанство</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ПКС</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Професионално - квалификационна степен</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ПЧСУ</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Първо частно средно училище</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РЕ</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Руски език</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РУ</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Русенски университет</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РУО</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Регионално управление на образованието</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СНЦ</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Сдружение с нестопанска цел</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СОП</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Специални образователни потребности</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СУ</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color w:val="000000"/>
              </w:rPr>
            </w:pPr>
            <w:r w:rsidRPr="00461E22">
              <w:rPr>
                <w:rFonts w:ascii="Times New Roman" w:hAnsi="Times New Roman" w:cs="Times New Roman"/>
                <w:color w:val="000000"/>
              </w:rPr>
              <w:t>Средно училище</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noProof/>
                <w:color w:val="000000"/>
              </w:rPr>
            </w:pPr>
            <w:r w:rsidRPr="00461E22">
              <w:rPr>
                <w:rFonts w:ascii="Times New Roman" w:hAnsi="Times New Roman" w:cs="Times New Roman"/>
                <w:b/>
                <w:bCs/>
                <w:noProof/>
                <w:color w:val="000000"/>
              </w:rPr>
              <w:t>СУЕЕ</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noProof/>
                <w:color w:val="000000"/>
              </w:rPr>
            </w:pPr>
            <w:r w:rsidRPr="00461E22">
              <w:rPr>
                <w:rFonts w:ascii="Times New Roman" w:hAnsi="Times New Roman" w:cs="Times New Roman"/>
                <w:noProof/>
                <w:color w:val="000000"/>
              </w:rPr>
              <w:t>Средно училище с преподаване на европейски езици</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noProof/>
                <w:color w:val="000000"/>
              </w:rPr>
            </w:pPr>
            <w:r w:rsidRPr="00461E22">
              <w:rPr>
                <w:rFonts w:ascii="Times New Roman" w:hAnsi="Times New Roman" w:cs="Times New Roman"/>
                <w:b/>
                <w:bCs/>
                <w:noProof/>
                <w:color w:val="000000"/>
              </w:rPr>
              <w:t>СУПНЕ</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noProof/>
                <w:color w:val="000000"/>
              </w:rPr>
            </w:pPr>
            <w:r w:rsidRPr="00461E22">
              <w:rPr>
                <w:rFonts w:ascii="Times New Roman" w:hAnsi="Times New Roman" w:cs="Times New Roman"/>
                <w:noProof/>
                <w:color w:val="000000"/>
              </w:rPr>
              <w:t>Средно училище с преподаване на немски език</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noProof/>
                <w:color w:val="000000"/>
              </w:rPr>
            </w:pPr>
            <w:r w:rsidRPr="00461E22">
              <w:rPr>
                <w:rFonts w:ascii="Times New Roman" w:hAnsi="Times New Roman" w:cs="Times New Roman"/>
                <w:b/>
                <w:bCs/>
                <w:noProof/>
                <w:color w:val="000000"/>
              </w:rPr>
              <w:t>УПК</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noProof/>
                <w:color w:val="000000"/>
              </w:rPr>
            </w:pPr>
            <w:r w:rsidRPr="00461E22">
              <w:rPr>
                <w:rFonts w:ascii="Times New Roman" w:hAnsi="Times New Roman" w:cs="Times New Roman"/>
                <w:noProof/>
                <w:color w:val="000000"/>
              </w:rPr>
              <w:t xml:space="preserve">Учебно-производствен комплекс </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noProof/>
                <w:color w:val="000000"/>
              </w:rPr>
            </w:pPr>
            <w:r w:rsidRPr="00461E22">
              <w:rPr>
                <w:rFonts w:ascii="Times New Roman" w:hAnsi="Times New Roman" w:cs="Times New Roman"/>
                <w:b/>
                <w:bCs/>
                <w:noProof/>
                <w:color w:val="000000"/>
              </w:rPr>
              <w:t>УСШ</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noProof/>
                <w:color w:val="000000"/>
              </w:rPr>
            </w:pPr>
            <w:r w:rsidRPr="00461E22">
              <w:rPr>
                <w:rFonts w:ascii="Times New Roman" w:hAnsi="Times New Roman" w:cs="Times New Roman"/>
                <w:noProof/>
                <w:color w:val="000000"/>
              </w:rPr>
              <w:t>Ученическа спортна школа</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noProof/>
                <w:color w:val="000000"/>
              </w:rPr>
            </w:pPr>
            <w:r w:rsidRPr="00461E22">
              <w:rPr>
                <w:rFonts w:ascii="Times New Roman" w:hAnsi="Times New Roman" w:cs="Times New Roman"/>
                <w:b/>
                <w:bCs/>
                <w:noProof/>
                <w:color w:val="000000"/>
              </w:rPr>
              <w:t>ФА</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noProof/>
                <w:color w:val="000000"/>
              </w:rPr>
            </w:pPr>
            <w:r w:rsidRPr="00461E22">
              <w:rPr>
                <w:rFonts w:ascii="Times New Roman" w:hAnsi="Times New Roman" w:cs="Times New Roman"/>
                <w:noProof/>
                <w:color w:val="000000"/>
              </w:rPr>
              <w:t>Физика и астрономия</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noProof/>
                <w:color w:val="000000"/>
              </w:rPr>
            </w:pPr>
            <w:r w:rsidRPr="00461E22">
              <w:rPr>
                <w:rFonts w:ascii="Times New Roman" w:hAnsi="Times New Roman" w:cs="Times New Roman"/>
                <w:b/>
                <w:bCs/>
                <w:noProof/>
                <w:color w:val="000000"/>
              </w:rPr>
              <w:t>ФЕ</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noProof/>
                <w:color w:val="000000"/>
              </w:rPr>
            </w:pPr>
            <w:r w:rsidRPr="00461E22">
              <w:rPr>
                <w:rFonts w:ascii="Times New Roman" w:hAnsi="Times New Roman" w:cs="Times New Roman"/>
                <w:noProof/>
                <w:color w:val="000000"/>
              </w:rPr>
              <w:t>Френски език</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noProof/>
                <w:color w:val="000000"/>
              </w:rPr>
            </w:pPr>
            <w:r w:rsidRPr="00461E22">
              <w:rPr>
                <w:rFonts w:ascii="Times New Roman" w:hAnsi="Times New Roman" w:cs="Times New Roman"/>
                <w:b/>
                <w:bCs/>
                <w:noProof/>
                <w:color w:val="000000"/>
              </w:rPr>
              <w:t>ХООС</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noProof/>
                <w:color w:val="000000"/>
              </w:rPr>
            </w:pPr>
            <w:r w:rsidRPr="00461E22">
              <w:rPr>
                <w:rFonts w:ascii="Times New Roman" w:hAnsi="Times New Roman" w:cs="Times New Roman"/>
                <w:noProof/>
                <w:color w:val="000000"/>
              </w:rPr>
              <w:t>Химия и опазване на околната среда</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noProof/>
                <w:color w:val="000000"/>
              </w:rPr>
            </w:pPr>
            <w:r w:rsidRPr="00461E22">
              <w:rPr>
                <w:rFonts w:ascii="Times New Roman" w:hAnsi="Times New Roman" w:cs="Times New Roman"/>
                <w:b/>
                <w:bCs/>
                <w:noProof/>
                <w:color w:val="000000"/>
              </w:rPr>
              <w:t>ЦПЛР</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noProof/>
                <w:color w:val="000000"/>
              </w:rPr>
            </w:pPr>
            <w:r w:rsidRPr="00461E22">
              <w:rPr>
                <w:rFonts w:ascii="Times New Roman" w:hAnsi="Times New Roman" w:cs="Times New Roman"/>
                <w:noProof/>
                <w:color w:val="000000"/>
              </w:rPr>
              <w:t>Център за подкрепа за личностно развитие</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noProof/>
                <w:color w:val="000000"/>
              </w:rPr>
            </w:pPr>
            <w:r w:rsidRPr="00461E22">
              <w:rPr>
                <w:rFonts w:ascii="Times New Roman" w:hAnsi="Times New Roman" w:cs="Times New Roman"/>
                <w:b/>
                <w:bCs/>
                <w:noProof/>
                <w:color w:val="000000"/>
              </w:rPr>
              <w:t>ЦСАП</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noProof/>
                <w:color w:val="000000"/>
              </w:rPr>
            </w:pPr>
            <w:r w:rsidRPr="00461E22">
              <w:rPr>
                <w:rFonts w:ascii="Times New Roman" w:hAnsi="Times New Roman" w:cs="Times New Roman"/>
                <w:noProof/>
                <w:color w:val="000000"/>
              </w:rPr>
              <w:t xml:space="preserve">Център за социална адаптация и подкрепа </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noProof/>
                <w:color w:val="000000"/>
              </w:rPr>
            </w:pPr>
            <w:r w:rsidRPr="00461E22">
              <w:rPr>
                <w:rFonts w:ascii="Times New Roman" w:hAnsi="Times New Roman" w:cs="Times New Roman"/>
                <w:b/>
                <w:bCs/>
                <w:noProof/>
                <w:color w:val="000000"/>
              </w:rPr>
              <w:t>ЦСОП</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noProof/>
                <w:color w:val="000000"/>
              </w:rPr>
            </w:pPr>
            <w:r w:rsidRPr="00461E22">
              <w:rPr>
                <w:rFonts w:ascii="Times New Roman" w:hAnsi="Times New Roman" w:cs="Times New Roman"/>
                <w:noProof/>
                <w:color w:val="000000"/>
              </w:rPr>
              <w:t>Център за специална образователна подкрепа</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noProof/>
                <w:color w:val="000000"/>
              </w:rPr>
            </w:pPr>
            <w:r w:rsidRPr="00461E22">
              <w:rPr>
                <w:rFonts w:ascii="Times New Roman" w:hAnsi="Times New Roman" w:cs="Times New Roman"/>
                <w:b/>
                <w:bCs/>
                <w:noProof/>
                <w:color w:val="000000"/>
              </w:rPr>
              <w:lastRenderedPageBreak/>
              <w:t>ЦУТНТ</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noProof/>
                <w:color w:val="000000"/>
              </w:rPr>
            </w:pPr>
            <w:r w:rsidRPr="00461E22">
              <w:rPr>
                <w:rFonts w:ascii="Times New Roman" w:hAnsi="Times New Roman" w:cs="Times New Roman"/>
                <w:noProof/>
                <w:color w:val="000000"/>
              </w:rPr>
              <w:t>Център за ученическо техническо  и научно творчество</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noProof/>
                <w:color w:val="000000"/>
              </w:rPr>
            </w:pPr>
            <w:r w:rsidRPr="00461E22">
              <w:rPr>
                <w:rFonts w:ascii="Times New Roman" w:hAnsi="Times New Roman" w:cs="Times New Roman"/>
                <w:b/>
                <w:bCs/>
                <w:noProof/>
                <w:color w:val="000000"/>
              </w:rPr>
              <w:t>ЧНУ</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noProof/>
                <w:color w:val="000000"/>
              </w:rPr>
            </w:pPr>
            <w:r w:rsidRPr="00461E22">
              <w:rPr>
                <w:rFonts w:ascii="Times New Roman" w:hAnsi="Times New Roman" w:cs="Times New Roman"/>
                <w:noProof/>
                <w:color w:val="000000"/>
              </w:rPr>
              <w:t>Частно начално училище</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noProof/>
                <w:color w:val="000000"/>
              </w:rPr>
            </w:pPr>
            <w:r w:rsidRPr="00461E22">
              <w:rPr>
                <w:rFonts w:ascii="Times New Roman" w:hAnsi="Times New Roman" w:cs="Times New Roman"/>
                <w:b/>
                <w:bCs/>
                <w:noProof/>
                <w:color w:val="000000"/>
              </w:rPr>
              <w:t>ЧПАГ</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noProof/>
                <w:color w:val="000000"/>
              </w:rPr>
            </w:pPr>
            <w:r w:rsidRPr="00461E22">
              <w:rPr>
                <w:rFonts w:ascii="Times New Roman" w:hAnsi="Times New Roman" w:cs="Times New Roman"/>
                <w:noProof/>
                <w:color w:val="000000"/>
              </w:rPr>
              <w:t>Частна профилирана английска гимназия</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noProof/>
                <w:color w:val="000000"/>
              </w:rPr>
            </w:pPr>
            <w:r w:rsidRPr="00461E22">
              <w:rPr>
                <w:rFonts w:ascii="Times New Roman" w:hAnsi="Times New Roman" w:cs="Times New Roman"/>
                <w:b/>
                <w:bCs/>
                <w:noProof/>
                <w:color w:val="000000"/>
              </w:rPr>
              <w:t>STEM</w:t>
            </w:r>
            <w:r w:rsidRPr="00461E22">
              <w:rPr>
                <w:rFonts w:ascii="Times New Roman" w:hAnsi="Times New Roman" w:cs="Times New Roman"/>
                <w:noProof/>
                <w:color w:val="000000"/>
              </w:rPr>
              <w:t xml:space="preserve"> </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noProof/>
                <w:color w:val="000000"/>
              </w:rPr>
            </w:pPr>
            <w:r w:rsidRPr="00461E22">
              <w:rPr>
                <w:rFonts w:ascii="Times New Roman" w:hAnsi="Times New Roman" w:cs="Times New Roman"/>
                <w:noProof/>
                <w:color w:val="000000"/>
              </w:rPr>
              <w:t>Science – Technology – Engineering – Mathematics</w:t>
            </w:r>
          </w:p>
        </w:tc>
      </w:tr>
      <w:tr w:rsidR="00461E22" w:rsidRPr="00461E22" w:rsidTr="00461E22">
        <w:tblPrEx>
          <w:tblCellMar>
            <w:left w:w="70" w:type="dxa"/>
            <w:right w:w="70" w:type="dxa"/>
          </w:tblCellMar>
          <w:tblLook w:val="04A0" w:firstRow="1" w:lastRow="0" w:firstColumn="1" w:lastColumn="0" w:noHBand="0" w:noVBand="1"/>
        </w:tblPrEx>
        <w:trPr>
          <w:trHeight w:val="315"/>
        </w:trPr>
        <w:tc>
          <w:tcPr>
            <w:tcW w:w="1182" w:type="dxa"/>
            <w:gridSpan w:val="2"/>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b/>
                <w:bCs/>
                <w:noProof/>
                <w:color w:val="000000"/>
              </w:rPr>
            </w:pPr>
            <w:r w:rsidRPr="00461E22">
              <w:rPr>
                <w:rFonts w:ascii="Times New Roman" w:hAnsi="Times New Roman" w:cs="Times New Roman"/>
                <w:b/>
                <w:bCs/>
                <w:noProof/>
                <w:color w:val="000000"/>
              </w:rPr>
              <w:t xml:space="preserve">SWOT </w:t>
            </w:r>
          </w:p>
        </w:tc>
        <w:tc>
          <w:tcPr>
            <w:tcW w:w="8224" w:type="dxa"/>
            <w:gridSpan w:val="3"/>
            <w:tcBorders>
              <w:top w:val="nil"/>
              <w:left w:val="nil"/>
              <w:bottom w:val="nil"/>
              <w:right w:val="nil"/>
            </w:tcBorders>
            <w:shd w:val="clear" w:color="auto" w:fill="auto"/>
            <w:noWrap/>
            <w:vAlign w:val="center"/>
            <w:hideMark/>
          </w:tcPr>
          <w:p w:rsidR="00461E22" w:rsidRPr="00461E22" w:rsidRDefault="00461E22" w:rsidP="009B0DB3">
            <w:pPr>
              <w:rPr>
                <w:rFonts w:ascii="Times New Roman" w:hAnsi="Times New Roman" w:cs="Times New Roman"/>
                <w:noProof/>
                <w:color w:val="000000"/>
              </w:rPr>
            </w:pPr>
            <w:r w:rsidRPr="00461E22">
              <w:rPr>
                <w:rFonts w:ascii="Times New Roman" w:hAnsi="Times New Roman" w:cs="Times New Roman"/>
                <w:noProof/>
                <w:color w:val="000000"/>
              </w:rPr>
              <w:t>Анализ на силните и слабите страни, възможностите и заплахите</w:t>
            </w:r>
          </w:p>
        </w:tc>
      </w:tr>
    </w:tbl>
    <w:p w:rsidR="00461E22" w:rsidRPr="00461E22" w:rsidRDefault="00461E22" w:rsidP="00461E22">
      <w:pPr>
        <w:rPr>
          <w:rFonts w:ascii="Times New Roman" w:hAnsi="Times New Roman" w:cs="Times New Roman"/>
          <w:noProof/>
          <w:lang w:val="ru-RU"/>
        </w:rPr>
      </w:pPr>
    </w:p>
    <w:p w:rsidR="00461E22" w:rsidRPr="00461E22" w:rsidRDefault="00461E22" w:rsidP="00461E22">
      <w:pPr>
        <w:ind w:left="360"/>
        <w:jc w:val="center"/>
        <w:rPr>
          <w:rFonts w:ascii="Times New Roman" w:hAnsi="Times New Roman" w:cs="Times New Roman"/>
          <w:b/>
          <w:noProof/>
          <w:sz w:val="52"/>
          <w:szCs w:val="52"/>
        </w:rPr>
      </w:pPr>
    </w:p>
    <w:p w:rsidR="00461E22" w:rsidRPr="00461E22" w:rsidRDefault="00461E22" w:rsidP="00461E22">
      <w:pPr>
        <w:ind w:left="360"/>
        <w:jc w:val="center"/>
        <w:rPr>
          <w:rFonts w:ascii="Times New Roman" w:hAnsi="Times New Roman" w:cs="Times New Roman"/>
          <w:b/>
          <w:sz w:val="52"/>
          <w:szCs w:val="52"/>
        </w:rPr>
      </w:pPr>
    </w:p>
    <w:p w:rsidR="00461E22" w:rsidRPr="00461E22" w:rsidRDefault="00461E22" w:rsidP="00461E22">
      <w:pPr>
        <w:ind w:left="360"/>
        <w:jc w:val="center"/>
        <w:rPr>
          <w:rFonts w:ascii="Times New Roman" w:hAnsi="Times New Roman" w:cs="Times New Roman"/>
          <w:b/>
          <w:sz w:val="52"/>
          <w:szCs w:val="52"/>
        </w:rPr>
      </w:pPr>
    </w:p>
    <w:p w:rsidR="00461E22" w:rsidRPr="00461E22" w:rsidRDefault="00461E22" w:rsidP="00461E22">
      <w:pPr>
        <w:ind w:left="360"/>
        <w:jc w:val="center"/>
        <w:rPr>
          <w:rFonts w:ascii="Times New Roman" w:hAnsi="Times New Roman" w:cs="Times New Roman"/>
          <w:b/>
          <w:sz w:val="52"/>
          <w:szCs w:val="52"/>
        </w:rPr>
      </w:pPr>
    </w:p>
    <w:p w:rsidR="00461E22" w:rsidRPr="00461E22" w:rsidRDefault="00461E22" w:rsidP="00461E22">
      <w:pPr>
        <w:ind w:left="360"/>
        <w:jc w:val="center"/>
        <w:rPr>
          <w:rFonts w:ascii="Times New Roman" w:hAnsi="Times New Roman" w:cs="Times New Roman"/>
          <w:b/>
          <w:sz w:val="52"/>
          <w:szCs w:val="52"/>
        </w:rPr>
      </w:pPr>
    </w:p>
    <w:p w:rsidR="00461E22" w:rsidRPr="00461E22" w:rsidRDefault="00461E22" w:rsidP="00461E22">
      <w:pPr>
        <w:ind w:left="360"/>
        <w:jc w:val="center"/>
        <w:rPr>
          <w:rFonts w:ascii="Times New Roman" w:hAnsi="Times New Roman" w:cs="Times New Roman"/>
          <w:b/>
          <w:sz w:val="52"/>
          <w:szCs w:val="52"/>
        </w:rPr>
      </w:pPr>
    </w:p>
    <w:p w:rsidR="00461E22" w:rsidRPr="00461E22" w:rsidRDefault="00461E22" w:rsidP="00461E22">
      <w:pPr>
        <w:ind w:left="360"/>
        <w:jc w:val="center"/>
        <w:rPr>
          <w:rFonts w:ascii="Times New Roman" w:hAnsi="Times New Roman" w:cs="Times New Roman"/>
          <w:b/>
          <w:sz w:val="52"/>
          <w:szCs w:val="52"/>
        </w:rPr>
      </w:pPr>
    </w:p>
    <w:p w:rsidR="00461E22" w:rsidRPr="00461E22" w:rsidRDefault="00461E22" w:rsidP="00461E22">
      <w:pPr>
        <w:ind w:left="360"/>
        <w:jc w:val="center"/>
        <w:rPr>
          <w:rFonts w:ascii="Times New Roman" w:hAnsi="Times New Roman" w:cs="Times New Roman"/>
          <w:b/>
          <w:sz w:val="52"/>
          <w:szCs w:val="52"/>
        </w:rPr>
      </w:pPr>
    </w:p>
    <w:p w:rsidR="00461E22" w:rsidRPr="00461E22" w:rsidRDefault="00461E22" w:rsidP="00461E22">
      <w:pPr>
        <w:ind w:left="360"/>
        <w:jc w:val="center"/>
        <w:rPr>
          <w:rFonts w:ascii="Times New Roman" w:hAnsi="Times New Roman" w:cs="Times New Roman"/>
          <w:b/>
          <w:sz w:val="52"/>
          <w:szCs w:val="52"/>
        </w:rPr>
      </w:pPr>
    </w:p>
    <w:p w:rsidR="00461E22" w:rsidRPr="00461E22" w:rsidRDefault="00461E22" w:rsidP="00461E22">
      <w:pPr>
        <w:ind w:left="360"/>
        <w:jc w:val="center"/>
        <w:rPr>
          <w:rFonts w:ascii="Times New Roman" w:hAnsi="Times New Roman" w:cs="Times New Roman"/>
          <w:b/>
          <w:sz w:val="52"/>
          <w:szCs w:val="52"/>
        </w:rPr>
      </w:pPr>
    </w:p>
    <w:p w:rsidR="00461E22" w:rsidRPr="00461E22" w:rsidRDefault="00461E22" w:rsidP="00461E22">
      <w:pPr>
        <w:ind w:left="360"/>
        <w:jc w:val="center"/>
        <w:rPr>
          <w:rFonts w:ascii="Times New Roman" w:hAnsi="Times New Roman" w:cs="Times New Roman"/>
          <w:b/>
          <w:sz w:val="52"/>
          <w:szCs w:val="52"/>
        </w:rPr>
      </w:pPr>
    </w:p>
    <w:p w:rsidR="00461E22" w:rsidRPr="00461E22" w:rsidRDefault="00461E22" w:rsidP="00461E22">
      <w:pPr>
        <w:ind w:left="360"/>
        <w:jc w:val="center"/>
        <w:rPr>
          <w:rFonts w:ascii="Times New Roman" w:hAnsi="Times New Roman" w:cs="Times New Roman"/>
          <w:b/>
          <w:sz w:val="52"/>
          <w:szCs w:val="52"/>
        </w:rPr>
      </w:pPr>
    </w:p>
    <w:p w:rsidR="00461E22" w:rsidRPr="00461E22" w:rsidRDefault="00461E22" w:rsidP="00461E22">
      <w:pPr>
        <w:ind w:left="360"/>
        <w:jc w:val="center"/>
        <w:rPr>
          <w:rFonts w:ascii="Times New Roman" w:hAnsi="Times New Roman" w:cs="Times New Roman"/>
          <w:b/>
          <w:sz w:val="52"/>
          <w:szCs w:val="52"/>
        </w:rPr>
      </w:pPr>
      <w:r w:rsidRPr="00461E22">
        <w:rPr>
          <w:rFonts w:ascii="Times New Roman" w:hAnsi="Times New Roman" w:cs="Times New Roman"/>
          <w:b/>
          <w:sz w:val="52"/>
          <w:szCs w:val="52"/>
        </w:rPr>
        <w:t>І. ВЪВЕДЕНИЕ</w:t>
      </w:r>
    </w:p>
    <w:p w:rsidR="00461E22" w:rsidRPr="00461E22" w:rsidRDefault="00461E22" w:rsidP="00461E22">
      <w:pPr>
        <w:rPr>
          <w:rFonts w:ascii="Times New Roman" w:hAnsi="Times New Roman" w:cs="Times New Roman"/>
          <w:lang w:val="ru-RU"/>
        </w:rPr>
      </w:pPr>
    </w:p>
    <w:p w:rsidR="00461E22" w:rsidRPr="00461E22" w:rsidRDefault="00461E22" w:rsidP="00461E22">
      <w:pPr>
        <w:rPr>
          <w:rFonts w:ascii="Times New Roman" w:hAnsi="Times New Roman" w:cs="Times New Roman"/>
          <w:lang w:val="ru-RU"/>
        </w:rPr>
      </w:pPr>
    </w:p>
    <w:p w:rsidR="00461E22" w:rsidRPr="00461E22" w:rsidRDefault="00461E22" w:rsidP="00461E22">
      <w:pPr>
        <w:tabs>
          <w:tab w:val="left" w:pos="851"/>
        </w:tabs>
        <w:spacing w:line="259" w:lineRule="auto"/>
        <w:jc w:val="both"/>
        <w:rPr>
          <w:rFonts w:ascii="Times New Roman" w:eastAsia="Calibri" w:hAnsi="Times New Roman" w:cs="Times New Roman"/>
          <w:b/>
        </w:rPr>
      </w:pPr>
      <w:r w:rsidRPr="00461E22">
        <w:rPr>
          <w:rFonts w:ascii="Times New Roman" w:eastAsia="Calibri" w:hAnsi="Times New Roman" w:cs="Times New Roman"/>
          <w:b/>
        </w:rPr>
        <w:lastRenderedPageBreak/>
        <w:t>ВЪВЕДЕНИЕ – ОБРАЗОВАНИЕТО В ОБЩИНА РУСЕ</w:t>
      </w:r>
      <w:r w:rsidRPr="00461E22">
        <w:rPr>
          <w:rFonts w:ascii="Times New Roman" w:eastAsia="Calibri" w:hAnsi="Times New Roman" w:cs="Times New Roman"/>
          <w:b/>
          <w:lang w:val="ru-RU"/>
        </w:rPr>
        <w:t xml:space="preserve">: </w:t>
      </w:r>
      <w:r w:rsidRPr="00461E22">
        <w:rPr>
          <w:rFonts w:ascii="Times New Roman" w:eastAsia="Calibri" w:hAnsi="Times New Roman" w:cs="Times New Roman"/>
          <w:b/>
        </w:rPr>
        <w:t>КЛЮЧОВИ ФАКТОРИ, РЕЗУЛТАТИ, ТЕНДЕНЦИИ ЗА ПЕРИОДА 2022-2026</w:t>
      </w:r>
    </w:p>
    <w:p w:rsidR="00461E22" w:rsidRPr="00461E22" w:rsidRDefault="00461E22" w:rsidP="00461E22">
      <w:pPr>
        <w:spacing w:line="276" w:lineRule="auto"/>
        <w:ind w:firstLine="708"/>
        <w:jc w:val="both"/>
        <w:rPr>
          <w:rFonts w:ascii="Times New Roman" w:eastAsia="Calibri" w:hAnsi="Times New Roman" w:cs="Times New Roman"/>
        </w:rPr>
      </w:pPr>
      <w:r w:rsidRPr="00461E22">
        <w:rPr>
          <w:rFonts w:ascii="Times New Roman" w:eastAsia="Calibri" w:hAnsi="Times New Roman" w:cs="Times New Roman"/>
        </w:rPr>
        <w:t xml:space="preserve">Настоящата Стратегия за развитие на предучилищното и училищното образование в Община Русе е изготвена за периода 2022-2026 година. Стратегията задава рамката, в която се провежда политиката в сферата на образованието като описва визията, основните направления, целите и мерките за развитието на общинските приоритети в сферата на образованието. </w:t>
      </w:r>
    </w:p>
    <w:p w:rsidR="00461E22" w:rsidRPr="00461E22" w:rsidRDefault="00461E22" w:rsidP="00461E22">
      <w:pPr>
        <w:spacing w:line="276" w:lineRule="auto"/>
        <w:ind w:firstLine="708"/>
        <w:jc w:val="both"/>
        <w:rPr>
          <w:rFonts w:ascii="Times New Roman" w:eastAsia="Calibri" w:hAnsi="Times New Roman" w:cs="Times New Roman"/>
        </w:rPr>
      </w:pPr>
      <w:r w:rsidRPr="00461E22">
        <w:rPr>
          <w:rFonts w:ascii="Times New Roman" w:eastAsia="Calibri" w:hAnsi="Times New Roman" w:cs="Times New Roman"/>
        </w:rPr>
        <w:t>Стратегическият документ е резултат както от преглед на социално – икономическите фактори, оказващи влияние върху развитието на града, така и от необходимостта от предоставянето на смислено образование днес и занапред. Основната цел на Стратегията е да изгради съвременна визия за развитието на образованието в община Русе. Тя съдържа конкретни цели, области на въздействие, приоритетни дейности и измерими индикатори за успех, които са съобразени със спецификата на образователните институции на територията на населените места в административния център, населението и бизнеса. Документът ще послужи за планиране на задачите и ресурсите, необходими на общината и ключовите й партньори по отношение на образованието в града.</w:t>
      </w:r>
    </w:p>
    <w:p w:rsidR="00461E22" w:rsidRPr="00461E22" w:rsidRDefault="00461E22" w:rsidP="00461E22">
      <w:pPr>
        <w:spacing w:line="276" w:lineRule="auto"/>
        <w:ind w:firstLine="708"/>
        <w:jc w:val="both"/>
        <w:rPr>
          <w:rFonts w:ascii="Times New Roman" w:eastAsia="Calibri" w:hAnsi="Times New Roman" w:cs="Times New Roman"/>
        </w:rPr>
      </w:pPr>
    </w:p>
    <w:p w:rsidR="00461E22" w:rsidRPr="00461E22" w:rsidRDefault="00461E22" w:rsidP="00461E22">
      <w:pPr>
        <w:spacing w:line="276" w:lineRule="auto"/>
        <w:ind w:firstLine="708"/>
        <w:jc w:val="both"/>
        <w:rPr>
          <w:rFonts w:ascii="Times New Roman" w:eastAsia="Calibri" w:hAnsi="Times New Roman" w:cs="Times New Roman"/>
        </w:rPr>
      </w:pPr>
    </w:p>
    <w:p w:rsidR="00461E22" w:rsidRPr="00461E22" w:rsidRDefault="00461E22" w:rsidP="00461E22">
      <w:pPr>
        <w:ind w:left="360"/>
        <w:jc w:val="center"/>
        <w:rPr>
          <w:rFonts w:ascii="Times New Roman" w:hAnsi="Times New Roman" w:cs="Times New Roman"/>
          <w:b/>
          <w:sz w:val="52"/>
          <w:szCs w:val="52"/>
        </w:rPr>
      </w:pPr>
      <w:r w:rsidRPr="00461E22">
        <w:rPr>
          <w:rFonts w:ascii="Times New Roman" w:hAnsi="Times New Roman" w:cs="Times New Roman"/>
          <w:b/>
          <w:sz w:val="52"/>
          <w:szCs w:val="52"/>
        </w:rPr>
        <w:t xml:space="preserve"> ІІ. </w:t>
      </w:r>
      <w:proofErr w:type="gramStart"/>
      <w:r w:rsidRPr="00461E22">
        <w:rPr>
          <w:rFonts w:ascii="Times New Roman" w:hAnsi="Times New Roman" w:cs="Times New Roman"/>
          <w:b/>
          <w:sz w:val="52"/>
          <w:szCs w:val="52"/>
        </w:rPr>
        <w:t>АНАЛИТИЧНА  ЧАСТ</w:t>
      </w:r>
      <w:proofErr w:type="gramEnd"/>
    </w:p>
    <w:p w:rsidR="00461E22" w:rsidRPr="00461E22" w:rsidRDefault="00461E22" w:rsidP="00461E22">
      <w:pPr>
        <w:pStyle w:val="a4"/>
        <w:spacing w:line="276" w:lineRule="auto"/>
        <w:ind w:left="851"/>
        <w:jc w:val="both"/>
        <w:rPr>
          <w:b/>
        </w:rPr>
      </w:pPr>
    </w:p>
    <w:p w:rsidR="00461E22" w:rsidRPr="00461E22" w:rsidRDefault="00461E22" w:rsidP="00461E22">
      <w:pPr>
        <w:shd w:val="clear" w:color="auto" w:fill="FFCCCC"/>
        <w:spacing w:line="259" w:lineRule="auto"/>
        <w:jc w:val="both"/>
        <w:rPr>
          <w:rFonts w:ascii="Times New Roman" w:eastAsia="Calibri" w:hAnsi="Times New Roman" w:cs="Times New Roman"/>
          <w:b/>
          <w:sz w:val="36"/>
          <w:szCs w:val="36"/>
        </w:rPr>
      </w:pPr>
      <w:r w:rsidRPr="00461E22">
        <w:rPr>
          <w:rFonts w:ascii="Times New Roman" w:eastAsia="Calibri" w:hAnsi="Times New Roman" w:cs="Times New Roman"/>
          <w:b/>
          <w:sz w:val="36"/>
          <w:szCs w:val="36"/>
        </w:rPr>
        <w:t xml:space="preserve">1. Социално-икономически преглед </w:t>
      </w:r>
    </w:p>
    <w:p w:rsidR="00461E22" w:rsidRPr="00461E22" w:rsidRDefault="00461E22" w:rsidP="00461E22">
      <w:pPr>
        <w:spacing w:line="276" w:lineRule="auto"/>
        <w:jc w:val="both"/>
        <w:rPr>
          <w:rFonts w:ascii="Times New Roman" w:hAnsi="Times New Roman" w:cs="Times New Roman"/>
          <w:i/>
        </w:rPr>
      </w:pPr>
    </w:p>
    <w:p w:rsidR="00461E22" w:rsidRPr="00461E22" w:rsidRDefault="00461E22" w:rsidP="00461E22">
      <w:pPr>
        <w:pStyle w:val="a4"/>
        <w:numPr>
          <w:ilvl w:val="1"/>
          <w:numId w:val="52"/>
        </w:numPr>
        <w:shd w:val="clear" w:color="auto" w:fill="47B9B9"/>
        <w:spacing w:after="160" w:line="259" w:lineRule="auto"/>
        <w:jc w:val="both"/>
        <w:rPr>
          <w:rFonts w:eastAsia="Calibri"/>
          <w:b/>
        </w:rPr>
      </w:pPr>
      <w:r w:rsidRPr="00461E22">
        <w:rPr>
          <w:rFonts w:eastAsia="Calibri"/>
          <w:b/>
        </w:rPr>
        <w:t>Демографска характеристика</w:t>
      </w:r>
    </w:p>
    <w:p w:rsidR="00461E22" w:rsidRPr="00461E22" w:rsidRDefault="00461E22" w:rsidP="00461E22">
      <w:pPr>
        <w:shd w:val="clear" w:color="auto" w:fill="47B9B9"/>
        <w:spacing w:line="259" w:lineRule="auto"/>
        <w:jc w:val="both"/>
        <w:rPr>
          <w:rFonts w:ascii="Times New Roman" w:eastAsia="Calibri" w:hAnsi="Times New Roman" w:cs="Times New Roman"/>
          <w:b/>
        </w:rPr>
      </w:pPr>
    </w:p>
    <w:p w:rsidR="00461E22" w:rsidRPr="00461E22" w:rsidRDefault="00461E22" w:rsidP="00461E22">
      <w:pPr>
        <w:spacing w:line="276" w:lineRule="auto"/>
        <w:jc w:val="center"/>
        <w:rPr>
          <w:rFonts w:ascii="Times New Roman" w:hAnsi="Times New Roman" w:cs="Times New Roman"/>
          <w:b/>
          <w:noProof/>
        </w:rPr>
      </w:pPr>
    </w:p>
    <w:p w:rsidR="00461E22" w:rsidRPr="00461E22" w:rsidRDefault="00461E22" w:rsidP="00461E22">
      <w:pPr>
        <w:spacing w:line="276" w:lineRule="auto"/>
        <w:jc w:val="center"/>
        <w:rPr>
          <w:rFonts w:ascii="Times New Roman" w:hAnsi="Times New Roman" w:cs="Times New Roman"/>
          <w:b/>
          <w:noProof/>
        </w:rPr>
      </w:pPr>
      <w:r w:rsidRPr="00461E22">
        <w:rPr>
          <w:rFonts w:ascii="Times New Roman" w:hAnsi="Times New Roman" w:cs="Times New Roman"/>
          <w:b/>
          <w:noProof/>
        </w:rPr>
        <w:t>Население в Община Русе към 01.01.2021 г. по населени места, пол и възраст</w:t>
      </w:r>
    </w:p>
    <w:p w:rsidR="00461E22" w:rsidRPr="00461E22" w:rsidRDefault="00461E22" w:rsidP="00461E22">
      <w:pPr>
        <w:spacing w:line="276" w:lineRule="auto"/>
        <w:ind w:left="4956" w:firstLine="708"/>
        <w:jc w:val="center"/>
        <w:rPr>
          <w:rFonts w:ascii="Times New Roman" w:hAnsi="Times New Roman" w:cs="Times New Roman"/>
          <w:i/>
          <w:noProof/>
          <w:sz w:val="18"/>
          <w:szCs w:val="18"/>
        </w:rPr>
      </w:pPr>
    </w:p>
    <w:tbl>
      <w:tblPr>
        <w:tblW w:w="7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0"/>
        <w:gridCol w:w="960"/>
        <w:gridCol w:w="960"/>
        <w:gridCol w:w="960"/>
        <w:gridCol w:w="960"/>
        <w:gridCol w:w="960"/>
        <w:gridCol w:w="960"/>
      </w:tblGrid>
      <w:tr w:rsidR="00461E22" w:rsidRPr="00461E22" w:rsidTr="009B0DB3">
        <w:trPr>
          <w:trHeight w:val="255"/>
          <w:jc w:val="center"/>
        </w:trPr>
        <w:tc>
          <w:tcPr>
            <w:tcW w:w="2140" w:type="dxa"/>
            <w:tcBorders>
              <w:bottom w:val="single" w:sz="4" w:space="0" w:color="auto"/>
            </w:tcBorders>
            <w:shd w:val="clear" w:color="auto" w:fill="47B9B9"/>
            <w:noWrap/>
            <w:vAlign w:val="bottom"/>
          </w:tcPr>
          <w:p w:rsidR="00461E22" w:rsidRPr="00461E22" w:rsidRDefault="00461E22" w:rsidP="009B0DB3">
            <w:pPr>
              <w:rPr>
                <w:rFonts w:ascii="Times New Roman" w:hAnsi="Times New Roman" w:cs="Times New Roman"/>
                <w:sz w:val="20"/>
                <w:szCs w:val="20"/>
                <w:lang w:val="ru-RU"/>
              </w:rPr>
            </w:pPr>
          </w:p>
        </w:tc>
        <w:tc>
          <w:tcPr>
            <w:tcW w:w="960" w:type="dxa"/>
            <w:tcBorders>
              <w:bottom w:val="single" w:sz="4" w:space="0" w:color="auto"/>
            </w:tcBorders>
            <w:shd w:val="clear" w:color="auto" w:fill="47B9B9"/>
            <w:noWrap/>
            <w:vAlign w:val="bottom"/>
          </w:tcPr>
          <w:p w:rsidR="00461E22" w:rsidRPr="00461E22" w:rsidRDefault="00461E22" w:rsidP="009B0DB3">
            <w:pPr>
              <w:jc w:val="center"/>
              <w:rPr>
                <w:rFonts w:ascii="Times New Roman" w:hAnsi="Times New Roman" w:cs="Times New Roman"/>
                <w:noProof/>
                <w:sz w:val="20"/>
                <w:szCs w:val="20"/>
              </w:rPr>
            </w:pPr>
            <w:r w:rsidRPr="00461E22">
              <w:rPr>
                <w:rFonts w:ascii="Times New Roman" w:hAnsi="Times New Roman" w:cs="Times New Roman"/>
                <w:noProof/>
                <w:sz w:val="20"/>
                <w:szCs w:val="20"/>
              </w:rPr>
              <w:t>Общо</w:t>
            </w:r>
          </w:p>
        </w:tc>
        <w:tc>
          <w:tcPr>
            <w:tcW w:w="960" w:type="dxa"/>
            <w:tcBorders>
              <w:bottom w:val="single" w:sz="4" w:space="0" w:color="auto"/>
            </w:tcBorders>
            <w:shd w:val="clear" w:color="auto" w:fill="47B9B9"/>
            <w:noWrap/>
            <w:vAlign w:val="bottom"/>
          </w:tcPr>
          <w:p w:rsidR="00461E22" w:rsidRPr="00461E22" w:rsidRDefault="00461E22" w:rsidP="009B0DB3">
            <w:pPr>
              <w:jc w:val="center"/>
              <w:rPr>
                <w:rFonts w:ascii="Times New Roman" w:hAnsi="Times New Roman" w:cs="Times New Roman"/>
                <w:noProof/>
                <w:sz w:val="20"/>
                <w:szCs w:val="20"/>
              </w:rPr>
            </w:pPr>
            <w:r w:rsidRPr="00461E22">
              <w:rPr>
                <w:rFonts w:ascii="Times New Roman" w:hAnsi="Times New Roman" w:cs="Times New Roman"/>
                <w:noProof/>
                <w:sz w:val="20"/>
                <w:szCs w:val="20"/>
              </w:rPr>
              <w:t>Мъже</w:t>
            </w:r>
          </w:p>
        </w:tc>
        <w:tc>
          <w:tcPr>
            <w:tcW w:w="960" w:type="dxa"/>
            <w:tcBorders>
              <w:bottom w:val="single" w:sz="4" w:space="0" w:color="auto"/>
            </w:tcBorders>
            <w:shd w:val="clear" w:color="auto" w:fill="47B9B9"/>
            <w:noWrap/>
            <w:vAlign w:val="bottom"/>
          </w:tcPr>
          <w:p w:rsidR="00461E22" w:rsidRPr="00461E22" w:rsidRDefault="00461E22" w:rsidP="009B0DB3">
            <w:pPr>
              <w:jc w:val="center"/>
              <w:rPr>
                <w:rFonts w:ascii="Times New Roman" w:hAnsi="Times New Roman" w:cs="Times New Roman"/>
                <w:noProof/>
                <w:sz w:val="20"/>
                <w:szCs w:val="20"/>
              </w:rPr>
            </w:pPr>
            <w:r w:rsidRPr="00461E22">
              <w:rPr>
                <w:rFonts w:ascii="Times New Roman" w:hAnsi="Times New Roman" w:cs="Times New Roman"/>
                <w:noProof/>
                <w:sz w:val="20"/>
                <w:szCs w:val="20"/>
              </w:rPr>
              <w:t>Жени</w:t>
            </w:r>
          </w:p>
        </w:tc>
        <w:tc>
          <w:tcPr>
            <w:tcW w:w="960" w:type="dxa"/>
            <w:tcBorders>
              <w:bottom w:val="single" w:sz="4" w:space="0" w:color="auto"/>
            </w:tcBorders>
            <w:shd w:val="clear" w:color="auto" w:fill="47B9B9"/>
            <w:noWrap/>
            <w:vAlign w:val="bottom"/>
          </w:tcPr>
          <w:p w:rsidR="00461E22" w:rsidRPr="00461E22" w:rsidRDefault="00461E22" w:rsidP="009B0DB3">
            <w:pPr>
              <w:jc w:val="center"/>
              <w:rPr>
                <w:rFonts w:ascii="Times New Roman" w:hAnsi="Times New Roman" w:cs="Times New Roman"/>
                <w:sz w:val="20"/>
                <w:szCs w:val="20"/>
              </w:rPr>
            </w:pPr>
            <w:r w:rsidRPr="00461E22">
              <w:rPr>
                <w:rFonts w:ascii="Times New Roman" w:hAnsi="Times New Roman" w:cs="Times New Roman"/>
                <w:sz w:val="20"/>
                <w:szCs w:val="20"/>
              </w:rPr>
              <w:t>0 - 17</w:t>
            </w:r>
          </w:p>
        </w:tc>
        <w:tc>
          <w:tcPr>
            <w:tcW w:w="960" w:type="dxa"/>
            <w:tcBorders>
              <w:bottom w:val="single" w:sz="4" w:space="0" w:color="auto"/>
            </w:tcBorders>
            <w:shd w:val="clear" w:color="auto" w:fill="47B9B9"/>
            <w:noWrap/>
            <w:vAlign w:val="bottom"/>
          </w:tcPr>
          <w:p w:rsidR="00461E22" w:rsidRPr="00461E22" w:rsidRDefault="00461E22" w:rsidP="009B0DB3">
            <w:pPr>
              <w:jc w:val="center"/>
              <w:rPr>
                <w:rFonts w:ascii="Times New Roman" w:hAnsi="Times New Roman" w:cs="Times New Roman"/>
                <w:sz w:val="20"/>
                <w:szCs w:val="20"/>
              </w:rPr>
            </w:pPr>
            <w:r w:rsidRPr="00461E22">
              <w:rPr>
                <w:rFonts w:ascii="Times New Roman" w:hAnsi="Times New Roman" w:cs="Times New Roman"/>
                <w:sz w:val="20"/>
                <w:szCs w:val="20"/>
              </w:rPr>
              <w:t>18 - 64</w:t>
            </w:r>
          </w:p>
        </w:tc>
        <w:tc>
          <w:tcPr>
            <w:tcW w:w="960" w:type="dxa"/>
            <w:tcBorders>
              <w:bottom w:val="single" w:sz="4" w:space="0" w:color="auto"/>
            </w:tcBorders>
            <w:shd w:val="clear" w:color="auto" w:fill="47B9B9"/>
            <w:noWrap/>
            <w:vAlign w:val="bottom"/>
          </w:tcPr>
          <w:p w:rsidR="00461E22" w:rsidRPr="00461E22" w:rsidRDefault="00461E22" w:rsidP="009B0DB3">
            <w:pPr>
              <w:jc w:val="center"/>
              <w:rPr>
                <w:rFonts w:ascii="Times New Roman" w:hAnsi="Times New Roman" w:cs="Times New Roman"/>
                <w:sz w:val="20"/>
                <w:szCs w:val="20"/>
              </w:rPr>
            </w:pPr>
            <w:r w:rsidRPr="00461E22">
              <w:rPr>
                <w:rFonts w:ascii="Times New Roman" w:hAnsi="Times New Roman" w:cs="Times New Roman"/>
                <w:sz w:val="20"/>
                <w:szCs w:val="20"/>
              </w:rPr>
              <w:t>65+</w:t>
            </w:r>
          </w:p>
        </w:tc>
      </w:tr>
      <w:tr w:rsidR="00461E22" w:rsidRPr="00461E22" w:rsidTr="009B0DB3">
        <w:trPr>
          <w:trHeight w:val="255"/>
          <w:jc w:val="center"/>
        </w:trPr>
        <w:tc>
          <w:tcPr>
            <w:tcW w:w="2140" w:type="dxa"/>
            <w:shd w:val="clear" w:color="auto" w:fill="FFFFFF"/>
            <w:noWrap/>
            <w:vAlign w:val="bottom"/>
          </w:tcPr>
          <w:p w:rsidR="00461E22" w:rsidRPr="00461E22" w:rsidRDefault="00461E22" w:rsidP="009B0DB3">
            <w:pPr>
              <w:jc w:val="center"/>
              <w:rPr>
                <w:rFonts w:ascii="Times New Roman" w:hAnsi="Times New Roman" w:cs="Times New Roman"/>
                <w:noProof/>
                <w:sz w:val="20"/>
                <w:szCs w:val="20"/>
              </w:rPr>
            </w:pPr>
            <w:r w:rsidRPr="00461E22">
              <w:rPr>
                <w:rFonts w:ascii="Times New Roman" w:hAnsi="Times New Roman" w:cs="Times New Roman"/>
                <w:noProof/>
                <w:sz w:val="20"/>
                <w:szCs w:val="20"/>
              </w:rPr>
              <w:t>Населени места</w:t>
            </w:r>
          </w:p>
        </w:tc>
        <w:tc>
          <w:tcPr>
            <w:tcW w:w="960" w:type="dxa"/>
            <w:shd w:val="clear" w:color="auto" w:fill="FFFFFF"/>
            <w:noWrap/>
            <w:vAlign w:val="bottom"/>
          </w:tcPr>
          <w:p w:rsidR="00461E22" w:rsidRPr="00461E22" w:rsidRDefault="00461E22" w:rsidP="009B0DB3">
            <w:pPr>
              <w:rPr>
                <w:rFonts w:ascii="Times New Roman" w:hAnsi="Times New Roman" w:cs="Times New Roman"/>
                <w:sz w:val="20"/>
                <w:szCs w:val="20"/>
              </w:rPr>
            </w:pPr>
            <w:r w:rsidRPr="00461E22">
              <w:rPr>
                <w:rFonts w:ascii="Times New Roman" w:hAnsi="Times New Roman" w:cs="Times New Roman"/>
                <w:sz w:val="20"/>
                <w:szCs w:val="20"/>
              </w:rPr>
              <w:t> </w:t>
            </w:r>
          </w:p>
        </w:tc>
        <w:tc>
          <w:tcPr>
            <w:tcW w:w="960" w:type="dxa"/>
            <w:shd w:val="clear" w:color="auto" w:fill="FFFFFF"/>
            <w:noWrap/>
            <w:vAlign w:val="bottom"/>
          </w:tcPr>
          <w:p w:rsidR="00461E22" w:rsidRPr="00461E22" w:rsidRDefault="00461E22" w:rsidP="009B0DB3">
            <w:pPr>
              <w:rPr>
                <w:rFonts w:ascii="Times New Roman" w:hAnsi="Times New Roman" w:cs="Times New Roman"/>
                <w:sz w:val="20"/>
                <w:szCs w:val="20"/>
              </w:rPr>
            </w:pPr>
            <w:r w:rsidRPr="00461E22">
              <w:rPr>
                <w:rFonts w:ascii="Times New Roman" w:hAnsi="Times New Roman" w:cs="Times New Roman"/>
                <w:sz w:val="20"/>
                <w:szCs w:val="20"/>
              </w:rPr>
              <w:t> </w:t>
            </w:r>
          </w:p>
        </w:tc>
        <w:tc>
          <w:tcPr>
            <w:tcW w:w="960" w:type="dxa"/>
            <w:shd w:val="clear" w:color="auto" w:fill="FFFFFF"/>
            <w:noWrap/>
            <w:vAlign w:val="bottom"/>
          </w:tcPr>
          <w:p w:rsidR="00461E22" w:rsidRPr="00461E22" w:rsidRDefault="00461E22" w:rsidP="009B0DB3">
            <w:pPr>
              <w:rPr>
                <w:rFonts w:ascii="Times New Roman" w:hAnsi="Times New Roman" w:cs="Times New Roman"/>
                <w:sz w:val="20"/>
                <w:szCs w:val="20"/>
              </w:rPr>
            </w:pPr>
            <w:r w:rsidRPr="00461E22">
              <w:rPr>
                <w:rFonts w:ascii="Times New Roman" w:hAnsi="Times New Roman" w:cs="Times New Roman"/>
                <w:sz w:val="20"/>
                <w:szCs w:val="20"/>
              </w:rPr>
              <w:t> </w:t>
            </w:r>
          </w:p>
        </w:tc>
        <w:tc>
          <w:tcPr>
            <w:tcW w:w="960" w:type="dxa"/>
            <w:shd w:val="clear" w:color="auto" w:fill="FFFFFF"/>
            <w:noWrap/>
            <w:vAlign w:val="bottom"/>
          </w:tcPr>
          <w:p w:rsidR="00461E22" w:rsidRPr="00461E22" w:rsidRDefault="00461E22" w:rsidP="009B0DB3">
            <w:pPr>
              <w:rPr>
                <w:rFonts w:ascii="Times New Roman" w:hAnsi="Times New Roman" w:cs="Times New Roman"/>
                <w:sz w:val="20"/>
                <w:szCs w:val="20"/>
              </w:rPr>
            </w:pPr>
            <w:r w:rsidRPr="00461E22">
              <w:rPr>
                <w:rFonts w:ascii="Times New Roman" w:hAnsi="Times New Roman" w:cs="Times New Roman"/>
                <w:sz w:val="20"/>
                <w:szCs w:val="20"/>
              </w:rPr>
              <w:t> </w:t>
            </w:r>
          </w:p>
        </w:tc>
        <w:tc>
          <w:tcPr>
            <w:tcW w:w="960" w:type="dxa"/>
            <w:shd w:val="clear" w:color="auto" w:fill="FFFFFF"/>
            <w:noWrap/>
            <w:vAlign w:val="bottom"/>
          </w:tcPr>
          <w:p w:rsidR="00461E22" w:rsidRPr="00461E22" w:rsidRDefault="00461E22" w:rsidP="009B0DB3">
            <w:pPr>
              <w:rPr>
                <w:rFonts w:ascii="Times New Roman" w:hAnsi="Times New Roman" w:cs="Times New Roman"/>
                <w:sz w:val="20"/>
                <w:szCs w:val="20"/>
              </w:rPr>
            </w:pPr>
            <w:r w:rsidRPr="00461E22">
              <w:rPr>
                <w:rFonts w:ascii="Times New Roman" w:hAnsi="Times New Roman" w:cs="Times New Roman"/>
                <w:sz w:val="20"/>
                <w:szCs w:val="20"/>
              </w:rPr>
              <w:t> </w:t>
            </w:r>
          </w:p>
        </w:tc>
        <w:tc>
          <w:tcPr>
            <w:tcW w:w="960" w:type="dxa"/>
            <w:shd w:val="clear" w:color="auto" w:fill="FFFFFF"/>
            <w:noWrap/>
            <w:vAlign w:val="bottom"/>
          </w:tcPr>
          <w:p w:rsidR="00461E22" w:rsidRPr="00461E22" w:rsidRDefault="00461E22" w:rsidP="009B0DB3">
            <w:pPr>
              <w:rPr>
                <w:rFonts w:ascii="Times New Roman" w:hAnsi="Times New Roman" w:cs="Times New Roman"/>
                <w:sz w:val="20"/>
                <w:szCs w:val="20"/>
              </w:rPr>
            </w:pPr>
            <w:r w:rsidRPr="00461E22">
              <w:rPr>
                <w:rFonts w:ascii="Times New Roman" w:hAnsi="Times New Roman" w:cs="Times New Roman"/>
                <w:sz w:val="20"/>
                <w:szCs w:val="20"/>
              </w:rPr>
              <w:t> </w:t>
            </w:r>
          </w:p>
        </w:tc>
      </w:tr>
      <w:tr w:rsidR="00461E22" w:rsidRPr="00461E22" w:rsidTr="009B0DB3">
        <w:trPr>
          <w:trHeight w:val="255"/>
          <w:jc w:val="center"/>
        </w:trPr>
        <w:tc>
          <w:tcPr>
            <w:tcW w:w="2140" w:type="dxa"/>
            <w:shd w:val="clear" w:color="auto" w:fill="47B9B9"/>
            <w:noWrap/>
            <w:vAlign w:val="center"/>
          </w:tcPr>
          <w:p w:rsidR="00461E22" w:rsidRPr="00461E22" w:rsidRDefault="00461E22" w:rsidP="009B0DB3">
            <w:pPr>
              <w:jc w:val="center"/>
              <w:rPr>
                <w:rFonts w:ascii="Times New Roman" w:hAnsi="Times New Roman" w:cs="Times New Roman"/>
                <w:b/>
                <w:bCs/>
                <w:sz w:val="20"/>
                <w:szCs w:val="20"/>
              </w:rPr>
            </w:pPr>
            <w:r w:rsidRPr="00461E22">
              <w:rPr>
                <w:rFonts w:ascii="Times New Roman" w:hAnsi="Times New Roman" w:cs="Times New Roman"/>
                <w:b/>
                <w:bCs/>
                <w:sz w:val="20"/>
                <w:szCs w:val="20"/>
              </w:rPr>
              <w:t>Община Русе</w:t>
            </w:r>
          </w:p>
        </w:tc>
        <w:tc>
          <w:tcPr>
            <w:tcW w:w="960" w:type="dxa"/>
            <w:shd w:val="clear" w:color="auto" w:fill="47B9B9"/>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153833</w:t>
            </w:r>
          </w:p>
        </w:tc>
        <w:tc>
          <w:tcPr>
            <w:tcW w:w="960" w:type="dxa"/>
            <w:shd w:val="clear" w:color="auto" w:fill="47B9B9"/>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74438</w:t>
            </w:r>
          </w:p>
        </w:tc>
        <w:tc>
          <w:tcPr>
            <w:tcW w:w="960" w:type="dxa"/>
            <w:shd w:val="clear" w:color="auto" w:fill="47B9B9"/>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79395</w:t>
            </w:r>
          </w:p>
        </w:tc>
        <w:tc>
          <w:tcPr>
            <w:tcW w:w="960" w:type="dxa"/>
            <w:shd w:val="clear" w:color="auto" w:fill="47B9B9"/>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24475</w:t>
            </w:r>
          </w:p>
        </w:tc>
        <w:tc>
          <w:tcPr>
            <w:tcW w:w="960" w:type="dxa"/>
            <w:shd w:val="clear" w:color="auto" w:fill="47B9B9"/>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95665</w:t>
            </w:r>
          </w:p>
        </w:tc>
        <w:tc>
          <w:tcPr>
            <w:tcW w:w="960" w:type="dxa"/>
            <w:shd w:val="clear" w:color="auto" w:fill="47B9B9"/>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33693</w:t>
            </w:r>
          </w:p>
        </w:tc>
      </w:tr>
      <w:tr w:rsidR="00461E22" w:rsidRPr="00461E22" w:rsidTr="009B0DB3">
        <w:trPr>
          <w:trHeight w:val="252"/>
          <w:jc w:val="center"/>
        </w:trPr>
        <w:tc>
          <w:tcPr>
            <w:tcW w:w="2140" w:type="dxa"/>
            <w:shd w:val="clear" w:color="auto" w:fill="auto"/>
            <w:noWrap/>
            <w:vAlign w:val="center"/>
          </w:tcPr>
          <w:p w:rsidR="00461E22" w:rsidRPr="00461E22" w:rsidRDefault="00461E22" w:rsidP="009B0DB3">
            <w:pPr>
              <w:jc w:val="center"/>
              <w:rPr>
                <w:rFonts w:ascii="Times New Roman" w:hAnsi="Times New Roman" w:cs="Times New Roman"/>
                <w:b/>
                <w:bCs/>
                <w:noProof/>
                <w:sz w:val="20"/>
                <w:szCs w:val="20"/>
              </w:rPr>
            </w:pPr>
            <w:r w:rsidRPr="00461E22">
              <w:rPr>
                <w:rFonts w:ascii="Times New Roman" w:hAnsi="Times New Roman" w:cs="Times New Roman"/>
                <w:b/>
                <w:bCs/>
                <w:noProof/>
                <w:sz w:val="20"/>
                <w:szCs w:val="20"/>
              </w:rPr>
              <w:t>гр. МАРТЕН</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3809</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1925</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1884</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496</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2398</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915</w:t>
            </w:r>
          </w:p>
        </w:tc>
      </w:tr>
      <w:tr w:rsidR="00461E22" w:rsidRPr="00461E22" w:rsidTr="009B0DB3">
        <w:trPr>
          <w:trHeight w:val="115"/>
          <w:jc w:val="center"/>
        </w:trPr>
        <w:tc>
          <w:tcPr>
            <w:tcW w:w="2140" w:type="dxa"/>
            <w:shd w:val="clear" w:color="auto" w:fill="auto"/>
            <w:noWrap/>
            <w:vAlign w:val="center"/>
          </w:tcPr>
          <w:p w:rsidR="00461E22" w:rsidRPr="00461E22" w:rsidRDefault="00461E22" w:rsidP="009B0DB3">
            <w:pPr>
              <w:jc w:val="center"/>
              <w:rPr>
                <w:rFonts w:ascii="Times New Roman" w:hAnsi="Times New Roman" w:cs="Times New Roman"/>
                <w:b/>
                <w:bCs/>
                <w:noProof/>
                <w:sz w:val="20"/>
                <w:szCs w:val="20"/>
              </w:rPr>
            </w:pPr>
            <w:r w:rsidRPr="00461E22">
              <w:rPr>
                <w:rFonts w:ascii="Times New Roman" w:hAnsi="Times New Roman" w:cs="Times New Roman"/>
                <w:b/>
                <w:bCs/>
                <w:noProof/>
                <w:sz w:val="20"/>
                <w:szCs w:val="20"/>
              </w:rPr>
              <w:t>гр. РУСЕ</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135440</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65269</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70171</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21988</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84643</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28809</w:t>
            </w:r>
          </w:p>
        </w:tc>
      </w:tr>
      <w:tr w:rsidR="00461E22" w:rsidRPr="00461E22" w:rsidTr="009B0DB3">
        <w:trPr>
          <w:trHeight w:val="255"/>
          <w:jc w:val="center"/>
        </w:trPr>
        <w:tc>
          <w:tcPr>
            <w:tcW w:w="2140" w:type="dxa"/>
            <w:shd w:val="clear" w:color="auto" w:fill="auto"/>
            <w:noWrap/>
            <w:vAlign w:val="center"/>
          </w:tcPr>
          <w:p w:rsidR="00461E22" w:rsidRPr="00461E22" w:rsidRDefault="00461E22" w:rsidP="009B0DB3">
            <w:pPr>
              <w:jc w:val="center"/>
              <w:rPr>
                <w:rFonts w:ascii="Times New Roman" w:hAnsi="Times New Roman" w:cs="Times New Roman"/>
                <w:b/>
                <w:bCs/>
                <w:sz w:val="20"/>
                <w:szCs w:val="20"/>
              </w:rPr>
            </w:pPr>
            <w:r w:rsidRPr="00461E22">
              <w:rPr>
                <w:rFonts w:ascii="Times New Roman" w:hAnsi="Times New Roman" w:cs="Times New Roman"/>
                <w:b/>
                <w:bCs/>
                <w:sz w:val="20"/>
                <w:szCs w:val="20"/>
              </w:rPr>
              <w:t>с. БАСАРБОВО</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1462</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691</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771</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208</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855</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399</w:t>
            </w:r>
          </w:p>
        </w:tc>
      </w:tr>
      <w:tr w:rsidR="00461E22" w:rsidRPr="00461E22" w:rsidTr="009B0DB3">
        <w:trPr>
          <w:trHeight w:val="255"/>
          <w:jc w:val="center"/>
        </w:trPr>
        <w:tc>
          <w:tcPr>
            <w:tcW w:w="2140" w:type="dxa"/>
            <w:shd w:val="clear" w:color="auto" w:fill="auto"/>
            <w:noWrap/>
            <w:vAlign w:val="center"/>
          </w:tcPr>
          <w:p w:rsidR="00461E22" w:rsidRPr="00461E22" w:rsidRDefault="00461E22" w:rsidP="009B0DB3">
            <w:pPr>
              <w:jc w:val="center"/>
              <w:rPr>
                <w:rFonts w:ascii="Times New Roman" w:hAnsi="Times New Roman" w:cs="Times New Roman"/>
                <w:b/>
                <w:bCs/>
                <w:sz w:val="20"/>
                <w:szCs w:val="20"/>
              </w:rPr>
            </w:pPr>
            <w:r w:rsidRPr="00461E22">
              <w:rPr>
                <w:rFonts w:ascii="Times New Roman" w:hAnsi="Times New Roman" w:cs="Times New Roman"/>
                <w:b/>
                <w:bCs/>
                <w:sz w:val="20"/>
                <w:szCs w:val="20"/>
              </w:rPr>
              <w:t>с. БЪЗЪН</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1184</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582</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602</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131</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704</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349</w:t>
            </w:r>
          </w:p>
        </w:tc>
      </w:tr>
      <w:tr w:rsidR="00461E22" w:rsidRPr="00461E22" w:rsidTr="009B0DB3">
        <w:trPr>
          <w:trHeight w:val="255"/>
          <w:jc w:val="center"/>
        </w:trPr>
        <w:tc>
          <w:tcPr>
            <w:tcW w:w="2140" w:type="dxa"/>
            <w:shd w:val="clear" w:color="auto" w:fill="auto"/>
            <w:noWrap/>
            <w:vAlign w:val="center"/>
          </w:tcPr>
          <w:p w:rsidR="00461E22" w:rsidRPr="00461E22" w:rsidRDefault="00461E22" w:rsidP="009B0DB3">
            <w:pPr>
              <w:jc w:val="center"/>
              <w:rPr>
                <w:rFonts w:ascii="Times New Roman" w:hAnsi="Times New Roman" w:cs="Times New Roman"/>
                <w:b/>
                <w:bCs/>
                <w:sz w:val="20"/>
                <w:szCs w:val="20"/>
              </w:rPr>
            </w:pPr>
            <w:r w:rsidRPr="00461E22">
              <w:rPr>
                <w:rFonts w:ascii="Times New Roman" w:hAnsi="Times New Roman" w:cs="Times New Roman"/>
                <w:b/>
                <w:bCs/>
                <w:sz w:val="20"/>
                <w:szCs w:val="20"/>
              </w:rPr>
              <w:lastRenderedPageBreak/>
              <w:t>с. ДОЛНО АБЛАНОВО</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266</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134</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132</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15</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142</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109</w:t>
            </w:r>
          </w:p>
        </w:tc>
      </w:tr>
      <w:tr w:rsidR="00461E22" w:rsidRPr="00461E22" w:rsidTr="009B0DB3">
        <w:trPr>
          <w:trHeight w:val="255"/>
          <w:jc w:val="center"/>
        </w:trPr>
        <w:tc>
          <w:tcPr>
            <w:tcW w:w="2140" w:type="dxa"/>
            <w:shd w:val="clear" w:color="auto" w:fill="auto"/>
            <w:noWrap/>
            <w:vAlign w:val="center"/>
          </w:tcPr>
          <w:p w:rsidR="00461E22" w:rsidRPr="00461E22" w:rsidRDefault="00461E22" w:rsidP="009B0DB3">
            <w:pPr>
              <w:jc w:val="center"/>
              <w:rPr>
                <w:rFonts w:ascii="Times New Roman" w:hAnsi="Times New Roman" w:cs="Times New Roman"/>
                <w:b/>
                <w:bCs/>
                <w:sz w:val="20"/>
                <w:szCs w:val="20"/>
              </w:rPr>
            </w:pPr>
            <w:r w:rsidRPr="00461E22">
              <w:rPr>
                <w:rFonts w:ascii="Times New Roman" w:hAnsi="Times New Roman" w:cs="Times New Roman"/>
                <w:b/>
                <w:bCs/>
                <w:sz w:val="20"/>
                <w:szCs w:val="20"/>
              </w:rPr>
              <w:t>с. НИКОЛОВО</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2944</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1442</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1502</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339</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1795</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810</w:t>
            </w:r>
          </w:p>
        </w:tc>
      </w:tr>
      <w:tr w:rsidR="00461E22" w:rsidRPr="00461E22" w:rsidTr="009B0DB3">
        <w:trPr>
          <w:trHeight w:val="255"/>
          <w:jc w:val="center"/>
        </w:trPr>
        <w:tc>
          <w:tcPr>
            <w:tcW w:w="2140" w:type="dxa"/>
            <w:shd w:val="clear" w:color="auto" w:fill="auto"/>
            <w:noWrap/>
            <w:vAlign w:val="center"/>
          </w:tcPr>
          <w:p w:rsidR="00461E22" w:rsidRPr="00461E22" w:rsidRDefault="00461E22" w:rsidP="009B0DB3">
            <w:pPr>
              <w:jc w:val="center"/>
              <w:rPr>
                <w:rFonts w:ascii="Times New Roman" w:hAnsi="Times New Roman" w:cs="Times New Roman"/>
                <w:b/>
                <w:bCs/>
                <w:sz w:val="20"/>
                <w:szCs w:val="20"/>
              </w:rPr>
            </w:pPr>
            <w:r w:rsidRPr="00461E22">
              <w:rPr>
                <w:rFonts w:ascii="Times New Roman" w:hAnsi="Times New Roman" w:cs="Times New Roman"/>
                <w:b/>
                <w:bCs/>
                <w:sz w:val="20"/>
                <w:szCs w:val="20"/>
              </w:rPr>
              <w:t>с. НОВО СЕЛО</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1174</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597</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577</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176</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681</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317</w:t>
            </w:r>
          </w:p>
        </w:tc>
      </w:tr>
      <w:tr w:rsidR="00461E22" w:rsidRPr="00461E22" w:rsidTr="009B0DB3">
        <w:trPr>
          <w:trHeight w:val="255"/>
          <w:jc w:val="center"/>
        </w:trPr>
        <w:tc>
          <w:tcPr>
            <w:tcW w:w="2140" w:type="dxa"/>
            <w:shd w:val="clear" w:color="auto" w:fill="auto"/>
            <w:noWrap/>
            <w:vAlign w:val="center"/>
          </w:tcPr>
          <w:p w:rsidR="00461E22" w:rsidRPr="00461E22" w:rsidRDefault="00461E22" w:rsidP="009B0DB3">
            <w:pPr>
              <w:jc w:val="center"/>
              <w:rPr>
                <w:rFonts w:ascii="Times New Roman" w:hAnsi="Times New Roman" w:cs="Times New Roman"/>
                <w:b/>
                <w:bCs/>
                <w:sz w:val="20"/>
                <w:szCs w:val="20"/>
              </w:rPr>
            </w:pPr>
            <w:r w:rsidRPr="00461E22">
              <w:rPr>
                <w:rFonts w:ascii="Times New Roman" w:hAnsi="Times New Roman" w:cs="Times New Roman"/>
                <w:b/>
                <w:bCs/>
                <w:sz w:val="20"/>
                <w:szCs w:val="20"/>
              </w:rPr>
              <w:t>с. ПРОСЕНА</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592</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299</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293</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81</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329</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182</w:t>
            </w:r>
          </w:p>
        </w:tc>
      </w:tr>
      <w:tr w:rsidR="00461E22" w:rsidRPr="00461E22" w:rsidTr="009B0DB3">
        <w:trPr>
          <w:trHeight w:val="255"/>
          <w:jc w:val="center"/>
        </w:trPr>
        <w:tc>
          <w:tcPr>
            <w:tcW w:w="2140" w:type="dxa"/>
            <w:shd w:val="clear" w:color="auto" w:fill="auto"/>
            <w:noWrap/>
            <w:vAlign w:val="center"/>
          </w:tcPr>
          <w:p w:rsidR="00461E22" w:rsidRPr="00461E22" w:rsidRDefault="00461E22" w:rsidP="009B0DB3">
            <w:pPr>
              <w:jc w:val="center"/>
              <w:rPr>
                <w:rFonts w:ascii="Times New Roman" w:hAnsi="Times New Roman" w:cs="Times New Roman"/>
                <w:b/>
                <w:bCs/>
                <w:sz w:val="20"/>
                <w:szCs w:val="20"/>
              </w:rPr>
            </w:pPr>
            <w:r w:rsidRPr="00461E22">
              <w:rPr>
                <w:rFonts w:ascii="Times New Roman" w:hAnsi="Times New Roman" w:cs="Times New Roman"/>
                <w:b/>
                <w:bCs/>
                <w:sz w:val="20"/>
                <w:szCs w:val="20"/>
              </w:rPr>
              <w:t>с. САНДРОВО</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1501</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759</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742</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187</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897</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417</w:t>
            </w:r>
          </w:p>
        </w:tc>
      </w:tr>
      <w:tr w:rsidR="00461E22" w:rsidRPr="00461E22" w:rsidTr="009B0DB3">
        <w:trPr>
          <w:trHeight w:val="255"/>
          <w:jc w:val="center"/>
        </w:trPr>
        <w:tc>
          <w:tcPr>
            <w:tcW w:w="2140" w:type="dxa"/>
            <w:shd w:val="clear" w:color="auto" w:fill="auto"/>
            <w:noWrap/>
            <w:vAlign w:val="center"/>
          </w:tcPr>
          <w:p w:rsidR="00461E22" w:rsidRPr="00461E22" w:rsidRDefault="00461E22" w:rsidP="009B0DB3">
            <w:pPr>
              <w:jc w:val="center"/>
              <w:rPr>
                <w:rFonts w:ascii="Times New Roman" w:hAnsi="Times New Roman" w:cs="Times New Roman"/>
                <w:b/>
                <w:bCs/>
                <w:sz w:val="20"/>
                <w:szCs w:val="20"/>
              </w:rPr>
            </w:pPr>
            <w:r w:rsidRPr="00461E22">
              <w:rPr>
                <w:rFonts w:ascii="Times New Roman" w:hAnsi="Times New Roman" w:cs="Times New Roman"/>
                <w:b/>
                <w:bCs/>
                <w:sz w:val="20"/>
                <w:szCs w:val="20"/>
              </w:rPr>
              <w:t>с. СЕМЕРДЖИЕВО</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955</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466</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489</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140</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580</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235</w:t>
            </w:r>
          </w:p>
        </w:tc>
      </w:tr>
      <w:tr w:rsidR="00461E22" w:rsidRPr="00461E22" w:rsidTr="009B0DB3">
        <w:trPr>
          <w:trHeight w:val="255"/>
          <w:jc w:val="center"/>
        </w:trPr>
        <w:tc>
          <w:tcPr>
            <w:tcW w:w="2140" w:type="dxa"/>
            <w:shd w:val="clear" w:color="auto" w:fill="auto"/>
            <w:noWrap/>
            <w:vAlign w:val="center"/>
          </w:tcPr>
          <w:p w:rsidR="00461E22" w:rsidRPr="00461E22" w:rsidRDefault="00461E22" w:rsidP="009B0DB3">
            <w:pPr>
              <w:jc w:val="center"/>
              <w:rPr>
                <w:rFonts w:ascii="Times New Roman" w:hAnsi="Times New Roman" w:cs="Times New Roman"/>
                <w:b/>
                <w:bCs/>
                <w:sz w:val="20"/>
                <w:szCs w:val="20"/>
              </w:rPr>
            </w:pPr>
            <w:r w:rsidRPr="00461E22">
              <w:rPr>
                <w:rFonts w:ascii="Times New Roman" w:hAnsi="Times New Roman" w:cs="Times New Roman"/>
                <w:b/>
                <w:bCs/>
                <w:sz w:val="20"/>
                <w:szCs w:val="20"/>
              </w:rPr>
              <w:t>с. ТЕТОВО</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1777</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895</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882</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286</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1041</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450</w:t>
            </w:r>
          </w:p>
        </w:tc>
      </w:tr>
      <w:tr w:rsidR="00461E22" w:rsidRPr="00461E22" w:rsidTr="009B0DB3">
        <w:trPr>
          <w:trHeight w:val="255"/>
          <w:jc w:val="center"/>
        </w:trPr>
        <w:tc>
          <w:tcPr>
            <w:tcW w:w="2140" w:type="dxa"/>
            <w:shd w:val="clear" w:color="auto" w:fill="auto"/>
            <w:noWrap/>
            <w:vAlign w:val="center"/>
          </w:tcPr>
          <w:p w:rsidR="00461E22" w:rsidRPr="00461E22" w:rsidRDefault="00461E22" w:rsidP="009B0DB3">
            <w:pPr>
              <w:jc w:val="center"/>
              <w:rPr>
                <w:rFonts w:ascii="Times New Roman" w:hAnsi="Times New Roman" w:cs="Times New Roman"/>
                <w:b/>
                <w:bCs/>
                <w:sz w:val="20"/>
                <w:szCs w:val="20"/>
              </w:rPr>
            </w:pPr>
            <w:r w:rsidRPr="00461E22">
              <w:rPr>
                <w:rFonts w:ascii="Times New Roman" w:hAnsi="Times New Roman" w:cs="Times New Roman"/>
                <w:b/>
                <w:bCs/>
                <w:sz w:val="20"/>
                <w:szCs w:val="20"/>
              </w:rPr>
              <w:t>с. ХОТАНЦА</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690</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345</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345</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214</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395</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81</w:t>
            </w:r>
          </w:p>
        </w:tc>
      </w:tr>
      <w:tr w:rsidR="00461E22" w:rsidRPr="00461E22" w:rsidTr="009B0DB3">
        <w:trPr>
          <w:trHeight w:val="255"/>
          <w:jc w:val="center"/>
        </w:trPr>
        <w:tc>
          <w:tcPr>
            <w:tcW w:w="2140" w:type="dxa"/>
            <w:shd w:val="clear" w:color="auto" w:fill="auto"/>
            <w:noWrap/>
            <w:vAlign w:val="center"/>
          </w:tcPr>
          <w:p w:rsidR="00461E22" w:rsidRPr="00461E22" w:rsidRDefault="00461E22" w:rsidP="009B0DB3">
            <w:pPr>
              <w:jc w:val="center"/>
              <w:rPr>
                <w:rFonts w:ascii="Times New Roman" w:hAnsi="Times New Roman" w:cs="Times New Roman"/>
                <w:b/>
                <w:bCs/>
                <w:sz w:val="20"/>
                <w:szCs w:val="20"/>
              </w:rPr>
            </w:pPr>
            <w:r w:rsidRPr="00461E22">
              <w:rPr>
                <w:rFonts w:ascii="Times New Roman" w:hAnsi="Times New Roman" w:cs="Times New Roman"/>
                <w:b/>
                <w:bCs/>
                <w:sz w:val="20"/>
                <w:szCs w:val="20"/>
              </w:rPr>
              <w:t>с. ЧЕРВЕНА ВОДА</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1796</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910</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886</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203</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1062</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531</w:t>
            </w:r>
          </w:p>
        </w:tc>
      </w:tr>
      <w:tr w:rsidR="00461E22" w:rsidRPr="00461E22" w:rsidTr="009B0DB3">
        <w:trPr>
          <w:trHeight w:val="70"/>
          <w:jc w:val="center"/>
        </w:trPr>
        <w:tc>
          <w:tcPr>
            <w:tcW w:w="2140" w:type="dxa"/>
            <w:shd w:val="clear" w:color="auto" w:fill="auto"/>
            <w:noWrap/>
            <w:vAlign w:val="center"/>
          </w:tcPr>
          <w:p w:rsidR="00461E22" w:rsidRPr="00461E22" w:rsidRDefault="00461E22" w:rsidP="009B0DB3">
            <w:pPr>
              <w:jc w:val="center"/>
              <w:rPr>
                <w:rFonts w:ascii="Times New Roman" w:hAnsi="Times New Roman" w:cs="Times New Roman"/>
                <w:b/>
                <w:bCs/>
                <w:sz w:val="20"/>
                <w:szCs w:val="20"/>
              </w:rPr>
            </w:pPr>
            <w:r w:rsidRPr="00461E22">
              <w:rPr>
                <w:rFonts w:ascii="Times New Roman" w:hAnsi="Times New Roman" w:cs="Times New Roman"/>
                <w:b/>
                <w:bCs/>
                <w:sz w:val="20"/>
                <w:szCs w:val="20"/>
              </w:rPr>
              <w:t>с. ЯСТРЕБОВО</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243</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124</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119</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11</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143</w:t>
            </w:r>
          </w:p>
        </w:tc>
        <w:tc>
          <w:tcPr>
            <w:tcW w:w="960" w:type="dxa"/>
            <w:shd w:val="clear" w:color="auto" w:fill="auto"/>
            <w:noWrap/>
            <w:vAlign w:val="bottom"/>
          </w:tcPr>
          <w:p w:rsidR="00461E22" w:rsidRPr="00461E22" w:rsidRDefault="00461E22" w:rsidP="009B0DB3">
            <w:pPr>
              <w:spacing w:line="259" w:lineRule="auto"/>
              <w:jc w:val="center"/>
              <w:rPr>
                <w:rFonts w:ascii="Times New Roman" w:eastAsia="Calibri" w:hAnsi="Times New Roman" w:cs="Times New Roman"/>
                <w:sz w:val="20"/>
                <w:szCs w:val="20"/>
              </w:rPr>
            </w:pPr>
            <w:r w:rsidRPr="00461E22">
              <w:rPr>
                <w:rFonts w:ascii="Times New Roman" w:eastAsia="Calibri" w:hAnsi="Times New Roman" w:cs="Times New Roman"/>
                <w:sz w:val="20"/>
                <w:szCs w:val="20"/>
              </w:rPr>
              <w:t>89</w:t>
            </w:r>
          </w:p>
        </w:tc>
      </w:tr>
    </w:tbl>
    <w:p w:rsidR="00461E22" w:rsidRPr="00461E22" w:rsidRDefault="00461E22" w:rsidP="00461E22">
      <w:pPr>
        <w:spacing w:line="259" w:lineRule="auto"/>
        <w:ind w:firstLine="7230"/>
        <w:rPr>
          <w:rFonts w:ascii="Times New Roman" w:eastAsia="Calibri" w:hAnsi="Times New Roman" w:cs="Times New Roman"/>
        </w:rPr>
      </w:pPr>
      <w:r w:rsidRPr="00461E22">
        <w:rPr>
          <w:rFonts w:ascii="Times New Roman" w:hAnsi="Times New Roman" w:cs="Times New Roman"/>
          <w:i/>
          <w:noProof/>
          <w:sz w:val="18"/>
          <w:szCs w:val="18"/>
        </w:rPr>
        <w:t>Източник: НСИ</w:t>
      </w:r>
    </w:p>
    <w:p w:rsidR="00461E22" w:rsidRPr="00461E22" w:rsidRDefault="00461E22" w:rsidP="00461E22">
      <w:pPr>
        <w:spacing w:line="276" w:lineRule="auto"/>
        <w:ind w:firstLine="708"/>
        <w:jc w:val="both"/>
        <w:rPr>
          <w:rFonts w:ascii="Times New Roman" w:eastAsia="Calibri" w:hAnsi="Times New Roman" w:cs="Times New Roman"/>
        </w:rPr>
      </w:pPr>
      <w:r w:rsidRPr="00461E22">
        <w:rPr>
          <w:rFonts w:ascii="Times New Roman" w:eastAsia="Calibri" w:hAnsi="Times New Roman" w:cs="Times New Roman"/>
        </w:rPr>
        <w:t>Общия брой на населението в Община Русе към 01.01.2021 г. е 153 833 души, което представлява 2.42% от населението на страната. Съотношението мъже – жени е небалансирано. То е 48.4</w:t>
      </w:r>
      <w:proofErr w:type="gramStart"/>
      <w:r w:rsidRPr="00461E22">
        <w:rPr>
          <w:rFonts w:ascii="Times New Roman" w:eastAsia="Calibri" w:hAnsi="Times New Roman" w:cs="Times New Roman"/>
        </w:rPr>
        <w:t>% :</w:t>
      </w:r>
      <w:proofErr w:type="gramEnd"/>
      <w:r w:rsidRPr="00461E22">
        <w:rPr>
          <w:rFonts w:ascii="Times New Roman" w:eastAsia="Calibri" w:hAnsi="Times New Roman" w:cs="Times New Roman"/>
        </w:rPr>
        <w:t xml:space="preserve"> 51,6% и почти съвпада със съотношението на национално ниво.</w:t>
      </w:r>
    </w:p>
    <w:p w:rsidR="00461E22" w:rsidRPr="00461E22" w:rsidRDefault="00461E22" w:rsidP="00461E22">
      <w:pPr>
        <w:spacing w:line="276" w:lineRule="auto"/>
        <w:jc w:val="both"/>
        <w:rPr>
          <w:rFonts w:ascii="Times New Roman" w:eastAsia="Calibri" w:hAnsi="Times New Roman" w:cs="Times New Roman"/>
        </w:rPr>
      </w:pPr>
      <w:r w:rsidRPr="00461E22">
        <w:rPr>
          <w:rFonts w:ascii="Times New Roman" w:eastAsia="Calibri" w:hAnsi="Times New Roman" w:cs="Times New Roman"/>
        </w:rPr>
        <w:t xml:space="preserve">При преброяването през 2011 г. населението на областния град Русе е било 167 585, последните данни сочат намаляване с 13 752 души. </w:t>
      </w:r>
      <w:r w:rsidRPr="00461E22">
        <w:rPr>
          <w:rFonts w:ascii="Times New Roman" w:hAnsi="Times New Roman" w:cs="Times New Roman"/>
        </w:rPr>
        <w:t>Разпределението на населението по възраст показва намаляване на дела на младите хора за сметка на по-горните възрастови групи.</w:t>
      </w:r>
      <w:r w:rsidRPr="00461E22">
        <w:rPr>
          <w:rFonts w:ascii="Times New Roman" w:hAnsi="Times New Roman" w:cs="Times New Roman"/>
          <w:lang w:val="ru-RU"/>
        </w:rPr>
        <w:t xml:space="preserve"> </w:t>
      </w:r>
      <w:r w:rsidRPr="00461E22">
        <w:rPr>
          <w:rFonts w:ascii="Times New Roman" w:hAnsi="Times New Roman" w:cs="Times New Roman"/>
        </w:rPr>
        <w:t>Жителите на Община Русе до 17-годишна възраст са 24 475души.</w:t>
      </w:r>
      <w:r w:rsidRPr="00461E22">
        <w:rPr>
          <w:rFonts w:ascii="Times New Roman" w:eastAsia="Calibri" w:hAnsi="Times New Roman" w:cs="Times New Roman"/>
        </w:rPr>
        <w:t xml:space="preserve"> </w:t>
      </w:r>
      <w:r w:rsidRPr="00461E22">
        <w:rPr>
          <w:rFonts w:ascii="Times New Roman" w:hAnsi="Times New Roman" w:cs="Times New Roman"/>
        </w:rPr>
        <w:t>Миграционните процеси също имат за последица разнопосочни изменения в размера на различните населени места.</w:t>
      </w:r>
    </w:p>
    <w:p w:rsidR="00461E22" w:rsidRPr="00461E22" w:rsidRDefault="00461E22" w:rsidP="00461E22">
      <w:pPr>
        <w:spacing w:line="276" w:lineRule="auto"/>
        <w:ind w:firstLine="708"/>
        <w:jc w:val="both"/>
        <w:rPr>
          <w:rFonts w:ascii="Times New Roman" w:hAnsi="Times New Roman" w:cs="Times New Roman"/>
        </w:rPr>
      </w:pPr>
      <w:r w:rsidRPr="00461E22">
        <w:rPr>
          <w:rFonts w:ascii="Times New Roman" w:hAnsi="Times New Roman" w:cs="Times New Roman"/>
        </w:rPr>
        <w:t xml:space="preserve">Образователното ниво на селските жители е по-ниско от това на градските. Тази тенденция се запазва и при по-младите. В селските райони са концентрирани и голяма част от етническите общности, при които има неблагоприятна тенденция за ранно отпадане от училище. </w:t>
      </w:r>
    </w:p>
    <w:p w:rsidR="00461E22" w:rsidRPr="00461E22" w:rsidRDefault="00461E22" w:rsidP="00461E22">
      <w:pPr>
        <w:spacing w:line="276" w:lineRule="auto"/>
        <w:ind w:left="360"/>
        <w:jc w:val="both"/>
        <w:rPr>
          <w:rFonts w:ascii="Times New Roman" w:hAnsi="Times New Roman" w:cs="Times New Roman"/>
          <w:i/>
          <w:noProof/>
        </w:rPr>
      </w:pPr>
    </w:p>
    <w:p w:rsidR="00461E22" w:rsidRPr="00461E22" w:rsidRDefault="00461E22" w:rsidP="00461E22">
      <w:pPr>
        <w:spacing w:line="276" w:lineRule="auto"/>
        <w:ind w:left="360"/>
        <w:jc w:val="both"/>
        <w:rPr>
          <w:rFonts w:ascii="Times New Roman" w:hAnsi="Times New Roman" w:cs="Times New Roman"/>
          <w:i/>
          <w:noProof/>
        </w:rPr>
      </w:pPr>
    </w:p>
    <w:p w:rsidR="00461E22" w:rsidRPr="00461E22" w:rsidRDefault="00461E22" w:rsidP="00461E22">
      <w:pPr>
        <w:shd w:val="clear" w:color="auto" w:fill="47B9B9"/>
        <w:spacing w:line="259" w:lineRule="auto"/>
        <w:jc w:val="both"/>
        <w:rPr>
          <w:rFonts w:ascii="Times New Roman" w:eastAsia="Calibri" w:hAnsi="Times New Roman" w:cs="Times New Roman"/>
          <w:b/>
        </w:rPr>
      </w:pPr>
      <w:r w:rsidRPr="00461E22">
        <w:rPr>
          <w:rFonts w:ascii="Times New Roman" w:eastAsia="Calibri" w:hAnsi="Times New Roman" w:cs="Times New Roman"/>
          <w:b/>
        </w:rPr>
        <w:t>1.2. Демографски профил на регистрираните безработни</w:t>
      </w:r>
    </w:p>
    <w:p w:rsidR="00461E22" w:rsidRPr="00461E22" w:rsidRDefault="00461E22" w:rsidP="00461E22">
      <w:pPr>
        <w:shd w:val="clear" w:color="auto" w:fill="47B9B9"/>
        <w:spacing w:line="259" w:lineRule="auto"/>
        <w:jc w:val="both"/>
        <w:rPr>
          <w:rFonts w:ascii="Times New Roman" w:eastAsia="Calibri" w:hAnsi="Times New Roman" w:cs="Times New Roman"/>
          <w:b/>
        </w:rPr>
      </w:pPr>
    </w:p>
    <w:p w:rsidR="00461E22" w:rsidRPr="00461E22" w:rsidRDefault="00461E22" w:rsidP="00461E22">
      <w:pPr>
        <w:pStyle w:val="a4"/>
        <w:numPr>
          <w:ilvl w:val="0"/>
          <w:numId w:val="7"/>
        </w:numPr>
        <w:spacing w:line="276" w:lineRule="auto"/>
        <w:ind w:left="0" w:firstLine="360"/>
        <w:jc w:val="both"/>
        <w:rPr>
          <w:b/>
          <w:noProof/>
        </w:rPr>
      </w:pPr>
      <w:r w:rsidRPr="00461E22">
        <w:rPr>
          <w:b/>
          <w:noProof/>
        </w:rPr>
        <w:t>Обща характеристика – регистрирани безработни по пол, възраст и продължителност на безработицата</w:t>
      </w:r>
    </w:p>
    <w:p w:rsidR="00461E22" w:rsidRPr="00461E22" w:rsidRDefault="00461E22" w:rsidP="00461E22">
      <w:pPr>
        <w:pStyle w:val="a4"/>
        <w:spacing w:line="276" w:lineRule="auto"/>
        <w:ind w:left="6024"/>
        <w:jc w:val="both"/>
        <w:rPr>
          <w:i/>
          <w:noProof/>
          <w:sz w:val="18"/>
          <w:szCs w:val="18"/>
        </w:rPr>
      </w:pPr>
      <w:r w:rsidRPr="00461E22">
        <w:rPr>
          <w:i/>
          <w:noProof/>
          <w:sz w:val="18"/>
          <w:szCs w:val="18"/>
        </w:rPr>
        <w:t xml:space="preserve">Източник: Дирекция Бюро по труда – Русе </w:t>
      </w:r>
    </w:p>
    <w:tbl>
      <w:tblPr>
        <w:tblpPr w:leftFromText="141" w:rightFromText="141" w:vertAnchor="text" w:horzAnchor="margin" w:tblpX="-160" w:tblpY="-51"/>
        <w:tblOverlap w:val="never"/>
        <w:tblW w:w="9776" w:type="dxa"/>
        <w:tblLayout w:type="fixed"/>
        <w:tblCellMar>
          <w:left w:w="70" w:type="dxa"/>
          <w:right w:w="70" w:type="dxa"/>
        </w:tblCellMar>
        <w:tblLook w:val="04A0" w:firstRow="1" w:lastRow="0" w:firstColumn="1" w:lastColumn="0" w:noHBand="0" w:noVBand="1"/>
      </w:tblPr>
      <w:tblGrid>
        <w:gridCol w:w="846"/>
        <w:gridCol w:w="1134"/>
        <w:gridCol w:w="1134"/>
        <w:gridCol w:w="1843"/>
        <w:gridCol w:w="1701"/>
        <w:gridCol w:w="1842"/>
        <w:gridCol w:w="1276"/>
      </w:tblGrid>
      <w:tr w:rsidR="00461E22" w:rsidRPr="00461E22" w:rsidTr="009B0DB3">
        <w:trPr>
          <w:trHeight w:val="200"/>
        </w:trPr>
        <w:tc>
          <w:tcPr>
            <w:tcW w:w="846" w:type="dxa"/>
            <w:vMerge w:val="restart"/>
            <w:tcBorders>
              <w:top w:val="single" w:sz="4" w:space="0" w:color="auto"/>
              <w:left w:val="single" w:sz="4" w:space="0" w:color="auto"/>
              <w:bottom w:val="single" w:sz="4" w:space="0" w:color="000000"/>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color w:val="000000"/>
                <w:sz w:val="20"/>
                <w:szCs w:val="20"/>
              </w:rPr>
            </w:pPr>
            <w:r w:rsidRPr="00461E22">
              <w:rPr>
                <w:rFonts w:ascii="Times New Roman" w:hAnsi="Times New Roman" w:cs="Times New Roman"/>
                <w:color w:val="000000"/>
                <w:sz w:val="20"/>
                <w:szCs w:val="20"/>
              </w:rPr>
              <w:lastRenderedPageBreak/>
              <w:t>години</w:t>
            </w:r>
          </w:p>
        </w:tc>
        <w:tc>
          <w:tcPr>
            <w:tcW w:w="7654" w:type="dxa"/>
            <w:gridSpan w:val="5"/>
            <w:tcBorders>
              <w:top w:val="single" w:sz="4" w:space="0" w:color="auto"/>
              <w:left w:val="nil"/>
              <w:bottom w:val="single" w:sz="4" w:space="0" w:color="auto"/>
              <w:right w:val="nil"/>
            </w:tcBorders>
            <w:shd w:val="clear" w:color="auto" w:fill="47B9B9"/>
            <w:vAlign w:val="center"/>
            <w:hideMark/>
          </w:tcPr>
          <w:p w:rsidR="00461E22" w:rsidRPr="00461E22" w:rsidRDefault="00461E22" w:rsidP="009B0DB3">
            <w:pPr>
              <w:jc w:val="center"/>
              <w:rPr>
                <w:rFonts w:ascii="Times New Roman" w:hAnsi="Times New Roman" w:cs="Times New Roman"/>
                <w:b/>
                <w:bCs/>
                <w:color w:val="000000"/>
                <w:sz w:val="20"/>
                <w:szCs w:val="20"/>
              </w:rPr>
            </w:pPr>
            <w:r w:rsidRPr="00461E22">
              <w:rPr>
                <w:rFonts w:ascii="Times New Roman" w:hAnsi="Times New Roman" w:cs="Times New Roman"/>
                <w:b/>
                <w:bCs/>
                <w:color w:val="000000"/>
                <w:sz w:val="20"/>
                <w:szCs w:val="20"/>
              </w:rPr>
              <w:t>Брой безработни лица</w:t>
            </w:r>
          </w:p>
        </w:tc>
        <w:tc>
          <w:tcPr>
            <w:tcW w:w="1276" w:type="dxa"/>
            <w:vMerge w:val="restart"/>
            <w:tcBorders>
              <w:top w:val="single" w:sz="4" w:space="0" w:color="auto"/>
              <w:left w:val="single" w:sz="4" w:space="0" w:color="auto"/>
              <w:bottom w:val="nil"/>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color w:val="000000"/>
                <w:sz w:val="20"/>
                <w:szCs w:val="20"/>
              </w:rPr>
            </w:pPr>
            <w:r w:rsidRPr="00461E22">
              <w:rPr>
                <w:rFonts w:ascii="Times New Roman" w:hAnsi="Times New Roman" w:cs="Times New Roman"/>
                <w:color w:val="000000"/>
                <w:sz w:val="20"/>
                <w:szCs w:val="20"/>
              </w:rPr>
              <w:t>равнище на безработица в %</w:t>
            </w:r>
          </w:p>
        </w:tc>
      </w:tr>
      <w:tr w:rsidR="00461E22" w:rsidRPr="00461E22" w:rsidTr="009B0DB3">
        <w:trPr>
          <w:trHeight w:val="458"/>
        </w:trPr>
        <w:tc>
          <w:tcPr>
            <w:tcW w:w="846" w:type="dxa"/>
            <w:vMerge/>
            <w:tcBorders>
              <w:top w:val="single" w:sz="4" w:space="0" w:color="auto"/>
              <w:left w:val="single" w:sz="4" w:space="0" w:color="auto"/>
              <w:bottom w:val="single" w:sz="4" w:space="0" w:color="000000"/>
              <w:right w:val="single" w:sz="4" w:space="0" w:color="auto"/>
            </w:tcBorders>
            <w:vAlign w:val="center"/>
            <w:hideMark/>
          </w:tcPr>
          <w:p w:rsidR="00461E22" w:rsidRPr="00461E22" w:rsidRDefault="00461E22" w:rsidP="009B0DB3">
            <w:pPr>
              <w:rPr>
                <w:rFonts w:ascii="Times New Roman" w:hAnsi="Times New Roman" w:cs="Times New Roman"/>
                <w:color w:val="000000"/>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color w:val="000000"/>
                <w:sz w:val="20"/>
                <w:szCs w:val="20"/>
              </w:rPr>
            </w:pPr>
            <w:r w:rsidRPr="00461E22">
              <w:rPr>
                <w:rFonts w:ascii="Times New Roman" w:hAnsi="Times New Roman" w:cs="Times New Roman"/>
                <w:color w:val="000000"/>
                <w:sz w:val="20"/>
                <w:szCs w:val="20"/>
              </w:rPr>
              <w:t>ОБЩО</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i/>
                <w:color w:val="000000"/>
                <w:sz w:val="20"/>
                <w:szCs w:val="20"/>
              </w:rPr>
            </w:pPr>
            <w:r w:rsidRPr="00461E22">
              <w:rPr>
                <w:rFonts w:ascii="Times New Roman" w:hAnsi="Times New Roman" w:cs="Times New Roman"/>
                <w:i/>
                <w:color w:val="000000"/>
                <w:sz w:val="20"/>
                <w:szCs w:val="20"/>
              </w:rPr>
              <w:t>от тях:</w:t>
            </w:r>
            <w:r w:rsidRPr="00461E22">
              <w:rPr>
                <w:rFonts w:ascii="Times New Roman" w:hAnsi="Times New Roman" w:cs="Times New Roman"/>
                <w:i/>
                <w:color w:val="000000"/>
                <w:sz w:val="20"/>
                <w:szCs w:val="20"/>
              </w:rPr>
              <w:br/>
              <w:t>жени</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i/>
                <w:color w:val="000000"/>
                <w:sz w:val="20"/>
                <w:szCs w:val="20"/>
              </w:rPr>
            </w:pPr>
            <w:r w:rsidRPr="00461E22">
              <w:rPr>
                <w:rFonts w:ascii="Times New Roman" w:hAnsi="Times New Roman" w:cs="Times New Roman"/>
                <w:i/>
                <w:color w:val="000000"/>
                <w:sz w:val="20"/>
                <w:szCs w:val="20"/>
              </w:rPr>
              <w:t>от тях:</w:t>
            </w:r>
            <w:r w:rsidRPr="00461E22">
              <w:rPr>
                <w:rFonts w:ascii="Times New Roman" w:hAnsi="Times New Roman" w:cs="Times New Roman"/>
                <w:i/>
                <w:color w:val="000000"/>
                <w:sz w:val="20"/>
                <w:szCs w:val="20"/>
              </w:rPr>
              <w:br/>
              <w:t>младежи до 29 години</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i/>
                <w:color w:val="000000"/>
                <w:sz w:val="20"/>
                <w:szCs w:val="20"/>
              </w:rPr>
            </w:pPr>
            <w:r w:rsidRPr="00461E22">
              <w:rPr>
                <w:rFonts w:ascii="Times New Roman" w:hAnsi="Times New Roman" w:cs="Times New Roman"/>
                <w:i/>
                <w:color w:val="000000"/>
                <w:sz w:val="20"/>
                <w:szCs w:val="20"/>
              </w:rPr>
              <w:t>от тях:</w:t>
            </w:r>
            <w:r w:rsidRPr="00461E22">
              <w:rPr>
                <w:rFonts w:ascii="Times New Roman" w:hAnsi="Times New Roman" w:cs="Times New Roman"/>
                <w:i/>
                <w:color w:val="000000"/>
                <w:sz w:val="20"/>
                <w:szCs w:val="20"/>
              </w:rPr>
              <w:br/>
              <w:t>безработни над 50 години</w:t>
            </w:r>
          </w:p>
        </w:tc>
        <w:tc>
          <w:tcPr>
            <w:tcW w:w="1842" w:type="dxa"/>
            <w:vMerge w:val="restart"/>
            <w:tcBorders>
              <w:top w:val="single" w:sz="4" w:space="0" w:color="auto"/>
              <w:left w:val="nil"/>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i/>
                <w:color w:val="000000"/>
                <w:sz w:val="20"/>
                <w:szCs w:val="20"/>
              </w:rPr>
            </w:pPr>
            <w:r w:rsidRPr="00461E22">
              <w:rPr>
                <w:rFonts w:ascii="Times New Roman" w:hAnsi="Times New Roman" w:cs="Times New Roman"/>
                <w:i/>
                <w:color w:val="000000"/>
                <w:sz w:val="20"/>
                <w:szCs w:val="20"/>
              </w:rPr>
              <w:t>от тях:</w:t>
            </w:r>
            <w:r w:rsidRPr="00461E22">
              <w:rPr>
                <w:rFonts w:ascii="Times New Roman" w:hAnsi="Times New Roman" w:cs="Times New Roman"/>
                <w:i/>
                <w:color w:val="000000"/>
                <w:sz w:val="20"/>
                <w:szCs w:val="20"/>
              </w:rPr>
              <w:br/>
              <w:t>продължително безработни</w:t>
            </w:r>
          </w:p>
        </w:tc>
        <w:tc>
          <w:tcPr>
            <w:tcW w:w="1276" w:type="dxa"/>
            <w:vMerge/>
            <w:tcBorders>
              <w:top w:val="single" w:sz="4" w:space="0" w:color="auto"/>
              <w:left w:val="single" w:sz="4" w:space="0" w:color="auto"/>
              <w:bottom w:val="nil"/>
              <w:right w:val="single" w:sz="4" w:space="0" w:color="auto"/>
            </w:tcBorders>
            <w:vAlign w:val="center"/>
            <w:hideMark/>
          </w:tcPr>
          <w:p w:rsidR="00461E22" w:rsidRPr="00461E22" w:rsidRDefault="00461E22" w:rsidP="009B0DB3">
            <w:pPr>
              <w:rPr>
                <w:rFonts w:ascii="Times New Roman" w:hAnsi="Times New Roman" w:cs="Times New Roman"/>
                <w:color w:val="000000"/>
                <w:sz w:val="20"/>
                <w:szCs w:val="20"/>
              </w:rPr>
            </w:pPr>
          </w:p>
        </w:tc>
      </w:tr>
      <w:tr w:rsidR="00461E22" w:rsidRPr="00461E22" w:rsidTr="009B0DB3">
        <w:trPr>
          <w:trHeight w:val="458"/>
        </w:trPr>
        <w:tc>
          <w:tcPr>
            <w:tcW w:w="846" w:type="dxa"/>
            <w:vMerge/>
            <w:tcBorders>
              <w:top w:val="single" w:sz="4" w:space="0" w:color="auto"/>
              <w:left w:val="single" w:sz="4" w:space="0" w:color="auto"/>
              <w:bottom w:val="single" w:sz="4" w:space="0" w:color="000000"/>
              <w:right w:val="single" w:sz="4" w:space="0" w:color="auto"/>
            </w:tcBorders>
            <w:vAlign w:val="center"/>
            <w:hideMark/>
          </w:tcPr>
          <w:p w:rsidR="00461E22" w:rsidRPr="00461E22" w:rsidRDefault="00461E22" w:rsidP="009B0DB3">
            <w:pPr>
              <w:rPr>
                <w:rFonts w:ascii="Times New Roman" w:hAnsi="Times New Roman" w:cs="Times New Roman"/>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color w:val="000000"/>
                <w:sz w:val="20"/>
                <w:szCs w:val="20"/>
                <w:u w:val="single"/>
              </w:rPr>
            </w:pPr>
          </w:p>
        </w:tc>
        <w:tc>
          <w:tcPr>
            <w:tcW w:w="1843" w:type="dxa"/>
            <w:vMerge/>
            <w:tcBorders>
              <w:top w:val="single" w:sz="4" w:space="0" w:color="auto"/>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color w:val="000000"/>
                <w:sz w:val="20"/>
                <w:szCs w:val="20"/>
                <w:u w:val="single"/>
              </w:rPr>
            </w:pPr>
          </w:p>
        </w:tc>
        <w:tc>
          <w:tcPr>
            <w:tcW w:w="1701" w:type="dxa"/>
            <w:vMerge/>
            <w:tcBorders>
              <w:top w:val="single" w:sz="4" w:space="0" w:color="auto"/>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color w:val="000000"/>
                <w:sz w:val="20"/>
                <w:szCs w:val="20"/>
                <w:u w:val="single"/>
              </w:rPr>
            </w:pPr>
          </w:p>
        </w:tc>
        <w:tc>
          <w:tcPr>
            <w:tcW w:w="1842" w:type="dxa"/>
            <w:vMerge/>
            <w:tcBorders>
              <w:top w:val="single" w:sz="4" w:space="0" w:color="auto"/>
              <w:left w:val="nil"/>
              <w:bottom w:val="single" w:sz="4" w:space="0" w:color="auto"/>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color w:val="000000"/>
                <w:sz w:val="20"/>
                <w:szCs w:val="20"/>
                <w:u w:val="single"/>
              </w:rPr>
            </w:pPr>
          </w:p>
        </w:tc>
        <w:tc>
          <w:tcPr>
            <w:tcW w:w="1276" w:type="dxa"/>
            <w:vMerge/>
            <w:tcBorders>
              <w:top w:val="single" w:sz="4" w:space="0" w:color="auto"/>
              <w:left w:val="single" w:sz="4" w:space="0" w:color="auto"/>
              <w:bottom w:val="nil"/>
              <w:right w:val="single" w:sz="4" w:space="0" w:color="auto"/>
            </w:tcBorders>
            <w:vAlign w:val="center"/>
            <w:hideMark/>
          </w:tcPr>
          <w:p w:rsidR="00461E22" w:rsidRPr="00461E22" w:rsidRDefault="00461E22" w:rsidP="009B0DB3">
            <w:pPr>
              <w:rPr>
                <w:rFonts w:ascii="Times New Roman" w:hAnsi="Times New Roman" w:cs="Times New Roman"/>
                <w:color w:val="000000"/>
                <w:sz w:val="20"/>
                <w:szCs w:val="20"/>
              </w:rPr>
            </w:pPr>
          </w:p>
        </w:tc>
      </w:tr>
      <w:tr w:rsidR="00461E22" w:rsidRPr="00461E22" w:rsidTr="009B0DB3">
        <w:trPr>
          <w:trHeight w:val="66"/>
        </w:trPr>
        <w:tc>
          <w:tcPr>
            <w:tcW w:w="846" w:type="dxa"/>
            <w:tcBorders>
              <w:top w:val="single" w:sz="4" w:space="0" w:color="auto"/>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color w:val="000000"/>
                <w:sz w:val="20"/>
                <w:szCs w:val="20"/>
              </w:rPr>
            </w:pPr>
            <w:r w:rsidRPr="00461E22">
              <w:rPr>
                <w:rFonts w:ascii="Times New Roman" w:hAnsi="Times New Roman" w:cs="Times New Roman"/>
                <w:color w:val="000000"/>
                <w:sz w:val="20"/>
                <w:szCs w:val="20"/>
              </w:rPr>
              <w:t>2017</w:t>
            </w:r>
          </w:p>
        </w:tc>
        <w:tc>
          <w:tcPr>
            <w:tcW w:w="1134"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20"/>
                <w:szCs w:val="20"/>
              </w:rPr>
            </w:pPr>
            <w:r w:rsidRPr="00461E22">
              <w:rPr>
                <w:rFonts w:ascii="Times New Roman" w:hAnsi="Times New Roman" w:cs="Times New Roman"/>
                <w:color w:val="000000"/>
                <w:sz w:val="20"/>
                <w:szCs w:val="20"/>
              </w:rPr>
              <w:t>2668</w:t>
            </w:r>
          </w:p>
        </w:tc>
        <w:tc>
          <w:tcPr>
            <w:tcW w:w="1134"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20"/>
                <w:szCs w:val="20"/>
              </w:rPr>
            </w:pPr>
            <w:r w:rsidRPr="00461E22">
              <w:rPr>
                <w:rFonts w:ascii="Times New Roman" w:hAnsi="Times New Roman" w:cs="Times New Roman"/>
                <w:color w:val="000000"/>
                <w:sz w:val="20"/>
                <w:szCs w:val="20"/>
              </w:rPr>
              <w:t>1428</w:t>
            </w:r>
          </w:p>
        </w:tc>
        <w:tc>
          <w:tcPr>
            <w:tcW w:w="1843"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20"/>
                <w:szCs w:val="20"/>
              </w:rPr>
            </w:pPr>
            <w:r w:rsidRPr="00461E22">
              <w:rPr>
                <w:rFonts w:ascii="Times New Roman" w:hAnsi="Times New Roman" w:cs="Times New Roman"/>
                <w:color w:val="000000"/>
                <w:sz w:val="20"/>
                <w:szCs w:val="20"/>
              </w:rPr>
              <w:t>380</w:t>
            </w:r>
          </w:p>
        </w:tc>
        <w:tc>
          <w:tcPr>
            <w:tcW w:w="1701"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20"/>
                <w:szCs w:val="20"/>
              </w:rPr>
            </w:pPr>
            <w:r w:rsidRPr="00461E22">
              <w:rPr>
                <w:rFonts w:ascii="Times New Roman" w:hAnsi="Times New Roman" w:cs="Times New Roman"/>
                <w:color w:val="000000"/>
                <w:sz w:val="20"/>
                <w:szCs w:val="20"/>
              </w:rPr>
              <w:t>1010</w:t>
            </w:r>
          </w:p>
        </w:tc>
        <w:tc>
          <w:tcPr>
            <w:tcW w:w="1842"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20"/>
                <w:szCs w:val="20"/>
              </w:rPr>
            </w:pPr>
            <w:r w:rsidRPr="00461E22">
              <w:rPr>
                <w:rFonts w:ascii="Times New Roman" w:hAnsi="Times New Roman" w:cs="Times New Roman"/>
                <w:color w:val="000000"/>
                <w:sz w:val="20"/>
                <w:szCs w:val="20"/>
              </w:rPr>
              <w:t>348</w:t>
            </w:r>
          </w:p>
        </w:tc>
        <w:tc>
          <w:tcPr>
            <w:tcW w:w="1276"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20"/>
                <w:szCs w:val="20"/>
              </w:rPr>
            </w:pPr>
            <w:r w:rsidRPr="00461E22">
              <w:rPr>
                <w:rFonts w:ascii="Times New Roman" w:hAnsi="Times New Roman" w:cs="Times New Roman"/>
                <w:color w:val="000000"/>
                <w:sz w:val="20"/>
                <w:szCs w:val="20"/>
              </w:rPr>
              <w:t>3,3%</w:t>
            </w:r>
          </w:p>
        </w:tc>
      </w:tr>
      <w:tr w:rsidR="00461E22" w:rsidRPr="00461E22" w:rsidTr="009B0DB3">
        <w:trPr>
          <w:trHeight w:val="61"/>
        </w:trPr>
        <w:tc>
          <w:tcPr>
            <w:tcW w:w="846" w:type="dxa"/>
            <w:tcBorders>
              <w:top w:val="single" w:sz="4" w:space="0" w:color="auto"/>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color w:val="000000"/>
                <w:sz w:val="20"/>
                <w:szCs w:val="20"/>
              </w:rPr>
            </w:pPr>
            <w:r w:rsidRPr="00461E22">
              <w:rPr>
                <w:rFonts w:ascii="Times New Roman" w:hAnsi="Times New Roman" w:cs="Times New Roman"/>
                <w:color w:val="000000"/>
                <w:sz w:val="20"/>
                <w:szCs w:val="20"/>
              </w:rPr>
              <w:t>2018</w:t>
            </w:r>
          </w:p>
        </w:tc>
        <w:tc>
          <w:tcPr>
            <w:tcW w:w="1134"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20"/>
                <w:szCs w:val="20"/>
              </w:rPr>
            </w:pPr>
            <w:r w:rsidRPr="00461E22">
              <w:rPr>
                <w:rFonts w:ascii="Times New Roman" w:hAnsi="Times New Roman" w:cs="Times New Roman"/>
                <w:color w:val="000000"/>
                <w:sz w:val="20"/>
                <w:szCs w:val="20"/>
              </w:rPr>
              <w:t>2614</w:t>
            </w:r>
          </w:p>
        </w:tc>
        <w:tc>
          <w:tcPr>
            <w:tcW w:w="1134"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20"/>
                <w:szCs w:val="20"/>
              </w:rPr>
            </w:pPr>
            <w:r w:rsidRPr="00461E22">
              <w:rPr>
                <w:rFonts w:ascii="Times New Roman" w:hAnsi="Times New Roman" w:cs="Times New Roman"/>
                <w:color w:val="000000"/>
                <w:sz w:val="20"/>
                <w:szCs w:val="20"/>
              </w:rPr>
              <w:t>1439</w:t>
            </w:r>
          </w:p>
        </w:tc>
        <w:tc>
          <w:tcPr>
            <w:tcW w:w="1843"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20"/>
                <w:szCs w:val="20"/>
              </w:rPr>
            </w:pPr>
            <w:r w:rsidRPr="00461E22">
              <w:rPr>
                <w:rFonts w:ascii="Times New Roman" w:hAnsi="Times New Roman" w:cs="Times New Roman"/>
                <w:color w:val="000000"/>
                <w:sz w:val="20"/>
                <w:szCs w:val="20"/>
              </w:rPr>
              <w:t>333</w:t>
            </w:r>
          </w:p>
        </w:tc>
        <w:tc>
          <w:tcPr>
            <w:tcW w:w="1701"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20"/>
                <w:szCs w:val="20"/>
              </w:rPr>
            </w:pPr>
            <w:r w:rsidRPr="00461E22">
              <w:rPr>
                <w:rFonts w:ascii="Times New Roman" w:hAnsi="Times New Roman" w:cs="Times New Roman"/>
                <w:color w:val="000000"/>
                <w:sz w:val="20"/>
                <w:szCs w:val="20"/>
              </w:rPr>
              <w:t>969</w:t>
            </w:r>
          </w:p>
        </w:tc>
        <w:tc>
          <w:tcPr>
            <w:tcW w:w="1842"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20"/>
                <w:szCs w:val="20"/>
              </w:rPr>
            </w:pPr>
            <w:r w:rsidRPr="00461E22">
              <w:rPr>
                <w:rFonts w:ascii="Times New Roman" w:hAnsi="Times New Roman" w:cs="Times New Roman"/>
                <w:color w:val="000000"/>
                <w:sz w:val="20"/>
                <w:szCs w:val="20"/>
              </w:rPr>
              <w:t>309</w:t>
            </w:r>
          </w:p>
        </w:tc>
        <w:tc>
          <w:tcPr>
            <w:tcW w:w="1276"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20"/>
                <w:szCs w:val="20"/>
              </w:rPr>
            </w:pPr>
            <w:r w:rsidRPr="00461E22">
              <w:rPr>
                <w:rFonts w:ascii="Times New Roman" w:hAnsi="Times New Roman" w:cs="Times New Roman"/>
                <w:color w:val="000000"/>
                <w:sz w:val="20"/>
                <w:szCs w:val="20"/>
              </w:rPr>
              <w:t>3,2%</w:t>
            </w:r>
          </w:p>
        </w:tc>
      </w:tr>
      <w:tr w:rsidR="00461E22" w:rsidRPr="00461E22" w:rsidTr="009B0DB3">
        <w:trPr>
          <w:trHeight w:val="61"/>
        </w:trPr>
        <w:tc>
          <w:tcPr>
            <w:tcW w:w="846" w:type="dxa"/>
            <w:tcBorders>
              <w:top w:val="single" w:sz="4" w:space="0" w:color="auto"/>
              <w:left w:val="single" w:sz="4" w:space="0" w:color="auto"/>
              <w:bottom w:val="single" w:sz="4" w:space="0" w:color="auto"/>
              <w:right w:val="single" w:sz="4" w:space="0" w:color="auto"/>
            </w:tcBorders>
            <w:shd w:val="clear" w:color="auto" w:fill="47B9B9"/>
            <w:noWrap/>
            <w:vAlign w:val="bottom"/>
            <w:hideMark/>
          </w:tcPr>
          <w:p w:rsidR="00461E22" w:rsidRPr="00461E22" w:rsidRDefault="00461E22" w:rsidP="009B0DB3">
            <w:pPr>
              <w:jc w:val="center"/>
              <w:rPr>
                <w:rFonts w:ascii="Times New Roman" w:hAnsi="Times New Roman" w:cs="Times New Roman"/>
                <w:color w:val="000000"/>
                <w:sz w:val="20"/>
                <w:szCs w:val="20"/>
              </w:rPr>
            </w:pPr>
            <w:r w:rsidRPr="00461E22">
              <w:rPr>
                <w:rFonts w:ascii="Times New Roman" w:hAnsi="Times New Roman" w:cs="Times New Roman"/>
                <w:color w:val="000000"/>
                <w:sz w:val="20"/>
                <w:szCs w:val="20"/>
              </w:rPr>
              <w:t>2019</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color w:val="000000"/>
                <w:sz w:val="20"/>
                <w:szCs w:val="20"/>
              </w:rPr>
            </w:pPr>
            <w:r w:rsidRPr="00461E22">
              <w:rPr>
                <w:rFonts w:ascii="Times New Roman" w:hAnsi="Times New Roman" w:cs="Times New Roman"/>
                <w:color w:val="000000"/>
                <w:sz w:val="20"/>
                <w:szCs w:val="20"/>
              </w:rPr>
              <w:t>2567</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color w:val="000000"/>
                <w:sz w:val="20"/>
                <w:szCs w:val="20"/>
              </w:rPr>
            </w:pPr>
            <w:r w:rsidRPr="00461E22">
              <w:rPr>
                <w:rFonts w:ascii="Times New Roman" w:hAnsi="Times New Roman" w:cs="Times New Roman"/>
                <w:color w:val="000000"/>
                <w:sz w:val="20"/>
                <w:szCs w:val="20"/>
              </w:rPr>
              <w:t>1366</w:t>
            </w:r>
          </w:p>
        </w:tc>
        <w:tc>
          <w:tcPr>
            <w:tcW w:w="184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color w:val="000000"/>
                <w:sz w:val="20"/>
                <w:szCs w:val="20"/>
              </w:rPr>
            </w:pPr>
            <w:r w:rsidRPr="00461E22">
              <w:rPr>
                <w:rFonts w:ascii="Times New Roman" w:hAnsi="Times New Roman" w:cs="Times New Roman"/>
                <w:color w:val="000000"/>
                <w:sz w:val="20"/>
                <w:szCs w:val="20"/>
              </w:rPr>
              <w:t>312</w:t>
            </w:r>
          </w:p>
        </w:tc>
        <w:tc>
          <w:tcPr>
            <w:tcW w:w="170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color w:val="000000"/>
                <w:sz w:val="20"/>
                <w:szCs w:val="20"/>
              </w:rPr>
            </w:pPr>
            <w:r w:rsidRPr="00461E22">
              <w:rPr>
                <w:rFonts w:ascii="Times New Roman" w:hAnsi="Times New Roman" w:cs="Times New Roman"/>
                <w:color w:val="000000"/>
                <w:sz w:val="20"/>
                <w:szCs w:val="20"/>
              </w:rPr>
              <w:t>936</w:t>
            </w:r>
          </w:p>
        </w:tc>
        <w:tc>
          <w:tcPr>
            <w:tcW w:w="1842"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color w:val="000000"/>
                <w:sz w:val="20"/>
                <w:szCs w:val="20"/>
              </w:rPr>
            </w:pPr>
            <w:r w:rsidRPr="00461E22">
              <w:rPr>
                <w:rFonts w:ascii="Times New Roman" w:hAnsi="Times New Roman" w:cs="Times New Roman"/>
                <w:color w:val="000000"/>
                <w:sz w:val="20"/>
                <w:szCs w:val="20"/>
              </w:rPr>
              <w:t>223</w:t>
            </w:r>
          </w:p>
        </w:tc>
        <w:tc>
          <w:tcPr>
            <w:tcW w:w="127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color w:val="000000"/>
                <w:sz w:val="20"/>
                <w:szCs w:val="20"/>
              </w:rPr>
            </w:pPr>
            <w:r w:rsidRPr="00461E22">
              <w:rPr>
                <w:rFonts w:ascii="Times New Roman" w:hAnsi="Times New Roman" w:cs="Times New Roman"/>
                <w:color w:val="000000"/>
                <w:sz w:val="20"/>
                <w:szCs w:val="20"/>
              </w:rPr>
              <w:t>3,2%</w:t>
            </w:r>
          </w:p>
        </w:tc>
      </w:tr>
      <w:tr w:rsidR="00461E22" w:rsidRPr="00461E22" w:rsidTr="009B0DB3">
        <w:trPr>
          <w:trHeight w:val="58"/>
        </w:trPr>
        <w:tc>
          <w:tcPr>
            <w:tcW w:w="846" w:type="dxa"/>
            <w:tcBorders>
              <w:top w:val="single" w:sz="4" w:space="0" w:color="auto"/>
              <w:left w:val="single" w:sz="4" w:space="0" w:color="auto"/>
              <w:bottom w:val="single" w:sz="4" w:space="0" w:color="auto"/>
              <w:right w:val="single" w:sz="4" w:space="0" w:color="auto"/>
            </w:tcBorders>
            <w:shd w:val="clear" w:color="auto" w:fill="47B9B9"/>
            <w:noWrap/>
            <w:vAlign w:val="bottom"/>
            <w:hideMark/>
          </w:tcPr>
          <w:p w:rsidR="00461E22" w:rsidRPr="00461E22" w:rsidRDefault="00461E22" w:rsidP="009B0DB3">
            <w:pPr>
              <w:jc w:val="center"/>
              <w:rPr>
                <w:rFonts w:ascii="Times New Roman" w:hAnsi="Times New Roman" w:cs="Times New Roman"/>
                <w:color w:val="000000"/>
                <w:sz w:val="20"/>
                <w:szCs w:val="20"/>
              </w:rPr>
            </w:pPr>
            <w:r w:rsidRPr="00461E22">
              <w:rPr>
                <w:rFonts w:ascii="Times New Roman" w:hAnsi="Times New Roman" w:cs="Times New Roman"/>
                <w:color w:val="000000"/>
                <w:sz w:val="20"/>
                <w:szCs w:val="20"/>
              </w:rPr>
              <w:t>2020</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color w:val="000000"/>
                <w:sz w:val="20"/>
                <w:szCs w:val="20"/>
              </w:rPr>
            </w:pPr>
            <w:r w:rsidRPr="00461E22">
              <w:rPr>
                <w:rFonts w:ascii="Times New Roman" w:hAnsi="Times New Roman" w:cs="Times New Roman"/>
                <w:color w:val="000000"/>
                <w:sz w:val="20"/>
                <w:szCs w:val="20"/>
              </w:rPr>
              <w:t>4116</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color w:val="000000"/>
                <w:sz w:val="20"/>
                <w:szCs w:val="20"/>
              </w:rPr>
            </w:pPr>
            <w:r w:rsidRPr="00461E22">
              <w:rPr>
                <w:rFonts w:ascii="Times New Roman" w:hAnsi="Times New Roman" w:cs="Times New Roman"/>
                <w:color w:val="000000"/>
                <w:sz w:val="20"/>
                <w:szCs w:val="20"/>
              </w:rPr>
              <w:t>2261</w:t>
            </w:r>
          </w:p>
        </w:tc>
        <w:tc>
          <w:tcPr>
            <w:tcW w:w="184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color w:val="000000"/>
                <w:sz w:val="20"/>
                <w:szCs w:val="20"/>
              </w:rPr>
            </w:pPr>
            <w:r w:rsidRPr="00461E22">
              <w:rPr>
                <w:rFonts w:ascii="Times New Roman" w:hAnsi="Times New Roman" w:cs="Times New Roman"/>
                <w:color w:val="000000"/>
                <w:sz w:val="20"/>
                <w:szCs w:val="20"/>
              </w:rPr>
              <w:t>468</w:t>
            </w:r>
          </w:p>
        </w:tc>
        <w:tc>
          <w:tcPr>
            <w:tcW w:w="170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color w:val="000000"/>
                <w:sz w:val="20"/>
                <w:szCs w:val="20"/>
              </w:rPr>
            </w:pPr>
            <w:r w:rsidRPr="00461E22">
              <w:rPr>
                <w:rFonts w:ascii="Times New Roman" w:hAnsi="Times New Roman" w:cs="Times New Roman"/>
                <w:color w:val="000000"/>
                <w:sz w:val="20"/>
                <w:szCs w:val="20"/>
              </w:rPr>
              <w:t>1513</w:t>
            </w:r>
          </w:p>
        </w:tc>
        <w:tc>
          <w:tcPr>
            <w:tcW w:w="1842"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color w:val="000000"/>
                <w:sz w:val="20"/>
                <w:szCs w:val="20"/>
              </w:rPr>
            </w:pPr>
            <w:r w:rsidRPr="00461E22">
              <w:rPr>
                <w:rFonts w:ascii="Times New Roman" w:hAnsi="Times New Roman" w:cs="Times New Roman"/>
                <w:color w:val="000000"/>
                <w:sz w:val="20"/>
                <w:szCs w:val="20"/>
              </w:rPr>
              <w:t>233</w:t>
            </w:r>
          </w:p>
        </w:tc>
        <w:tc>
          <w:tcPr>
            <w:tcW w:w="127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color w:val="000000"/>
                <w:sz w:val="20"/>
                <w:szCs w:val="20"/>
              </w:rPr>
            </w:pPr>
            <w:r w:rsidRPr="00461E22">
              <w:rPr>
                <w:rFonts w:ascii="Times New Roman" w:hAnsi="Times New Roman" w:cs="Times New Roman"/>
                <w:color w:val="000000"/>
                <w:sz w:val="20"/>
                <w:szCs w:val="20"/>
              </w:rPr>
              <w:t>5,1%</w:t>
            </w:r>
          </w:p>
        </w:tc>
      </w:tr>
      <w:tr w:rsidR="00461E22" w:rsidRPr="00461E22" w:rsidTr="009B0DB3">
        <w:trPr>
          <w:trHeight w:val="65"/>
        </w:trPr>
        <w:tc>
          <w:tcPr>
            <w:tcW w:w="846" w:type="dxa"/>
            <w:tcBorders>
              <w:top w:val="single" w:sz="4" w:space="0" w:color="auto"/>
              <w:left w:val="single" w:sz="4" w:space="0" w:color="auto"/>
              <w:bottom w:val="single" w:sz="4" w:space="0" w:color="auto"/>
              <w:right w:val="single" w:sz="4" w:space="0" w:color="auto"/>
            </w:tcBorders>
            <w:shd w:val="clear" w:color="auto" w:fill="47B9B9"/>
            <w:noWrap/>
            <w:vAlign w:val="bottom"/>
          </w:tcPr>
          <w:p w:rsidR="00461E22" w:rsidRPr="00461E22" w:rsidRDefault="00461E22" w:rsidP="009B0DB3">
            <w:pPr>
              <w:jc w:val="center"/>
              <w:rPr>
                <w:rFonts w:ascii="Times New Roman" w:hAnsi="Times New Roman" w:cs="Times New Roman"/>
                <w:color w:val="000000"/>
                <w:sz w:val="20"/>
                <w:szCs w:val="20"/>
              </w:rPr>
            </w:pPr>
            <w:r w:rsidRPr="00461E22">
              <w:rPr>
                <w:rFonts w:ascii="Times New Roman" w:hAnsi="Times New Roman" w:cs="Times New Roman"/>
                <w:color w:val="000000"/>
                <w:sz w:val="20"/>
                <w:szCs w:val="20"/>
              </w:rPr>
              <w:t>2021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color w:val="000000"/>
                <w:sz w:val="20"/>
                <w:szCs w:val="20"/>
              </w:rPr>
            </w:pPr>
            <w:r w:rsidRPr="00461E22">
              <w:rPr>
                <w:rFonts w:ascii="Times New Roman" w:hAnsi="Times New Roman" w:cs="Times New Roman"/>
                <w:color w:val="000000"/>
                <w:sz w:val="20"/>
                <w:szCs w:val="20"/>
              </w:rPr>
              <w:t>2556</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color w:val="000000"/>
                <w:sz w:val="20"/>
                <w:szCs w:val="20"/>
              </w:rPr>
            </w:pPr>
            <w:r w:rsidRPr="00461E22">
              <w:rPr>
                <w:rFonts w:ascii="Times New Roman" w:hAnsi="Times New Roman" w:cs="Times New Roman"/>
                <w:color w:val="000000"/>
                <w:sz w:val="20"/>
                <w:szCs w:val="20"/>
              </w:rPr>
              <w:t>1442</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color w:val="000000"/>
                <w:sz w:val="20"/>
                <w:szCs w:val="20"/>
              </w:rPr>
            </w:pPr>
            <w:r w:rsidRPr="00461E22">
              <w:rPr>
                <w:rFonts w:ascii="Times New Roman" w:hAnsi="Times New Roman" w:cs="Times New Roman"/>
                <w:color w:val="000000"/>
                <w:sz w:val="20"/>
                <w:szCs w:val="20"/>
              </w:rPr>
              <w:t>256</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color w:val="000000"/>
                <w:sz w:val="20"/>
                <w:szCs w:val="20"/>
              </w:rPr>
            </w:pPr>
            <w:r w:rsidRPr="00461E22">
              <w:rPr>
                <w:rFonts w:ascii="Times New Roman" w:hAnsi="Times New Roman" w:cs="Times New Roman"/>
                <w:color w:val="000000"/>
                <w:sz w:val="20"/>
                <w:szCs w:val="20"/>
              </w:rPr>
              <w:t>1020</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color w:val="000000"/>
                <w:sz w:val="20"/>
                <w:szCs w:val="20"/>
              </w:rPr>
            </w:pPr>
            <w:r w:rsidRPr="00461E22">
              <w:rPr>
                <w:rFonts w:ascii="Times New Roman" w:hAnsi="Times New Roman" w:cs="Times New Roman"/>
                <w:color w:val="000000"/>
                <w:sz w:val="20"/>
                <w:szCs w:val="20"/>
              </w:rPr>
              <w:t>226</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color w:val="000000"/>
                <w:sz w:val="20"/>
                <w:szCs w:val="20"/>
              </w:rPr>
            </w:pPr>
            <w:r w:rsidRPr="00461E22">
              <w:rPr>
                <w:rFonts w:ascii="Times New Roman" w:hAnsi="Times New Roman" w:cs="Times New Roman"/>
                <w:color w:val="000000"/>
                <w:sz w:val="20"/>
                <w:szCs w:val="20"/>
              </w:rPr>
              <w:t>3,2 %</w:t>
            </w:r>
          </w:p>
        </w:tc>
      </w:tr>
    </w:tbl>
    <w:p w:rsidR="00461E22" w:rsidRPr="00461E22" w:rsidRDefault="00461E22" w:rsidP="00461E22">
      <w:pPr>
        <w:spacing w:line="276" w:lineRule="auto"/>
        <w:jc w:val="both"/>
        <w:rPr>
          <w:rFonts w:ascii="Times New Roman" w:hAnsi="Times New Roman" w:cs="Times New Roman"/>
          <w:noProof/>
        </w:rPr>
      </w:pPr>
    </w:p>
    <w:p w:rsidR="00461E22" w:rsidRPr="00461E22" w:rsidRDefault="00461E22" w:rsidP="00461E22">
      <w:pPr>
        <w:pStyle w:val="a4"/>
        <w:numPr>
          <w:ilvl w:val="0"/>
          <w:numId w:val="7"/>
        </w:numPr>
        <w:spacing w:after="160" w:line="259" w:lineRule="auto"/>
        <w:ind w:left="0" w:firstLine="360"/>
        <w:jc w:val="both"/>
        <w:rPr>
          <w:b/>
          <w:bCs/>
          <w:color w:val="000000"/>
        </w:rPr>
      </w:pPr>
      <w:r w:rsidRPr="00461E22">
        <w:rPr>
          <w:b/>
          <w:bCs/>
          <w:color w:val="000000"/>
        </w:rPr>
        <w:t>Разпределение на регистрираните безработни по признак образование за период 2016 - 2021 година</w:t>
      </w:r>
    </w:p>
    <w:tbl>
      <w:tblPr>
        <w:tblW w:w="9781" w:type="dxa"/>
        <w:tblInd w:w="-142" w:type="dxa"/>
        <w:tblCellMar>
          <w:left w:w="70" w:type="dxa"/>
          <w:right w:w="70" w:type="dxa"/>
        </w:tblCellMar>
        <w:tblLook w:val="04A0" w:firstRow="1" w:lastRow="0" w:firstColumn="1" w:lastColumn="0" w:noHBand="0" w:noVBand="1"/>
      </w:tblPr>
      <w:tblGrid>
        <w:gridCol w:w="1726"/>
        <w:gridCol w:w="1252"/>
        <w:gridCol w:w="1417"/>
        <w:gridCol w:w="1701"/>
        <w:gridCol w:w="1134"/>
        <w:gridCol w:w="1701"/>
        <w:gridCol w:w="850"/>
      </w:tblGrid>
      <w:tr w:rsidR="00461E22" w:rsidRPr="00461E22" w:rsidTr="009B0DB3">
        <w:trPr>
          <w:trHeight w:val="80"/>
        </w:trPr>
        <w:tc>
          <w:tcPr>
            <w:tcW w:w="1726" w:type="dxa"/>
            <w:tcBorders>
              <w:top w:val="nil"/>
              <w:left w:val="nil"/>
              <w:bottom w:val="single" w:sz="4" w:space="0" w:color="auto"/>
              <w:right w:val="nil"/>
            </w:tcBorders>
            <w:shd w:val="clear" w:color="auto" w:fill="auto"/>
            <w:noWrap/>
            <w:vAlign w:val="bottom"/>
            <w:hideMark/>
          </w:tcPr>
          <w:p w:rsidR="00461E22" w:rsidRPr="00461E22" w:rsidRDefault="00461E22" w:rsidP="009B0DB3">
            <w:pPr>
              <w:rPr>
                <w:rFonts w:ascii="Times New Roman" w:hAnsi="Times New Roman" w:cs="Times New Roman"/>
              </w:rPr>
            </w:pPr>
          </w:p>
        </w:tc>
        <w:tc>
          <w:tcPr>
            <w:tcW w:w="1252" w:type="dxa"/>
            <w:tcBorders>
              <w:top w:val="nil"/>
              <w:left w:val="nil"/>
              <w:bottom w:val="single" w:sz="4" w:space="0" w:color="auto"/>
              <w:right w:val="nil"/>
            </w:tcBorders>
            <w:shd w:val="clear" w:color="auto" w:fill="auto"/>
            <w:noWrap/>
            <w:vAlign w:val="bottom"/>
            <w:hideMark/>
          </w:tcPr>
          <w:p w:rsidR="00461E22" w:rsidRPr="00461E22" w:rsidRDefault="00461E22" w:rsidP="009B0DB3">
            <w:pPr>
              <w:rPr>
                <w:rFonts w:ascii="Times New Roman" w:hAnsi="Times New Roman" w:cs="Times New Roman"/>
                <w:sz w:val="20"/>
                <w:szCs w:val="20"/>
              </w:rPr>
            </w:pPr>
          </w:p>
        </w:tc>
        <w:tc>
          <w:tcPr>
            <w:tcW w:w="1417" w:type="dxa"/>
            <w:tcBorders>
              <w:top w:val="nil"/>
              <w:left w:val="nil"/>
              <w:bottom w:val="single" w:sz="4" w:space="0" w:color="auto"/>
              <w:right w:val="nil"/>
            </w:tcBorders>
            <w:shd w:val="clear" w:color="auto" w:fill="auto"/>
            <w:noWrap/>
            <w:vAlign w:val="bottom"/>
            <w:hideMark/>
          </w:tcPr>
          <w:p w:rsidR="00461E22" w:rsidRPr="00461E22" w:rsidRDefault="00461E22" w:rsidP="009B0DB3">
            <w:pPr>
              <w:rPr>
                <w:rFonts w:ascii="Times New Roman" w:hAnsi="Times New Roman" w:cs="Times New Roman"/>
                <w:sz w:val="20"/>
                <w:szCs w:val="20"/>
              </w:rPr>
            </w:pPr>
          </w:p>
        </w:tc>
        <w:tc>
          <w:tcPr>
            <w:tcW w:w="1701" w:type="dxa"/>
            <w:tcBorders>
              <w:top w:val="nil"/>
              <w:left w:val="nil"/>
              <w:bottom w:val="single" w:sz="4" w:space="0" w:color="auto"/>
              <w:right w:val="nil"/>
            </w:tcBorders>
            <w:shd w:val="clear" w:color="auto" w:fill="auto"/>
            <w:noWrap/>
            <w:vAlign w:val="bottom"/>
            <w:hideMark/>
          </w:tcPr>
          <w:p w:rsidR="00461E22" w:rsidRPr="00461E22" w:rsidRDefault="00461E22" w:rsidP="009B0DB3">
            <w:pPr>
              <w:rPr>
                <w:rFonts w:ascii="Times New Roman" w:hAnsi="Times New Roman" w:cs="Times New Roman"/>
                <w:sz w:val="20"/>
                <w:szCs w:val="20"/>
              </w:rPr>
            </w:pPr>
          </w:p>
        </w:tc>
        <w:tc>
          <w:tcPr>
            <w:tcW w:w="1134" w:type="dxa"/>
            <w:tcBorders>
              <w:top w:val="nil"/>
              <w:left w:val="nil"/>
              <w:bottom w:val="single" w:sz="4" w:space="0" w:color="auto"/>
              <w:right w:val="nil"/>
            </w:tcBorders>
            <w:shd w:val="clear" w:color="auto" w:fill="auto"/>
            <w:noWrap/>
            <w:vAlign w:val="bottom"/>
            <w:hideMark/>
          </w:tcPr>
          <w:p w:rsidR="00461E22" w:rsidRPr="00461E22" w:rsidRDefault="00461E22" w:rsidP="009B0DB3">
            <w:pPr>
              <w:rPr>
                <w:rFonts w:ascii="Times New Roman" w:hAnsi="Times New Roman" w:cs="Times New Roman"/>
                <w:sz w:val="20"/>
                <w:szCs w:val="20"/>
              </w:rPr>
            </w:pPr>
          </w:p>
        </w:tc>
        <w:tc>
          <w:tcPr>
            <w:tcW w:w="1701" w:type="dxa"/>
            <w:tcBorders>
              <w:top w:val="nil"/>
              <w:left w:val="nil"/>
              <w:bottom w:val="single" w:sz="4" w:space="0" w:color="auto"/>
              <w:right w:val="nil"/>
            </w:tcBorders>
            <w:shd w:val="clear" w:color="auto" w:fill="auto"/>
            <w:noWrap/>
            <w:vAlign w:val="bottom"/>
            <w:hideMark/>
          </w:tcPr>
          <w:p w:rsidR="00461E22" w:rsidRPr="00461E22" w:rsidRDefault="00461E22" w:rsidP="009B0DB3">
            <w:pPr>
              <w:rPr>
                <w:rFonts w:ascii="Times New Roman" w:hAnsi="Times New Roman" w:cs="Times New Roman"/>
                <w:sz w:val="20"/>
                <w:szCs w:val="20"/>
              </w:rPr>
            </w:pPr>
          </w:p>
        </w:tc>
        <w:tc>
          <w:tcPr>
            <w:tcW w:w="850" w:type="dxa"/>
            <w:tcBorders>
              <w:top w:val="nil"/>
              <w:left w:val="nil"/>
              <w:bottom w:val="single" w:sz="4" w:space="0" w:color="auto"/>
              <w:right w:val="nil"/>
            </w:tcBorders>
            <w:shd w:val="clear" w:color="auto" w:fill="auto"/>
            <w:noWrap/>
            <w:vAlign w:val="bottom"/>
            <w:hideMark/>
          </w:tcPr>
          <w:p w:rsidR="00461E22" w:rsidRPr="00461E22" w:rsidRDefault="00461E22" w:rsidP="009B0DB3">
            <w:pPr>
              <w:ind w:left="-354"/>
              <w:jc w:val="right"/>
              <w:rPr>
                <w:rFonts w:ascii="Times New Roman" w:hAnsi="Times New Roman" w:cs="Times New Roman"/>
                <w:i/>
                <w:iCs/>
                <w:color w:val="000000"/>
              </w:rPr>
            </w:pPr>
            <w:r w:rsidRPr="00461E22">
              <w:rPr>
                <w:rFonts w:ascii="Times New Roman" w:hAnsi="Times New Roman" w:cs="Times New Roman"/>
                <w:i/>
                <w:iCs/>
                <w:color w:val="000000"/>
              </w:rPr>
              <w:t xml:space="preserve">Брой </w:t>
            </w:r>
            <w:r w:rsidRPr="00461E22">
              <w:rPr>
                <w:rFonts w:ascii="Times New Roman" w:hAnsi="Times New Roman" w:cs="Times New Roman"/>
                <w:i/>
                <w:iCs/>
                <w:color w:val="000000"/>
                <w:sz w:val="18"/>
                <w:szCs w:val="18"/>
              </w:rPr>
              <w:t>/</w:t>
            </w:r>
            <w:r w:rsidRPr="00461E22">
              <w:rPr>
                <w:rFonts w:ascii="Times New Roman" w:hAnsi="Times New Roman" w:cs="Times New Roman"/>
                <w:i/>
                <w:iCs/>
                <w:color w:val="000000"/>
              </w:rPr>
              <w:t>%</w:t>
            </w:r>
          </w:p>
        </w:tc>
      </w:tr>
      <w:tr w:rsidR="00461E22" w:rsidRPr="00461E22" w:rsidTr="009B0DB3">
        <w:trPr>
          <w:trHeight w:val="450"/>
        </w:trPr>
        <w:tc>
          <w:tcPr>
            <w:tcW w:w="9781" w:type="dxa"/>
            <w:gridSpan w:val="7"/>
            <w:vMerge w:val="restart"/>
            <w:tcBorders>
              <w:left w:val="single" w:sz="4" w:space="0" w:color="auto"/>
              <w:bottom w:val="single" w:sz="4" w:space="0" w:color="000000"/>
              <w:right w:val="single" w:sz="4" w:space="0" w:color="000000"/>
            </w:tcBorders>
            <w:shd w:val="clear" w:color="auto" w:fill="47B9B9"/>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 xml:space="preserve">Структура и регистрирана </w:t>
            </w:r>
            <w:r w:rsidRPr="00461E22">
              <w:rPr>
                <w:rFonts w:ascii="Times New Roman" w:hAnsi="Times New Roman" w:cs="Times New Roman"/>
                <w:b/>
                <w:bCs/>
                <w:noProof/>
                <w:color w:val="000000"/>
                <w:sz w:val="18"/>
                <w:szCs w:val="18"/>
              </w:rPr>
              <w:t>безработица</w:t>
            </w:r>
            <w:r w:rsidRPr="00461E22">
              <w:rPr>
                <w:rFonts w:ascii="Times New Roman" w:hAnsi="Times New Roman" w:cs="Times New Roman"/>
                <w:b/>
                <w:bCs/>
                <w:color w:val="000000"/>
                <w:sz w:val="18"/>
                <w:szCs w:val="18"/>
              </w:rPr>
              <w:t xml:space="preserve"> признак образование в Община Русе за периода 2016-2021 г.</w:t>
            </w:r>
          </w:p>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/Като абсолютен брой и в относителен дял от общо регистрираните в ДБТ/</w:t>
            </w:r>
          </w:p>
        </w:tc>
      </w:tr>
      <w:tr w:rsidR="00461E22" w:rsidRPr="00461E22" w:rsidTr="009B0DB3">
        <w:trPr>
          <w:trHeight w:val="458"/>
        </w:trPr>
        <w:tc>
          <w:tcPr>
            <w:tcW w:w="9781" w:type="dxa"/>
            <w:gridSpan w:val="7"/>
            <w:vMerge/>
            <w:tcBorders>
              <w:left w:val="single" w:sz="4" w:space="0" w:color="auto"/>
              <w:bottom w:val="single" w:sz="4" w:space="0" w:color="000000"/>
              <w:right w:val="single" w:sz="4" w:space="0" w:color="000000"/>
            </w:tcBorders>
            <w:shd w:val="clear" w:color="auto" w:fill="47B9B9"/>
            <w:vAlign w:val="center"/>
            <w:hideMark/>
          </w:tcPr>
          <w:p w:rsidR="00461E22" w:rsidRPr="00461E22" w:rsidRDefault="00461E22" w:rsidP="009B0DB3">
            <w:pPr>
              <w:rPr>
                <w:rFonts w:ascii="Times New Roman" w:hAnsi="Times New Roman" w:cs="Times New Roman"/>
                <w:b/>
                <w:bCs/>
                <w:color w:val="000000"/>
                <w:sz w:val="18"/>
                <w:szCs w:val="18"/>
              </w:rPr>
            </w:pPr>
          </w:p>
        </w:tc>
      </w:tr>
      <w:tr w:rsidR="00461E22" w:rsidRPr="00461E22" w:rsidTr="009B0DB3">
        <w:trPr>
          <w:trHeight w:val="236"/>
        </w:trPr>
        <w:tc>
          <w:tcPr>
            <w:tcW w:w="1726" w:type="dxa"/>
            <w:tcBorders>
              <w:top w:val="nil"/>
              <w:left w:val="single" w:sz="4" w:space="0" w:color="auto"/>
              <w:bottom w:val="single" w:sz="4" w:space="0" w:color="auto"/>
              <w:right w:val="single" w:sz="4" w:space="0" w:color="auto"/>
            </w:tcBorders>
            <w:shd w:val="clear" w:color="auto" w:fill="47B9B9"/>
            <w:noWrap/>
            <w:vAlign w:val="bottom"/>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Години</w:t>
            </w:r>
          </w:p>
        </w:tc>
        <w:tc>
          <w:tcPr>
            <w:tcW w:w="2669" w:type="dxa"/>
            <w:gridSpan w:val="2"/>
            <w:tcBorders>
              <w:top w:val="single" w:sz="4" w:space="0" w:color="auto"/>
              <w:left w:val="nil"/>
              <w:bottom w:val="single" w:sz="4" w:space="0" w:color="auto"/>
              <w:right w:val="single" w:sz="4" w:space="0" w:color="000000"/>
            </w:tcBorders>
            <w:shd w:val="clear" w:color="auto" w:fill="47B9B9"/>
            <w:noWrap/>
            <w:vAlign w:val="bottom"/>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висше</w:t>
            </w:r>
          </w:p>
        </w:tc>
        <w:tc>
          <w:tcPr>
            <w:tcW w:w="2835" w:type="dxa"/>
            <w:gridSpan w:val="2"/>
            <w:tcBorders>
              <w:top w:val="single" w:sz="4" w:space="0" w:color="auto"/>
              <w:left w:val="nil"/>
              <w:bottom w:val="single" w:sz="4" w:space="0" w:color="auto"/>
              <w:right w:val="single" w:sz="4" w:space="0" w:color="000000"/>
            </w:tcBorders>
            <w:shd w:val="clear" w:color="auto" w:fill="47B9B9"/>
            <w:noWrap/>
            <w:vAlign w:val="bottom"/>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средно</w:t>
            </w:r>
          </w:p>
        </w:tc>
        <w:tc>
          <w:tcPr>
            <w:tcW w:w="2551" w:type="dxa"/>
            <w:gridSpan w:val="2"/>
            <w:tcBorders>
              <w:top w:val="single" w:sz="4" w:space="0" w:color="auto"/>
              <w:left w:val="nil"/>
              <w:bottom w:val="single" w:sz="4" w:space="0" w:color="auto"/>
              <w:right w:val="single" w:sz="4" w:space="0" w:color="000000"/>
            </w:tcBorders>
            <w:shd w:val="clear" w:color="auto" w:fill="47B9B9"/>
            <w:noWrap/>
            <w:vAlign w:val="bottom"/>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основно и по-ниско</w:t>
            </w:r>
          </w:p>
        </w:tc>
      </w:tr>
      <w:tr w:rsidR="00461E22" w:rsidRPr="00461E22" w:rsidTr="009B0DB3">
        <w:trPr>
          <w:trHeight w:val="272"/>
        </w:trPr>
        <w:tc>
          <w:tcPr>
            <w:tcW w:w="1726" w:type="dxa"/>
            <w:tcBorders>
              <w:top w:val="single" w:sz="4" w:space="0" w:color="auto"/>
              <w:left w:val="single" w:sz="4" w:space="0" w:color="auto"/>
              <w:bottom w:val="single" w:sz="4" w:space="0" w:color="auto"/>
              <w:right w:val="single" w:sz="4" w:space="0" w:color="auto"/>
            </w:tcBorders>
            <w:shd w:val="clear" w:color="auto" w:fill="47B9B9"/>
            <w:noWrap/>
            <w:vAlign w:val="bottom"/>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2017</w:t>
            </w:r>
          </w:p>
        </w:tc>
        <w:tc>
          <w:tcPr>
            <w:tcW w:w="1252"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734</w:t>
            </w:r>
          </w:p>
        </w:tc>
        <w:tc>
          <w:tcPr>
            <w:tcW w:w="141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27,5%</w:t>
            </w:r>
          </w:p>
        </w:tc>
        <w:tc>
          <w:tcPr>
            <w:tcW w:w="170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1441</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54,0%</w:t>
            </w:r>
          </w:p>
        </w:tc>
        <w:tc>
          <w:tcPr>
            <w:tcW w:w="170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493</w:t>
            </w:r>
          </w:p>
        </w:tc>
        <w:tc>
          <w:tcPr>
            <w:tcW w:w="85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18,5%</w:t>
            </w:r>
          </w:p>
        </w:tc>
      </w:tr>
      <w:tr w:rsidR="00461E22" w:rsidRPr="00461E22" w:rsidTr="009B0DB3">
        <w:trPr>
          <w:trHeight w:val="275"/>
        </w:trPr>
        <w:tc>
          <w:tcPr>
            <w:tcW w:w="1726" w:type="dxa"/>
            <w:tcBorders>
              <w:top w:val="single" w:sz="4" w:space="0" w:color="auto"/>
              <w:left w:val="single" w:sz="4" w:space="0" w:color="auto"/>
              <w:bottom w:val="single" w:sz="4" w:space="0" w:color="auto"/>
              <w:right w:val="single" w:sz="4" w:space="0" w:color="auto"/>
            </w:tcBorders>
            <w:shd w:val="clear" w:color="auto" w:fill="47B9B9"/>
            <w:noWrap/>
            <w:vAlign w:val="bottom"/>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2018</w:t>
            </w:r>
          </w:p>
        </w:tc>
        <w:tc>
          <w:tcPr>
            <w:tcW w:w="1252"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698</w:t>
            </w:r>
          </w:p>
        </w:tc>
        <w:tc>
          <w:tcPr>
            <w:tcW w:w="141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26,7%</w:t>
            </w:r>
          </w:p>
        </w:tc>
        <w:tc>
          <w:tcPr>
            <w:tcW w:w="170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1419</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54,3%</w:t>
            </w:r>
          </w:p>
        </w:tc>
        <w:tc>
          <w:tcPr>
            <w:tcW w:w="170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497</w:t>
            </w:r>
          </w:p>
        </w:tc>
        <w:tc>
          <w:tcPr>
            <w:tcW w:w="85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19,0%</w:t>
            </w:r>
          </w:p>
        </w:tc>
      </w:tr>
      <w:tr w:rsidR="00461E22" w:rsidRPr="00461E22" w:rsidTr="009B0DB3">
        <w:trPr>
          <w:trHeight w:val="280"/>
        </w:trPr>
        <w:tc>
          <w:tcPr>
            <w:tcW w:w="1726" w:type="dxa"/>
            <w:tcBorders>
              <w:top w:val="single" w:sz="4" w:space="0" w:color="auto"/>
              <w:left w:val="single" w:sz="4" w:space="0" w:color="auto"/>
              <w:bottom w:val="single" w:sz="4" w:space="0" w:color="auto"/>
              <w:right w:val="single" w:sz="4" w:space="0" w:color="auto"/>
            </w:tcBorders>
            <w:shd w:val="clear" w:color="auto" w:fill="47B9B9"/>
            <w:noWrap/>
            <w:vAlign w:val="bottom"/>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2019</w:t>
            </w:r>
          </w:p>
        </w:tc>
        <w:tc>
          <w:tcPr>
            <w:tcW w:w="1252"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641</w:t>
            </w:r>
          </w:p>
        </w:tc>
        <w:tc>
          <w:tcPr>
            <w:tcW w:w="141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25,0%</w:t>
            </w:r>
          </w:p>
        </w:tc>
        <w:tc>
          <w:tcPr>
            <w:tcW w:w="170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1389</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54,1%</w:t>
            </w:r>
          </w:p>
        </w:tc>
        <w:tc>
          <w:tcPr>
            <w:tcW w:w="170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537</w:t>
            </w:r>
          </w:p>
        </w:tc>
        <w:tc>
          <w:tcPr>
            <w:tcW w:w="85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20,9%</w:t>
            </w:r>
          </w:p>
        </w:tc>
      </w:tr>
      <w:tr w:rsidR="00461E22" w:rsidRPr="00461E22" w:rsidTr="009B0DB3">
        <w:trPr>
          <w:trHeight w:val="269"/>
        </w:trPr>
        <w:tc>
          <w:tcPr>
            <w:tcW w:w="1726" w:type="dxa"/>
            <w:tcBorders>
              <w:top w:val="single" w:sz="4" w:space="0" w:color="auto"/>
              <w:left w:val="single" w:sz="4" w:space="0" w:color="auto"/>
              <w:bottom w:val="single" w:sz="4" w:space="0" w:color="auto"/>
              <w:right w:val="single" w:sz="4" w:space="0" w:color="auto"/>
            </w:tcBorders>
            <w:shd w:val="clear" w:color="auto" w:fill="47B9B9"/>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2020</w:t>
            </w:r>
          </w:p>
        </w:tc>
        <w:tc>
          <w:tcPr>
            <w:tcW w:w="1252"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949</w:t>
            </w:r>
          </w:p>
        </w:tc>
        <w:tc>
          <w:tcPr>
            <w:tcW w:w="141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23,1%</w:t>
            </w:r>
          </w:p>
        </w:tc>
        <w:tc>
          <w:tcPr>
            <w:tcW w:w="170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2141</w:t>
            </w:r>
          </w:p>
        </w:tc>
        <w:tc>
          <w:tcPr>
            <w:tcW w:w="1134"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52,0%</w:t>
            </w:r>
          </w:p>
        </w:tc>
        <w:tc>
          <w:tcPr>
            <w:tcW w:w="170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1026</w:t>
            </w:r>
          </w:p>
        </w:tc>
        <w:tc>
          <w:tcPr>
            <w:tcW w:w="850"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24,9%</w:t>
            </w:r>
          </w:p>
        </w:tc>
      </w:tr>
      <w:tr w:rsidR="00461E22" w:rsidRPr="00461E22" w:rsidTr="009B0DB3">
        <w:trPr>
          <w:trHeight w:val="274"/>
        </w:trPr>
        <w:tc>
          <w:tcPr>
            <w:tcW w:w="1726" w:type="dxa"/>
            <w:tcBorders>
              <w:top w:val="single" w:sz="4" w:space="0" w:color="auto"/>
              <w:left w:val="single" w:sz="4" w:space="0" w:color="auto"/>
              <w:bottom w:val="single" w:sz="4" w:space="0" w:color="auto"/>
              <w:right w:val="single" w:sz="4" w:space="0" w:color="auto"/>
            </w:tcBorders>
            <w:shd w:val="clear" w:color="auto" w:fill="47B9B9"/>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2021</w:t>
            </w:r>
          </w:p>
        </w:tc>
        <w:tc>
          <w:tcPr>
            <w:tcW w:w="1252"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612</w:t>
            </w:r>
          </w:p>
        </w:tc>
        <w:tc>
          <w:tcPr>
            <w:tcW w:w="141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24,0%</w:t>
            </w:r>
          </w:p>
        </w:tc>
        <w:tc>
          <w:tcPr>
            <w:tcW w:w="170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1399</w:t>
            </w:r>
          </w:p>
        </w:tc>
        <w:tc>
          <w:tcPr>
            <w:tcW w:w="1134"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54,7%</w:t>
            </w:r>
          </w:p>
        </w:tc>
        <w:tc>
          <w:tcPr>
            <w:tcW w:w="170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545</w:t>
            </w:r>
          </w:p>
        </w:tc>
        <w:tc>
          <w:tcPr>
            <w:tcW w:w="850"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21,3%</w:t>
            </w:r>
          </w:p>
        </w:tc>
      </w:tr>
    </w:tbl>
    <w:p w:rsidR="00461E22" w:rsidRPr="00461E22" w:rsidRDefault="00461E22" w:rsidP="00461E22">
      <w:pPr>
        <w:tabs>
          <w:tab w:val="left" w:pos="0"/>
        </w:tabs>
        <w:spacing w:line="259" w:lineRule="auto"/>
        <w:ind w:right="-6" w:firstLine="561"/>
        <w:jc w:val="both"/>
        <w:rPr>
          <w:rFonts w:ascii="Times New Roman" w:eastAsia="Calibri" w:hAnsi="Times New Roman" w:cs="Times New Roman"/>
          <w:i/>
          <w:sz w:val="20"/>
          <w:szCs w:val="20"/>
          <w:lang w:val="ru-RU"/>
        </w:rPr>
      </w:pPr>
      <w:r w:rsidRPr="00461E22">
        <w:rPr>
          <w:rFonts w:ascii="Times New Roman" w:eastAsia="Calibri" w:hAnsi="Times New Roman" w:cs="Times New Roman"/>
          <w:i/>
          <w:sz w:val="20"/>
          <w:szCs w:val="20"/>
          <w:lang w:val="ru-RU"/>
        </w:rPr>
        <w:tab/>
      </w:r>
      <w:r w:rsidRPr="00461E22">
        <w:rPr>
          <w:rFonts w:ascii="Times New Roman" w:eastAsia="Calibri" w:hAnsi="Times New Roman" w:cs="Times New Roman"/>
          <w:i/>
          <w:sz w:val="20"/>
          <w:szCs w:val="20"/>
          <w:lang w:val="ru-RU"/>
        </w:rPr>
        <w:tab/>
      </w:r>
      <w:r w:rsidRPr="00461E22">
        <w:rPr>
          <w:rFonts w:ascii="Times New Roman" w:eastAsia="Calibri" w:hAnsi="Times New Roman" w:cs="Times New Roman"/>
          <w:i/>
          <w:sz w:val="20"/>
          <w:szCs w:val="20"/>
          <w:lang w:val="ru-RU"/>
        </w:rPr>
        <w:tab/>
      </w:r>
      <w:r w:rsidRPr="00461E22">
        <w:rPr>
          <w:rFonts w:ascii="Times New Roman" w:eastAsia="Calibri" w:hAnsi="Times New Roman" w:cs="Times New Roman"/>
          <w:i/>
          <w:sz w:val="20"/>
          <w:szCs w:val="20"/>
          <w:lang w:val="ru-RU"/>
        </w:rPr>
        <w:tab/>
      </w:r>
      <w:r w:rsidRPr="00461E22">
        <w:rPr>
          <w:rFonts w:ascii="Times New Roman" w:eastAsia="Calibri" w:hAnsi="Times New Roman" w:cs="Times New Roman"/>
          <w:i/>
          <w:sz w:val="20"/>
          <w:szCs w:val="20"/>
          <w:lang w:val="ru-RU"/>
        </w:rPr>
        <w:tab/>
      </w:r>
      <w:r w:rsidRPr="00461E22">
        <w:rPr>
          <w:rFonts w:ascii="Times New Roman" w:eastAsia="Calibri" w:hAnsi="Times New Roman" w:cs="Times New Roman"/>
          <w:i/>
          <w:sz w:val="20"/>
          <w:szCs w:val="20"/>
          <w:lang w:val="ru-RU"/>
        </w:rPr>
        <w:tab/>
      </w:r>
      <w:r w:rsidRPr="00461E22">
        <w:rPr>
          <w:rFonts w:ascii="Times New Roman" w:eastAsia="Calibri" w:hAnsi="Times New Roman" w:cs="Times New Roman"/>
          <w:i/>
          <w:sz w:val="20"/>
          <w:szCs w:val="20"/>
          <w:lang w:val="ru-RU"/>
        </w:rPr>
        <w:tab/>
      </w:r>
      <w:r w:rsidRPr="00461E22">
        <w:rPr>
          <w:rFonts w:ascii="Times New Roman" w:eastAsia="Calibri" w:hAnsi="Times New Roman" w:cs="Times New Roman"/>
          <w:i/>
          <w:sz w:val="20"/>
          <w:szCs w:val="20"/>
          <w:lang w:val="ru-RU"/>
        </w:rPr>
        <w:tab/>
      </w:r>
      <w:r w:rsidRPr="00461E22">
        <w:rPr>
          <w:rFonts w:ascii="Times New Roman" w:eastAsia="Calibri" w:hAnsi="Times New Roman" w:cs="Times New Roman"/>
          <w:i/>
          <w:noProof/>
          <w:sz w:val="18"/>
          <w:szCs w:val="18"/>
        </w:rPr>
        <w:t>Източник: Дирекция Бюро по труда – Русе</w:t>
      </w:r>
    </w:p>
    <w:p w:rsidR="00461E22" w:rsidRPr="00461E22" w:rsidRDefault="00461E22" w:rsidP="00461E22">
      <w:pPr>
        <w:spacing w:line="276" w:lineRule="auto"/>
        <w:jc w:val="both"/>
        <w:rPr>
          <w:rFonts w:ascii="Times New Roman" w:hAnsi="Times New Roman" w:cs="Times New Roman"/>
          <w:noProof/>
        </w:rPr>
      </w:pPr>
    </w:p>
    <w:p w:rsidR="00461E22" w:rsidRPr="00461E22" w:rsidRDefault="00461E22" w:rsidP="00461E22">
      <w:pPr>
        <w:spacing w:line="276" w:lineRule="auto"/>
        <w:ind w:firstLine="561"/>
        <w:jc w:val="both"/>
        <w:rPr>
          <w:rFonts w:ascii="Times New Roman" w:hAnsi="Times New Roman" w:cs="Times New Roman"/>
          <w:noProof/>
        </w:rPr>
      </w:pPr>
      <w:r w:rsidRPr="00461E22">
        <w:rPr>
          <w:rFonts w:ascii="Times New Roman" w:hAnsi="Times New Roman" w:cs="Times New Roman"/>
          <w:noProof/>
        </w:rPr>
        <w:t>В динамиката на структурата на регистрираната безработица от община Русе в Дирекция „Бюро по труда“ – Русе през шестгодишния период от 2017 г. до 2021 г., се наблюдават следните тенденции:</w:t>
      </w:r>
    </w:p>
    <w:p w:rsidR="00461E22" w:rsidRPr="00461E22" w:rsidRDefault="00461E22" w:rsidP="00461E22">
      <w:pPr>
        <w:pStyle w:val="a4"/>
        <w:numPr>
          <w:ilvl w:val="0"/>
          <w:numId w:val="6"/>
        </w:numPr>
        <w:spacing w:line="276" w:lineRule="auto"/>
        <w:ind w:left="0" w:firstLine="921"/>
        <w:jc w:val="both"/>
        <w:rPr>
          <w:noProof/>
        </w:rPr>
      </w:pPr>
      <w:r w:rsidRPr="00461E22">
        <w:rPr>
          <w:noProof/>
        </w:rPr>
        <w:t>Безработните с основно и по-ниско образование в относителен дял се увеличават с 4,7 процентни пункта сред общо регистрираните, като достигат до 24,9%, при 20,3% към 2017 г. В края на 2020 г. делът на регистрираните с висше образование в общината е 23,1%, а на тези със средно образование – с 52,0% подобно на стойности на страната.</w:t>
      </w:r>
    </w:p>
    <w:p w:rsidR="00461E22" w:rsidRPr="00461E22" w:rsidRDefault="00461E22" w:rsidP="00461E22">
      <w:pPr>
        <w:pStyle w:val="a4"/>
        <w:numPr>
          <w:ilvl w:val="0"/>
          <w:numId w:val="6"/>
        </w:numPr>
        <w:spacing w:line="276" w:lineRule="auto"/>
        <w:ind w:left="0" w:firstLine="921"/>
        <w:jc w:val="both"/>
        <w:rPr>
          <w:noProof/>
        </w:rPr>
      </w:pPr>
      <w:r w:rsidRPr="00461E22">
        <w:rPr>
          <w:noProof/>
        </w:rPr>
        <w:t>Безработните младежи до 29 години в относителен дял за 2021 г. са 10,1 % от общия брой на безработните лица на територията на община Русе. В сравнение с 2016 г. (13,1%) делът на безработнте младежи намалява с 3 %, което е положителна тенденция вследствие и на провежданата активна политика по заетостта, ориентирана към тази група.</w:t>
      </w:r>
    </w:p>
    <w:p w:rsidR="00461E22" w:rsidRPr="00461E22" w:rsidRDefault="00461E22" w:rsidP="00461E22">
      <w:pPr>
        <w:spacing w:line="276" w:lineRule="auto"/>
        <w:ind w:firstLine="708"/>
        <w:jc w:val="both"/>
        <w:rPr>
          <w:rFonts w:ascii="Times New Roman" w:hAnsi="Times New Roman" w:cs="Times New Roman"/>
          <w:noProof/>
        </w:rPr>
      </w:pPr>
      <w:r w:rsidRPr="00461E22">
        <w:rPr>
          <w:rFonts w:ascii="Times New Roman" w:hAnsi="Times New Roman" w:cs="Times New Roman"/>
          <w:noProof/>
        </w:rPr>
        <w:t xml:space="preserve">Анализът на динамиката и структурата на регистрираната безработица в община Русе за периода 2016 – 2021 г., по подадени данни от Дирекция „Бюро по труда“ – Русе, показва че към края </w:t>
      </w:r>
      <w:r w:rsidRPr="00461E22">
        <w:rPr>
          <w:rFonts w:ascii="Times New Roman" w:hAnsi="Times New Roman" w:cs="Times New Roman"/>
          <w:noProof/>
        </w:rPr>
        <w:lastRenderedPageBreak/>
        <w:t xml:space="preserve">на 2021 г. са налице положителни изменения в процентното съотношение по признак образование на безработните в Община Русе, тъй като се наблюдава постепенно намаляване на процента на безрабтните с висше образование. За 2021 г. се забелязва незначително увеличаване на процентното отношение на безработните с по-високо от основно образование.  </w:t>
      </w:r>
    </w:p>
    <w:p w:rsidR="00461E22" w:rsidRPr="00461E22" w:rsidRDefault="00461E22" w:rsidP="00461E22">
      <w:pPr>
        <w:spacing w:line="276" w:lineRule="auto"/>
        <w:ind w:firstLine="708"/>
        <w:jc w:val="both"/>
        <w:rPr>
          <w:rFonts w:ascii="Times New Roman" w:hAnsi="Times New Roman" w:cs="Times New Roman"/>
          <w:noProof/>
        </w:rPr>
      </w:pPr>
    </w:p>
    <w:p w:rsidR="00461E22" w:rsidRPr="00461E22" w:rsidRDefault="00461E22" w:rsidP="00461E22">
      <w:pPr>
        <w:spacing w:line="276" w:lineRule="auto"/>
        <w:ind w:firstLine="708"/>
        <w:jc w:val="both"/>
        <w:rPr>
          <w:rFonts w:ascii="Times New Roman" w:hAnsi="Times New Roman" w:cs="Times New Roman"/>
          <w:noProof/>
        </w:rPr>
      </w:pPr>
    </w:p>
    <w:p w:rsidR="00461E22" w:rsidRPr="00461E22" w:rsidRDefault="00461E22" w:rsidP="00461E22">
      <w:pPr>
        <w:spacing w:line="276" w:lineRule="auto"/>
        <w:ind w:firstLine="708"/>
        <w:jc w:val="both"/>
        <w:rPr>
          <w:rFonts w:ascii="Times New Roman" w:hAnsi="Times New Roman" w:cs="Times New Roman"/>
          <w:noProof/>
        </w:rPr>
      </w:pPr>
    </w:p>
    <w:p w:rsidR="00461E22" w:rsidRPr="00461E22" w:rsidRDefault="00461E22" w:rsidP="00461E22">
      <w:pPr>
        <w:spacing w:line="276" w:lineRule="auto"/>
        <w:ind w:firstLine="708"/>
        <w:jc w:val="both"/>
        <w:rPr>
          <w:rFonts w:ascii="Times New Roman" w:hAnsi="Times New Roman" w:cs="Times New Roman"/>
          <w:noProof/>
        </w:rPr>
      </w:pPr>
    </w:p>
    <w:p w:rsidR="00461E22" w:rsidRPr="00461E22" w:rsidRDefault="00461E22" w:rsidP="00461E22">
      <w:pPr>
        <w:spacing w:line="276" w:lineRule="auto"/>
        <w:ind w:firstLine="708"/>
        <w:jc w:val="both"/>
        <w:rPr>
          <w:rFonts w:ascii="Times New Roman" w:hAnsi="Times New Roman" w:cs="Times New Roman"/>
          <w:noProof/>
        </w:rPr>
      </w:pPr>
    </w:p>
    <w:p w:rsidR="00461E22" w:rsidRPr="00461E22" w:rsidRDefault="00461E22" w:rsidP="00461E22">
      <w:pPr>
        <w:spacing w:line="276" w:lineRule="auto"/>
        <w:ind w:firstLine="708"/>
        <w:jc w:val="both"/>
        <w:rPr>
          <w:rFonts w:ascii="Times New Roman" w:hAnsi="Times New Roman" w:cs="Times New Roman"/>
          <w:noProof/>
        </w:rPr>
      </w:pPr>
    </w:p>
    <w:p w:rsidR="00461E22" w:rsidRPr="00461E22" w:rsidRDefault="00461E22" w:rsidP="00461E22">
      <w:pPr>
        <w:pStyle w:val="a4"/>
        <w:numPr>
          <w:ilvl w:val="0"/>
          <w:numId w:val="7"/>
        </w:numPr>
        <w:spacing w:after="160" w:line="259" w:lineRule="auto"/>
        <w:ind w:left="0" w:firstLine="360"/>
        <w:jc w:val="both"/>
        <w:rPr>
          <w:b/>
          <w:bCs/>
          <w:color w:val="000000"/>
        </w:rPr>
      </w:pPr>
      <w:r w:rsidRPr="00461E22">
        <w:rPr>
          <w:b/>
          <w:bCs/>
          <w:color w:val="000000"/>
        </w:rPr>
        <w:t>Наети лица в Община Русе към 01.01.2021 година и средна работна заплата по отрасли и години</w:t>
      </w:r>
    </w:p>
    <w:p w:rsidR="00461E22" w:rsidRPr="00461E22" w:rsidRDefault="00461E22" w:rsidP="00461E22">
      <w:pPr>
        <w:pStyle w:val="a4"/>
        <w:tabs>
          <w:tab w:val="left" w:pos="851"/>
        </w:tabs>
        <w:spacing w:line="276" w:lineRule="auto"/>
        <w:ind w:left="360"/>
        <w:jc w:val="both"/>
        <w:rPr>
          <w:bCs/>
          <w:i/>
          <w:noProof/>
          <w:color w:val="000000"/>
        </w:rPr>
      </w:pPr>
    </w:p>
    <w:tbl>
      <w:tblPr>
        <w:tblW w:w="9072" w:type="dxa"/>
        <w:jc w:val="center"/>
        <w:tblCellMar>
          <w:left w:w="70" w:type="dxa"/>
          <w:right w:w="70" w:type="dxa"/>
        </w:tblCellMar>
        <w:tblLook w:val="04A0" w:firstRow="1" w:lastRow="0" w:firstColumn="1" w:lastColumn="0" w:noHBand="0" w:noVBand="1"/>
      </w:tblPr>
      <w:tblGrid>
        <w:gridCol w:w="348"/>
        <w:gridCol w:w="1546"/>
        <w:gridCol w:w="597"/>
        <w:gridCol w:w="783"/>
        <w:gridCol w:w="708"/>
        <w:gridCol w:w="851"/>
        <w:gridCol w:w="597"/>
        <w:gridCol w:w="820"/>
        <w:gridCol w:w="597"/>
        <w:gridCol w:w="821"/>
        <w:gridCol w:w="702"/>
        <w:gridCol w:w="702"/>
      </w:tblGrid>
      <w:tr w:rsidR="00461E22" w:rsidRPr="00461E22" w:rsidTr="009B0DB3">
        <w:trPr>
          <w:trHeight w:val="426"/>
          <w:jc w:val="center"/>
        </w:trPr>
        <w:tc>
          <w:tcPr>
            <w:tcW w:w="335" w:type="dxa"/>
            <w:tcBorders>
              <w:top w:val="nil"/>
              <w:left w:val="nil"/>
              <w:bottom w:val="nil"/>
              <w:right w:val="nil"/>
            </w:tcBorders>
            <w:shd w:val="clear" w:color="auto" w:fill="auto"/>
            <w:noWrap/>
            <w:vAlign w:val="bottom"/>
            <w:hideMark/>
          </w:tcPr>
          <w:p w:rsidR="00461E22" w:rsidRPr="00461E22" w:rsidRDefault="00461E22" w:rsidP="009B0DB3">
            <w:pPr>
              <w:rPr>
                <w:rFonts w:ascii="Times New Roman" w:hAnsi="Times New Roman" w:cs="Times New Roman"/>
              </w:rPr>
            </w:pPr>
          </w:p>
        </w:tc>
        <w:tc>
          <w:tcPr>
            <w:tcW w:w="1546" w:type="dxa"/>
            <w:tcBorders>
              <w:top w:val="single" w:sz="4" w:space="0" w:color="auto"/>
              <w:left w:val="single" w:sz="4" w:space="0" w:color="auto"/>
              <w:bottom w:val="single" w:sz="4" w:space="0" w:color="auto"/>
              <w:right w:val="single" w:sz="4" w:space="0" w:color="auto"/>
            </w:tcBorders>
            <w:shd w:val="clear" w:color="auto" w:fill="47B9B9"/>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Отрасли</w:t>
            </w:r>
          </w:p>
        </w:tc>
        <w:tc>
          <w:tcPr>
            <w:tcW w:w="1380" w:type="dxa"/>
            <w:gridSpan w:val="2"/>
            <w:tcBorders>
              <w:top w:val="single" w:sz="4" w:space="0" w:color="auto"/>
              <w:left w:val="nil"/>
              <w:bottom w:val="single" w:sz="4" w:space="0" w:color="auto"/>
              <w:right w:val="single" w:sz="4" w:space="0" w:color="000000"/>
            </w:tcBorders>
            <w:shd w:val="clear" w:color="auto" w:fill="47B9B9"/>
            <w:noWrap/>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2016</w:t>
            </w:r>
          </w:p>
        </w:tc>
        <w:tc>
          <w:tcPr>
            <w:tcW w:w="1559" w:type="dxa"/>
            <w:gridSpan w:val="2"/>
            <w:tcBorders>
              <w:top w:val="single" w:sz="4" w:space="0" w:color="auto"/>
              <w:left w:val="nil"/>
              <w:bottom w:val="single" w:sz="4" w:space="0" w:color="auto"/>
              <w:right w:val="single" w:sz="4" w:space="0" w:color="000000"/>
            </w:tcBorders>
            <w:shd w:val="clear" w:color="auto" w:fill="47B9B9"/>
            <w:noWrap/>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2017</w:t>
            </w:r>
          </w:p>
        </w:tc>
        <w:tc>
          <w:tcPr>
            <w:tcW w:w="1417" w:type="dxa"/>
            <w:gridSpan w:val="2"/>
            <w:tcBorders>
              <w:top w:val="single" w:sz="4" w:space="0" w:color="auto"/>
              <w:left w:val="nil"/>
              <w:bottom w:val="single" w:sz="4" w:space="0" w:color="auto"/>
              <w:right w:val="single" w:sz="4" w:space="0" w:color="000000"/>
            </w:tcBorders>
            <w:shd w:val="clear" w:color="auto" w:fill="47B9B9"/>
            <w:noWrap/>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2018</w:t>
            </w:r>
          </w:p>
        </w:tc>
        <w:tc>
          <w:tcPr>
            <w:tcW w:w="1418" w:type="dxa"/>
            <w:gridSpan w:val="2"/>
            <w:tcBorders>
              <w:top w:val="single" w:sz="4" w:space="0" w:color="auto"/>
              <w:left w:val="nil"/>
              <w:bottom w:val="single" w:sz="4" w:space="0" w:color="auto"/>
              <w:right w:val="single" w:sz="4" w:space="0" w:color="000000"/>
            </w:tcBorders>
            <w:shd w:val="clear" w:color="auto" w:fill="47B9B9"/>
            <w:noWrap/>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2019</w:t>
            </w:r>
          </w:p>
        </w:tc>
        <w:tc>
          <w:tcPr>
            <w:tcW w:w="1417" w:type="dxa"/>
            <w:gridSpan w:val="2"/>
            <w:tcBorders>
              <w:top w:val="single" w:sz="4" w:space="0" w:color="auto"/>
              <w:left w:val="nil"/>
              <w:bottom w:val="single" w:sz="4" w:space="0" w:color="auto"/>
              <w:right w:val="single" w:sz="4" w:space="0" w:color="000000"/>
            </w:tcBorders>
            <w:shd w:val="clear" w:color="auto" w:fill="47B9B9"/>
            <w:vAlign w:val="center"/>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2020</w:t>
            </w:r>
            <w:r w:rsidRPr="00461E22">
              <w:rPr>
                <w:rFonts w:ascii="Times New Roman" w:hAnsi="Times New Roman" w:cs="Times New Roman"/>
                <w:b/>
                <w:bCs/>
                <w:color w:val="000000"/>
                <w:sz w:val="18"/>
                <w:szCs w:val="18"/>
              </w:rPr>
              <w:tab/>
            </w:r>
          </w:p>
        </w:tc>
      </w:tr>
      <w:tr w:rsidR="00461E22" w:rsidRPr="00461E22" w:rsidTr="009B0DB3">
        <w:trPr>
          <w:trHeight w:val="689"/>
          <w:jc w:val="center"/>
        </w:trPr>
        <w:tc>
          <w:tcPr>
            <w:tcW w:w="335" w:type="dxa"/>
            <w:tcBorders>
              <w:top w:val="nil"/>
              <w:left w:val="nil"/>
              <w:bottom w:val="nil"/>
              <w:right w:val="nil"/>
            </w:tcBorders>
            <w:shd w:val="clear" w:color="auto" w:fill="auto"/>
            <w:noWrap/>
            <w:vAlign w:val="bottom"/>
            <w:hideMark/>
          </w:tcPr>
          <w:p w:rsidR="00461E22" w:rsidRPr="00461E22" w:rsidRDefault="00461E22" w:rsidP="009B0DB3">
            <w:pPr>
              <w:jc w:val="center"/>
              <w:rPr>
                <w:rFonts w:ascii="Times New Roman" w:hAnsi="Times New Roman" w:cs="Times New Roman"/>
                <w:b/>
                <w:bCs/>
                <w:color w:val="000000"/>
              </w:rPr>
            </w:pPr>
          </w:p>
        </w:tc>
        <w:tc>
          <w:tcPr>
            <w:tcW w:w="1546" w:type="dxa"/>
            <w:vMerge w:val="restart"/>
            <w:tcBorders>
              <w:top w:val="nil"/>
              <w:left w:val="single" w:sz="4" w:space="0" w:color="auto"/>
              <w:bottom w:val="single" w:sz="4" w:space="0" w:color="auto"/>
              <w:right w:val="single" w:sz="4" w:space="0" w:color="auto"/>
            </w:tcBorders>
            <w:shd w:val="clear" w:color="auto" w:fill="47B9B9"/>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 </w:t>
            </w:r>
          </w:p>
        </w:tc>
        <w:tc>
          <w:tcPr>
            <w:tcW w:w="597" w:type="dxa"/>
            <w:vMerge w:val="restart"/>
            <w:tcBorders>
              <w:top w:val="nil"/>
              <w:left w:val="single" w:sz="4" w:space="0" w:color="auto"/>
              <w:bottom w:val="single" w:sz="4" w:space="0" w:color="000000"/>
              <w:right w:val="single" w:sz="4" w:space="0" w:color="auto"/>
            </w:tcBorders>
            <w:shd w:val="clear" w:color="auto" w:fill="47B9B9"/>
            <w:textDirection w:val="btLr"/>
            <w:vAlign w:val="center"/>
            <w:hideMark/>
          </w:tcPr>
          <w:p w:rsidR="00461E22" w:rsidRPr="00461E22" w:rsidRDefault="00461E22" w:rsidP="009B0DB3">
            <w:pPr>
              <w:ind w:left="113" w:right="113"/>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Среден списъчен брой</w:t>
            </w:r>
          </w:p>
        </w:tc>
        <w:tc>
          <w:tcPr>
            <w:tcW w:w="783" w:type="dxa"/>
            <w:vMerge w:val="restart"/>
            <w:tcBorders>
              <w:top w:val="nil"/>
              <w:left w:val="single" w:sz="4" w:space="0" w:color="auto"/>
              <w:bottom w:val="single" w:sz="4" w:space="0" w:color="000000"/>
              <w:right w:val="single" w:sz="4" w:space="0" w:color="auto"/>
            </w:tcBorders>
            <w:shd w:val="clear" w:color="auto" w:fill="47B9B9"/>
            <w:textDirection w:val="btLr"/>
            <w:vAlign w:val="center"/>
            <w:hideMark/>
          </w:tcPr>
          <w:p w:rsidR="00461E22" w:rsidRPr="00461E22" w:rsidRDefault="00461E22" w:rsidP="009B0DB3">
            <w:pPr>
              <w:ind w:left="113" w:right="113"/>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Средна годишна заплата</w:t>
            </w:r>
          </w:p>
        </w:tc>
        <w:tc>
          <w:tcPr>
            <w:tcW w:w="708" w:type="dxa"/>
            <w:vMerge w:val="restart"/>
            <w:tcBorders>
              <w:top w:val="nil"/>
              <w:left w:val="single" w:sz="4" w:space="0" w:color="auto"/>
              <w:bottom w:val="single" w:sz="4" w:space="0" w:color="000000"/>
              <w:right w:val="single" w:sz="4" w:space="0" w:color="auto"/>
            </w:tcBorders>
            <w:shd w:val="clear" w:color="auto" w:fill="47B9B9"/>
            <w:textDirection w:val="btLr"/>
            <w:vAlign w:val="center"/>
            <w:hideMark/>
          </w:tcPr>
          <w:p w:rsidR="00461E22" w:rsidRPr="00461E22" w:rsidRDefault="00461E22" w:rsidP="009B0DB3">
            <w:pPr>
              <w:ind w:left="113" w:right="113"/>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Среден списъчен брой</w:t>
            </w:r>
          </w:p>
        </w:tc>
        <w:tc>
          <w:tcPr>
            <w:tcW w:w="851" w:type="dxa"/>
            <w:vMerge w:val="restart"/>
            <w:tcBorders>
              <w:top w:val="nil"/>
              <w:left w:val="single" w:sz="4" w:space="0" w:color="auto"/>
              <w:bottom w:val="single" w:sz="4" w:space="0" w:color="000000"/>
              <w:right w:val="single" w:sz="4" w:space="0" w:color="auto"/>
            </w:tcBorders>
            <w:shd w:val="clear" w:color="auto" w:fill="47B9B9"/>
            <w:textDirection w:val="btLr"/>
            <w:vAlign w:val="center"/>
            <w:hideMark/>
          </w:tcPr>
          <w:p w:rsidR="00461E22" w:rsidRPr="00461E22" w:rsidRDefault="00461E22" w:rsidP="009B0DB3">
            <w:pPr>
              <w:ind w:left="113" w:right="113"/>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Средна годишна заплата</w:t>
            </w:r>
          </w:p>
        </w:tc>
        <w:tc>
          <w:tcPr>
            <w:tcW w:w="597" w:type="dxa"/>
            <w:vMerge w:val="restart"/>
            <w:tcBorders>
              <w:top w:val="nil"/>
              <w:left w:val="single" w:sz="4" w:space="0" w:color="auto"/>
              <w:bottom w:val="single" w:sz="4" w:space="0" w:color="000000"/>
              <w:right w:val="single" w:sz="4" w:space="0" w:color="auto"/>
            </w:tcBorders>
            <w:shd w:val="clear" w:color="auto" w:fill="47B9B9"/>
            <w:textDirection w:val="btLr"/>
            <w:vAlign w:val="center"/>
            <w:hideMark/>
          </w:tcPr>
          <w:p w:rsidR="00461E22" w:rsidRPr="00461E22" w:rsidRDefault="00461E22" w:rsidP="009B0DB3">
            <w:pPr>
              <w:ind w:left="113" w:right="113"/>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Среден списъчен брой</w:t>
            </w:r>
          </w:p>
        </w:tc>
        <w:tc>
          <w:tcPr>
            <w:tcW w:w="820" w:type="dxa"/>
            <w:vMerge w:val="restart"/>
            <w:tcBorders>
              <w:top w:val="nil"/>
              <w:left w:val="single" w:sz="4" w:space="0" w:color="auto"/>
              <w:bottom w:val="single" w:sz="4" w:space="0" w:color="000000"/>
              <w:right w:val="single" w:sz="4" w:space="0" w:color="auto"/>
            </w:tcBorders>
            <w:shd w:val="clear" w:color="auto" w:fill="47B9B9"/>
            <w:textDirection w:val="btLr"/>
            <w:vAlign w:val="center"/>
            <w:hideMark/>
          </w:tcPr>
          <w:p w:rsidR="00461E22" w:rsidRPr="00461E22" w:rsidRDefault="00461E22" w:rsidP="009B0DB3">
            <w:pPr>
              <w:ind w:left="113" w:right="113"/>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Средна годишна заплата</w:t>
            </w:r>
          </w:p>
        </w:tc>
        <w:tc>
          <w:tcPr>
            <w:tcW w:w="597" w:type="dxa"/>
            <w:vMerge w:val="restart"/>
            <w:tcBorders>
              <w:top w:val="nil"/>
              <w:left w:val="single" w:sz="4" w:space="0" w:color="auto"/>
              <w:bottom w:val="single" w:sz="4" w:space="0" w:color="000000"/>
              <w:right w:val="single" w:sz="4" w:space="0" w:color="auto"/>
            </w:tcBorders>
            <w:shd w:val="clear" w:color="auto" w:fill="47B9B9"/>
            <w:textDirection w:val="btLr"/>
            <w:vAlign w:val="center"/>
            <w:hideMark/>
          </w:tcPr>
          <w:p w:rsidR="00461E22" w:rsidRPr="00461E22" w:rsidRDefault="00461E22" w:rsidP="009B0DB3">
            <w:pPr>
              <w:ind w:left="113" w:right="113"/>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Среден списъчен брой</w:t>
            </w:r>
          </w:p>
        </w:tc>
        <w:tc>
          <w:tcPr>
            <w:tcW w:w="821" w:type="dxa"/>
            <w:vMerge w:val="restart"/>
            <w:tcBorders>
              <w:top w:val="nil"/>
              <w:left w:val="single" w:sz="4" w:space="0" w:color="auto"/>
              <w:bottom w:val="single" w:sz="4" w:space="0" w:color="000000"/>
              <w:right w:val="single" w:sz="4" w:space="0" w:color="auto"/>
            </w:tcBorders>
            <w:shd w:val="clear" w:color="auto" w:fill="47B9B9"/>
            <w:textDirection w:val="btLr"/>
            <w:vAlign w:val="center"/>
            <w:hideMark/>
          </w:tcPr>
          <w:p w:rsidR="00461E22" w:rsidRPr="00461E22" w:rsidRDefault="00461E22" w:rsidP="009B0DB3">
            <w:pPr>
              <w:ind w:left="113" w:right="113"/>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Средна годишна заплата</w:t>
            </w:r>
          </w:p>
        </w:tc>
        <w:tc>
          <w:tcPr>
            <w:tcW w:w="709" w:type="dxa"/>
            <w:vMerge w:val="restart"/>
            <w:tcBorders>
              <w:top w:val="nil"/>
              <w:left w:val="single" w:sz="4" w:space="0" w:color="auto"/>
              <w:bottom w:val="single" w:sz="4" w:space="0" w:color="000000"/>
              <w:right w:val="single" w:sz="4" w:space="0" w:color="auto"/>
            </w:tcBorders>
            <w:shd w:val="clear" w:color="auto" w:fill="47B9B9"/>
            <w:textDirection w:val="btLr"/>
            <w:vAlign w:val="center"/>
          </w:tcPr>
          <w:p w:rsidR="00461E22" w:rsidRPr="00461E22" w:rsidRDefault="00461E22" w:rsidP="009B0DB3">
            <w:pPr>
              <w:ind w:left="113" w:right="113"/>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Среден списъчен брой</w:t>
            </w:r>
          </w:p>
        </w:tc>
        <w:tc>
          <w:tcPr>
            <w:tcW w:w="708" w:type="dxa"/>
            <w:vMerge w:val="restart"/>
            <w:tcBorders>
              <w:top w:val="nil"/>
              <w:left w:val="single" w:sz="4" w:space="0" w:color="auto"/>
              <w:bottom w:val="single" w:sz="4" w:space="0" w:color="000000"/>
              <w:right w:val="single" w:sz="4" w:space="0" w:color="auto"/>
            </w:tcBorders>
            <w:shd w:val="clear" w:color="auto" w:fill="47B9B9"/>
            <w:textDirection w:val="btLr"/>
            <w:vAlign w:val="center"/>
          </w:tcPr>
          <w:p w:rsidR="00461E22" w:rsidRPr="00461E22" w:rsidRDefault="00461E22" w:rsidP="009B0DB3">
            <w:pPr>
              <w:ind w:left="113" w:right="113"/>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Средна годишна заплата</w:t>
            </w:r>
          </w:p>
        </w:tc>
      </w:tr>
      <w:tr w:rsidR="00461E22" w:rsidRPr="00461E22" w:rsidTr="009B0DB3">
        <w:trPr>
          <w:trHeight w:val="864"/>
          <w:jc w:val="center"/>
        </w:trPr>
        <w:tc>
          <w:tcPr>
            <w:tcW w:w="335" w:type="dxa"/>
            <w:tcBorders>
              <w:top w:val="nil"/>
              <w:left w:val="nil"/>
              <w:bottom w:val="single" w:sz="4" w:space="0" w:color="auto"/>
              <w:right w:val="nil"/>
            </w:tcBorders>
            <w:shd w:val="clear" w:color="auto" w:fill="auto"/>
            <w:noWrap/>
            <w:vAlign w:val="bottom"/>
            <w:hideMark/>
          </w:tcPr>
          <w:p w:rsidR="00461E22" w:rsidRPr="00461E22" w:rsidRDefault="00461E22" w:rsidP="009B0DB3">
            <w:pPr>
              <w:rPr>
                <w:rFonts w:ascii="Times New Roman" w:hAnsi="Times New Roman" w:cs="Times New Roman"/>
                <w:b/>
                <w:bCs/>
                <w:color w:val="000000"/>
              </w:rPr>
            </w:pPr>
          </w:p>
        </w:tc>
        <w:tc>
          <w:tcPr>
            <w:tcW w:w="1546" w:type="dxa"/>
            <w:vMerge/>
            <w:tcBorders>
              <w:top w:val="nil"/>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color w:val="000000"/>
                <w:sz w:val="18"/>
                <w:szCs w:val="18"/>
              </w:rPr>
            </w:pPr>
          </w:p>
        </w:tc>
        <w:tc>
          <w:tcPr>
            <w:tcW w:w="597" w:type="dxa"/>
            <w:vMerge/>
            <w:tcBorders>
              <w:top w:val="nil"/>
              <w:left w:val="single" w:sz="4" w:space="0" w:color="auto"/>
              <w:bottom w:val="single" w:sz="4" w:space="0" w:color="000000"/>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color w:val="000000"/>
                <w:sz w:val="18"/>
                <w:szCs w:val="18"/>
              </w:rPr>
            </w:pPr>
          </w:p>
        </w:tc>
        <w:tc>
          <w:tcPr>
            <w:tcW w:w="783" w:type="dxa"/>
            <w:vMerge/>
            <w:tcBorders>
              <w:top w:val="nil"/>
              <w:left w:val="single" w:sz="4" w:space="0" w:color="auto"/>
              <w:bottom w:val="single" w:sz="4" w:space="0" w:color="000000"/>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color w:val="000000"/>
                <w:sz w:val="18"/>
                <w:szCs w:val="18"/>
              </w:rPr>
            </w:pPr>
          </w:p>
        </w:tc>
        <w:tc>
          <w:tcPr>
            <w:tcW w:w="708" w:type="dxa"/>
            <w:vMerge/>
            <w:tcBorders>
              <w:top w:val="nil"/>
              <w:left w:val="single" w:sz="4" w:space="0" w:color="auto"/>
              <w:bottom w:val="single" w:sz="4" w:space="0" w:color="000000"/>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color w:val="000000"/>
                <w:sz w:val="18"/>
                <w:szCs w:val="18"/>
              </w:rPr>
            </w:pPr>
          </w:p>
        </w:tc>
        <w:tc>
          <w:tcPr>
            <w:tcW w:w="851" w:type="dxa"/>
            <w:vMerge/>
            <w:tcBorders>
              <w:top w:val="nil"/>
              <w:left w:val="single" w:sz="4" w:space="0" w:color="auto"/>
              <w:bottom w:val="single" w:sz="4" w:space="0" w:color="000000"/>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color w:val="000000"/>
                <w:sz w:val="18"/>
                <w:szCs w:val="18"/>
              </w:rPr>
            </w:pPr>
          </w:p>
        </w:tc>
        <w:tc>
          <w:tcPr>
            <w:tcW w:w="597" w:type="dxa"/>
            <w:vMerge/>
            <w:tcBorders>
              <w:top w:val="nil"/>
              <w:left w:val="single" w:sz="4" w:space="0" w:color="auto"/>
              <w:bottom w:val="single" w:sz="4" w:space="0" w:color="000000"/>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color w:val="000000"/>
                <w:sz w:val="18"/>
                <w:szCs w:val="18"/>
              </w:rPr>
            </w:pPr>
          </w:p>
        </w:tc>
        <w:tc>
          <w:tcPr>
            <w:tcW w:w="820" w:type="dxa"/>
            <w:vMerge/>
            <w:tcBorders>
              <w:top w:val="nil"/>
              <w:left w:val="single" w:sz="4" w:space="0" w:color="auto"/>
              <w:bottom w:val="single" w:sz="4" w:space="0" w:color="000000"/>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color w:val="000000"/>
                <w:sz w:val="18"/>
                <w:szCs w:val="18"/>
              </w:rPr>
            </w:pPr>
          </w:p>
        </w:tc>
        <w:tc>
          <w:tcPr>
            <w:tcW w:w="597" w:type="dxa"/>
            <w:vMerge/>
            <w:tcBorders>
              <w:top w:val="nil"/>
              <w:left w:val="single" w:sz="4" w:space="0" w:color="auto"/>
              <w:bottom w:val="single" w:sz="4" w:space="0" w:color="000000"/>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color w:val="000000"/>
                <w:sz w:val="18"/>
                <w:szCs w:val="18"/>
              </w:rPr>
            </w:pPr>
          </w:p>
        </w:tc>
        <w:tc>
          <w:tcPr>
            <w:tcW w:w="821" w:type="dxa"/>
            <w:vMerge/>
            <w:tcBorders>
              <w:top w:val="nil"/>
              <w:left w:val="single" w:sz="4" w:space="0" w:color="auto"/>
              <w:bottom w:val="single" w:sz="4" w:space="0" w:color="000000"/>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color w:val="000000"/>
                <w:sz w:val="18"/>
                <w:szCs w:val="18"/>
              </w:rPr>
            </w:pPr>
          </w:p>
        </w:tc>
        <w:tc>
          <w:tcPr>
            <w:tcW w:w="709" w:type="dxa"/>
            <w:vMerge/>
            <w:tcBorders>
              <w:left w:val="single" w:sz="4" w:space="0" w:color="auto"/>
              <w:bottom w:val="single" w:sz="4" w:space="0" w:color="000000"/>
              <w:right w:val="single" w:sz="4" w:space="0" w:color="auto"/>
            </w:tcBorders>
            <w:shd w:val="clear" w:color="auto" w:fill="47B9B9"/>
          </w:tcPr>
          <w:p w:rsidR="00461E22" w:rsidRPr="00461E22" w:rsidRDefault="00461E22" w:rsidP="009B0DB3">
            <w:pPr>
              <w:rPr>
                <w:rFonts w:ascii="Times New Roman" w:hAnsi="Times New Roman" w:cs="Times New Roman"/>
                <w:b/>
                <w:bCs/>
                <w:color w:val="000000"/>
                <w:sz w:val="18"/>
                <w:szCs w:val="18"/>
              </w:rPr>
            </w:pPr>
          </w:p>
        </w:tc>
        <w:tc>
          <w:tcPr>
            <w:tcW w:w="708" w:type="dxa"/>
            <w:vMerge/>
            <w:tcBorders>
              <w:left w:val="single" w:sz="4" w:space="0" w:color="auto"/>
              <w:bottom w:val="single" w:sz="4" w:space="0" w:color="000000"/>
              <w:right w:val="single" w:sz="4" w:space="0" w:color="auto"/>
            </w:tcBorders>
            <w:shd w:val="clear" w:color="auto" w:fill="47B9B9"/>
          </w:tcPr>
          <w:p w:rsidR="00461E22" w:rsidRPr="00461E22" w:rsidRDefault="00461E22" w:rsidP="009B0DB3">
            <w:pPr>
              <w:rPr>
                <w:rFonts w:ascii="Times New Roman" w:hAnsi="Times New Roman" w:cs="Times New Roman"/>
                <w:b/>
                <w:bCs/>
                <w:color w:val="000000"/>
                <w:sz w:val="18"/>
                <w:szCs w:val="18"/>
              </w:rPr>
            </w:pPr>
          </w:p>
        </w:tc>
      </w:tr>
      <w:tr w:rsidR="00461E22" w:rsidRPr="00461E22" w:rsidTr="009B0DB3">
        <w:trPr>
          <w:trHeight w:val="229"/>
          <w:jc w:val="center"/>
        </w:trPr>
        <w:tc>
          <w:tcPr>
            <w:tcW w:w="335" w:type="dxa"/>
            <w:tcBorders>
              <w:top w:val="single" w:sz="4" w:space="0" w:color="auto"/>
              <w:left w:val="single" w:sz="4" w:space="0" w:color="auto"/>
              <w:bottom w:val="single" w:sz="4" w:space="0" w:color="auto"/>
              <w:right w:val="single" w:sz="4" w:space="0" w:color="auto"/>
            </w:tcBorders>
            <w:shd w:val="clear" w:color="auto" w:fill="47B9B9"/>
            <w:noWrap/>
            <w:vAlign w:val="bottom"/>
            <w:hideMark/>
          </w:tcPr>
          <w:p w:rsidR="00461E22" w:rsidRPr="00461E22" w:rsidRDefault="00461E22" w:rsidP="009B0DB3">
            <w:pPr>
              <w:rPr>
                <w:rFonts w:ascii="Times New Roman" w:hAnsi="Times New Roman" w:cs="Times New Roman"/>
                <w:b/>
                <w:bCs/>
                <w:color w:val="000000"/>
              </w:rPr>
            </w:pPr>
          </w:p>
        </w:tc>
        <w:tc>
          <w:tcPr>
            <w:tcW w:w="1546" w:type="dxa"/>
            <w:tcBorders>
              <w:top w:val="nil"/>
              <w:left w:val="nil"/>
              <w:bottom w:val="single" w:sz="4" w:space="0" w:color="auto"/>
              <w:right w:val="single" w:sz="4" w:space="0" w:color="auto"/>
            </w:tcBorders>
            <w:shd w:val="clear" w:color="auto" w:fill="47B9B9"/>
            <w:noWrap/>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Общо</w:t>
            </w:r>
          </w:p>
        </w:tc>
        <w:tc>
          <w:tcPr>
            <w:tcW w:w="597" w:type="dxa"/>
            <w:tcBorders>
              <w:top w:val="nil"/>
              <w:left w:val="nil"/>
              <w:bottom w:val="single" w:sz="4" w:space="0" w:color="auto"/>
              <w:right w:val="single" w:sz="4" w:space="0" w:color="auto"/>
            </w:tcBorders>
            <w:shd w:val="clear" w:color="auto" w:fill="47B9B9"/>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58777</w:t>
            </w:r>
          </w:p>
        </w:tc>
        <w:tc>
          <w:tcPr>
            <w:tcW w:w="783" w:type="dxa"/>
            <w:tcBorders>
              <w:top w:val="nil"/>
              <w:left w:val="nil"/>
              <w:bottom w:val="single" w:sz="4" w:space="0" w:color="auto"/>
              <w:right w:val="single" w:sz="4" w:space="0" w:color="auto"/>
            </w:tcBorders>
            <w:shd w:val="clear" w:color="auto" w:fill="47B9B9"/>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9348</w:t>
            </w:r>
          </w:p>
        </w:tc>
        <w:tc>
          <w:tcPr>
            <w:tcW w:w="708" w:type="dxa"/>
            <w:tcBorders>
              <w:top w:val="nil"/>
              <w:left w:val="nil"/>
              <w:bottom w:val="single" w:sz="4" w:space="0" w:color="auto"/>
              <w:right w:val="single" w:sz="4" w:space="0" w:color="auto"/>
            </w:tcBorders>
            <w:shd w:val="clear" w:color="auto" w:fill="47B9B9"/>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58632</w:t>
            </w:r>
          </w:p>
        </w:tc>
        <w:tc>
          <w:tcPr>
            <w:tcW w:w="851" w:type="dxa"/>
            <w:tcBorders>
              <w:top w:val="nil"/>
              <w:left w:val="nil"/>
              <w:bottom w:val="single" w:sz="4" w:space="0" w:color="auto"/>
              <w:right w:val="single" w:sz="4" w:space="0" w:color="auto"/>
            </w:tcBorders>
            <w:shd w:val="clear" w:color="auto" w:fill="47B9B9"/>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10339</w:t>
            </w:r>
          </w:p>
        </w:tc>
        <w:tc>
          <w:tcPr>
            <w:tcW w:w="597" w:type="dxa"/>
            <w:tcBorders>
              <w:top w:val="nil"/>
              <w:left w:val="nil"/>
              <w:bottom w:val="single" w:sz="4" w:space="0" w:color="auto"/>
              <w:right w:val="single" w:sz="4" w:space="0" w:color="auto"/>
            </w:tcBorders>
            <w:shd w:val="clear" w:color="auto" w:fill="47B9B9"/>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57703</w:t>
            </w:r>
          </w:p>
        </w:tc>
        <w:tc>
          <w:tcPr>
            <w:tcW w:w="820" w:type="dxa"/>
            <w:tcBorders>
              <w:top w:val="nil"/>
              <w:left w:val="nil"/>
              <w:bottom w:val="single" w:sz="4" w:space="0" w:color="auto"/>
              <w:right w:val="single" w:sz="4" w:space="0" w:color="auto"/>
            </w:tcBorders>
            <w:shd w:val="clear" w:color="auto" w:fill="47B9B9"/>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11301</w:t>
            </w:r>
          </w:p>
        </w:tc>
        <w:tc>
          <w:tcPr>
            <w:tcW w:w="597" w:type="dxa"/>
            <w:tcBorders>
              <w:top w:val="nil"/>
              <w:left w:val="nil"/>
              <w:bottom w:val="single" w:sz="4" w:space="0" w:color="auto"/>
              <w:right w:val="single" w:sz="4" w:space="0" w:color="auto"/>
            </w:tcBorders>
            <w:shd w:val="clear" w:color="auto" w:fill="47B9B9"/>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56374</w:t>
            </w:r>
          </w:p>
        </w:tc>
        <w:tc>
          <w:tcPr>
            <w:tcW w:w="821" w:type="dxa"/>
            <w:tcBorders>
              <w:top w:val="nil"/>
              <w:left w:val="nil"/>
              <w:bottom w:val="single" w:sz="4" w:space="0" w:color="auto"/>
              <w:right w:val="single" w:sz="4" w:space="0" w:color="auto"/>
            </w:tcBorders>
            <w:shd w:val="clear" w:color="auto" w:fill="47B9B9"/>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12460</w:t>
            </w:r>
          </w:p>
        </w:tc>
        <w:tc>
          <w:tcPr>
            <w:tcW w:w="709" w:type="dxa"/>
            <w:tcBorders>
              <w:top w:val="single" w:sz="4" w:space="0" w:color="auto"/>
              <w:left w:val="single" w:sz="4" w:space="0" w:color="auto"/>
              <w:bottom w:val="single" w:sz="4" w:space="0" w:color="auto"/>
              <w:right w:val="single" w:sz="4" w:space="0" w:color="auto"/>
            </w:tcBorders>
            <w:shd w:val="clear" w:color="auto" w:fill="47B9B9"/>
            <w:vAlign w:val="bottom"/>
          </w:tcPr>
          <w:p w:rsidR="00461E22" w:rsidRPr="00461E22" w:rsidRDefault="00461E22" w:rsidP="009B0DB3">
            <w:pPr>
              <w:jc w:val="right"/>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52921</w:t>
            </w:r>
          </w:p>
        </w:tc>
        <w:tc>
          <w:tcPr>
            <w:tcW w:w="708" w:type="dxa"/>
            <w:tcBorders>
              <w:top w:val="single" w:sz="4" w:space="0" w:color="auto"/>
              <w:left w:val="nil"/>
              <w:bottom w:val="single" w:sz="4" w:space="0" w:color="auto"/>
              <w:right w:val="single" w:sz="4" w:space="0" w:color="auto"/>
            </w:tcBorders>
            <w:shd w:val="clear" w:color="auto" w:fill="47B9B9"/>
            <w:vAlign w:val="bottom"/>
          </w:tcPr>
          <w:p w:rsidR="00461E22" w:rsidRPr="00461E22" w:rsidRDefault="00461E22" w:rsidP="009B0DB3">
            <w:pPr>
              <w:jc w:val="right"/>
              <w:rPr>
                <w:rFonts w:ascii="Times New Roman" w:eastAsia="Calibri" w:hAnsi="Times New Roman" w:cs="Times New Roman"/>
                <w:color w:val="000000"/>
                <w:sz w:val="18"/>
                <w:szCs w:val="18"/>
              </w:rPr>
            </w:pPr>
            <w:r w:rsidRPr="00461E22">
              <w:rPr>
                <w:rFonts w:ascii="Times New Roman" w:hAnsi="Times New Roman" w:cs="Times New Roman"/>
                <w:color w:val="000000"/>
                <w:sz w:val="18"/>
                <w:szCs w:val="18"/>
              </w:rPr>
              <w:t>13774</w:t>
            </w:r>
          </w:p>
        </w:tc>
      </w:tr>
      <w:tr w:rsidR="00461E22" w:rsidRPr="00461E22" w:rsidTr="009B0DB3">
        <w:trPr>
          <w:trHeight w:val="459"/>
          <w:jc w:val="center"/>
        </w:trPr>
        <w:tc>
          <w:tcPr>
            <w:tcW w:w="335" w:type="dxa"/>
            <w:tcBorders>
              <w:top w:val="single" w:sz="4" w:space="0" w:color="auto"/>
              <w:left w:val="single" w:sz="4" w:space="0" w:color="auto"/>
              <w:bottom w:val="single" w:sz="4" w:space="0" w:color="auto"/>
              <w:right w:val="single" w:sz="4" w:space="0" w:color="auto"/>
            </w:tcBorders>
            <w:shd w:val="clear" w:color="auto" w:fill="47B9B9"/>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A</w:t>
            </w:r>
          </w:p>
        </w:tc>
        <w:tc>
          <w:tcPr>
            <w:tcW w:w="1546"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Селско, горско и рибно стопанство</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1298</w:t>
            </w:r>
          </w:p>
        </w:tc>
        <w:tc>
          <w:tcPr>
            <w:tcW w:w="78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10460</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1202</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11708</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1178</w:t>
            </w:r>
          </w:p>
        </w:tc>
        <w:tc>
          <w:tcPr>
            <w:tcW w:w="8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12652</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1202</w:t>
            </w:r>
          </w:p>
        </w:tc>
        <w:tc>
          <w:tcPr>
            <w:tcW w:w="82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13547</w:t>
            </w:r>
          </w:p>
        </w:tc>
        <w:tc>
          <w:tcPr>
            <w:tcW w:w="709" w:type="dxa"/>
            <w:tcBorders>
              <w:top w:val="nil"/>
              <w:left w:val="single" w:sz="4" w:space="0" w:color="auto"/>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1124</w:t>
            </w:r>
          </w:p>
        </w:tc>
        <w:tc>
          <w:tcPr>
            <w:tcW w:w="708" w:type="dxa"/>
            <w:tcBorders>
              <w:top w:val="nil"/>
              <w:left w:val="nil"/>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13912</w:t>
            </w:r>
          </w:p>
        </w:tc>
      </w:tr>
      <w:tr w:rsidR="00461E22" w:rsidRPr="00461E22" w:rsidTr="009B0DB3">
        <w:trPr>
          <w:trHeight w:val="459"/>
          <w:jc w:val="center"/>
        </w:trPr>
        <w:tc>
          <w:tcPr>
            <w:tcW w:w="335" w:type="dxa"/>
            <w:tcBorders>
              <w:top w:val="single" w:sz="4" w:space="0" w:color="auto"/>
              <w:left w:val="single" w:sz="4" w:space="0" w:color="auto"/>
              <w:bottom w:val="single" w:sz="4" w:space="0" w:color="auto"/>
              <w:right w:val="single" w:sz="4" w:space="0" w:color="auto"/>
            </w:tcBorders>
            <w:shd w:val="clear" w:color="auto" w:fill="47B9B9"/>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B</w:t>
            </w:r>
          </w:p>
        </w:tc>
        <w:tc>
          <w:tcPr>
            <w:tcW w:w="1546"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noProof/>
                <w:color w:val="000000"/>
                <w:sz w:val="18"/>
                <w:szCs w:val="18"/>
              </w:rPr>
              <w:t>Добивна</w:t>
            </w:r>
            <w:r w:rsidRPr="00461E22">
              <w:rPr>
                <w:rFonts w:ascii="Times New Roman" w:hAnsi="Times New Roman" w:cs="Times New Roman"/>
                <w:color w:val="000000"/>
                <w:sz w:val="18"/>
                <w:szCs w:val="18"/>
              </w:rPr>
              <w:t xml:space="preserve"> промишленост </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268</w:t>
            </w:r>
          </w:p>
        </w:tc>
        <w:tc>
          <w:tcPr>
            <w:tcW w:w="78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8764</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228</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9296</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201</w:t>
            </w:r>
          </w:p>
        </w:tc>
        <w:tc>
          <w:tcPr>
            <w:tcW w:w="8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10159</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186</w:t>
            </w:r>
          </w:p>
        </w:tc>
        <w:tc>
          <w:tcPr>
            <w:tcW w:w="82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12738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187</w:t>
            </w:r>
          </w:p>
        </w:tc>
        <w:tc>
          <w:tcPr>
            <w:tcW w:w="708" w:type="dxa"/>
            <w:tcBorders>
              <w:top w:val="single" w:sz="4" w:space="0" w:color="auto"/>
              <w:left w:val="nil"/>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12953</w:t>
            </w:r>
          </w:p>
        </w:tc>
      </w:tr>
      <w:tr w:rsidR="00461E22" w:rsidRPr="00461E22" w:rsidTr="009B0DB3">
        <w:trPr>
          <w:trHeight w:val="475"/>
          <w:jc w:val="center"/>
        </w:trPr>
        <w:tc>
          <w:tcPr>
            <w:tcW w:w="335" w:type="dxa"/>
            <w:tcBorders>
              <w:top w:val="single" w:sz="4" w:space="0" w:color="auto"/>
              <w:left w:val="single" w:sz="4" w:space="0" w:color="auto"/>
              <w:bottom w:val="single" w:sz="4" w:space="0" w:color="auto"/>
              <w:right w:val="single" w:sz="4" w:space="0" w:color="auto"/>
            </w:tcBorders>
            <w:shd w:val="clear" w:color="auto" w:fill="47B9B9"/>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C</w:t>
            </w:r>
          </w:p>
        </w:tc>
        <w:tc>
          <w:tcPr>
            <w:tcW w:w="1546" w:type="dxa"/>
            <w:tcBorders>
              <w:top w:val="nil"/>
              <w:left w:val="nil"/>
              <w:bottom w:val="single" w:sz="4" w:space="0" w:color="auto"/>
              <w:right w:val="single" w:sz="4" w:space="0" w:color="auto"/>
            </w:tcBorders>
            <w:shd w:val="clear" w:color="auto" w:fill="auto"/>
            <w:vAlign w:val="bottom"/>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Преработваща промишленост</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21424</w:t>
            </w:r>
          </w:p>
        </w:tc>
        <w:tc>
          <w:tcPr>
            <w:tcW w:w="78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9342</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21658</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10680</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21851</w:t>
            </w:r>
          </w:p>
        </w:tc>
        <w:tc>
          <w:tcPr>
            <w:tcW w:w="8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11431</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20957</w:t>
            </w:r>
          </w:p>
        </w:tc>
        <w:tc>
          <w:tcPr>
            <w:tcW w:w="82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12560</w:t>
            </w:r>
          </w:p>
        </w:tc>
        <w:tc>
          <w:tcPr>
            <w:tcW w:w="709" w:type="dxa"/>
            <w:tcBorders>
              <w:top w:val="nil"/>
              <w:left w:val="single" w:sz="4" w:space="0" w:color="auto"/>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18694</w:t>
            </w:r>
          </w:p>
        </w:tc>
        <w:tc>
          <w:tcPr>
            <w:tcW w:w="708" w:type="dxa"/>
            <w:tcBorders>
              <w:top w:val="nil"/>
              <w:left w:val="nil"/>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13700</w:t>
            </w:r>
          </w:p>
        </w:tc>
      </w:tr>
      <w:tr w:rsidR="00461E22" w:rsidRPr="00461E22" w:rsidTr="009B0DB3">
        <w:trPr>
          <w:trHeight w:val="1276"/>
          <w:jc w:val="center"/>
        </w:trPr>
        <w:tc>
          <w:tcPr>
            <w:tcW w:w="335" w:type="dxa"/>
            <w:tcBorders>
              <w:top w:val="single" w:sz="4" w:space="0" w:color="auto"/>
              <w:left w:val="single" w:sz="4" w:space="0" w:color="auto"/>
              <w:bottom w:val="single" w:sz="4" w:space="0" w:color="auto"/>
              <w:right w:val="single" w:sz="4" w:space="0" w:color="auto"/>
            </w:tcBorders>
            <w:shd w:val="clear" w:color="auto" w:fill="47B9B9"/>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D</w:t>
            </w:r>
          </w:p>
        </w:tc>
        <w:tc>
          <w:tcPr>
            <w:tcW w:w="1546"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 xml:space="preserve">Производство и разпределение на ел. и топлинна енергия и на газообразни горива </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545</w:t>
            </w:r>
          </w:p>
        </w:tc>
        <w:tc>
          <w:tcPr>
            <w:tcW w:w="78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15531</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524</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16732</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537</w:t>
            </w:r>
          </w:p>
        </w:tc>
        <w:tc>
          <w:tcPr>
            <w:tcW w:w="8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17671</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546</w:t>
            </w:r>
          </w:p>
        </w:tc>
        <w:tc>
          <w:tcPr>
            <w:tcW w:w="82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18527</w:t>
            </w:r>
          </w:p>
        </w:tc>
        <w:tc>
          <w:tcPr>
            <w:tcW w:w="709" w:type="dxa"/>
            <w:tcBorders>
              <w:top w:val="nil"/>
              <w:left w:val="single" w:sz="4" w:space="0" w:color="auto"/>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551</w:t>
            </w:r>
          </w:p>
        </w:tc>
        <w:tc>
          <w:tcPr>
            <w:tcW w:w="708" w:type="dxa"/>
            <w:tcBorders>
              <w:top w:val="nil"/>
              <w:left w:val="nil"/>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19273</w:t>
            </w:r>
          </w:p>
        </w:tc>
      </w:tr>
      <w:tr w:rsidR="00461E22" w:rsidRPr="00461E22" w:rsidTr="009B0DB3">
        <w:trPr>
          <w:trHeight w:val="1549"/>
          <w:jc w:val="center"/>
        </w:trPr>
        <w:tc>
          <w:tcPr>
            <w:tcW w:w="335" w:type="dxa"/>
            <w:tcBorders>
              <w:top w:val="single" w:sz="4" w:space="0" w:color="auto"/>
              <w:left w:val="single" w:sz="4" w:space="0" w:color="auto"/>
              <w:bottom w:val="single" w:sz="4" w:space="0" w:color="auto"/>
              <w:right w:val="single" w:sz="4" w:space="0" w:color="auto"/>
            </w:tcBorders>
            <w:shd w:val="clear" w:color="auto" w:fill="47B9B9"/>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E</w:t>
            </w:r>
          </w:p>
        </w:tc>
        <w:tc>
          <w:tcPr>
            <w:tcW w:w="1546"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Доставяне на води; Канализационни услуги, управление на отпадъци и възстановяване</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539</w:t>
            </w:r>
          </w:p>
        </w:tc>
        <w:tc>
          <w:tcPr>
            <w:tcW w:w="78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10052</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539</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10089</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553</w:t>
            </w:r>
          </w:p>
        </w:tc>
        <w:tc>
          <w:tcPr>
            <w:tcW w:w="8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11455</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565</w:t>
            </w:r>
          </w:p>
        </w:tc>
        <w:tc>
          <w:tcPr>
            <w:tcW w:w="82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12110</w:t>
            </w:r>
          </w:p>
        </w:tc>
        <w:tc>
          <w:tcPr>
            <w:tcW w:w="709" w:type="dxa"/>
            <w:tcBorders>
              <w:top w:val="nil"/>
              <w:left w:val="single" w:sz="4" w:space="0" w:color="auto"/>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583</w:t>
            </w:r>
          </w:p>
        </w:tc>
        <w:tc>
          <w:tcPr>
            <w:tcW w:w="708" w:type="dxa"/>
            <w:tcBorders>
              <w:top w:val="nil"/>
              <w:left w:val="nil"/>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14019</w:t>
            </w:r>
          </w:p>
        </w:tc>
      </w:tr>
      <w:tr w:rsidR="00461E22" w:rsidRPr="00461E22" w:rsidTr="009B0DB3">
        <w:trPr>
          <w:trHeight w:val="350"/>
          <w:jc w:val="center"/>
        </w:trPr>
        <w:tc>
          <w:tcPr>
            <w:tcW w:w="335" w:type="dxa"/>
            <w:tcBorders>
              <w:top w:val="single" w:sz="4" w:space="0" w:color="auto"/>
              <w:left w:val="single" w:sz="4" w:space="0" w:color="auto"/>
              <w:bottom w:val="single" w:sz="4" w:space="0" w:color="auto"/>
              <w:right w:val="single" w:sz="4" w:space="0" w:color="auto"/>
            </w:tcBorders>
            <w:shd w:val="clear" w:color="auto" w:fill="47B9B9"/>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F</w:t>
            </w:r>
          </w:p>
        </w:tc>
        <w:tc>
          <w:tcPr>
            <w:tcW w:w="1546"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Строителство</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2477</w:t>
            </w:r>
          </w:p>
        </w:tc>
        <w:tc>
          <w:tcPr>
            <w:tcW w:w="78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8110</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2517</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8537</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2716</w:t>
            </w:r>
          </w:p>
        </w:tc>
        <w:tc>
          <w:tcPr>
            <w:tcW w:w="8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9659</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2595</w:t>
            </w:r>
          </w:p>
        </w:tc>
        <w:tc>
          <w:tcPr>
            <w:tcW w:w="82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11042</w:t>
            </w:r>
          </w:p>
        </w:tc>
        <w:tc>
          <w:tcPr>
            <w:tcW w:w="709" w:type="dxa"/>
            <w:tcBorders>
              <w:top w:val="nil"/>
              <w:left w:val="single" w:sz="4" w:space="0" w:color="auto"/>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2429</w:t>
            </w:r>
          </w:p>
        </w:tc>
        <w:tc>
          <w:tcPr>
            <w:tcW w:w="708" w:type="dxa"/>
            <w:tcBorders>
              <w:top w:val="nil"/>
              <w:left w:val="nil"/>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10835</w:t>
            </w:r>
          </w:p>
        </w:tc>
      </w:tr>
      <w:tr w:rsidR="00461E22" w:rsidRPr="00461E22" w:rsidTr="009B0DB3">
        <w:trPr>
          <w:trHeight w:val="776"/>
          <w:jc w:val="center"/>
        </w:trPr>
        <w:tc>
          <w:tcPr>
            <w:tcW w:w="335" w:type="dxa"/>
            <w:tcBorders>
              <w:top w:val="single" w:sz="4" w:space="0" w:color="auto"/>
              <w:left w:val="single" w:sz="4" w:space="0" w:color="auto"/>
              <w:bottom w:val="single" w:sz="4" w:space="0" w:color="auto"/>
              <w:right w:val="single" w:sz="4" w:space="0" w:color="auto"/>
            </w:tcBorders>
            <w:shd w:val="clear" w:color="auto" w:fill="47B9B9"/>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lastRenderedPageBreak/>
              <w:t>G</w:t>
            </w:r>
          </w:p>
        </w:tc>
        <w:tc>
          <w:tcPr>
            <w:tcW w:w="1546"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Търговия; Ремонт на автомобили и мотоциклети</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9321</w:t>
            </w:r>
          </w:p>
        </w:tc>
        <w:tc>
          <w:tcPr>
            <w:tcW w:w="78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8220</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9107</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8723</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8182</w:t>
            </w:r>
          </w:p>
        </w:tc>
        <w:tc>
          <w:tcPr>
            <w:tcW w:w="8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9766</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7956</w:t>
            </w:r>
          </w:p>
        </w:tc>
        <w:tc>
          <w:tcPr>
            <w:tcW w:w="82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10166</w:t>
            </w:r>
          </w:p>
        </w:tc>
        <w:tc>
          <w:tcPr>
            <w:tcW w:w="709" w:type="dxa"/>
            <w:tcBorders>
              <w:top w:val="nil"/>
              <w:left w:val="single" w:sz="4" w:space="0" w:color="auto"/>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7915</w:t>
            </w:r>
          </w:p>
        </w:tc>
        <w:tc>
          <w:tcPr>
            <w:tcW w:w="708" w:type="dxa"/>
            <w:tcBorders>
              <w:top w:val="nil"/>
              <w:left w:val="nil"/>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11169</w:t>
            </w:r>
          </w:p>
        </w:tc>
      </w:tr>
      <w:tr w:rsidR="00461E22" w:rsidRPr="00461E22" w:rsidTr="009B0DB3">
        <w:trPr>
          <w:trHeight w:val="525"/>
          <w:jc w:val="center"/>
        </w:trPr>
        <w:tc>
          <w:tcPr>
            <w:tcW w:w="335" w:type="dxa"/>
            <w:tcBorders>
              <w:top w:val="single" w:sz="4" w:space="0" w:color="auto"/>
              <w:left w:val="single" w:sz="4" w:space="0" w:color="auto"/>
              <w:bottom w:val="single" w:sz="4" w:space="0" w:color="auto"/>
              <w:right w:val="single" w:sz="4" w:space="0" w:color="auto"/>
            </w:tcBorders>
            <w:shd w:val="clear" w:color="auto" w:fill="47B9B9"/>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H</w:t>
            </w:r>
          </w:p>
        </w:tc>
        <w:tc>
          <w:tcPr>
            <w:tcW w:w="1546"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Транспорт, складиране и пощи</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5000</w:t>
            </w:r>
          </w:p>
        </w:tc>
        <w:tc>
          <w:tcPr>
            <w:tcW w:w="78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10328</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5066</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11336</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5078</w:t>
            </w:r>
          </w:p>
        </w:tc>
        <w:tc>
          <w:tcPr>
            <w:tcW w:w="8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12062</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4932</w:t>
            </w:r>
          </w:p>
        </w:tc>
        <w:tc>
          <w:tcPr>
            <w:tcW w:w="82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13018</w:t>
            </w:r>
          </w:p>
        </w:tc>
        <w:tc>
          <w:tcPr>
            <w:tcW w:w="709" w:type="dxa"/>
            <w:tcBorders>
              <w:top w:val="nil"/>
              <w:left w:val="single" w:sz="4" w:space="0" w:color="auto"/>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4795</w:t>
            </w:r>
          </w:p>
        </w:tc>
        <w:tc>
          <w:tcPr>
            <w:tcW w:w="708" w:type="dxa"/>
            <w:tcBorders>
              <w:top w:val="nil"/>
              <w:left w:val="nil"/>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13944</w:t>
            </w:r>
          </w:p>
        </w:tc>
      </w:tr>
      <w:tr w:rsidR="00461E22" w:rsidRPr="00461E22" w:rsidTr="009B0DB3">
        <w:trPr>
          <w:trHeight w:val="590"/>
          <w:jc w:val="center"/>
        </w:trPr>
        <w:tc>
          <w:tcPr>
            <w:tcW w:w="335" w:type="dxa"/>
            <w:tcBorders>
              <w:top w:val="single" w:sz="4" w:space="0" w:color="auto"/>
              <w:left w:val="single" w:sz="4" w:space="0" w:color="auto"/>
              <w:bottom w:val="single" w:sz="4" w:space="0" w:color="auto"/>
              <w:right w:val="single" w:sz="4" w:space="0" w:color="auto"/>
            </w:tcBorders>
            <w:shd w:val="clear" w:color="auto" w:fill="47B9B9"/>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I</w:t>
            </w:r>
          </w:p>
        </w:tc>
        <w:tc>
          <w:tcPr>
            <w:tcW w:w="1546"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Хотелиерство и ресторантьорство</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2004</w:t>
            </w:r>
          </w:p>
        </w:tc>
        <w:tc>
          <w:tcPr>
            <w:tcW w:w="78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5576</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1936</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6175</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1936</w:t>
            </w:r>
          </w:p>
        </w:tc>
        <w:tc>
          <w:tcPr>
            <w:tcW w:w="8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6793</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1917</w:t>
            </w:r>
          </w:p>
        </w:tc>
        <w:tc>
          <w:tcPr>
            <w:tcW w:w="82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7473</w:t>
            </w:r>
          </w:p>
        </w:tc>
        <w:tc>
          <w:tcPr>
            <w:tcW w:w="709" w:type="dxa"/>
            <w:tcBorders>
              <w:top w:val="nil"/>
              <w:left w:val="single" w:sz="4" w:space="0" w:color="auto"/>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1455</w:t>
            </w:r>
          </w:p>
        </w:tc>
        <w:tc>
          <w:tcPr>
            <w:tcW w:w="708" w:type="dxa"/>
            <w:tcBorders>
              <w:top w:val="nil"/>
              <w:left w:val="nil"/>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7897</w:t>
            </w:r>
          </w:p>
        </w:tc>
      </w:tr>
      <w:tr w:rsidR="00461E22" w:rsidRPr="00461E22" w:rsidTr="009B0DB3">
        <w:trPr>
          <w:trHeight w:val="1247"/>
          <w:jc w:val="center"/>
        </w:trPr>
        <w:tc>
          <w:tcPr>
            <w:tcW w:w="335" w:type="dxa"/>
            <w:tcBorders>
              <w:top w:val="single" w:sz="4" w:space="0" w:color="auto"/>
              <w:left w:val="single" w:sz="4" w:space="0" w:color="auto"/>
              <w:bottom w:val="single" w:sz="4" w:space="0" w:color="auto"/>
              <w:right w:val="single" w:sz="4" w:space="0" w:color="auto"/>
            </w:tcBorders>
            <w:shd w:val="clear" w:color="auto" w:fill="47B9B9"/>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J</w:t>
            </w:r>
          </w:p>
        </w:tc>
        <w:tc>
          <w:tcPr>
            <w:tcW w:w="1546"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Създаване и разпространение на информация и творчески продукти; Далекосъобщения</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752</w:t>
            </w:r>
          </w:p>
        </w:tc>
        <w:tc>
          <w:tcPr>
            <w:tcW w:w="78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10152</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824</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11043</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857</w:t>
            </w:r>
          </w:p>
        </w:tc>
        <w:tc>
          <w:tcPr>
            <w:tcW w:w="8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13819</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833</w:t>
            </w:r>
          </w:p>
        </w:tc>
        <w:tc>
          <w:tcPr>
            <w:tcW w:w="82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15501</w:t>
            </w:r>
          </w:p>
        </w:tc>
        <w:tc>
          <w:tcPr>
            <w:tcW w:w="709" w:type="dxa"/>
            <w:tcBorders>
              <w:top w:val="nil"/>
              <w:left w:val="single" w:sz="4" w:space="0" w:color="auto"/>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788</w:t>
            </w:r>
          </w:p>
        </w:tc>
        <w:tc>
          <w:tcPr>
            <w:tcW w:w="708" w:type="dxa"/>
            <w:tcBorders>
              <w:top w:val="nil"/>
              <w:left w:val="nil"/>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17282</w:t>
            </w:r>
          </w:p>
        </w:tc>
      </w:tr>
      <w:tr w:rsidR="00461E22" w:rsidRPr="00461E22" w:rsidTr="009B0DB3">
        <w:trPr>
          <w:trHeight w:val="776"/>
          <w:jc w:val="center"/>
        </w:trPr>
        <w:tc>
          <w:tcPr>
            <w:tcW w:w="335" w:type="dxa"/>
            <w:tcBorders>
              <w:top w:val="single" w:sz="4" w:space="0" w:color="auto"/>
              <w:left w:val="single" w:sz="4" w:space="0" w:color="auto"/>
              <w:bottom w:val="single" w:sz="4" w:space="0" w:color="auto"/>
              <w:right w:val="single" w:sz="4" w:space="0" w:color="auto"/>
            </w:tcBorders>
            <w:shd w:val="clear" w:color="auto" w:fill="47B9B9"/>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K</w:t>
            </w:r>
          </w:p>
        </w:tc>
        <w:tc>
          <w:tcPr>
            <w:tcW w:w="1546"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Финансови и застрахователни дейности</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831</w:t>
            </w:r>
          </w:p>
        </w:tc>
        <w:tc>
          <w:tcPr>
            <w:tcW w:w="78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13416</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787</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14480</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661</w:t>
            </w:r>
          </w:p>
        </w:tc>
        <w:tc>
          <w:tcPr>
            <w:tcW w:w="8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15400</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651</w:t>
            </w:r>
          </w:p>
        </w:tc>
        <w:tc>
          <w:tcPr>
            <w:tcW w:w="82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16239</w:t>
            </w:r>
          </w:p>
        </w:tc>
        <w:tc>
          <w:tcPr>
            <w:tcW w:w="709" w:type="dxa"/>
            <w:tcBorders>
              <w:top w:val="nil"/>
              <w:left w:val="single" w:sz="4" w:space="0" w:color="auto"/>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629</w:t>
            </w:r>
          </w:p>
        </w:tc>
        <w:tc>
          <w:tcPr>
            <w:tcW w:w="708" w:type="dxa"/>
            <w:tcBorders>
              <w:top w:val="nil"/>
              <w:left w:val="nil"/>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17233</w:t>
            </w:r>
          </w:p>
        </w:tc>
      </w:tr>
      <w:tr w:rsidR="00461E22" w:rsidRPr="00461E22" w:rsidTr="009B0DB3">
        <w:trPr>
          <w:trHeight w:val="579"/>
          <w:jc w:val="center"/>
        </w:trPr>
        <w:tc>
          <w:tcPr>
            <w:tcW w:w="335" w:type="dxa"/>
            <w:tcBorders>
              <w:top w:val="single" w:sz="4" w:space="0" w:color="auto"/>
              <w:left w:val="single" w:sz="4" w:space="0" w:color="auto"/>
              <w:bottom w:val="single" w:sz="4" w:space="0" w:color="auto"/>
              <w:right w:val="single" w:sz="4" w:space="0" w:color="auto"/>
            </w:tcBorders>
            <w:shd w:val="clear" w:color="auto" w:fill="47B9B9"/>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L</w:t>
            </w:r>
          </w:p>
        </w:tc>
        <w:tc>
          <w:tcPr>
            <w:tcW w:w="1546"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Операции с недвижими имоти</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415</w:t>
            </w:r>
          </w:p>
        </w:tc>
        <w:tc>
          <w:tcPr>
            <w:tcW w:w="78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9287</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359</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10731</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365</w:t>
            </w:r>
          </w:p>
        </w:tc>
        <w:tc>
          <w:tcPr>
            <w:tcW w:w="8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11284</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339</w:t>
            </w:r>
          </w:p>
        </w:tc>
        <w:tc>
          <w:tcPr>
            <w:tcW w:w="82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12154</w:t>
            </w:r>
          </w:p>
        </w:tc>
        <w:tc>
          <w:tcPr>
            <w:tcW w:w="709" w:type="dxa"/>
            <w:tcBorders>
              <w:top w:val="nil"/>
              <w:left w:val="single" w:sz="4" w:space="0" w:color="auto"/>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340</w:t>
            </w:r>
          </w:p>
        </w:tc>
        <w:tc>
          <w:tcPr>
            <w:tcW w:w="708" w:type="dxa"/>
            <w:tcBorders>
              <w:top w:val="nil"/>
              <w:left w:val="nil"/>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12848</w:t>
            </w:r>
          </w:p>
        </w:tc>
      </w:tr>
      <w:tr w:rsidR="00461E22" w:rsidRPr="00461E22" w:rsidTr="009B0DB3">
        <w:trPr>
          <w:trHeight w:val="755"/>
          <w:jc w:val="center"/>
        </w:trPr>
        <w:tc>
          <w:tcPr>
            <w:tcW w:w="335" w:type="dxa"/>
            <w:tcBorders>
              <w:top w:val="single" w:sz="4" w:space="0" w:color="auto"/>
              <w:left w:val="single" w:sz="4" w:space="0" w:color="auto"/>
              <w:bottom w:val="single" w:sz="4" w:space="0" w:color="auto"/>
              <w:right w:val="single" w:sz="4" w:space="0" w:color="auto"/>
            </w:tcBorders>
            <w:shd w:val="clear" w:color="auto" w:fill="47B9B9"/>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M</w:t>
            </w:r>
          </w:p>
        </w:tc>
        <w:tc>
          <w:tcPr>
            <w:tcW w:w="1546"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Професионални дейности и научни изследвания</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1238</w:t>
            </w:r>
          </w:p>
        </w:tc>
        <w:tc>
          <w:tcPr>
            <w:tcW w:w="78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7727</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1298</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8581</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1201</w:t>
            </w:r>
          </w:p>
        </w:tc>
        <w:tc>
          <w:tcPr>
            <w:tcW w:w="8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10523</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1165</w:t>
            </w:r>
          </w:p>
        </w:tc>
        <w:tc>
          <w:tcPr>
            <w:tcW w:w="82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12777</w:t>
            </w:r>
          </w:p>
        </w:tc>
        <w:tc>
          <w:tcPr>
            <w:tcW w:w="709" w:type="dxa"/>
            <w:tcBorders>
              <w:top w:val="nil"/>
              <w:left w:val="single" w:sz="4" w:space="0" w:color="auto"/>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1089</w:t>
            </w:r>
          </w:p>
        </w:tc>
        <w:tc>
          <w:tcPr>
            <w:tcW w:w="708" w:type="dxa"/>
            <w:tcBorders>
              <w:top w:val="nil"/>
              <w:left w:val="nil"/>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15946</w:t>
            </w:r>
          </w:p>
        </w:tc>
      </w:tr>
      <w:tr w:rsidR="00461E22" w:rsidRPr="00461E22" w:rsidTr="009B0DB3">
        <w:trPr>
          <w:trHeight w:val="787"/>
          <w:jc w:val="center"/>
        </w:trPr>
        <w:tc>
          <w:tcPr>
            <w:tcW w:w="335" w:type="dxa"/>
            <w:tcBorders>
              <w:top w:val="single" w:sz="4" w:space="0" w:color="auto"/>
              <w:left w:val="single" w:sz="4" w:space="0" w:color="auto"/>
              <w:bottom w:val="single" w:sz="4" w:space="0" w:color="auto"/>
              <w:right w:val="single" w:sz="4" w:space="0" w:color="auto"/>
            </w:tcBorders>
            <w:shd w:val="clear" w:color="auto" w:fill="47B9B9"/>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N</w:t>
            </w:r>
          </w:p>
        </w:tc>
        <w:tc>
          <w:tcPr>
            <w:tcW w:w="1546"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Административни и спомагателни дейности</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1627</w:t>
            </w:r>
          </w:p>
        </w:tc>
        <w:tc>
          <w:tcPr>
            <w:tcW w:w="78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5951</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1760</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6609</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1654</w:t>
            </w:r>
          </w:p>
        </w:tc>
        <w:tc>
          <w:tcPr>
            <w:tcW w:w="8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7325</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1695</w:t>
            </w:r>
          </w:p>
        </w:tc>
        <w:tc>
          <w:tcPr>
            <w:tcW w:w="82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8830</w:t>
            </w:r>
          </w:p>
        </w:tc>
        <w:tc>
          <w:tcPr>
            <w:tcW w:w="709" w:type="dxa"/>
            <w:tcBorders>
              <w:top w:val="nil"/>
              <w:left w:val="single" w:sz="4" w:space="0" w:color="auto"/>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1583</w:t>
            </w:r>
          </w:p>
        </w:tc>
        <w:tc>
          <w:tcPr>
            <w:tcW w:w="708" w:type="dxa"/>
            <w:tcBorders>
              <w:top w:val="nil"/>
              <w:left w:val="nil"/>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8664</w:t>
            </w:r>
          </w:p>
        </w:tc>
      </w:tr>
      <w:tr w:rsidR="00461E22" w:rsidRPr="00461E22" w:rsidTr="009B0DB3">
        <w:trPr>
          <w:trHeight w:val="536"/>
          <w:jc w:val="center"/>
        </w:trPr>
        <w:tc>
          <w:tcPr>
            <w:tcW w:w="335" w:type="dxa"/>
            <w:tcBorders>
              <w:top w:val="single" w:sz="4" w:space="0" w:color="auto"/>
              <w:left w:val="single" w:sz="4" w:space="0" w:color="auto"/>
              <w:bottom w:val="single" w:sz="4" w:space="0" w:color="auto"/>
              <w:right w:val="single" w:sz="4" w:space="0" w:color="auto"/>
            </w:tcBorders>
            <w:shd w:val="clear" w:color="auto" w:fill="47B9B9"/>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O</w:t>
            </w:r>
          </w:p>
        </w:tc>
        <w:tc>
          <w:tcPr>
            <w:tcW w:w="1546"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Държавно управление</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2073</w:t>
            </w:r>
          </w:p>
        </w:tc>
        <w:tc>
          <w:tcPr>
            <w:tcW w:w="78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11608</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1888</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12776</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1868</w:t>
            </w:r>
          </w:p>
        </w:tc>
        <w:tc>
          <w:tcPr>
            <w:tcW w:w="8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13864</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2078</w:t>
            </w:r>
          </w:p>
        </w:tc>
        <w:tc>
          <w:tcPr>
            <w:tcW w:w="82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15705</w:t>
            </w:r>
          </w:p>
        </w:tc>
        <w:tc>
          <w:tcPr>
            <w:tcW w:w="709" w:type="dxa"/>
            <w:tcBorders>
              <w:top w:val="nil"/>
              <w:left w:val="single" w:sz="4" w:space="0" w:color="auto"/>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2166</w:t>
            </w:r>
          </w:p>
        </w:tc>
        <w:tc>
          <w:tcPr>
            <w:tcW w:w="708" w:type="dxa"/>
            <w:tcBorders>
              <w:top w:val="nil"/>
              <w:left w:val="nil"/>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17394</w:t>
            </w:r>
          </w:p>
        </w:tc>
      </w:tr>
      <w:tr w:rsidR="00461E22" w:rsidRPr="00461E22" w:rsidTr="009B0DB3">
        <w:trPr>
          <w:trHeight w:val="393"/>
          <w:jc w:val="center"/>
        </w:trPr>
        <w:tc>
          <w:tcPr>
            <w:tcW w:w="335" w:type="dxa"/>
            <w:tcBorders>
              <w:top w:val="single" w:sz="4" w:space="0" w:color="auto"/>
              <w:left w:val="single" w:sz="4" w:space="0" w:color="auto"/>
              <w:bottom w:val="single" w:sz="4" w:space="0" w:color="auto"/>
              <w:right w:val="single" w:sz="4" w:space="0" w:color="auto"/>
            </w:tcBorders>
            <w:shd w:val="clear" w:color="auto" w:fill="47B9B9"/>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P</w:t>
            </w:r>
          </w:p>
        </w:tc>
        <w:tc>
          <w:tcPr>
            <w:tcW w:w="1546"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Образование</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3579</w:t>
            </w:r>
          </w:p>
        </w:tc>
        <w:tc>
          <w:tcPr>
            <w:tcW w:w="78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10310</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3467</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11714</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3469</w:t>
            </w:r>
          </w:p>
        </w:tc>
        <w:tc>
          <w:tcPr>
            <w:tcW w:w="8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12657</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3410</w:t>
            </w:r>
          </w:p>
        </w:tc>
        <w:tc>
          <w:tcPr>
            <w:tcW w:w="82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14718</w:t>
            </w:r>
          </w:p>
        </w:tc>
        <w:tc>
          <w:tcPr>
            <w:tcW w:w="709" w:type="dxa"/>
            <w:tcBorders>
              <w:top w:val="nil"/>
              <w:left w:val="single" w:sz="4" w:space="0" w:color="auto"/>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3354</w:t>
            </w:r>
          </w:p>
        </w:tc>
        <w:tc>
          <w:tcPr>
            <w:tcW w:w="708" w:type="dxa"/>
            <w:tcBorders>
              <w:top w:val="nil"/>
              <w:left w:val="nil"/>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17096</w:t>
            </w:r>
          </w:p>
        </w:tc>
      </w:tr>
      <w:tr w:rsidR="00461E22" w:rsidRPr="00461E22" w:rsidTr="009B0DB3">
        <w:trPr>
          <w:trHeight w:val="755"/>
          <w:jc w:val="center"/>
        </w:trPr>
        <w:tc>
          <w:tcPr>
            <w:tcW w:w="335" w:type="dxa"/>
            <w:tcBorders>
              <w:top w:val="single" w:sz="4" w:space="0" w:color="auto"/>
              <w:left w:val="single" w:sz="4" w:space="0" w:color="auto"/>
              <w:bottom w:val="single" w:sz="4" w:space="0" w:color="auto"/>
              <w:right w:val="single" w:sz="4" w:space="0" w:color="auto"/>
            </w:tcBorders>
            <w:shd w:val="clear" w:color="auto" w:fill="47B9B9"/>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Q</w:t>
            </w:r>
          </w:p>
        </w:tc>
        <w:tc>
          <w:tcPr>
            <w:tcW w:w="1546"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Хуманно здравеопазване и социална работа</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3283</w:t>
            </w:r>
          </w:p>
        </w:tc>
        <w:tc>
          <w:tcPr>
            <w:tcW w:w="78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12734</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3374</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13283</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3348</w:t>
            </w:r>
          </w:p>
        </w:tc>
        <w:tc>
          <w:tcPr>
            <w:tcW w:w="8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14852</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3376</w:t>
            </w:r>
          </w:p>
        </w:tc>
        <w:tc>
          <w:tcPr>
            <w:tcW w:w="82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16471</w:t>
            </w:r>
          </w:p>
        </w:tc>
        <w:tc>
          <w:tcPr>
            <w:tcW w:w="709" w:type="dxa"/>
            <w:tcBorders>
              <w:top w:val="nil"/>
              <w:left w:val="single" w:sz="4" w:space="0" w:color="auto"/>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3398</w:t>
            </w:r>
          </w:p>
        </w:tc>
        <w:tc>
          <w:tcPr>
            <w:tcW w:w="708" w:type="dxa"/>
            <w:tcBorders>
              <w:top w:val="nil"/>
              <w:left w:val="nil"/>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20210</w:t>
            </w:r>
          </w:p>
        </w:tc>
      </w:tr>
      <w:tr w:rsidR="00461E22" w:rsidRPr="00461E22" w:rsidTr="009B0DB3">
        <w:trPr>
          <w:trHeight w:val="569"/>
          <w:jc w:val="center"/>
        </w:trPr>
        <w:tc>
          <w:tcPr>
            <w:tcW w:w="335" w:type="dxa"/>
            <w:tcBorders>
              <w:top w:val="single" w:sz="4" w:space="0" w:color="auto"/>
              <w:left w:val="single" w:sz="4" w:space="0" w:color="auto"/>
              <w:bottom w:val="single" w:sz="4" w:space="0" w:color="auto"/>
              <w:right w:val="single" w:sz="4" w:space="0" w:color="auto"/>
            </w:tcBorders>
            <w:shd w:val="clear" w:color="auto" w:fill="47B9B9"/>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R</w:t>
            </w:r>
          </w:p>
        </w:tc>
        <w:tc>
          <w:tcPr>
            <w:tcW w:w="1546"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Култура, спорт и развлечения</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1024</w:t>
            </w:r>
          </w:p>
        </w:tc>
        <w:tc>
          <w:tcPr>
            <w:tcW w:w="78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7627</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1078</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8668</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1033</w:t>
            </w:r>
          </w:p>
        </w:tc>
        <w:tc>
          <w:tcPr>
            <w:tcW w:w="8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9337</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972</w:t>
            </w:r>
          </w:p>
        </w:tc>
        <w:tc>
          <w:tcPr>
            <w:tcW w:w="82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9967</w:t>
            </w:r>
          </w:p>
        </w:tc>
        <w:tc>
          <w:tcPr>
            <w:tcW w:w="709" w:type="dxa"/>
            <w:tcBorders>
              <w:top w:val="nil"/>
              <w:left w:val="single" w:sz="4" w:space="0" w:color="auto"/>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895</w:t>
            </w:r>
          </w:p>
        </w:tc>
        <w:tc>
          <w:tcPr>
            <w:tcW w:w="708" w:type="dxa"/>
            <w:tcBorders>
              <w:top w:val="nil"/>
              <w:left w:val="nil"/>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10252</w:t>
            </w:r>
          </w:p>
        </w:tc>
      </w:tr>
      <w:tr w:rsidR="00461E22" w:rsidRPr="00461E22" w:rsidTr="009B0DB3">
        <w:trPr>
          <w:trHeight w:val="393"/>
          <w:jc w:val="center"/>
        </w:trPr>
        <w:tc>
          <w:tcPr>
            <w:tcW w:w="335" w:type="dxa"/>
            <w:tcBorders>
              <w:top w:val="single" w:sz="4" w:space="0" w:color="auto"/>
              <w:left w:val="single" w:sz="4" w:space="0" w:color="auto"/>
              <w:bottom w:val="single" w:sz="4" w:space="0" w:color="auto"/>
              <w:right w:val="single" w:sz="4" w:space="0" w:color="auto"/>
            </w:tcBorders>
            <w:shd w:val="clear" w:color="auto" w:fill="47B9B9"/>
            <w:noWrap/>
            <w:vAlign w:val="center"/>
            <w:hideMark/>
          </w:tcPr>
          <w:p w:rsidR="00461E22" w:rsidRPr="00461E22" w:rsidRDefault="00461E22" w:rsidP="009B0DB3">
            <w:pPr>
              <w:rPr>
                <w:rFonts w:ascii="Times New Roman" w:hAnsi="Times New Roman" w:cs="Times New Roman"/>
                <w:b/>
                <w:bCs/>
                <w:color w:val="000000"/>
              </w:rPr>
            </w:pPr>
            <w:r w:rsidRPr="00461E22">
              <w:rPr>
                <w:rFonts w:ascii="Times New Roman" w:hAnsi="Times New Roman" w:cs="Times New Roman"/>
                <w:b/>
                <w:bCs/>
                <w:color w:val="000000"/>
              </w:rPr>
              <w:t>S</w:t>
            </w:r>
          </w:p>
        </w:tc>
        <w:tc>
          <w:tcPr>
            <w:tcW w:w="1546"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Други дейности</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1079</w:t>
            </w:r>
          </w:p>
        </w:tc>
        <w:tc>
          <w:tcPr>
            <w:tcW w:w="78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6852</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1020</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7806</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1015</w:t>
            </w:r>
          </w:p>
        </w:tc>
        <w:tc>
          <w:tcPr>
            <w:tcW w:w="8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8686</w:t>
            </w:r>
          </w:p>
        </w:tc>
        <w:tc>
          <w:tcPr>
            <w:tcW w:w="59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999</w:t>
            </w:r>
          </w:p>
        </w:tc>
        <w:tc>
          <w:tcPr>
            <w:tcW w:w="82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9721</w:t>
            </w:r>
          </w:p>
        </w:tc>
        <w:tc>
          <w:tcPr>
            <w:tcW w:w="709" w:type="dxa"/>
            <w:tcBorders>
              <w:top w:val="nil"/>
              <w:left w:val="single" w:sz="4" w:space="0" w:color="auto"/>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946</w:t>
            </w:r>
          </w:p>
        </w:tc>
        <w:tc>
          <w:tcPr>
            <w:tcW w:w="708" w:type="dxa"/>
            <w:tcBorders>
              <w:top w:val="nil"/>
              <w:left w:val="nil"/>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10600</w:t>
            </w:r>
          </w:p>
        </w:tc>
      </w:tr>
    </w:tbl>
    <w:p w:rsidR="00461E22" w:rsidRPr="00461E22" w:rsidRDefault="00461E22" w:rsidP="00461E22">
      <w:pPr>
        <w:spacing w:line="276" w:lineRule="auto"/>
        <w:ind w:left="4956"/>
        <w:jc w:val="both"/>
        <w:rPr>
          <w:rFonts w:ascii="Times New Roman" w:eastAsia="Calibri" w:hAnsi="Times New Roman" w:cs="Times New Roman"/>
          <w:i/>
          <w:noProof/>
          <w:sz w:val="18"/>
          <w:szCs w:val="18"/>
        </w:rPr>
      </w:pPr>
      <w:r w:rsidRPr="00461E22">
        <w:rPr>
          <w:rFonts w:ascii="Times New Roman" w:eastAsia="Calibri" w:hAnsi="Times New Roman" w:cs="Times New Roman"/>
          <w:i/>
          <w:noProof/>
          <w:sz w:val="18"/>
          <w:szCs w:val="18"/>
        </w:rPr>
        <w:t>Източник: Дирекция „Бюро по труда“ – Русе</w:t>
      </w:r>
    </w:p>
    <w:p w:rsidR="00461E22" w:rsidRPr="00461E22" w:rsidRDefault="00461E22" w:rsidP="00461E22">
      <w:pPr>
        <w:spacing w:line="276" w:lineRule="auto"/>
        <w:ind w:left="4956" w:firstLine="708"/>
        <w:jc w:val="both"/>
        <w:rPr>
          <w:rFonts w:ascii="Times New Roman" w:eastAsia="Calibri" w:hAnsi="Times New Roman" w:cs="Times New Roman"/>
          <w:i/>
          <w:noProof/>
          <w:sz w:val="18"/>
          <w:szCs w:val="18"/>
        </w:rPr>
      </w:pPr>
    </w:p>
    <w:p w:rsidR="00461E22" w:rsidRPr="00461E22" w:rsidRDefault="00461E22" w:rsidP="00461E22">
      <w:pPr>
        <w:spacing w:line="276" w:lineRule="auto"/>
        <w:ind w:firstLine="709"/>
        <w:jc w:val="both"/>
        <w:rPr>
          <w:rFonts w:ascii="Times New Roman" w:hAnsi="Times New Roman" w:cs="Times New Roman"/>
          <w:noProof/>
        </w:rPr>
      </w:pPr>
      <w:r w:rsidRPr="00461E22">
        <w:rPr>
          <w:rFonts w:ascii="Times New Roman" w:hAnsi="Times New Roman" w:cs="Times New Roman"/>
          <w:noProof/>
        </w:rPr>
        <w:t xml:space="preserve">За периода 2017-2021 г. в Община Русе се наблюдава преобладаваща заетост на населението в преработваща промишленост, </w:t>
      </w:r>
      <w:r w:rsidRPr="00461E22">
        <w:rPr>
          <w:rFonts w:ascii="Times New Roman" w:hAnsi="Times New Roman" w:cs="Times New Roman"/>
          <w:noProof/>
          <w:color w:val="000000"/>
        </w:rPr>
        <w:t>търговия, ремонт на автомобили и мотоциклети, транспорт, складиране и пощи.</w:t>
      </w:r>
      <w:r w:rsidRPr="00461E22">
        <w:rPr>
          <w:rFonts w:ascii="Times New Roman" w:hAnsi="Times New Roman" w:cs="Times New Roman"/>
          <w:noProof/>
        </w:rPr>
        <w:t xml:space="preserve"> </w:t>
      </w:r>
    </w:p>
    <w:p w:rsidR="00461E22" w:rsidRPr="00461E22" w:rsidRDefault="00461E22" w:rsidP="00461E22">
      <w:pPr>
        <w:spacing w:line="276" w:lineRule="auto"/>
        <w:ind w:firstLine="709"/>
        <w:jc w:val="both"/>
        <w:rPr>
          <w:rFonts w:ascii="Times New Roman" w:hAnsi="Times New Roman" w:cs="Times New Roman"/>
          <w:noProof/>
        </w:rPr>
      </w:pPr>
      <w:r w:rsidRPr="00461E22">
        <w:rPr>
          <w:rFonts w:ascii="Times New Roman" w:hAnsi="Times New Roman" w:cs="Times New Roman"/>
          <w:noProof/>
        </w:rPr>
        <w:t xml:space="preserve">Средната годишна заплата в община Русе  </w:t>
      </w:r>
      <w:r w:rsidRPr="00461E22">
        <w:rPr>
          <w:rFonts w:ascii="Times New Roman" w:hAnsi="Times New Roman" w:cs="Times New Roman"/>
          <w:bCs/>
          <w:noProof/>
        </w:rPr>
        <w:t xml:space="preserve">през 2020 /2021 г. </w:t>
      </w:r>
      <w:r w:rsidRPr="00461E22">
        <w:rPr>
          <w:rFonts w:ascii="Times New Roman" w:hAnsi="Times New Roman" w:cs="Times New Roman"/>
          <w:noProof/>
        </w:rPr>
        <w:t xml:space="preserve">възлиза на  </w:t>
      </w:r>
      <w:r w:rsidRPr="00461E22">
        <w:rPr>
          <w:rFonts w:ascii="Times New Roman" w:hAnsi="Times New Roman" w:cs="Times New Roman"/>
          <w:bCs/>
          <w:noProof/>
        </w:rPr>
        <w:t>13 774 лв. и е по-ниска от тази за страната (16 508 лв.).</w:t>
      </w:r>
      <w:r w:rsidRPr="00461E22">
        <w:rPr>
          <w:rFonts w:ascii="Times New Roman" w:hAnsi="Times New Roman" w:cs="Times New Roman"/>
          <w:noProof/>
        </w:rPr>
        <w:t xml:space="preserve"> На първо място с най-високата средна заплата е отрасълът на Хуманно здравеопазване и социална работа – 20 210 лв. – 18 527 лв. за 2020 г. следван от Производство и разпределение на електрическата и топлинна енергия и на газообразни горива, където получават средно годишно 19 273 лв. и сектора на Държавно управление, където наетите получават годишна заплата в размер на 17 394 лв.</w:t>
      </w:r>
    </w:p>
    <w:p w:rsidR="00461E22" w:rsidRPr="00461E22" w:rsidRDefault="00461E22" w:rsidP="00461E22">
      <w:pPr>
        <w:spacing w:line="276" w:lineRule="auto"/>
        <w:ind w:firstLine="708"/>
        <w:jc w:val="both"/>
        <w:rPr>
          <w:rFonts w:ascii="Times New Roman" w:hAnsi="Times New Roman" w:cs="Times New Roman"/>
          <w:noProof/>
        </w:rPr>
      </w:pPr>
      <w:r w:rsidRPr="00461E22">
        <w:rPr>
          <w:rFonts w:ascii="Times New Roman" w:hAnsi="Times New Roman" w:cs="Times New Roman"/>
          <w:noProof/>
        </w:rPr>
        <w:lastRenderedPageBreak/>
        <w:t>На другия полюс - най-ниско са платени заетите в хотелиерството и ресторантьорството (7 897 лв.), административните и спомагателните дейности (8 664 лв.) и Култура, спорт и развлечния (10 252 лв.).</w:t>
      </w:r>
    </w:p>
    <w:p w:rsidR="00461E22" w:rsidRPr="00461E22" w:rsidRDefault="00461E22" w:rsidP="00461E22">
      <w:pPr>
        <w:spacing w:line="276" w:lineRule="auto"/>
        <w:rPr>
          <w:rFonts w:ascii="Times New Roman" w:hAnsi="Times New Roman" w:cs="Times New Roman"/>
          <w:noProof/>
        </w:rPr>
      </w:pPr>
    </w:p>
    <w:p w:rsidR="00461E22" w:rsidRPr="00461E22" w:rsidRDefault="00461E22" w:rsidP="00461E22">
      <w:pPr>
        <w:shd w:val="clear" w:color="auto" w:fill="FFCCCC"/>
        <w:spacing w:line="259" w:lineRule="auto"/>
        <w:jc w:val="both"/>
        <w:rPr>
          <w:rFonts w:ascii="Times New Roman" w:eastAsia="Calibri" w:hAnsi="Times New Roman" w:cs="Times New Roman"/>
          <w:b/>
          <w:sz w:val="36"/>
          <w:szCs w:val="36"/>
        </w:rPr>
      </w:pPr>
      <w:r w:rsidRPr="00461E22">
        <w:rPr>
          <w:rFonts w:ascii="Times New Roman" w:eastAsia="Calibri" w:hAnsi="Times New Roman" w:cs="Times New Roman"/>
          <w:b/>
          <w:sz w:val="36"/>
          <w:szCs w:val="36"/>
        </w:rPr>
        <w:t>2. Структура на предучилищното и училищното образование в община Русе</w:t>
      </w:r>
    </w:p>
    <w:p w:rsidR="00461E22" w:rsidRPr="00461E22" w:rsidRDefault="00461E22" w:rsidP="00461E22">
      <w:pPr>
        <w:shd w:val="clear" w:color="auto" w:fill="FFCCCC"/>
        <w:spacing w:line="259" w:lineRule="auto"/>
        <w:jc w:val="both"/>
        <w:rPr>
          <w:rFonts w:ascii="Times New Roman" w:eastAsia="Calibri" w:hAnsi="Times New Roman" w:cs="Times New Roman"/>
          <w:b/>
          <w:sz w:val="36"/>
          <w:szCs w:val="36"/>
        </w:rPr>
      </w:pPr>
    </w:p>
    <w:p w:rsidR="00461E22" w:rsidRPr="00461E22" w:rsidRDefault="00461E22" w:rsidP="00461E22">
      <w:pPr>
        <w:spacing w:line="276" w:lineRule="auto"/>
        <w:ind w:firstLine="708"/>
        <w:jc w:val="both"/>
        <w:rPr>
          <w:rFonts w:ascii="Times New Roman" w:eastAsia="Calibri" w:hAnsi="Times New Roman" w:cs="Times New Roman"/>
        </w:rPr>
      </w:pPr>
      <w:r w:rsidRPr="00461E22">
        <w:rPr>
          <w:rFonts w:ascii="Times New Roman" w:eastAsia="Calibri" w:hAnsi="Times New Roman" w:cs="Times New Roman"/>
        </w:rPr>
        <w:t xml:space="preserve">Образователната система обхваща всички нива на законодателно установената образователна система в България: предучилищно образование, училищно образование и висше образование. Настоящият преглед и анализ на системата на образование обхваща периода от 2017-2021 година. Изследвани са основните компоненти на политиката на образование, като са представени настоящо състояние, постиженията, тенденциите и очертаващите се насоки за действие. </w:t>
      </w:r>
    </w:p>
    <w:p w:rsidR="00461E22" w:rsidRPr="00461E22" w:rsidRDefault="00461E22" w:rsidP="00461E22">
      <w:pPr>
        <w:spacing w:line="276" w:lineRule="auto"/>
        <w:ind w:firstLine="720"/>
        <w:jc w:val="both"/>
        <w:rPr>
          <w:rFonts w:ascii="Times New Roman" w:eastAsia="Calibri" w:hAnsi="Times New Roman" w:cs="Times New Roman"/>
        </w:rPr>
      </w:pPr>
      <w:r w:rsidRPr="00461E22">
        <w:rPr>
          <w:rFonts w:ascii="Times New Roman" w:eastAsia="Calibri" w:hAnsi="Times New Roman" w:cs="Times New Roman"/>
        </w:rPr>
        <w:t>В Община Русе картата от образователни институции включва пълна гама от заведения както за предучилищно образование (детски градини), така и училища (основни, средни, профилирани), професионални гимназии и университети. Броят, видът (профилът) и капацитетът на детските заведения и на различните училища се разглеждат на базата на действащите в образователната система норми, нормативи за обхват – пълняемост на групите в детските заведения и класните стаи, за едносменен режим на обучение и др. Параметрите на образователната инфраструктура в община Русе са функция от броя на лицата в съответната възраст.</w:t>
      </w:r>
    </w:p>
    <w:p w:rsidR="00461E22" w:rsidRPr="00461E22" w:rsidRDefault="00461E22" w:rsidP="00461E22">
      <w:pPr>
        <w:spacing w:line="276" w:lineRule="auto"/>
        <w:ind w:firstLine="708"/>
        <w:jc w:val="both"/>
        <w:rPr>
          <w:rFonts w:ascii="Times New Roman" w:eastAsia="Calibri" w:hAnsi="Times New Roman" w:cs="Times New Roman"/>
          <w:noProof/>
        </w:rPr>
      </w:pPr>
      <w:r w:rsidRPr="00461E22">
        <w:rPr>
          <w:rFonts w:ascii="Times New Roman" w:eastAsia="Calibri" w:hAnsi="Times New Roman" w:cs="Times New Roman"/>
          <w:noProof/>
        </w:rPr>
        <w:t xml:space="preserve">Според начина им на финансиране институциите, предоставящи образователни услуги могат да бъдат определени, както следва: </w:t>
      </w:r>
    </w:p>
    <w:p w:rsidR="00461E22" w:rsidRPr="00461E22" w:rsidRDefault="00461E22" w:rsidP="00461E22">
      <w:pPr>
        <w:numPr>
          <w:ilvl w:val="0"/>
          <w:numId w:val="8"/>
        </w:numPr>
        <w:tabs>
          <w:tab w:val="left" w:pos="851"/>
        </w:tabs>
        <w:spacing w:after="0" w:line="276" w:lineRule="auto"/>
        <w:ind w:left="0" w:firstLine="851"/>
        <w:jc w:val="both"/>
        <w:rPr>
          <w:rFonts w:ascii="Times New Roman" w:eastAsia="Calibri" w:hAnsi="Times New Roman" w:cs="Times New Roman"/>
          <w:noProof/>
        </w:rPr>
      </w:pPr>
      <w:r w:rsidRPr="00461E22">
        <w:rPr>
          <w:rFonts w:ascii="Times New Roman" w:eastAsia="Calibri" w:hAnsi="Times New Roman" w:cs="Times New Roman"/>
          <w:noProof/>
        </w:rPr>
        <w:t xml:space="preserve"> Общински – финансирани от държавния бюджет, чрез  бюджета  на  общините,  предоставените  им  за управление недвижими имоти са публична общинска собственост;</w:t>
      </w:r>
    </w:p>
    <w:p w:rsidR="00461E22" w:rsidRPr="00461E22" w:rsidRDefault="00461E22" w:rsidP="00461E22">
      <w:pPr>
        <w:numPr>
          <w:ilvl w:val="0"/>
          <w:numId w:val="8"/>
        </w:numPr>
        <w:tabs>
          <w:tab w:val="num" w:pos="709"/>
          <w:tab w:val="left" w:pos="851"/>
        </w:tabs>
        <w:spacing w:after="0" w:line="276" w:lineRule="auto"/>
        <w:ind w:left="0" w:firstLine="851"/>
        <w:jc w:val="both"/>
        <w:rPr>
          <w:rFonts w:ascii="Times New Roman" w:eastAsia="Calibri" w:hAnsi="Times New Roman" w:cs="Times New Roman"/>
          <w:noProof/>
        </w:rPr>
      </w:pPr>
      <w:r w:rsidRPr="00461E22">
        <w:rPr>
          <w:rFonts w:ascii="Times New Roman" w:eastAsia="Calibri" w:hAnsi="Times New Roman" w:cs="Times New Roman"/>
          <w:noProof/>
        </w:rPr>
        <w:t xml:space="preserve"> Държавни – финансирани от държавния бюджет чрез бюджета на МОН или на други  министерства  или  ведомства,  предоставените  им  за  управление недвижими имоти са публична държавна собственост;</w:t>
      </w:r>
    </w:p>
    <w:p w:rsidR="00461E22" w:rsidRPr="00461E22" w:rsidRDefault="00461E22" w:rsidP="00461E22">
      <w:pPr>
        <w:numPr>
          <w:ilvl w:val="0"/>
          <w:numId w:val="9"/>
        </w:numPr>
        <w:tabs>
          <w:tab w:val="left" w:pos="851"/>
          <w:tab w:val="num" w:pos="1418"/>
        </w:tabs>
        <w:spacing w:line="276" w:lineRule="auto"/>
        <w:ind w:left="0" w:firstLine="851"/>
        <w:jc w:val="both"/>
        <w:rPr>
          <w:rFonts w:ascii="Times New Roman" w:eastAsia="Calibri" w:hAnsi="Times New Roman" w:cs="Times New Roman"/>
          <w:noProof/>
        </w:rPr>
      </w:pPr>
      <w:r w:rsidRPr="00461E22">
        <w:rPr>
          <w:rFonts w:ascii="Times New Roman" w:eastAsia="Calibri" w:hAnsi="Times New Roman" w:cs="Times New Roman"/>
          <w:noProof/>
        </w:rPr>
        <w:t xml:space="preserve"> Частни – издръжката се осъществява по стопански начин от собствениците</w:t>
      </w:r>
    </w:p>
    <w:p w:rsidR="00461E22" w:rsidRPr="00461E22" w:rsidRDefault="00461E22" w:rsidP="00461E22">
      <w:pPr>
        <w:shd w:val="clear" w:color="auto" w:fill="47B9B9"/>
        <w:spacing w:line="259" w:lineRule="auto"/>
        <w:jc w:val="both"/>
        <w:rPr>
          <w:rFonts w:ascii="Times New Roman" w:eastAsia="Calibri" w:hAnsi="Times New Roman" w:cs="Times New Roman"/>
          <w:b/>
        </w:rPr>
      </w:pPr>
      <w:r w:rsidRPr="00461E22">
        <w:rPr>
          <w:rFonts w:ascii="Times New Roman" w:eastAsia="Calibri" w:hAnsi="Times New Roman" w:cs="Times New Roman"/>
          <w:b/>
        </w:rPr>
        <w:t>2.1. Предучилищно образование</w:t>
      </w:r>
    </w:p>
    <w:p w:rsidR="00461E22" w:rsidRPr="00461E22" w:rsidRDefault="00461E22" w:rsidP="00461E22">
      <w:pPr>
        <w:shd w:val="clear" w:color="auto" w:fill="47B9B9"/>
        <w:spacing w:line="259" w:lineRule="auto"/>
        <w:ind w:left="142" w:hanging="142"/>
        <w:jc w:val="both"/>
        <w:rPr>
          <w:rFonts w:ascii="Times New Roman" w:eastAsia="Calibri" w:hAnsi="Times New Roman" w:cs="Times New Roman"/>
          <w:b/>
        </w:rPr>
      </w:pPr>
    </w:p>
    <w:p w:rsidR="00461E22" w:rsidRPr="00461E22" w:rsidRDefault="00461E22" w:rsidP="00461E22">
      <w:pPr>
        <w:spacing w:line="276" w:lineRule="auto"/>
        <w:ind w:firstLine="360"/>
        <w:jc w:val="both"/>
        <w:rPr>
          <w:rFonts w:ascii="Times New Roman" w:hAnsi="Times New Roman" w:cs="Times New Roman"/>
          <w:noProof/>
        </w:rPr>
      </w:pPr>
      <w:r w:rsidRPr="00461E22">
        <w:rPr>
          <w:rFonts w:ascii="Times New Roman" w:hAnsi="Times New Roman" w:cs="Times New Roman"/>
          <w:noProof/>
        </w:rPr>
        <w:t xml:space="preserve">Един от националните приоритети, заложени в Закона за предучилищно и училищно образование (ЗПУО) е обхващането и задържането на децата и учениците в образователната система като основните отговорности и задължения за постигане на тези цели са делегирани на общините и РУО. В Община Русе, съгласно Решение на ОбС – Русе от учебната 2021/2022 година,  предучилищното образование е задължително от учебната година, която е с начало в годината на навършване на 4-годишна възраст на детето като родителите избират вида на организацията на предучилищното образование. Този етап на образование е от особена важност и предпоставя съществена част от образователните резултати на децата. Изследване на Световната банка посочва, че „предучилищното образование помага за формиране на ключови компетенции и умения за по-нататъшното успешно развитие на децата“ – мотивация за учене и учене през целия живот, </w:t>
      </w:r>
      <w:r w:rsidRPr="00461E22">
        <w:rPr>
          <w:rFonts w:ascii="Times New Roman" w:hAnsi="Times New Roman" w:cs="Times New Roman"/>
          <w:noProof/>
        </w:rPr>
        <w:lastRenderedPageBreak/>
        <w:t>подпомага осигуряването на физическото, познавателното, езиковото, социалното, емоционалното и творческото развитие на децата. Друго изследване, проведено от УНИЦЕФ посочва, че „предучилищната подготовка е и средство за превенция на ранното напускане и отпадането от училище“ като подпомага училищната готовност на децата, изравнява „нивото“ при постъпване в първи клас и дава стабилна основа за по-нататъшното учене.</w:t>
      </w:r>
    </w:p>
    <w:p w:rsidR="00461E22" w:rsidRPr="00461E22" w:rsidRDefault="00461E22" w:rsidP="00461E22">
      <w:pPr>
        <w:spacing w:line="276" w:lineRule="auto"/>
        <w:ind w:firstLine="360"/>
        <w:jc w:val="both"/>
        <w:rPr>
          <w:rFonts w:ascii="Times New Roman" w:hAnsi="Times New Roman" w:cs="Times New Roman"/>
          <w:noProof/>
        </w:rPr>
      </w:pPr>
      <w:r w:rsidRPr="00461E22">
        <w:rPr>
          <w:rFonts w:ascii="Times New Roman" w:hAnsi="Times New Roman" w:cs="Times New Roman"/>
          <w:noProof/>
        </w:rPr>
        <w:t xml:space="preserve">В страната, освен общинските детски градини, които преобладават и съставляват над 95% от всички детски градини, съществуват също и частни детски градини. Основната цел </w:t>
      </w:r>
    </w:p>
    <w:p w:rsidR="00461E22" w:rsidRPr="00461E22" w:rsidRDefault="00461E22" w:rsidP="00461E22">
      <w:pPr>
        <w:spacing w:line="276" w:lineRule="auto"/>
        <w:jc w:val="both"/>
        <w:rPr>
          <w:rFonts w:ascii="Times New Roman" w:hAnsi="Times New Roman" w:cs="Times New Roman"/>
          <w:noProof/>
        </w:rPr>
      </w:pPr>
      <w:r w:rsidRPr="00461E22">
        <w:rPr>
          <w:rFonts w:ascii="Times New Roman" w:hAnsi="Times New Roman" w:cs="Times New Roman"/>
          <w:noProof/>
        </w:rPr>
        <w:t>на предучилищното образование е създаване на условия, в които всяко дете да развива максимално своите способности и да формира в определена степен умения и навици за труд, учение и общуване.</w:t>
      </w:r>
    </w:p>
    <w:p w:rsidR="00461E22" w:rsidRPr="00461E22" w:rsidRDefault="00461E22" w:rsidP="00461E22">
      <w:pPr>
        <w:spacing w:line="276" w:lineRule="auto"/>
        <w:ind w:firstLine="360"/>
        <w:jc w:val="both"/>
        <w:rPr>
          <w:rFonts w:ascii="Times New Roman" w:hAnsi="Times New Roman" w:cs="Times New Roman"/>
          <w:noProof/>
        </w:rPr>
      </w:pPr>
      <w:r w:rsidRPr="00461E22">
        <w:rPr>
          <w:rFonts w:ascii="Times New Roman" w:hAnsi="Times New Roman" w:cs="Times New Roman"/>
          <w:noProof/>
        </w:rPr>
        <w:t>На територията на община Русе за учебната 2021/2022 г. функционират 18 детски градини. От 2013 г. приемът в общинските детски градини се осъществява, чрез използването на електронна централизирана система. В следващата таблица са показани данни за брой групи и брой деца в 19 детски градини по учебни  години</w:t>
      </w:r>
    </w:p>
    <w:p w:rsidR="00461E22" w:rsidRPr="00461E22" w:rsidRDefault="00461E22" w:rsidP="00461E22">
      <w:pPr>
        <w:spacing w:line="276" w:lineRule="auto"/>
        <w:ind w:firstLine="360"/>
        <w:jc w:val="both"/>
        <w:rPr>
          <w:rFonts w:ascii="Times New Roman" w:hAnsi="Times New Roman" w:cs="Times New Roman"/>
          <w:noProof/>
        </w:rPr>
      </w:pPr>
    </w:p>
    <w:p w:rsidR="00461E22" w:rsidRPr="00461E22" w:rsidRDefault="00461E22" w:rsidP="00461E22">
      <w:pPr>
        <w:spacing w:line="276" w:lineRule="auto"/>
        <w:ind w:firstLine="360"/>
        <w:jc w:val="both"/>
        <w:rPr>
          <w:rFonts w:ascii="Times New Roman" w:hAnsi="Times New Roman" w:cs="Times New Roman"/>
          <w:noProof/>
        </w:rPr>
      </w:pPr>
    </w:p>
    <w:p w:rsidR="00461E22" w:rsidRPr="00461E22" w:rsidRDefault="00461E22" w:rsidP="00461E22">
      <w:pPr>
        <w:spacing w:line="276" w:lineRule="auto"/>
        <w:ind w:hanging="284"/>
        <w:jc w:val="both"/>
        <w:rPr>
          <w:rFonts w:ascii="Times New Roman" w:hAnsi="Times New Roman" w:cs="Times New Roman"/>
          <w:b/>
          <w:bCs/>
          <w:noProof/>
          <w:color w:val="000000"/>
        </w:rPr>
      </w:pPr>
      <w:r w:rsidRPr="00461E22">
        <w:rPr>
          <w:rFonts w:ascii="Times New Roman" w:hAnsi="Times New Roman" w:cs="Times New Roman"/>
          <w:b/>
          <w:bCs/>
          <w:noProof/>
          <w:color w:val="000000"/>
        </w:rPr>
        <w:t xml:space="preserve">     Съотношение между броя на групите и броя на децата по години в община Русе</w:t>
      </w:r>
    </w:p>
    <w:tbl>
      <w:tblPr>
        <w:tblW w:w="10479" w:type="dxa"/>
        <w:tblInd w:w="-719" w:type="dxa"/>
        <w:tblLayout w:type="fixed"/>
        <w:tblCellMar>
          <w:left w:w="70" w:type="dxa"/>
          <w:right w:w="70" w:type="dxa"/>
        </w:tblCellMar>
        <w:tblLook w:val="04A0" w:firstRow="1" w:lastRow="0" w:firstColumn="1" w:lastColumn="0" w:noHBand="0" w:noVBand="1"/>
      </w:tblPr>
      <w:tblGrid>
        <w:gridCol w:w="1135"/>
        <w:gridCol w:w="1534"/>
        <w:gridCol w:w="823"/>
        <w:gridCol w:w="739"/>
        <w:gridCol w:w="823"/>
        <w:gridCol w:w="739"/>
        <w:gridCol w:w="823"/>
        <w:gridCol w:w="739"/>
        <w:gridCol w:w="823"/>
        <w:gridCol w:w="739"/>
        <w:gridCol w:w="823"/>
        <w:gridCol w:w="739"/>
      </w:tblGrid>
      <w:tr w:rsidR="00461E22" w:rsidRPr="00461E22" w:rsidTr="009B0DB3">
        <w:trPr>
          <w:trHeight w:val="414"/>
        </w:trPr>
        <w:tc>
          <w:tcPr>
            <w:tcW w:w="1135" w:type="dxa"/>
            <w:tcBorders>
              <w:top w:val="single" w:sz="8" w:space="0" w:color="auto"/>
              <w:left w:val="single" w:sz="8" w:space="0" w:color="auto"/>
              <w:bottom w:val="nil"/>
              <w:right w:val="single" w:sz="8" w:space="0" w:color="auto"/>
            </w:tcBorders>
            <w:shd w:val="clear" w:color="000000" w:fill="47B9B9"/>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Населено</w:t>
            </w:r>
          </w:p>
        </w:tc>
        <w:tc>
          <w:tcPr>
            <w:tcW w:w="1534" w:type="dxa"/>
            <w:vMerge w:val="restart"/>
            <w:tcBorders>
              <w:top w:val="single" w:sz="8" w:space="0" w:color="auto"/>
              <w:left w:val="single" w:sz="8" w:space="0" w:color="auto"/>
              <w:bottom w:val="single" w:sz="8" w:space="0" w:color="000000"/>
              <w:right w:val="single" w:sz="8" w:space="0" w:color="auto"/>
            </w:tcBorders>
            <w:shd w:val="clear" w:color="000000" w:fill="47B9B9"/>
            <w:noWrap/>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 xml:space="preserve">Детски </w:t>
            </w:r>
          </w:p>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градини</w:t>
            </w:r>
          </w:p>
        </w:tc>
        <w:tc>
          <w:tcPr>
            <w:tcW w:w="1562" w:type="dxa"/>
            <w:gridSpan w:val="2"/>
            <w:tcBorders>
              <w:top w:val="single" w:sz="8" w:space="0" w:color="auto"/>
              <w:left w:val="nil"/>
              <w:bottom w:val="single" w:sz="8" w:space="0" w:color="auto"/>
              <w:right w:val="single" w:sz="8" w:space="0" w:color="000000"/>
            </w:tcBorders>
            <w:shd w:val="clear" w:color="000000" w:fill="47B9B9"/>
            <w:noWrap/>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Учебна 2017/2018</w:t>
            </w:r>
          </w:p>
        </w:tc>
        <w:tc>
          <w:tcPr>
            <w:tcW w:w="1562" w:type="dxa"/>
            <w:gridSpan w:val="2"/>
            <w:tcBorders>
              <w:top w:val="single" w:sz="8" w:space="0" w:color="auto"/>
              <w:left w:val="nil"/>
              <w:bottom w:val="single" w:sz="8" w:space="0" w:color="auto"/>
              <w:right w:val="single" w:sz="8" w:space="0" w:color="000000"/>
            </w:tcBorders>
            <w:shd w:val="clear" w:color="000000" w:fill="47B9B9"/>
            <w:noWrap/>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Учебна 2018/2019</w:t>
            </w:r>
          </w:p>
        </w:tc>
        <w:tc>
          <w:tcPr>
            <w:tcW w:w="1562" w:type="dxa"/>
            <w:gridSpan w:val="2"/>
            <w:tcBorders>
              <w:top w:val="single" w:sz="8" w:space="0" w:color="auto"/>
              <w:left w:val="nil"/>
              <w:bottom w:val="single" w:sz="8" w:space="0" w:color="auto"/>
              <w:right w:val="single" w:sz="8" w:space="0" w:color="000000"/>
            </w:tcBorders>
            <w:shd w:val="clear" w:color="000000" w:fill="47B9B9"/>
            <w:noWrap/>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Учебна 2019/2020</w:t>
            </w:r>
          </w:p>
        </w:tc>
        <w:tc>
          <w:tcPr>
            <w:tcW w:w="1562" w:type="dxa"/>
            <w:gridSpan w:val="2"/>
            <w:tcBorders>
              <w:top w:val="single" w:sz="8" w:space="0" w:color="auto"/>
              <w:left w:val="nil"/>
              <w:bottom w:val="single" w:sz="8" w:space="0" w:color="auto"/>
              <w:right w:val="single" w:sz="8" w:space="0" w:color="000000"/>
            </w:tcBorders>
            <w:shd w:val="clear" w:color="000000" w:fill="47B9B9"/>
            <w:noWrap/>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Учебна 2020/2021</w:t>
            </w:r>
          </w:p>
        </w:tc>
        <w:tc>
          <w:tcPr>
            <w:tcW w:w="1562" w:type="dxa"/>
            <w:gridSpan w:val="2"/>
            <w:tcBorders>
              <w:top w:val="single" w:sz="8" w:space="0" w:color="auto"/>
              <w:left w:val="nil"/>
              <w:bottom w:val="single" w:sz="8" w:space="0" w:color="auto"/>
              <w:right w:val="single" w:sz="8" w:space="0" w:color="000000"/>
            </w:tcBorders>
            <w:shd w:val="clear" w:color="000000" w:fill="47B9B9"/>
            <w:noWrap/>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Учебна 2021/2022</w:t>
            </w:r>
          </w:p>
        </w:tc>
      </w:tr>
      <w:tr w:rsidR="00461E22" w:rsidRPr="00461E22" w:rsidTr="009B0DB3">
        <w:trPr>
          <w:trHeight w:val="414"/>
        </w:trPr>
        <w:tc>
          <w:tcPr>
            <w:tcW w:w="1135" w:type="dxa"/>
            <w:tcBorders>
              <w:top w:val="nil"/>
              <w:left w:val="single" w:sz="8" w:space="0" w:color="auto"/>
              <w:bottom w:val="single" w:sz="8" w:space="0" w:color="auto"/>
              <w:right w:val="single" w:sz="8" w:space="0" w:color="auto"/>
            </w:tcBorders>
            <w:shd w:val="clear" w:color="000000" w:fill="47B9B9"/>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 xml:space="preserve"> място</w:t>
            </w:r>
          </w:p>
        </w:tc>
        <w:tc>
          <w:tcPr>
            <w:tcW w:w="1534" w:type="dxa"/>
            <w:vMerge/>
            <w:tcBorders>
              <w:top w:val="single" w:sz="8" w:space="0" w:color="auto"/>
              <w:left w:val="single" w:sz="8" w:space="0" w:color="auto"/>
              <w:bottom w:val="single" w:sz="8" w:space="0" w:color="000000"/>
              <w:right w:val="single" w:sz="8" w:space="0" w:color="auto"/>
            </w:tcBorders>
            <w:vAlign w:val="center"/>
            <w:hideMark/>
          </w:tcPr>
          <w:p w:rsidR="00461E22" w:rsidRPr="00461E22" w:rsidRDefault="00461E22" w:rsidP="009B0DB3">
            <w:pPr>
              <w:rPr>
                <w:rFonts w:ascii="Times New Roman" w:hAnsi="Times New Roman" w:cs="Times New Roman"/>
                <w:b/>
                <w:bCs/>
                <w:color w:val="000000"/>
                <w:sz w:val="18"/>
                <w:szCs w:val="18"/>
              </w:rPr>
            </w:pP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Брой групи</w:t>
            </w:r>
          </w:p>
        </w:tc>
        <w:tc>
          <w:tcPr>
            <w:tcW w:w="739"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Брой деца</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Брой групи</w:t>
            </w:r>
          </w:p>
        </w:tc>
        <w:tc>
          <w:tcPr>
            <w:tcW w:w="739"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Брой деца</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Брой групи</w:t>
            </w:r>
          </w:p>
        </w:tc>
        <w:tc>
          <w:tcPr>
            <w:tcW w:w="739"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Брой деца</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Брой групи</w:t>
            </w:r>
          </w:p>
        </w:tc>
        <w:tc>
          <w:tcPr>
            <w:tcW w:w="739"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Брой деца</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Брой групи</w:t>
            </w:r>
          </w:p>
        </w:tc>
        <w:tc>
          <w:tcPr>
            <w:tcW w:w="739"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Брой деца</w:t>
            </w:r>
          </w:p>
        </w:tc>
      </w:tr>
      <w:tr w:rsidR="00461E22" w:rsidRPr="00461E22" w:rsidTr="009B0DB3">
        <w:trPr>
          <w:trHeight w:val="414"/>
        </w:trPr>
        <w:tc>
          <w:tcPr>
            <w:tcW w:w="1135" w:type="dxa"/>
            <w:tcBorders>
              <w:top w:val="nil"/>
              <w:left w:val="single" w:sz="8" w:space="0" w:color="auto"/>
              <w:bottom w:val="single" w:sz="8" w:space="0" w:color="auto"/>
              <w:right w:val="single" w:sz="8" w:space="0" w:color="auto"/>
            </w:tcBorders>
            <w:shd w:val="clear" w:color="auto" w:fill="auto"/>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Русе</w:t>
            </w:r>
          </w:p>
        </w:tc>
        <w:tc>
          <w:tcPr>
            <w:tcW w:w="1534" w:type="dxa"/>
            <w:tcBorders>
              <w:top w:val="nil"/>
              <w:left w:val="nil"/>
              <w:bottom w:val="single" w:sz="8" w:space="0" w:color="auto"/>
              <w:right w:val="single" w:sz="8" w:space="0" w:color="auto"/>
            </w:tcBorders>
            <w:shd w:val="clear" w:color="000000" w:fill="FFFFFF"/>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ДГ „Слънце“</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13</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346</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13</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334</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13</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326</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13</w:t>
            </w:r>
          </w:p>
        </w:tc>
        <w:tc>
          <w:tcPr>
            <w:tcW w:w="739"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311</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13</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318</w:t>
            </w:r>
          </w:p>
        </w:tc>
      </w:tr>
      <w:tr w:rsidR="00461E22" w:rsidRPr="00461E22" w:rsidTr="009B0DB3">
        <w:trPr>
          <w:trHeight w:val="414"/>
        </w:trPr>
        <w:tc>
          <w:tcPr>
            <w:tcW w:w="1135" w:type="dxa"/>
            <w:tcBorders>
              <w:top w:val="nil"/>
              <w:left w:val="single" w:sz="8" w:space="0" w:color="auto"/>
              <w:bottom w:val="single" w:sz="8" w:space="0" w:color="auto"/>
              <w:right w:val="single" w:sz="8" w:space="0" w:color="auto"/>
            </w:tcBorders>
            <w:shd w:val="clear" w:color="auto" w:fill="auto"/>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Русе</w:t>
            </w:r>
          </w:p>
        </w:tc>
        <w:tc>
          <w:tcPr>
            <w:tcW w:w="1534" w:type="dxa"/>
            <w:tcBorders>
              <w:top w:val="nil"/>
              <w:left w:val="nil"/>
              <w:bottom w:val="single" w:sz="8" w:space="0" w:color="auto"/>
              <w:right w:val="single" w:sz="8" w:space="0" w:color="auto"/>
            </w:tcBorders>
            <w:shd w:val="clear" w:color="000000" w:fill="FFFFFF"/>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ДГ „Радост“</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15</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376</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15</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368</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15</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389</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16</w:t>
            </w:r>
          </w:p>
        </w:tc>
        <w:tc>
          <w:tcPr>
            <w:tcW w:w="739"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383</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14</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342</w:t>
            </w:r>
          </w:p>
        </w:tc>
      </w:tr>
      <w:tr w:rsidR="00461E22" w:rsidRPr="00461E22" w:rsidTr="009B0DB3">
        <w:trPr>
          <w:trHeight w:val="414"/>
        </w:trPr>
        <w:tc>
          <w:tcPr>
            <w:tcW w:w="1135" w:type="dxa"/>
            <w:tcBorders>
              <w:top w:val="nil"/>
              <w:left w:val="single" w:sz="8" w:space="0" w:color="auto"/>
              <w:bottom w:val="single" w:sz="8" w:space="0" w:color="auto"/>
              <w:right w:val="single" w:sz="8" w:space="0" w:color="auto"/>
            </w:tcBorders>
            <w:shd w:val="clear" w:color="auto" w:fill="auto"/>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Русе</w:t>
            </w:r>
          </w:p>
        </w:tc>
        <w:tc>
          <w:tcPr>
            <w:tcW w:w="1534" w:type="dxa"/>
            <w:tcBorders>
              <w:top w:val="nil"/>
              <w:left w:val="nil"/>
              <w:bottom w:val="single" w:sz="8" w:space="0" w:color="auto"/>
              <w:right w:val="single" w:sz="8" w:space="0" w:color="auto"/>
            </w:tcBorders>
            <w:shd w:val="clear" w:color="000000" w:fill="FFFFFF"/>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ДГ „Иглика“</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12</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300</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12</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298</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12</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292</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12</w:t>
            </w:r>
          </w:p>
        </w:tc>
        <w:tc>
          <w:tcPr>
            <w:tcW w:w="739"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286</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12</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292</w:t>
            </w:r>
          </w:p>
        </w:tc>
      </w:tr>
      <w:tr w:rsidR="00461E22" w:rsidRPr="00461E22" w:rsidTr="009B0DB3">
        <w:trPr>
          <w:trHeight w:val="414"/>
        </w:trPr>
        <w:tc>
          <w:tcPr>
            <w:tcW w:w="1135" w:type="dxa"/>
            <w:tcBorders>
              <w:top w:val="nil"/>
              <w:left w:val="single" w:sz="8" w:space="0" w:color="auto"/>
              <w:bottom w:val="single" w:sz="8" w:space="0" w:color="auto"/>
              <w:right w:val="single" w:sz="8" w:space="0" w:color="auto"/>
            </w:tcBorders>
            <w:shd w:val="clear" w:color="auto" w:fill="auto"/>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Русе</w:t>
            </w:r>
          </w:p>
        </w:tc>
        <w:tc>
          <w:tcPr>
            <w:tcW w:w="1534" w:type="dxa"/>
            <w:tcBorders>
              <w:top w:val="nil"/>
              <w:left w:val="nil"/>
              <w:bottom w:val="single" w:sz="8" w:space="0" w:color="auto"/>
              <w:right w:val="single" w:sz="8" w:space="0" w:color="auto"/>
            </w:tcBorders>
            <w:shd w:val="clear" w:color="000000" w:fill="FFFFFF"/>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ДГ „Незабравка“</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9</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208</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9</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218</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9</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231</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9</w:t>
            </w:r>
          </w:p>
        </w:tc>
        <w:tc>
          <w:tcPr>
            <w:tcW w:w="739"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219</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9</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227</w:t>
            </w:r>
          </w:p>
        </w:tc>
      </w:tr>
      <w:tr w:rsidR="00461E22" w:rsidRPr="00461E22" w:rsidTr="009B0DB3">
        <w:trPr>
          <w:trHeight w:val="414"/>
        </w:trPr>
        <w:tc>
          <w:tcPr>
            <w:tcW w:w="1135" w:type="dxa"/>
            <w:tcBorders>
              <w:top w:val="nil"/>
              <w:left w:val="single" w:sz="8" w:space="0" w:color="auto"/>
              <w:bottom w:val="single" w:sz="8" w:space="0" w:color="auto"/>
              <w:right w:val="single" w:sz="8" w:space="0" w:color="auto"/>
            </w:tcBorders>
            <w:shd w:val="clear" w:color="auto" w:fill="auto"/>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Русе</w:t>
            </w:r>
          </w:p>
        </w:tc>
        <w:tc>
          <w:tcPr>
            <w:tcW w:w="1534" w:type="dxa"/>
            <w:tcBorders>
              <w:top w:val="nil"/>
              <w:left w:val="nil"/>
              <w:bottom w:val="single" w:sz="8" w:space="0" w:color="auto"/>
              <w:right w:val="single" w:sz="8" w:space="0" w:color="auto"/>
            </w:tcBorders>
            <w:shd w:val="clear" w:color="000000" w:fill="FFFFFF"/>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ДГ „Звездица“</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8</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210</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8</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216</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8</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209</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8</w:t>
            </w:r>
          </w:p>
        </w:tc>
        <w:tc>
          <w:tcPr>
            <w:tcW w:w="739"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228</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8</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222</w:t>
            </w:r>
          </w:p>
        </w:tc>
      </w:tr>
      <w:tr w:rsidR="00461E22" w:rsidRPr="00461E22" w:rsidTr="009B0DB3">
        <w:trPr>
          <w:trHeight w:val="414"/>
        </w:trPr>
        <w:tc>
          <w:tcPr>
            <w:tcW w:w="1135" w:type="dxa"/>
            <w:tcBorders>
              <w:top w:val="nil"/>
              <w:left w:val="single" w:sz="8" w:space="0" w:color="auto"/>
              <w:bottom w:val="single" w:sz="8" w:space="0" w:color="auto"/>
              <w:right w:val="single" w:sz="8" w:space="0" w:color="auto"/>
            </w:tcBorders>
            <w:shd w:val="clear" w:color="auto" w:fill="auto"/>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Русе</w:t>
            </w:r>
          </w:p>
        </w:tc>
        <w:tc>
          <w:tcPr>
            <w:tcW w:w="1534" w:type="dxa"/>
            <w:tcBorders>
              <w:top w:val="nil"/>
              <w:left w:val="nil"/>
              <w:bottom w:val="single" w:sz="8" w:space="0" w:color="auto"/>
              <w:right w:val="single" w:sz="8" w:space="0" w:color="auto"/>
            </w:tcBorders>
            <w:shd w:val="clear" w:color="000000" w:fill="FFFFFF"/>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ДГ „Ралица“</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4</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93</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4</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109</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4</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112</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4</w:t>
            </w:r>
          </w:p>
        </w:tc>
        <w:tc>
          <w:tcPr>
            <w:tcW w:w="739"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104</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r>
      <w:tr w:rsidR="00461E22" w:rsidRPr="00461E22" w:rsidTr="009B0DB3">
        <w:trPr>
          <w:trHeight w:val="414"/>
        </w:trPr>
        <w:tc>
          <w:tcPr>
            <w:tcW w:w="1135" w:type="dxa"/>
            <w:tcBorders>
              <w:top w:val="nil"/>
              <w:left w:val="single" w:sz="8" w:space="0" w:color="auto"/>
              <w:bottom w:val="single" w:sz="8" w:space="0" w:color="auto"/>
              <w:right w:val="single" w:sz="8" w:space="0" w:color="auto"/>
            </w:tcBorders>
            <w:shd w:val="clear" w:color="auto" w:fill="auto"/>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Русе</w:t>
            </w:r>
          </w:p>
        </w:tc>
        <w:tc>
          <w:tcPr>
            <w:tcW w:w="1534" w:type="dxa"/>
            <w:tcBorders>
              <w:top w:val="nil"/>
              <w:left w:val="nil"/>
              <w:bottom w:val="single" w:sz="8" w:space="0" w:color="auto"/>
              <w:right w:val="single" w:sz="8" w:space="0" w:color="auto"/>
            </w:tcBorders>
            <w:shd w:val="clear" w:color="000000" w:fill="FFFFFF"/>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ДГ „Пинокио“</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8</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216</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8</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203</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8</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232</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8</w:t>
            </w:r>
          </w:p>
        </w:tc>
        <w:tc>
          <w:tcPr>
            <w:tcW w:w="739"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227</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8</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226</w:t>
            </w:r>
          </w:p>
        </w:tc>
      </w:tr>
      <w:tr w:rsidR="00461E22" w:rsidRPr="00461E22" w:rsidTr="009B0DB3">
        <w:trPr>
          <w:trHeight w:val="414"/>
        </w:trPr>
        <w:tc>
          <w:tcPr>
            <w:tcW w:w="1135" w:type="dxa"/>
            <w:tcBorders>
              <w:top w:val="nil"/>
              <w:left w:val="single" w:sz="8" w:space="0" w:color="auto"/>
              <w:bottom w:val="single" w:sz="8" w:space="0" w:color="auto"/>
              <w:right w:val="single" w:sz="8" w:space="0" w:color="auto"/>
            </w:tcBorders>
            <w:shd w:val="clear" w:color="auto" w:fill="auto"/>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Русе</w:t>
            </w:r>
          </w:p>
        </w:tc>
        <w:tc>
          <w:tcPr>
            <w:tcW w:w="1534" w:type="dxa"/>
            <w:tcBorders>
              <w:top w:val="nil"/>
              <w:left w:val="nil"/>
              <w:bottom w:val="single" w:sz="8" w:space="0" w:color="auto"/>
              <w:right w:val="single" w:sz="8" w:space="0" w:color="auto"/>
            </w:tcBorders>
            <w:shd w:val="clear" w:color="000000" w:fill="FFFFFF"/>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ДГ „Здравец“</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12</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328</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12</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310</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12</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316</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12</w:t>
            </w:r>
          </w:p>
        </w:tc>
        <w:tc>
          <w:tcPr>
            <w:tcW w:w="739"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310</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12</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312</w:t>
            </w:r>
          </w:p>
        </w:tc>
      </w:tr>
      <w:tr w:rsidR="00461E22" w:rsidRPr="00461E22" w:rsidTr="009B0DB3">
        <w:trPr>
          <w:trHeight w:val="414"/>
        </w:trPr>
        <w:tc>
          <w:tcPr>
            <w:tcW w:w="1135" w:type="dxa"/>
            <w:tcBorders>
              <w:top w:val="nil"/>
              <w:left w:val="single" w:sz="8" w:space="0" w:color="auto"/>
              <w:bottom w:val="single" w:sz="8" w:space="0" w:color="auto"/>
              <w:right w:val="single" w:sz="8" w:space="0" w:color="auto"/>
            </w:tcBorders>
            <w:shd w:val="clear" w:color="auto" w:fill="auto"/>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Русе</w:t>
            </w:r>
          </w:p>
        </w:tc>
        <w:tc>
          <w:tcPr>
            <w:tcW w:w="1534" w:type="dxa"/>
            <w:tcBorders>
              <w:top w:val="nil"/>
              <w:left w:val="nil"/>
              <w:bottom w:val="single" w:sz="8" w:space="0" w:color="auto"/>
              <w:right w:val="single" w:sz="8" w:space="0" w:color="auto"/>
            </w:tcBorders>
            <w:shd w:val="clear" w:color="000000" w:fill="FFFFFF"/>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ДГ „Чучулига“</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10</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287</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9</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264</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9</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264</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9</w:t>
            </w:r>
          </w:p>
        </w:tc>
        <w:tc>
          <w:tcPr>
            <w:tcW w:w="739"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251</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12</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320</w:t>
            </w:r>
          </w:p>
        </w:tc>
      </w:tr>
      <w:tr w:rsidR="00461E22" w:rsidRPr="00461E22" w:rsidTr="009B0DB3">
        <w:trPr>
          <w:trHeight w:val="414"/>
        </w:trPr>
        <w:tc>
          <w:tcPr>
            <w:tcW w:w="1135" w:type="dxa"/>
            <w:tcBorders>
              <w:top w:val="nil"/>
              <w:left w:val="single" w:sz="8" w:space="0" w:color="auto"/>
              <w:bottom w:val="single" w:sz="8" w:space="0" w:color="auto"/>
              <w:right w:val="single" w:sz="8" w:space="0" w:color="auto"/>
            </w:tcBorders>
            <w:shd w:val="clear" w:color="auto" w:fill="auto"/>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Русе</w:t>
            </w:r>
          </w:p>
        </w:tc>
        <w:tc>
          <w:tcPr>
            <w:tcW w:w="1534" w:type="dxa"/>
            <w:tcBorders>
              <w:top w:val="nil"/>
              <w:left w:val="nil"/>
              <w:bottom w:val="single" w:sz="8" w:space="0" w:color="auto"/>
              <w:right w:val="single" w:sz="8" w:space="0" w:color="auto"/>
            </w:tcBorders>
            <w:shd w:val="clear" w:color="000000" w:fill="FFFFFF"/>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ДГ „Русалка“</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12</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281</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12</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296</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12</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309</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12</w:t>
            </w:r>
          </w:p>
        </w:tc>
        <w:tc>
          <w:tcPr>
            <w:tcW w:w="739"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319</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12</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313</w:t>
            </w:r>
          </w:p>
        </w:tc>
      </w:tr>
      <w:tr w:rsidR="00461E22" w:rsidRPr="00461E22" w:rsidTr="009B0DB3">
        <w:trPr>
          <w:trHeight w:val="414"/>
        </w:trPr>
        <w:tc>
          <w:tcPr>
            <w:tcW w:w="1135" w:type="dxa"/>
            <w:tcBorders>
              <w:top w:val="nil"/>
              <w:left w:val="single" w:sz="8" w:space="0" w:color="auto"/>
              <w:bottom w:val="single" w:sz="8" w:space="0" w:color="auto"/>
              <w:right w:val="single" w:sz="8" w:space="0" w:color="auto"/>
            </w:tcBorders>
            <w:shd w:val="clear" w:color="auto" w:fill="auto"/>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Русе</w:t>
            </w:r>
          </w:p>
        </w:tc>
        <w:tc>
          <w:tcPr>
            <w:tcW w:w="1534" w:type="dxa"/>
            <w:tcBorders>
              <w:top w:val="nil"/>
              <w:left w:val="nil"/>
              <w:bottom w:val="single" w:sz="8" w:space="0" w:color="auto"/>
              <w:right w:val="single" w:sz="8" w:space="0" w:color="auto"/>
            </w:tcBorders>
            <w:shd w:val="clear" w:color="000000" w:fill="FFFFFF"/>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ДГ „Детелина“</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9</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231</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9</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214</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8</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208</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8</w:t>
            </w:r>
          </w:p>
        </w:tc>
        <w:tc>
          <w:tcPr>
            <w:tcW w:w="739"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199</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8</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205</w:t>
            </w:r>
          </w:p>
        </w:tc>
      </w:tr>
      <w:tr w:rsidR="00461E22" w:rsidRPr="00461E22" w:rsidTr="009B0DB3">
        <w:trPr>
          <w:trHeight w:val="414"/>
        </w:trPr>
        <w:tc>
          <w:tcPr>
            <w:tcW w:w="1135" w:type="dxa"/>
            <w:tcBorders>
              <w:top w:val="nil"/>
              <w:left w:val="single" w:sz="8" w:space="0" w:color="auto"/>
              <w:bottom w:val="single" w:sz="8" w:space="0" w:color="auto"/>
              <w:right w:val="single" w:sz="8" w:space="0" w:color="auto"/>
            </w:tcBorders>
            <w:shd w:val="clear" w:color="auto" w:fill="auto"/>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Русе</w:t>
            </w:r>
          </w:p>
        </w:tc>
        <w:tc>
          <w:tcPr>
            <w:tcW w:w="1534" w:type="dxa"/>
            <w:tcBorders>
              <w:top w:val="nil"/>
              <w:left w:val="nil"/>
              <w:bottom w:val="single" w:sz="8" w:space="0" w:color="auto"/>
              <w:right w:val="single" w:sz="8" w:space="0" w:color="auto"/>
            </w:tcBorders>
            <w:shd w:val="clear" w:color="000000" w:fill="FFFFFF"/>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ДГ „Червената шапчица“</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13</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345</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13</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314</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12</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317</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12</w:t>
            </w:r>
          </w:p>
        </w:tc>
        <w:tc>
          <w:tcPr>
            <w:tcW w:w="739"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304</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12</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289</w:t>
            </w:r>
          </w:p>
        </w:tc>
      </w:tr>
      <w:tr w:rsidR="00461E22" w:rsidRPr="00461E22" w:rsidTr="009B0DB3">
        <w:trPr>
          <w:trHeight w:val="414"/>
        </w:trPr>
        <w:tc>
          <w:tcPr>
            <w:tcW w:w="1135" w:type="dxa"/>
            <w:tcBorders>
              <w:top w:val="nil"/>
              <w:left w:val="single" w:sz="8" w:space="0" w:color="auto"/>
              <w:bottom w:val="single" w:sz="8" w:space="0" w:color="auto"/>
              <w:right w:val="single" w:sz="8" w:space="0" w:color="auto"/>
            </w:tcBorders>
            <w:shd w:val="clear" w:color="auto" w:fill="auto"/>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Русе</w:t>
            </w:r>
          </w:p>
        </w:tc>
        <w:tc>
          <w:tcPr>
            <w:tcW w:w="1534" w:type="dxa"/>
            <w:tcBorders>
              <w:top w:val="nil"/>
              <w:left w:val="nil"/>
              <w:bottom w:val="single" w:sz="8" w:space="0" w:color="auto"/>
              <w:right w:val="single" w:sz="8" w:space="0" w:color="auto"/>
            </w:tcBorders>
            <w:shd w:val="clear" w:color="000000" w:fill="FFFFFF"/>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ДГ „Пролет“</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8</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145</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8</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172</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9</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178</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9</w:t>
            </w:r>
          </w:p>
        </w:tc>
        <w:tc>
          <w:tcPr>
            <w:tcW w:w="739"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180</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7</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146</w:t>
            </w:r>
          </w:p>
        </w:tc>
      </w:tr>
      <w:tr w:rsidR="00461E22" w:rsidRPr="00461E22" w:rsidTr="009B0DB3">
        <w:trPr>
          <w:trHeight w:val="414"/>
        </w:trPr>
        <w:tc>
          <w:tcPr>
            <w:tcW w:w="1135" w:type="dxa"/>
            <w:tcBorders>
              <w:top w:val="nil"/>
              <w:left w:val="single" w:sz="8" w:space="0" w:color="auto"/>
              <w:bottom w:val="single" w:sz="8" w:space="0" w:color="auto"/>
              <w:right w:val="single" w:sz="8" w:space="0" w:color="auto"/>
            </w:tcBorders>
            <w:shd w:val="clear" w:color="auto" w:fill="auto"/>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с. Ново село</w:t>
            </w:r>
          </w:p>
        </w:tc>
        <w:tc>
          <w:tcPr>
            <w:tcW w:w="1534" w:type="dxa"/>
            <w:tcBorders>
              <w:top w:val="nil"/>
              <w:left w:val="nil"/>
              <w:bottom w:val="single" w:sz="8" w:space="0" w:color="auto"/>
              <w:right w:val="single" w:sz="8" w:space="0" w:color="auto"/>
            </w:tcBorders>
            <w:shd w:val="clear" w:color="000000" w:fill="FFFFFF"/>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 xml:space="preserve">ДГ „Роза“ </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6</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126</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6</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122</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6</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124</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5</w:t>
            </w:r>
          </w:p>
        </w:tc>
        <w:tc>
          <w:tcPr>
            <w:tcW w:w="739"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111</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5</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108</w:t>
            </w:r>
          </w:p>
        </w:tc>
      </w:tr>
      <w:tr w:rsidR="00461E22" w:rsidRPr="00461E22" w:rsidTr="009B0DB3">
        <w:trPr>
          <w:trHeight w:val="414"/>
        </w:trPr>
        <w:tc>
          <w:tcPr>
            <w:tcW w:w="1135" w:type="dxa"/>
            <w:tcBorders>
              <w:top w:val="nil"/>
              <w:left w:val="single" w:sz="8" w:space="0" w:color="auto"/>
              <w:bottom w:val="single" w:sz="8" w:space="0" w:color="auto"/>
              <w:right w:val="single" w:sz="8" w:space="0" w:color="auto"/>
            </w:tcBorders>
            <w:shd w:val="clear" w:color="auto" w:fill="auto"/>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Русе</w:t>
            </w:r>
          </w:p>
        </w:tc>
        <w:tc>
          <w:tcPr>
            <w:tcW w:w="1534" w:type="dxa"/>
            <w:tcBorders>
              <w:top w:val="nil"/>
              <w:left w:val="nil"/>
              <w:bottom w:val="single" w:sz="8" w:space="0" w:color="auto"/>
              <w:right w:val="single" w:sz="8" w:space="0" w:color="auto"/>
            </w:tcBorders>
            <w:shd w:val="clear" w:color="000000" w:fill="FFFFFF"/>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ДГ „Снежанка“</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16</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392</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16</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380</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15</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371</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15</w:t>
            </w:r>
          </w:p>
        </w:tc>
        <w:tc>
          <w:tcPr>
            <w:tcW w:w="739"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382</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14</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368</w:t>
            </w:r>
          </w:p>
        </w:tc>
      </w:tr>
      <w:tr w:rsidR="00461E22" w:rsidRPr="00461E22" w:rsidTr="009B0DB3">
        <w:trPr>
          <w:trHeight w:val="414"/>
        </w:trPr>
        <w:tc>
          <w:tcPr>
            <w:tcW w:w="1135" w:type="dxa"/>
            <w:tcBorders>
              <w:top w:val="nil"/>
              <w:left w:val="single" w:sz="8" w:space="0" w:color="auto"/>
              <w:bottom w:val="single" w:sz="8" w:space="0" w:color="auto"/>
              <w:right w:val="single" w:sz="8" w:space="0" w:color="auto"/>
            </w:tcBorders>
            <w:shd w:val="clear" w:color="auto" w:fill="auto"/>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lastRenderedPageBreak/>
              <w:t>Русе</w:t>
            </w:r>
          </w:p>
        </w:tc>
        <w:tc>
          <w:tcPr>
            <w:tcW w:w="1534" w:type="dxa"/>
            <w:tcBorders>
              <w:top w:val="nil"/>
              <w:left w:val="nil"/>
              <w:bottom w:val="single" w:sz="8" w:space="0" w:color="auto"/>
              <w:right w:val="single" w:sz="8" w:space="0" w:color="auto"/>
            </w:tcBorders>
            <w:shd w:val="clear" w:color="000000" w:fill="FFFFFF"/>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ДГ „Синчец“</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6</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167</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6</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160</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6</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149</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6</w:t>
            </w:r>
          </w:p>
        </w:tc>
        <w:tc>
          <w:tcPr>
            <w:tcW w:w="739"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149</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6</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151</w:t>
            </w:r>
          </w:p>
        </w:tc>
      </w:tr>
      <w:tr w:rsidR="00461E22" w:rsidRPr="00461E22" w:rsidTr="009B0DB3">
        <w:trPr>
          <w:trHeight w:val="414"/>
        </w:trPr>
        <w:tc>
          <w:tcPr>
            <w:tcW w:w="1135" w:type="dxa"/>
            <w:tcBorders>
              <w:top w:val="nil"/>
              <w:left w:val="single" w:sz="8" w:space="0" w:color="auto"/>
              <w:bottom w:val="single" w:sz="8" w:space="0" w:color="auto"/>
              <w:right w:val="single" w:sz="8" w:space="0" w:color="auto"/>
            </w:tcBorders>
            <w:shd w:val="clear" w:color="auto" w:fill="auto"/>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с. Николово</w:t>
            </w:r>
          </w:p>
        </w:tc>
        <w:tc>
          <w:tcPr>
            <w:tcW w:w="1534" w:type="dxa"/>
            <w:tcBorders>
              <w:top w:val="nil"/>
              <w:left w:val="nil"/>
              <w:bottom w:val="single" w:sz="8" w:space="0" w:color="auto"/>
              <w:right w:val="single" w:sz="8" w:space="0" w:color="auto"/>
            </w:tcBorders>
            <w:shd w:val="clear" w:color="000000" w:fill="FFFFFF"/>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 xml:space="preserve">ДГ „Приказен свят“ </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5</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96</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5</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93</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5</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89</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5</w:t>
            </w:r>
          </w:p>
        </w:tc>
        <w:tc>
          <w:tcPr>
            <w:tcW w:w="739"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98</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5</w:t>
            </w:r>
          </w:p>
        </w:tc>
        <w:tc>
          <w:tcPr>
            <w:tcW w:w="73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97</w:t>
            </w:r>
          </w:p>
        </w:tc>
      </w:tr>
      <w:tr w:rsidR="00461E22" w:rsidRPr="00461E22" w:rsidTr="009B0DB3">
        <w:trPr>
          <w:trHeight w:val="453"/>
        </w:trPr>
        <w:tc>
          <w:tcPr>
            <w:tcW w:w="1135" w:type="dxa"/>
            <w:tcBorders>
              <w:top w:val="nil"/>
              <w:left w:val="single" w:sz="8" w:space="0" w:color="auto"/>
              <w:bottom w:val="nil"/>
              <w:right w:val="single" w:sz="8" w:space="0" w:color="auto"/>
            </w:tcBorders>
            <w:shd w:val="clear" w:color="auto" w:fill="auto"/>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гр. Мартен</w:t>
            </w:r>
          </w:p>
        </w:tc>
        <w:tc>
          <w:tcPr>
            <w:tcW w:w="1534" w:type="dxa"/>
            <w:tcBorders>
              <w:top w:val="nil"/>
              <w:left w:val="nil"/>
              <w:bottom w:val="nil"/>
              <w:right w:val="single" w:sz="8" w:space="0" w:color="auto"/>
            </w:tcBorders>
            <w:shd w:val="clear" w:color="000000" w:fill="FFFFFF"/>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ДГ „Райна Княгиня“</w:t>
            </w:r>
          </w:p>
        </w:tc>
        <w:tc>
          <w:tcPr>
            <w:tcW w:w="823" w:type="dxa"/>
            <w:tcBorders>
              <w:top w:val="nil"/>
              <w:left w:val="nil"/>
              <w:bottom w:val="nil"/>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6</w:t>
            </w:r>
          </w:p>
        </w:tc>
        <w:tc>
          <w:tcPr>
            <w:tcW w:w="739" w:type="dxa"/>
            <w:tcBorders>
              <w:top w:val="nil"/>
              <w:left w:val="nil"/>
              <w:bottom w:val="nil"/>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137</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6</w:t>
            </w:r>
          </w:p>
        </w:tc>
        <w:tc>
          <w:tcPr>
            <w:tcW w:w="739" w:type="dxa"/>
            <w:tcBorders>
              <w:top w:val="nil"/>
              <w:left w:val="nil"/>
              <w:bottom w:val="nil"/>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139</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6</w:t>
            </w:r>
          </w:p>
        </w:tc>
        <w:tc>
          <w:tcPr>
            <w:tcW w:w="739" w:type="dxa"/>
            <w:tcBorders>
              <w:top w:val="nil"/>
              <w:left w:val="nil"/>
              <w:bottom w:val="nil"/>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153</w:t>
            </w:r>
          </w:p>
        </w:tc>
        <w:tc>
          <w:tcPr>
            <w:tcW w:w="823" w:type="dxa"/>
            <w:tcBorders>
              <w:top w:val="nil"/>
              <w:left w:val="nil"/>
              <w:bottom w:val="nil"/>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6</w:t>
            </w:r>
          </w:p>
        </w:tc>
        <w:tc>
          <w:tcPr>
            <w:tcW w:w="739" w:type="dxa"/>
            <w:tcBorders>
              <w:top w:val="nil"/>
              <w:left w:val="nil"/>
              <w:bottom w:val="nil"/>
              <w:right w:val="single" w:sz="8" w:space="0" w:color="auto"/>
            </w:tcBorders>
            <w:shd w:val="clear" w:color="auto" w:fill="auto"/>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153</w:t>
            </w:r>
          </w:p>
        </w:tc>
        <w:tc>
          <w:tcPr>
            <w:tcW w:w="823" w:type="dxa"/>
            <w:tcBorders>
              <w:top w:val="nil"/>
              <w:left w:val="nil"/>
              <w:bottom w:val="nil"/>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6</w:t>
            </w:r>
          </w:p>
        </w:tc>
        <w:tc>
          <w:tcPr>
            <w:tcW w:w="739" w:type="dxa"/>
            <w:tcBorders>
              <w:top w:val="nil"/>
              <w:left w:val="nil"/>
              <w:bottom w:val="nil"/>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151</w:t>
            </w:r>
          </w:p>
        </w:tc>
      </w:tr>
      <w:tr w:rsidR="00461E22" w:rsidRPr="00461E22" w:rsidTr="009B0DB3">
        <w:trPr>
          <w:trHeight w:val="591"/>
        </w:trPr>
        <w:tc>
          <w:tcPr>
            <w:tcW w:w="113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Русе</w:t>
            </w:r>
          </w:p>
        </w:tc>
        <w:tc>
          <w:tcPr>
            <w:tcW w:w="1534" w:type="dxa"/>
            <w:tcBorders>
              <w:top w:val="single" w:sz="8" w:space="0" w:color="auto"/>
              <w:left w:val="nil"/>
              <w:bottom w:val="single" w:sz="8" w:space="0" w:color="auto"/>
              <w:right w:val="single" w:sz="8" w:space="0" w:color="auto"/>
            </w:tcBorders>
            <w:shd w:val="clear" w:color="000000" w:fill="FFFFFF"/>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ДГ „Зора“</w:t>
            </w:r>
          </w:p>
        </w:tc>
        <w:tc>
          <w:tcPr>
            <w:tcW w:w="823" w:type="dxa"/>
            <w:tcBorders>
              <w:top w:val="single" w:sz="8" w:space="0" w:color="auto"/>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5</w:t>
            </w:r>
          </w:p>
        </w:tc>
        <w:tc>
          <w:tcPr>
            <w:tcW w:w="739" w:type="dxa"/>
            <w:tcBorders>
              <w:top w:val="single" w:sz="8" w:space="0" w:color="auto"/>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107</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5</w:t>
            </w:r>
          </w:p>
        </w:tc>
        <w:tc>
          <w:tcPr>
            <w:tcW w:w="739" w:type="dxa"/>
            <w:tcBorders>
              <w:top w:val="single" w:sz="8" w:space="0" w:color="auto"/>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100</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5</w:t>
            </w:r>
          </w:p>
        </w:tc>
        <w:tc>
          <w:tcPr>
            <w:tcW w:w="739" w:type="dxa"/>
            <w:tcBorders>
              <w:top w:val="single" w:sz="8" w:space="0" w:color="auto"/>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104</w:t>
            </w:r>
          </w:p>
        </w:tc>
        <w:tc>
          <w:tcPr>
            <w:tcW w:w="823" w:type="dxa"/>
            <w:tcBorders>
              <w:top w:val="single" w:sz="8" w:space="0" w:color="auto"/>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6</w:t>
            </w:r>
          </w:p>
        </w:tc>
        <w:tc>
          <w:tcPr>
            <w:tcW w:w="739" w:type="dxa"/>
            <w:tcBorders>
              <w:top w:val="single" w:sz="8" w:space="0" w:color="auto"/>
              <w:left w:val="nil"/>
              <w:bottom w:val="single" w:sz="8" w:space="0" w:color="auto"/>
              <w:right w:val="single" w:sz="8" w:space="0" w:color="auto"/>
            </w:tcBorders>
            <w:shd w:val="clear" w:color="auto" w:fill="auto"/>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94</w:t>
            </w:r>
          </w:p>
        </w:tc>
        <w:tc>
          <w:tcPr>
            <w:tcW w:w="823" w:type="dxa"/>
            <w:tcBorders>
              <w:top w:val="single" w:sz="8" w:space="0" w:color="auto"/>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5</w:t>
            </w:r>
          </w:p>
        </w:tc>
        <w:tc>
          <w:tcPr>
            <w:tcW w:w="739" w:type="dxa"/>
            <w:tcBorders>
              <w:top w:val="single" w:sz="8" w:space="0" w:color="auto"/>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106</w:t>
            </w:r>
          </w:p>
        </w:tc>
      </w:tr>
      <w:tr w:rsidR="00461E22" w:rsidRPr="00461E22" w:rsidTr="009B0DB3">
        <w:trPr>
          <w:trHeight w:val="394"/>
        </w:trPr>
        <w:tc>
          <w:tcPr>
            <w:tcW w:w="1135" w:type="dxa"/>
            <w:tcBorders>
              <w:top w:val="nil"/>
              <w:left w:val="single" w:sz="8" w:space="0" w:color="auto"/>
              <w:bottom w:val="nil"/>
              <w:right w:val="single" w:sz="8" w:space="0" w:color="auto"/>
            </w:tcBorders>
            <w:shd w:val="clear" w:color="auto" w:fill="auto"/>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 </w:t>
            </w:r>
          </w:p>
        </w:tc>
        <w:tc>
          <w:tcPr>
            <w:tcW w:w="1534" w:type="dxa"/>
            <w:tcBorders>
              <w:top w:val="nil"/>
              <w:left w:val="nil"/>
              <w:bottom w:val="nil"/>
              <w:right w:val="single" w:sz="8" w:space="0" w:color="auto"/>
            </w:tcBorders>
            <w:shd w:val="clear" w:color="000000" w:fill="47B9B9"/>
            <w:noWrap/>
            <w:vAlign w:val="center"/>
            <w:hideMark/>
          </w:tcPr>
          <w:p w:rsidR="00461E22" w:rsidRPr="00461E22" w:rsidRDefault="00461E22" w:rsidP="009B0DB3">
            <w:pP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ОБЩО:</w:t>
            </w:r>
          </w:p>
        </w:tc>
        <w:tc>
          <w:tcPr>
            <w:tcW w:w="823" w:type="dxa"/>
            <w:tcBorders>
              <w:top w:val="nil"/>
              <w:left w:val="nil"/>
              <w:bottom w:val="nil"/>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177</w:t>
            </w:r>
          </w:p>
        </w:tc>
        <w:tc>
          <w:tcPr>
            <w:tcW w:w="739" w:type="dxa"/>
            <w:tcBorders>
              <w:top w:val="nil"/>
              <w:left w:val="nil"/>
              <w:bottom w:val="nil"/>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4391</w:t>
            </w:r>
          </w:p>
        </w:tc>
        <w:tc>
          <w:tcPr>
            <w:tcW w:w="823" w:type="dxa"/>
            <w:tcBorders>
              <w:top w:val="nil"/>
              <w:left w:val="nil"/>
              <w:bottom w:val="nil"/>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176</w:t>
            </w:r>
          </w:p>
        </w:tc>
        <w:tc>
          <w:tcPr>
            <w:tcW w:w="739" w:type="dxa"/>
            <w:tcBorders>
              <w:top w:val="nil"/>
              <w:left w:val="nil"/>
              <w:bottom w:val="nil"/>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4310</w:t>
            </w:r>
          </w:p>
        </w:tc>
        <w:tc>
          <w:tcPr>
            <w:tcW w:w="823" w:type="dxa"/>
            <w:tcBorders>
              <w:top w:val="nil"/>
              <w:left w:val="nil"/>
              <w:bottom w:val="nil"/>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176</w:t>
            </w:r>
          </w:p>
        </w:tc>
        <w:tc>
          <w:tcPr>
            <w:tcW w:w="739" w:type="dxa"/>
            <w:tcBorders>
              <w:top w:val="nil"/>
              <w:left w:val="nil"/>
              <w:bottom w:val="nil"/>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4373</w:t>
            </w:r>
          </w:p>
        </w:tc>
        <w:tc>
          <w:tcPr>
            <w:tcW w:w="823" w:type="dxa"/>
            <w:tcBorders>
              <w:top w:val="nil"/>
              <w:left w:val="nil"/>
              <w:bottom w:val="nil"/>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175</w:t>
            </w:r>
          </w:p>
        </w:tc>
        <w:tc>
          <w:tcPr>
            <w:tcW w:w="739" w:type="dxa"/>
            <w:tcBorders>
              <w:top w:val="nil"/>
              <w:left w:val="nil"/>
              <w:bottom w:val="nil"/>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4308</w:t>
            </w:r>
          </w:p>
        </w:tc>
        <w:tc>
          <w:tcPr>
            <w:tcW w:w="823" w:type="dxa"/>
            <w:tcBorders>
              <w:top w:val="nil"/>
              <w:left w:val="nil"/>
              <w:bottom w:val="nil"/>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168</w:t>
            </w:r>
          </w:p>
        </w:tc>
        <w:tc>
          <w:tcPr>
            <w:tcW w:w="739" w:type="dxa"/>
            <w:tcBorders>
              <w:top w:val="nil"/>
              <w:left w:val="nil"/>
              <w:bottom w:val="nil"/>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4193</w:t>
            </w:r>
          </w:p>
        </w:tc>
      </w:tr>
      <w:tr w:rsidR="00461E22" w:rsidRPr="00461E22" w:rsidTr="009B0DB3">
        <w:trPr>
          <w:trHeight w:val="80"/>
        </w:trPr>
        <w:tc>
          <w:tcPr>
            <w:tcW w:w="1135" w:type="dxa"/>
            <w:tcBorders>
              <w:top w:val="nil"/>
              <w:left w:val="single" w:sz="8" w:space="0" w:color="auto"/>
              <w:bottom w:val="single" w:sz="8" w:space="0" w:color="auto"/>
              <w:right w:val="single" w:sz="8" w:space="0" w:color="auto"/>
            </w:tcBorders>
            <w:shd w:val="clear" w:color="auto" w:fill="auto"/>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 </w:t>
            </w:r>
          </w:p>
        </w:tc>
        <w:tc>
          <w:tcPr>
            <w:tcW w:w="1534"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 </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 </w:t>
            </w:r>
          </w:p>
        </w:tc>
        <w:tc>
          <w:tcPr>
            <w:tcW w:w="739"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 </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 </w:t>
            </w:r>
          </w:p>
        </w:tc>
        <w:tc>
          <w:tcPr>
            <w:tcW w:w="739"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 </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 </w:t>
            </w:r>
          </w:p>
        </w:tc>
        <w:tc>
          <w:tcPr>
            <w:tcW w:w="739"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 </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 </w:t>
            </w:r>
          </w:p>
        </w:tc>
        <w:tc>
          <w:tcPr>
            <w:tcW w:w="739"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 </w:t>
            </w:r>
          </w:p>
        </w:tc>
        <w:tc>
          <w:tcPr>
            <w:tcW w:w="823"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 </w:t>
            </w:r>
          </w:p>
        </w:tc>
        <w:tc>
          <w:tcPr>
            <w:tcW w:w="739"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jc w:val="right"/>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 </w:t>
            </w:r>
          </w:p>
        </w:tc>
      </w:tr>
    </w:tbl>
    <w:p w:rsidR="00461E22" w:rsidRPr="00461E22" w:rsidRDefault="00461E22" w:rsidP="00461E22">
      <w:pPr>
        <w:spacing w:line="276" w:lineRule="auto"/>
        <w:jc w:val="right"/>
        <w:rPr>
          <w:rFonts w:ascii="Times New Roman" w:hAnsi="Times New Roman" w:cs="Times New Roman"/>
          <w:i/>
          <w:noProof/>
          <w:sz w:val="20"/>
          <w:szCs w:val="20"/>
        </w:rPr>
      </w:pPr>
      <w:r w:rsidRPr="00461E22">
        <w:rPr>
          <w:rFonts w:ascii="Times New Roman" w:hAnsi="Times New Roman" w:cs="Times New Roman"/>
          <w:i/>
          <w:noProof/>
          <w:sz w:val="20"/>
          <w:szCs w:val="20"/>
        </w:rPr>
        <w:t>Източник: РУО – Русе</w:t>
      </w:r>
    </w:p>
    <w:p w:rsidR="00461E22" w:rsidRPr="00461E22" w:rsidRDefault="00461E22" w:rsidP="00461E22">
      <w:pPr>
        <w:pStyle w:val="a9"/>
        <w:rPr>
          <w:sz w:val="18"/>
          <w:szCs w:val="18"/>
        </w:rPr>
      </w:pPr>
      <w:r w:rsidRPr="00461E22">
        <w:rPr>
          <w:sz w:val="18"/>
          <w:szCs w:val="18"/>
        </w:rPr>
        <w:tab/>
        <w:t>*В посочената справка са показани 19 детски градини. Считано от 01.11.2021 г. ДГ „Ралица“ е закрита.</w:t>
      </w:r>
    </w:p>
    <w:p w:rsidR="00461E22" w:rsidRPr="00461E22" w:rsidRDefault="00461E22" w:rsidP="00461E22">
      <w:pPr>
        <w:spacing w:line="276" w:lineRule="auto"/>
        <w:ind w:left="6372" w:firstLine="708"/>
        <w:jc w:val="both"/>
        <w:rPr>
          <w:rFonts w:ascii="Times New Roman" w:hAnsi="Times New Roman" w:cs="Times New Roman"/>
          <w:i/>
          <w:noProof/>
          <w:sz w:val="20"/>
          <w:szCs w:val="20"/>
        </w:rPr>
      </w:pPr>
    </w:p>
    <w:p w:rsidR="00461E22" w:rsidRPr="00461E22" w:rsidRDefault="00461E22" w:rsidP="00461E22">
      <w:pPr>
        <w:tabs>
          <w:tab w:val="left" w:pos="0"/>
          <w:tab w:val="left" w:pos="284"/>
        </w:tabs>
        <w:spacing w:line="259" w:lineRule="auto"/>
        <w:ind w:firstLine="709"/>
        <w:jc w:val="both"/>
        <w:rPr>
          <w:rFonts w:ascii="Times New Roman" w:eastAsia="Calibri" w:hAnsi="Times New Roman" w:cs="Times New Roman"/>
          <w:noProof/>
        </w:rPr>
      </w:pPr>
      <w:r w:rsidRPr="00461E22">
        <w:rPr>
          <w:rFonts w:ascii="Times New Roman" w:eastAsia="Calibri" w:hAnsi="Times New Roman" w:cs="Times New Roman"/>
          <w:noProof/>
        </w:rPr>
        <w:t>Анализът на изнесените данни за броя на групите и броя на децата в детските градини и за образователния ценз на педагогическия персонал - достига до следните изводи за факти и тенденции:</w:t>
      </w:r>
    </w:p>
    <w:p w:rsidR="00461E22" w:rsidRPr="00461E22" w:rsidRDefault="00461E22" w:rsidP="00461E22">
      <w:pPr>
        <w:widowControl w:val="0"/>
        <w:numPr>
          <w:ilvl w:val="0"/>
          <w:numId w:val="53"/>
        </w:numPr>
        <w:spacing w:after="0" w:line="259" w:lineRule="auto"/>
        <w:ind w:left="0" w:firstLine="921"/>
        <w:jc w:val="both"/>
        <w:rPr>
          <w:rFonts w:ascii="Times New Roman" w:eastAsia="Calibri" w:hAnsi="Times New Roman" w:cs="Times New Roman"/>
          <w:noProof/>
        </w:rPr>
      </w:pPr>
      <w:r w:rsidRPr="00461E22">
        <w:rPr>
          <w:rFonts w:ascii="Times New Roman" w:eastAsia="Calibri" w:hAnsi="Times New Roman" w:cs="Times New Roman"/>
          <w:bCs/>
          <w:noProof/>
        </w:rPr>
        <w:t>наблюдава се тенденция на намаляване на децата, които посещават детските градини в община Русе. Ако през учебната 2017/2018 година са били 4391 деца  в 177 групи, през учебната 2021/2022 г. са 4193 деца в 168 групи;</w:t>
      </w:r>
    </w:p>
    <w:p w:rsidR="00461E22" w:rsidRPr="00461E22" w:rsidRDefault="00461E22" w:rsidP="00461E22">
      <w:pPr>
        <w:widowControl w:val="0"/>
        <w:numPr>
          <w:ilvl w:val="0"/>
          <w:numId w:val="53"/>
        </w:numPr>
        <w:spacing w:after="0" w:line="259" w:lineRule="auto"/>
        <w:ind w:left="0" w:firstLine="921"/>
        <w:jc w:val="both"/>
        <w:rPr>
          <w:rFonts w:ascii="Times New Roman" w:eastAsia="Calibri" w:hAnsi="Times New Roman" w:cs="Times New Roman"/>
          <w:noProof/>
        </w:rPr>
      </w:pPr>
      <w:r w:rsidRPr="00461E22">
        <w:rPr>
          <w:rFonts w:ascii="Times New Roman" w:eastAsia="Calibri" w:hAnsi="Times New Roman" w:cs="Times New Roman"/>
          <w:bCs/>
          <w:noProof/>
        </w:rPr>
        <w:t xml:space="preserve"> </w:t>
      </w:r>
      <w:r w:rsidRPr="00461E22">
        <w:rPr>
          <w:rFonts w:ascii="Times New Roman" w:eastAsia="Calibri" w:hAnsi="Times New Roman" w:cs="Times New Roman"/>
          <w:noProof/>
        </w:rPr>
        <w:t xml:space="preserve">намалява средната пълняемост в една група. Ако през учебната 2017/2018 г. тя е била </w:t>
      </w:r>
      <w:r w:rsidRPr="00461E22">
        <w:rPr>
          <w:rFonts w:ascii="Times New Roman" w:eastAsia="Calibri" w:hAnsi="Times New Roman" w:cs="Times New Roman"/>
          <w:bCs/>
          <w:noProof/>
        </w:rPr>
        <w:t>24, 80</w:t>
      </w:r>
      <w:r w:rsidRPr="00461E22">
        <w:rPr>
          <w:rFonts w:ascii="Times New Roman" w:eastAsia="Calibri" w:hAnsi="Times New Roman" w:cs="Times New Roman"/>
          <w:noProof/>
        </w:rPr>
        <w:t xml:space="preserve"> деца на група, то през учебната 2020/2021 г. е </w:t>
      </w:r>
      <w:r w:rsidRPr="00461E22">
        <w:rPr>
          <w:rFonts w:ascii="Times New Roman" w:eastAsia="Calibri" w:hAnsi="Times New Roman" w:cs="Times New Roman"/>
          <w:bCs/>
          <w:noProof/>
        </w:rPr>
        <w:t>24,61</w:t>
      </w:r>
      <w:r w:rsidRPr="00461E22">
        <w:rPr>
          <w:rFonts w:ascii="Times New Roman" w:eastAsia="Calibri" w:hAnsi="Times New Roman" w:cs="Times New Roman"/>
          <w:noProof/>
        </w:rPr>
        <w:t xml:space="preserve"> деца в група; за учебната 2021/2022 г. отново се наблюдава минимално увеличение; </w:t>
      </w:r>
    </w:p>
    <w:p w:rsidR="00461E22" w:rsidRPr="00461E22" w:rsidRDefault="00461E22" w:rsidP="00461E22">
      <w:pPr>
        <w:numPr>
          <w:ilvl w:val="0"/>
          <w:numId w:val="53"/>
        </w:numPr>
        <w:tabs>
          <w:tab w:val="left" w:pos="4130"/>
          <w:tab w:val="left" w:pos="5190"/>
        </w:tabs>
        <w:spacing w:after="0" w:line="259" w:lineRule="auto"/>
        <w:ind w:left="0" w:firstLine="921"/>
        <w:jc w:val="both"/>
        <w:rPr>
          <w:rFonts w:ascii="Times New Roman" w:eastAsia="Calibri" w:hAnsi="Times New Roman" w:cs="Times New Roman"/>
          <w:noProof/>
        </w:rPr>
      </w:pPr>
      <w:r w:rsidRPr="00461E22">
        <w:rPr>
          <w:rFonts w:ascii="Times New Roman" w:eastAsia="Calibri" w:hAnsi="Times New Roman" w:cs="Times New Roman"/>
          <w:noProof/>
        </w:rPr>
        <w:t>структурните промени в детските градини - главно намаляване брой групи - са предизвикани от промените в демографската структура;</w:t>
      </w:r>
    </w:p>
    <w:p w:rsidR="00461E22" w:rsidRPr="00461E22" w:rsidRDefault="00461E22" w:rsidP="00461E22">
      <w:pPr>
        <w:numPr>
          <w:ilvl w:val="0"/>
          <w:numId w:val="53"/>
        </w:numPr>
        <w:tabs>
          <w:tab w:val="left" w:pos="4130"/>
          <w:tab w:val="left" w:pos="5190"/>
        </w:tabs>
        <w:spacing w:after="0" w:line="259" w:lineRule="auto"/>
        <w:ind w:left="0" w:firstLine="921"/>
        <w:jc w:val="both"/>
        <w:rPr>
          <w:rFonts w:ascii="Times New Roman" w:eastAsia="Calibri" w:hAnsi="Times New Roman" w:cs="Times New Roman"/>
          <w:noProof/>
        </w:rPr>
      </w:pPr>
      <w:r w:rsidRPr="00461E22">
        <w:rPr>
          <w:rFonts w:ascii="Times New Roman" w:eastAsia="Calibri" w:hAnsi="Times New Roman" w:cs="Times New Roman"/>
          <w:noProof/>
        </w:rPr>
        <w:t>намаляването на броя на децата и групите доведе до преструктуриране на мрежата от детски градини и закриване на  ДГ „Ралица“ –  гр. Русе, считано от 01.11.2021 г., а записаните деца се пренасочват в ДГ „Чучулига“ – гр. Русе.</w:t>
      </w:r>
    </w:p>
    <w:p w:rsidR="00461E22" w:rsidRPr="00461E22" w:rsidRDefault="00461E22" w:rsidP="00461E22">
      <w:pPr>
        <w:numPr>
          <w:ilvl w:val="0"/>
          <w:numId w:val="53"/>
        </w:numPr>
        <w:tabs>
          <w:tab w:val="left" w:pos="4130"/>
          <w:tab w:val="left" w:pos="5190"/>
        </w:tabs>
        <w:spacing w:after="0" w:line="240" w:lineRule="auto"/>
        <w:ind w:left="0" w:firstLine="921"/>
        <w:jc w:val="both"/>
        <w:rPr>
          <w:rFonts w:ascii="Times New Roman" w:hAnsi="Times New Roman" w:cs="Times New Roman"/>
          <w:noProof/>
          <w:lang w:val="ru-RU"/>
        </w:rPr>
      </w:pPr>
      <w:r w:rsidRPr="00461E22">
        <w:rPr>
          <w:rFonts w:ascii="Times New Roman" w:hAnsi="Times New Roman" w:cs="Times New Roman"/>
          <w:noProof/>
          <w:lang w:val="ru-RU"/>
        </w:rPr>
        <w:t>най-много магистри (в абсолютна стойност) има сред педагогическия персонал в детските градини, които са по-близо до централната градска част;</w:t>
      </w:r>
    </w:p>
    <w:p w:rsidR="00461E22" w:rsidRPr="00461E22" w:rsidRDefault="00461E22" w:rsidP="00461E22">
      <w:pPr>
        <w:numPr>
          <w:ilvl w:val="0"/>
          <w:numId w:val="53"/>
        </w:numPr>
        <w:spacing w:after="0" w:line="240" w:lineRule="auto"/>
        <w:ind w:left="0" w:firstLine="921"/>
        <w:jc w:val="both"/>
        <w:rPr>
          <w:rFonts w:ascii="Times New Roman" w:hAnsi="Times New Roman" w:cs="Times New Roman"/>
          <w:noProof/>
          <w:lang w:val="ru-RU"/>
        </w:rPr>
      </w:pPr>
      <w:r w:rsidRPr="00461E22">
        <w:rPr>
          <w:rFonts w:ascii="Times New Roman" w:hAnsi="Times New Roman" w:cs="Times New Roman"/>
          <w:noProof/>
          <w:lang w:val="ru-RU"/>
        </w:rPr>
        <w:t>в някои детски градини над 60% от педагогическия персонал имат магистърска степен, а в други този процент е около 40%;</w:t>
      </w:r>
    </w:p>
    <w:p w:rsidR="00461E22" w:rsidRPr="00461E22" w:rsidRDefault="00461E22" w:rsidP="00461E22">
      <w:pPr>
        <w:numPr>
          <w:ilvl w:val="0"/>
          <w:numId w:val="53"/>
        </w:numPr>
        <w:tabs>
          <w:tab w:val="left" w:pos="4130"/>
          <w:tab w:val="left" w:pos="5190"/>
        </w:tabs>
        <w:spacing w:after="0" w:line="240" w:lineRule="auto"/>
        <w:ind w:left="0" w:firstLine="921"/>
        <w:jc w:val="both"/>
        <w:rPr>
          <w:rFonts w:ascii="Times New Roman" w:hAnsi="Times New Roman" w:cs="Times New Roman"/>
          <w:noProof/>
          <w:lang w:val="ru-RU"/>
        </w:rPr>
      </w:pPr>
      <w:r w:rsidRPr="00461E22">
        <w:rPr>
          <w:rFonts w:ascii="Times New Roman" w:hAnsi="Times New Roman" w:cs="Times New Roman"/>
          <w:noProof/>
          <w:lang w:val="ru-RU"/>
        </w:rPr>
        <w:t xml:space="preserve">без професионално-квалификационна степен са 21,7% от учителте на детските градини, а в най- много учители има с </w:t>
      </w:r>
      <w:r w:rsidRPr="00461E22">
        <w:rPr>
          <w:rFonts w:ascii="Times New Roman" w:hAnsi="Times New Roman" w:cs="Times New Roman"/>
          <w:noProof/>
        </w:rPr>
        <w:t>IV</w:t>
      </w:r>
      <w:r w:rsidRPr="00461E22">
        <w:rPr>
          <w:rFonts w:ascii="Times New Roman" w:hAnsi="Times New Roman" w:cs="Times New Roman"/>
          <w:noProof/>
          <w:lang w:val="ru-RU"/>
        </w:rPr>
        <w:t xml:space="preserve"> професионално-квалификационна степен - 39,6%;</w:t>
      </w:r>
    </w:p>
    <w:p w:rsidR="00461E22" w:rsidRPr="00461E22" w:rsidRDefault="00461E22" w:rsidP="00461E22">
      <w:pPr>
        <w:numPr>
          <w:ilvl w:val="0"/>
          <w:numId w:val="53"/>
        </w:numPr>
        <w:tabs>
          <w:tab w:val="left" w:pos="4130"/>
          <w:tab w:val="left" w:pos="5190"/>
        </w:tabs>
        <w:spacing w:after="0" w:line="240" w:lineRule="auto"/>
        <w:ind w:left="0" w:firstLine="921"/>
        <w:jc w:val="both"/>
        <w:rPr>
          <w:rFonts w:ascii="Times New Roman" w:hAnsi="Times New Roman" w:cs="Times New Roman"/>
          <w:noProof/>
          <w:lang w:val="ru-RU"/>
        </w:rPr>
      </w:pPr>
      <w:r w:rsidRPr="00461E22">
        <w:rPr>
          <w:rFonts w:ascii="Times New Roman" w:hAnsi="Times New Roman" w:cs="Times New Roman"/>
          <w:noProof/>
          <w:lang w:val="ru-RU"/>
        </w:rPr>
        <w:t>като цяло образователното ниво на кадрите в детските градини е много добро, специалистите с най-високата образователна степен магистър са 58,1%.</w:t>
      </w:r>
    </w:p>
    <w:p w:rsidR="00461E22" w:rsidRPr="00461E22" w:rsidRDefault="00461E22" w:rsidP="00461E22">
      <w:pPr>
        <w:tabs>
          <w:tab w:val="left" w:pos="4130"/>
          <w:tab w:val="left" w:pos="5190"/>
        </w:tabs>
        <w:spacing w:line="259" w:lineRule="auto"/>
        <w:jc w:val="both"/>
        <w:rPr>
          <w:rFonts w:ascii="Times New Roman" w:eastAsia="Calibri" w:hAnsi="Times New Roman" w:cs="Times New Roman"/>
          <w:noProof/>
        </w:rPr>
      </w:pPr>
    </w:p>
    <w:p w:rsidR="00461E22" w:rsidRPr="00461E22" w:rsidRDefault="00461E22" w:rsidP="00461E22">
      <w:pPr>
        <w:tabs>
          <w:tab w:val="left" w:pos="4130"/>
          <w:tab w:val="left" w:pos="5190"/>
        </w:tabs>
        <w:spacing w:line="259" w:lineRule="auto"/>
        <w:jc w:val="both"/>
        <w:rPr>
          <w:rFonts w:ascii="Times New Roman" w:eastAsia="Calibri" w:hAnsi="Times New Roman" w:cs="Times New Roman"/>
          <w:noProof/>
        </w:rPr>
      </w:pPr>
    </w:p>
    <w:p w:rsidR="00461E22" w:rsidRPr="00461E22" w:rsidRDefault="00461E22" w:rsidP="00461E22">
      <w:pPr>
        <w:tabs>
          <w:tab w:val="left" w:pos="4130"/>
          <w:tab w:val="left" w:pos="5190"/>
        </w:tabs>
        <w:spacing w:line="259" w:lineRule="auto"/>
        <w:jc w:val="center"/>
        <w:rPr>
          <w:rFonts w:ascii="Times New Roman" w:eastAsia="Calibri" w:hAnsi="Times New Roman" w:cs="Times New Roman"/>
          <w:b/>
          <w:noProof/>
        </w:rPr>
      </w:pPr>
      <w:r w:rsidRPr="00461E22">
        <w:rPr>
          <w:rFonts w:ascii="Times New Roman" w:eastAsia="Calibri" w:hAnsi="Times New Roman" w:cs="Times New Roman"/>
          <w:b/>
          <w:noProof/>
        </w:rPr>
        <w:t>Педагогически персонал в детските градини в Община Русе към 1 януари 2022 година</w:t>
      </w:r>
    </w:p>
    <w:p w:rsidR="00461E22" w:rsidRPr="00461E22" w:rsidRDefault="00461E22" w:rsidP="00461E22">
      <w:pPr>
        <w:tabs>
          <w:tab w:val="left" w:pos="4130"/>
          <w:tab w:val="left" w:pos="5190"/>
        </w:tabs>
        <w:spacing w:line="259" w:lineRule="auto"/>
        <w:jc w:val="both"/>
        <w:rPr>
          <w:rFonts w:ascii="Times New Roman" w:eastAsia="Calibri" w:hAnsi="Times New Roman" w:cs="Times New Roman"/>
          <w:noProof/>
        </w:rPr>
      </w:pPr>
    </w:p>
    <w:tbl>
      <w:tblPr>
        <w:tblW w:w="10308" w:type="dxa"/>
        <w:tblInd w:w="-577" w:type="dxa"/>
        <w:tblCellMar>
          <w:left w:w="70" w:type="dxa"/>
          <w:right w:w="70" w:type="dxa"/>
        </w:tblCellMar>
        <w:tblLook w:val="04A0" w:firstRow="1" w:lastRow="0" w:firstColumn="1" w:lastColumn="0" w:noHBand="0" w:noVBand="1"/>
      </w:tblPr>
      <w:tblGrid>
        <w:gridCol w:w="960"/>
        <w:gridCol w:w="1592"/>
        <w:gridCol w:w="836"/>
        <w:gridCol w:w="574"/>
        <w:gridCol w:w="567"/>
        <w:gridCol w:w="708"/>
        <w:gridCol w:w="567"/>
        <w:gridCol w:w="567"/>
        <w:gridCol w:w="567"/>
        <w:gridCol w:w="535"/>
        <w:gridCol w:w="567"/>
        <w:gridCol w:w="567"/>
        <w:gridCol w:w="567"/>
        <w:gridCol w:w="567"/>
        <w:gridCol w:w="567"/>
      </w:tblGrid>
      <w:tr w:rsidR="00461E22" w:rsidRPr="00461E22" w:rsidTr="009B0DB3">
        <w:trPr>
          <w:trHeight w:val="330"/>
        </w:trPr>
        <w:tc>
          <w:tcPr>
            <w:tcW w:w="960" w:type="dxa"/>
            <w:vMerge w:val="restart"/>
            <w:tcBorders>
              <w:top w:val="single" w:sz="8" w:space="0" w:color="auto"/>
              <w:left w:val="single" w:sz="8" w:space="0" w:color="auto"/>
              <w:bottom w:val="single" w:sz="8" w:space="0" w:color="000000"/>
              <w:right w:val="single" w:sz="8" w:space="0" w:color="auto"/>
            </w:tcBorders>
            <w:shd w:val="clear" w:color="000000" w:fill="47B9B9"/>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Населено място</w:t>
            </w:r>
          </w:p>
        </w:tc>
        <w:tc>
          <w:tcPr>
            <w:tcW w:w="1592" w:type="dxa"/>
            <w:vMerge w:val="restart"/>
            <w:tcBorders>
              <w:top w:val="single" w:sz="8" w:space="0" w:color="auto"/>
              <w:left w:val="single" w:sz="8" w:space="0" w:color="auto"/>
              <w:bottom w:val="single" w:sz="8" w:space="0" w:color="000000"/>
              <w:right w:val="single" w:sz="8" w:space="0" w:color="auto"/>
            </w:tcBorders>
            <w:shd w:val="clear" w:color="000000" w:fill="47B9B9"/>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Детски градини</w:t>
            </w:r>
          </w:p>
        </w:tc>
        <w:tc>
          <w:tcPr>
            <w:tcW w:w="836" w:type="dxa"/>
            <w:vMerge w:val="restart"/>
            <w:tcBorders>
              <w:top w:val="single" w:sz="8" w:space="0" w:color="auto"/>
              <w:left w:val="single" w:sz="8" w:space="0" w:color="auto"/>
              <w:bottom w:val="single" w:sz="8" w:space="0" w:color="000000"/>
              <w:right w:val="single" w:sz="8" w:space="0" w:color="auto"/>
            </w:tcBorders>
            <w:shd w:val="clear" w:color="000000" w:fill="47B9B9"/>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брой учители</w:t>
            </w:r>
          </w:p>
        </w:tc>
        <w:tc>
          <w:tcPr>
            <w:tcW w:w="1849" w:type="dxa"/>
            <w:gridSpan w:val="3"/>
            <w:tcBorders>
              <w:top w:val="single" w:sz="8" w:space="0" w:color="auto"/>
              <w:left w:val="nil"/>
              <w:bottom w:val="single" w:sz="8" w:space="0" w:color="auto"/>
              <w:right w:val="single" w:sz="8" w:space="0" w:color="000000"/>
            </w:tcBorders>
            <w:shd w:val="clear" w:color="000000" w:fill="47B9B9"/>
            <w:noWrap/>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Образователна степен</w:t>
            </w:r>
          </w:p>
        </w:tc>
        <w:tc>
          <w:tcPr>
            <w:tcW w:w="1701" w:type="dxa"/>
            <w:gridSpan w:val="3"/>
            <w:tcBorders>
              <w:top w:val="single" w:sz="8" w:space="0" w:color="auto"/>
              <w:left w:val="nil"/>
              <w:bottom w:val="single" w:sz="8" w:space="0" w:color="auto"/>
              <w:right w:val="single" w:sz="8" w:space="0" w:color="000000"/>
            </w:tcBorders>
            <w:shd w:val="clear" w:color="000000" w:fill="47B9B9"/>
            <w:noWrap/>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Длъжност</w:t>
            </w:r>
          </w:p>
        </w:tc>
        <w:tc>
          <w:tcPr>
            <w:tcW w:w="3370" w:type="dxa"/>
            <w:gridSpan w:val="6"/>
            <w:tcBorders>
              <w:top w:val="single" w:sz="8" w:space="0" w:color="auto"/>
              <w:left w:val="nil"/>
              <w:bottom w:val="single" w:sz="8" w:space="0" w:color="auto"/>
              <w:right w:val="single" w:sz="8" w:space="0" w:color="000000"/>
            </w:tcBorders>
            <w:shd w:val="clear" w:color="000000" w:fill="47B9B9"/>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Професионално - квалификационна степен</w:t>
            </w:r>
          </w:p>
        </w:tc>
      </w:tr>
      <w:tr w:rsidR="00461E22" w:rsidRPr="00461E22" w:rsidTr="009B0DB3">
        <w:trPr>
          <w:trHeight w:val="705"/>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461E22" w:rsidRPr="00461E22" w:rsidRDefault="00461E22" w:rsidP="009B0DB3">
            <w:pPr>
              <w:rPr>
                <w:rFonts w:ascii="Times New Roman" w:hAnsi="Times New Roman" w:cs="Times New Roman"/>
                <w:b/>
                <w:bCs/>
                <w:color w:val="000000"/>
                <w:sz w:val="18"/>
                <w:szCs w:val="18"/>
              </w:rPr>
            </w:pPr>
          </w:p>
        </w:tc>
        <w:tc>
          <w:tcPr>
            <w:tcW w:w="1592" w:type="dxa"/>
            <w:vMerge/>
            <w:tcBorders>
              <w:top w:val="single" w:sz="8" w:space="0" w:color="auto"/>
              <w:left w:val="single" w:sz="8" w:space="0" w:color="auto"/>
              <w:bottom w:val="single" w:sz="8" w:space="0" w:color="000000"/>
              <w:right w:val="single" w:sz="8" w:space="0" w:color="auto"/>
            </w:tcBorders>
            <w:vAlign w:val="center"/>
            <w:hideMark/>
          </w:tcPr>
          <w:p w:rsidR="00461E22" w:rsidRPr="00461E22" w:rsidRDefault="00461E22" w:rsidP="009B0DB3">
            <w:pPr>
              <w:rPr>
                <w:rFonts w:ascii="Times New Roman" w:hAnsi="Times New Roman" w:cs="Times New Roman"/>
                <w:b/>
                <w:bCs/>
                <w:color w:val="000000"/>
                <w:sz w:val="18"/>
                <w:szCs w:val="18"/>
              </w:rPr>
            </w:pPr>
          </w:p>
        </w:tc>
        <w:tc>
          <w:tcPr>
            <w:tcW w:w="836" w:type="dxa"/>
            <w:vMerge/>
            <w:tcBorders>
              <w:top w:val="single" w:sz="8" w:space="0" w:color="auto"/>
              <w:left w:val="single" w:sz="8" w:space="0" w:color="auto"/>
              <w:bottom w:val="single" w:sz="8" w:space="0" w:color="000000"/>
              <w:right w:val="single" w:sz="8" w:space="0" w:color="auto"/>
            </w:tcBorders>
            <w:vAlign w:val="center"/>
            <w:hideMark/>
          </w:tcPr>
          <w:p w:rsidR="00461E22" w:rsidRPr="00461E22" w:rsidRDefault="00461E22" w:rsidP="009B0DB3">
            <w:pPr>
              <w:rPr>
                <w:rFonts w:ascii="Times New Roman" w:hAnsi="Times New Roman" w:cs="Times New Roman"/>
                <w:b/>
                <w:bCs/>
                <w:color w:val="000000"/>
                <w:sz w:val="18"/>
                <w:szCs w:val="18"/>
              </w:rPr>
            </w:pPr>
          </w:p>
        </w:tc>
        <w:tc>
          <w:tcPr>
            <w:tcW w:w="574" w:type="dxa"/>
            <w:vMerge w:val="restart"/>
            <w:tcBorders>
              <w:top w:val="nil"/>
              <w:left w:val="single" w:sz="8" w:space="0" w:color="auto"/>
              <w:bottom w:val="single" w:sz="8" w:space="0" w:color="000000"/>
              <w:right w:val="single" w:sz="8" w:space="0" w:color="auto"/>
            </w:tcBorders>
            <w:shd w:val="clear" w:color="000000" w:fill="47B9B9"/>
            <w:noWrap/>
            <w:textDirection w:val="btLr"/>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магистър</w:t>
            </w:r>
          </w:p>
        </w:tc>
        <w:tc>
          <w:tcPr>
            <w:tcW w:w="567" w:type="dxa"/>
            <w:vMerge w:val="restart"/>
            <w:tcBorders>
              <w:top w:val="nil"/>
              <w:left w:val="single" w:sz="8" w:space="0" w:color="auto"/>
              <w:bottom w:val="single" w:sz="8" w:space="0" w:color="000000"/>
              <w:right w:val="single" w:sz="8" w:space="0" w:color="auto"/>
            </w:tcBorders>
            <w:shd w:val="clear" w:color="000000" w:fill="47B9B9"/>
            <w:noWrap/>
            <w:textDirection w:val="btLr"/>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бакалавър</w:t>
            </w:r>
          </w:p>
        </w:tc>
        <w:tc>
          <w:tcPr>
            <w:tcW w:w="708" w:type="dxa"/>
            <w:vMerge w:val="restart"/>
            <w:tcBorders>
              <w:top w:val="nil"/>
              <w:left w:val="single" w:sz="8" w:space="0" w:color="auto"/>
              <w:bottom w:val="single" w:sz="8" w:space="0" w:color="000000"/>
              <w:right w:val="single" w:sz="8" w:space="0" w:color="auto"/>
            </w:tcBorders>
            <w:shd w:val="clear" w:color="000000" w:fill="47B9B9"/>
            <w:textDirection w:val="btLr"/>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Проф. Бакалавър</w:t>
            </w:r>
          </w:p>
        </w:tc>
        <w:tc>
          <w:tcPr>
            <w:tcW w:w="567" w:type="dxa"/>
            <w:vMerge w:val="restart"/>
            <w:tcBorders>
              <w:top w:val="nil"/>
              <w:left w:val="single" w:sz="8" w:space="0" w:color="auto"/>
              <w:bottom w:val="single" w:sz="8" w:space="0" w:color="000000"/>
              <w:right w:val="single" w:sz="8" w:space="0" w:color="auto"/>
            </w:tcBorders>
            <w:shd w:val="clear" w:color="000000" w:fill="47B9B9"/>
            <w:textDirection w:val="btLr"/>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главен учител</w:t>
            </w:r>
          </w:p>
        </w:tc>
        <w:tc>
          <w:tcPr>
            <w:tcW w:w="567" w:type="dxa"/>
            <w:vMerge w:val="restart"/>
            <w:tcBorders>
              <w:top w:val="nil"/>
              <w:left w:val="single" w:sz="8" w:space="0" w:color="auto"/>
              <w:bottom w:val="single" w:sz="8" w:space="0" w:color="000000"/>
              <w:right w:val="single" w:sz="8" w:space="0" w:color="auto"/>
            </w:tcBorders>
            <w:shd w:val="clear" w:color="000000" w:fill="47B9B9"/>
            <w:textDirection w:val="btLr"/>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старши учител</w:t>
            </w:r>
          </w:p>
        </w:tc>
        <w:tc>
          <w:tcPr>
            <w:tcW w:w="567" w:type="dxa"/>
            <w:vMerge w:val="restart"/>
            <w:tcBorders>
              <w:top w:val="nil"/>
              <w:left w:val="single" w:sz="8" w:space="0" w:color="auto"/>
              <w:bottom w:val="single" w:sz="8" w:space="0" w:color="000000"/>
              <w:right w:val="single" w:sz="8" w:space="0" w:color="auto"/>
            </w:tcBorders>
            <w:shd w:val="clear" w:color="000000" w:fill="47B9B9"/>
            <w:noWrap/>
            <w:textDirection w:val="btLr"/>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учител</w:t>
            </w:r>
          </w:p>
        </w:tc>
        <w:tc>
          <w:tcPr>
            <w:tcW w:w="535" w:type="dxa"/>
            <w:vMerge w:val="restart"/>
            <w:tcBorders>
              <w:top w:val="nil"/>
              <w:left w:val="single" w:sz="8" w:space="0" w:color="auto"/>
              <w:bottom w:val="single" w:sz="8" w:space="0" w:color="000000"/>
              <w:right w:val="single" w:sz="8" w:space="0" w:color="auto"/>
            </w:tcBorders>
            <w:shd w:val="clear" w:color="000000" w:fill="47B9B9"/>
            <w:noWrap/>
            <w:textDirection w:val="btLr"/>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Без ПКС</w:t>
            </w:r>
          </w:p>
        </w:tc>
        <w:tc>
          <w:tcPr>
            <w:tcW w:w="567" w:type="dxa"/>
            <w:vMerge w:val="restart"/>
            <w:tcBorders>
              <w:top w:val="nil"/>
              <w:left w:val="single" w:sz="8" w:space="0" w:color="auto"/>
              <w:bottom w:val="single" w:sz="8" w:space="0" w:color="000000"/>
              <w:right w:val="single" w:sz="8" w:space="0" w:color="auto"/>
            </w:tcBorders>
            <w:shd w:val="clear" w:color="000000" w:fill="47B9B9"/>
            <w:noWrap/>
            <w:textDirection w:val="btLr"/>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V ПКС</w:t>
            </w:r>
          </w:p>
        </w:tc>
        <w:tc>
          <w:tcPr>
            <w:tcW w:w="567" w:type="dxa"/>
            <w:vMerge w:val="restart"/>
            <w:tcBorders>
              <w:top w:val="nil"/>
              <w:left w:val="single" w:sz="8" w:space="0" w:color="auto"/>
              <w:bottom w:val="single" w:sz="8" w:space="0" w:color="000000"/>
              <w:right w:val="single" w:sz="8" w:space="0" w:color="auto"/>
            </w:tcBorders>
            <w:shd w:val="clear" w:color="000000" w:fill="47B9B9"/>
            <w:noWrap/>
            <w:textDirection w:val="btLr"/>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IV ПКС</w:t>
            </w:r>
          </w:p>
        </w:tc>
        <w:tc>
          <w:tcPr>
            <w:tcW w:w="567" w:type="dxa"/>
            <w:vMerge w:val="restart"/>
            <w:tcBorders>
              <w:top w:val="nil"/>
              <w:left w:val="single" w:sz="8" w:space="0" w:color="auto"/>
              <w:bottom w:val="single" w:sz="8" w:space="0" w:color="000000"/>
              <w:right w:val="single" w:sz="8" w:space="0" w:color="auto"/>
            </w:tcBorders>
            <w:shd w:val="clear" w:color="000000" w:fill="47B9B9"/>
            <w:noWrap/>
            <w:textDirection w:val="btLr"/>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III ПКС</w:t>
            </w:r>
          </w:p>
        </w:tc>
        <w:tc>
          <w:tcPr>
            <w:tcW w:w="567" w:type="dxa"/>
            <w:vMerge w:val="restart"/>
            <w:tcBorders>
              <w:top w:val="nil"/>
              <w:left w:val="single" w:sz="8" w:space="0" w:color="auto"/>
              <w:bottom w:val="single" w:sz="8" w:space="0" w:color="000000"/>
              <w:right w:val="single" w:sz="8" w:space="0" w:color="auto"/>
            </w:tcBorders>
            <w:shd w:val="clear" w:color="000000" w:fill="47B9B9"/>
            <w:noWrap/>
            <w:textDirection w:val="btLr"/>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II ПКС</w:t>
            </w:r>
          </w:p>
        </w:tc>
        <w:tc>
          <w:tcPr>
            <w:tcW w:w="567" w:type="dxa"/>
            <w:vMerge w:val="restart"/>
            <w:tcBorders>
              <w:top w:val="nil"/>
              <w:left w:val="single" w:sz="8" w:space="0" w:color="auto"/>
              <w:bottom w:val="single" w:sz="8" w:space="0" w:color="000000"/>
              <w:right w:val="single" w:sz="8" w:space="0" w:color="auto"/>
            </w:tcBorders>
            <w:shd w:val="clear" w:color="000000" w:fill="47B9B9"/>
            <w:textDirection w:val="btLr"/>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I ПКС</w:t>
            </w:r>
          </w:p>
        </w:tc>
      </w:tr>
      <w:tr w:rsidR="00461E22" w:rsidRPr="00461E22" w:rsidTr="009B0DB3">
        <w:trPr>
          <w:trHeight w:val="458"/>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461E22" w:rsidRPr="00461E22" w:rsidRDefault="00461E22" w:rsidP="009B0DB3">
            <w:pPr>
              <w:rPr>
                <w:rFonts w:ascii="Times New Roman" w:hAnsi="Times New Roman" w:cs="Times New Roman"/>
                <w:b/>
                <w:bCs/>
                <w:color w:val="000000"/>
                <w:sz w:val="18"/>
                <w:szCs w:val="18"/>
              </w:rPr>
            </w:pPr>
          </w:p>
        </w:tc>
        <w:tc>
          <w:tcPr>
            <w:tcW w:w="1592" w:type="dxa"/>
            <w:vMerge/>
            <w:tcBorders>
              <w:top w:val="single" w:sz="8" w:space="0" w:color="auto"/>
              <w:left w:val="single" w:sz="8" w:space="0" w:color="auto"/>
              <w:bottom w:val="single" w:sz="8" w:space="0" w:color="000000"/>
              <w:right w:val="single" w:sz="8" w:space="0" w:color="auto"/>
            </w:tcBorders>
            <w:vAlign w:val="center"/>
            <w:hideMark/>
          </w:tcPr>
          <w:p w:rsidR="00461E22" w:rsidRPr="00461E22" w:rsidRDefault="00461E22" w:rsidP="009B0DB3">
            <w:pPr>
              <w:rPr>
                <w:rFonts w:ascii="Times New Roman" w:hAnsi="Times New Roman" w:cs="Times New Roman"/>
                <w:b/>
                <w:bCs/>
                <w:color w:val="000000"/>
                <w:sz w:val="18"/>
                <w:szCs w:val="18"/>
              </w:rPr>
            </w:pPr>
          </w:p>
        </w:tc>
        <w:tc>
          <w:tcPr>
            <w:tcW w:w="836" w:type="dxa"/>
            <w:vMerge/>
            <w:tcBorders>
              <w:top w:val="single" w:sz="8" w:space="0" w:color="auto"/>
              <w:left w:val="single" w:sz="8" w:space="0" w:color="auto"/>
              <w:bottom w:val="single" w:sz="8" w:space="0" w:color="000000"/>
              <w:right w:val="single" w:sz="8" w:space="0" w:color="auto"/>
            </w:tcBorders>
            <w:vAlign w:val="center"/>
            <w:hideMark/>
          </w:tcPr>
          <w:p w:rsidR="00461E22" w:rsidRPr="00461E22" w:rsidRDefault="00461E22" w:rsidP="009B0DB3">
            <w:pPr>
              <w:rPr>
                <w:rFonts w:ascii="Times New Roman" w:hAnsi="Times New Roman" w:cs="Times New Roman"/>
                <w:b/>
                <w:bCs/>
                <w:color w:val="000000"/>
                <w:sz w:val="18"/>
                <w:szCs w:val="18"/>
              </w:rPr>
            </w:pPr>
          </w:p>
        </w:tc>
        <w:tc>
          <w:tcPr>
            <w:tcW w:w="574" w:type="dxa"/>
            <w:vMerge/>
            <w:tcBorders>
              <w:top w:val="nil"/>
              <w:left w:val="single" w:sz="8" w:space="0" w:color="auto"/>
              <w:bottom w:val="single" w:sz="8" w:space="0" w:color="000000"/>
              <w:right w:val="single" w:sz="8" w:space="0" w:color="auto"/>
            </w:tcBorders>
            <w:vAlign w:val="center"/>
            <w:hideMark/>
          </w:tcPr>
          <w:p w:rsidR="00461E22" w:rsidRPr="00461E22" w:rsidRDefault="00461E22" w:rsidP="009B0DB3">
            <w:pPr>
              <w:rPr>
                <w:rFonts w:ascii="Times New Roman" w:hAnsi="Times New Roman" w:cs="Times New Roman"/>
                <w:b/>
                <w:bCs/>
                <w:color w:val="000000"/>
                <w:sz w:val="18"/>
                <w:szCs w:val="18"/>
              </w:rPr>
            </w:pPr>
          </w:p>
        </w:tc>
        <w:tc>
          <w:tcPr>
            <w:tcW w:w="567" w:type="dxa"/>
            <w:vMerge/>
            <w:tcBorders>
              <w:top w:val="nil"/>
              <w:left w:val="single" w:sz="8" w:space="0" w:color="auto"/>
              <w:bottom w:val="single" w:sz="8" w:space="0" w:color="000000"/>
              <w:right w:val="single" w:sz="8" w:space="0" w:color="auto"/>
            </w:tcBorders>
            <w:vAlign w:val="center"/>
            <w:hideMark/>
          </w:tcPr>
          <w:p w:rsidR="00461E22" w:rsidRPr="00461E22" w:rsidRDefault="00461E22" w:rsidP="009B0DB3">
            <w:pPr>
              <w:rPr>
                <w:rFonts w:ascii="Times New Roman" w:hAnsi="Times New Roman" w:cs="Times New Roman"/>
                <w:b/>
                <w:bCs/>
                <w:color w:val="000000"/>
                <w:sz w:val="18"/>
                <w:szCs w:val="18"/>
              </w:rPr>
            </w:pPr>
          </w:p>
        </w:tc>
        <w:tc>
          <w:tcPr>
            <w:tcW w:w="708" w:type="dxa"/>
            <w:vMerge/>
            <w:tcBorders>
              <w:top w:val="nil"/>
              <w:left w:val="single" w:sz="8" w:space="0" w:color="auto"/>
              <w:bottom w:val="single" w:sz="8" w:space="0" w:color="000000"/>
              <w:right w:val="single" w:sz="8" w:space="0" w:color="auto"/>
            </w:tcBorders>
            <w:vAlign w:val="center"/>
            <w:hideMark/>
          </w:tcPr>
          <w:p w:rsidR="00461E22" w:rsidRPr="00461E22" w:rsidRDefault="00461E22" w:rsidP="009B0DB3">
            <w:pPr>
              <w:rPr>
                <w:rFonts w:ascii="Times New Roman" w:hAnsi="Times New Roman" w:cs="Times New Roman"/>
                <w:b/>
                <w:bCs/>
                <w:color w:val="000000"/>
                <w:sz w:val="18"/>
                <w:szCs w:val="18"/>
              </w:rPr>
            </w:pPr>
          </w:p>
        </w:tc>
        <w:tc>
          <w:tcPr>
            <w:tcW w:w="567" w:type="dxa"/>
            <w:vMerge/>
            <w:tcBorders>
              <w:top w:val="nil"/>
              <w:left w:val="single" w:sz="8" w:space="0" w:color="auto"/>
              <w:bottom w:val="single" w:sz="8" w:space="0" w:color="000000"/>
              <w:right w:val="single" w:sz="8" w:space="0" w:color="auto"/>
            </w:tcBorders>
            <w:vAlign w:val="center"/>
            <w:hideMark/>
          </w:tcPr>
          <w:p w:rsidR="00461E22" w:rsidRPr="00461E22" w:rsidRDefault="00461E22" w:rsidP="009B0DB3">
            <w:pPr>
              <w:rPr>
                <w:rFonts w:ascii="Times New Roman" w:hAnsi="Times New Roman" w:cs="Times New Roman"/>
                <w:b/>
                <w:bCs/>
                <w:color w:val="000000"/>
                <w:sz w:val="18"/>
                <w:szCs w:val="18"/>
              </w:rPr>
            </w:pPr>
          </w:p>
        </w:tc>
        <w:tc>
          <w:tcPr>
            <w:tcW w:w="567" w:type="dxa"/>
            <w:vMerge/>
            <w:tcBorders>
              <w:top w:val="nil"/>
              <w:left w:val="single" w:sz="8" w:space="0" w:color="auto"/>
              <w:bottom w:val="single" w:sz="8" w:space="0" w:color="000000"/>
              <w:right w:val="single" w:sz="8" w:space="0" w:color="auto"/>
            </w:tcBorders>
            <w:vAlign w:val="center"/>
            <w:hideMark/>
          </w:tcPr>
          <w:p w:rsidR="00461E22" w:rsidRPr="00461E22" w:rsidRDefault="00461E22" w:rsidP="009B0DB3">
            <w:pPr>
              <w:rPr>
                <w:rFonts w:ascii="Times New Roman" w:hAnsi="Times New Roman" w:cs="Times New Roman"/>
                <w:b/>
                <w:bCs/>
                <w:color w:val="000000"/>
                <w:sz w:val="18"/>
                <w:szCs w:val="18"/>
              </w:rPr>
            </w:pPr>
          </w:p>
        </w:tc>
        <w:tc>
          <w:tcPr>
            <w:tcW w:w="567" w:type="dxa"/>
            <w:vMerge/>
            <w:tcBorders>
              <w:top w:val="nil"/>
              <w:left w:val="single" w:sz="8" w:space="0" w:color="auto"/>
              <w:bottom w:val="single" w:sz="8" w:space="0" w:color="000000"/>
              <w:right w:val="single" w:sz="8" w:space="0" w:color="auto"/>
            </w:tcBorders>
            <w:vAlign w:val="center"/>
            <w:hideMark/>
          </w:tcPr>
          <w:p w:rsidR="00461E22" w:rsidRPr="00461E22" w:rsidRDefault="00461E22" w:rsidP="009B0DB3">
            <w:pPr>
              <w:rPr>
                <w:rFonts w:ascii="Times New Roman" w:hAnsi="Times New Roman" w:cs="Times New Roman"/>
                <w:b/>
                <w:bCs/>
                <w:color w:val="000000"/>
                <w:sz w:val="18"/>
                <w:szCs w:val="18"/>
              </w:rPr>
            </w:pPr>
          </w:p>
        </w:tc>
        <w:tc>
          <w:tcPr>
            <w:tcW w:w="535" w:type="dxa"/>
            <w:vMerge/>
            <w:tcBorders>
              <w:top w:val="nil"/>
              <w:left w:val="single" w:sz="8" w:space="0" w:color="auto"/>
              <w:bottom w:val="single" w:sz="8" w:space="0" w:color="000000"/>
              <w:right w:val="single" w:sz="8" w:space="0" w:color="auto"/>
            </w:tcBorders>
            <w:vAlign w:val="center"/>
            <w:hideMark/>
          </w:tcPr>
          <w:p w:rsidR="00461E22" w:rsidRPr="00461E22" w:rsidRDefault="00461E22" w:rsidP="009B0DB3">
            <w:pPr>
              <w:rPr>
                <w:rFonts w:ascii="Times New Roman" w:hAnsi="Times New Roman" w:cs="Times New Roman"/>
                <w:b/>
                <w:bCs/>
                <w:color w:val="000000"/>
                <w:sz w:val="18"/>
                <w:szCs w:val="18"/>
              </w:rPr>
            </w:pPr>
          </w:p>
        </w:tc>
        <w:tc>
          <w:tcPr>
            <w:tcW w:w="567" w:type="dxa"/>
            <w:vMerge/>
            <w:tcBorders>
              <w:top w:val="nil"/>
              <w:left w:val="single" w:sz="8" w:space="0" w:color="auto"/>
              <w:bottom w:val="single" w:sz="8" w:space="0" w:color="000000"/>
              <w:right w:val="single" w:sz="8" w:space="0" w:color="auto"/>
            </w:tcBorders>
            <w:vAlign w:val="center"/>
            <w:hideMark/>
          </w:tcPr>
          <w:p w:rsidR="00461E22" w:rsidRPr="00461E22" w:rsidRDefault="00461E22" w:rsidP="009B0DB3">
            <w:pPr>
              <w:rPr>
                <w:rFonts w:ascii="Times New Roman" w:hAnsi="Times New Roman" w:cs="Times New Roman"/>
                <w:b/>
                <w:bCs/>
                <w:color w:val="000000"/>
                <w:sz w:val="18"/>
                <w:szCs w:val="18"/>
              </w:rPr>
            </w:pPr>
          </w:p>
        </w:tc>
        <w:tc>
          <w:tcPr>
            <w:tcW w:w="567" w:type="dxa"/>
            <w:vMerge/>
            <w:tcBorders>
              <w:top w:val="nil"/>
              <w:left w:val="single" w:sz="8" w:space="0" w:color="auto"/>
              <w:bottom w:val="single" w:sz="8" w:space="0" w:color="000000"/>
              <w:right w:val="single" w:sz="8" w:space="0" w:color="auto"/>
            </w:tcBorders>
            <w:vAlign w:val="center"/>
            <w:hideMark/>
          </w:tcPr>
          <w:p w:rsidR="00461E22" w:rsidRPr="00461E22" w:rsidRDefault="00461E22" w:rsidP="009B0DB3">
            <w:pPr>
              <w:rPr>
                <w:rFonts w:ascii="Times New Roman" w:hAnsi="Times New Roman" w:cs="Times New Roman"/>
                <w:b/>
                <w:bCs/>
                <w:color w:val="000000"/>
                <w:sz w:val="18"/>
                <w:szCs w:val="18"/>
              </w:rPr>
            </w:pPr>
          </w:p>
        </w:tc>
        <w:tc>
          <w:tcPr>
            <w:tcW w:w="567" w:type="dxa"/>
            <w:vMerge/>
            <w:tcBorders>
              <w:top w:val="nil"/>
              <w:left w:val="single" w:sz="8" w:space="0" w:color="auto"/>
              <w:bottom w:val="single" w:sz="8" w:space="0" w:color="000000"/>
              <w:right w:val="single" w:sz="8" w:space="0" w:color="auto"/>
            </w:tcBorders>
            <w:vAlign w:val="center"/>
            <w:hideMark/>
          </w:tcPr>
          <w:p w:rsidR="00461E22" w:rsidRPr="00461E22" w:rsidRDefault="00461E22" w:rsidP="009B0DB3">
            <w:pPr>
              <w:rPr>
                <w:rFonts w:ascii="Times New Roman" w:hAnsi="Times New Roman" w:cs="Times New Roman"/>
                <w:b/>
                <w:bCs/>
                <w:color w:val="000000"/>
                <w:sz w:val="18"/>
                <w:szCs w:val="18"/>
              </w:rPr>
            </w:pPr>
          </w:p>
        </w:tc>
        <w:tc>
          <w:tcPr>
            <w:tcW w:w="567" w:type="dxa"/>
            <w:vMerge/>
            <w:tcBorders>
              <w:top w:val="nil"/>
              <w:left w:val="single" w:sz="8" w:space="0" w:color="auto"/>
              <w:bottom w:val="single" w:sz="8" w:space="0" w:color="000000"/>
              <w:right w:val="single" w:sz="8" w:space="0" w:color="auto"/>
            </w:tcBorders>
            <w:vAlign w:val="center"/>
            <w:hideMark/>
          </w:tcPr>
          <w:p w:rsidR="00461E22" w:rsidRPr="00461E22" w:rsidRDefault="00461E22" w:rsidP="009B0DB3">
            <w:pPr>
              <w:rPr>
                <w:rFonts w:ascii="Times New Roman" w:hAnsi="Times New Roman" w:cs="Times New Roman"/>
                <w:b/>
                <w:bCs/>
                <w:color w:val="000000"/>
                <w:sz w:val="18"/>
                <w:szCs w:val="18"/>
              </w:rPr>
            </w:pPr>
          </w:p>
        </w:tc>
        <w:tc>
          <w:tcPr>
            <w:tcW w:w="567" w:type="dxa"/>
            <w:vMerge/>
            <w:tcBorders>
              <w:top w:val="nil"/>
              <w:left w:val="single" w:sz="8" w:space="0" w:color="auto"/>
              <w:bottom w:val="single" w:sz="8" w:space="0" w:color="000000"/>
              <w:right w:val="single" w:sz="8" w:space="0" w:color="auto"/>
            </w:tcBorders>
            <w:vAlign w:val="center"/>
            <w:hideMark/>
          </w:tcPr>
          <w:p w:rsidR="00461E22" w:rsidRPr="00461E22" w:rsidRDefault="00461E22" w:rsidP="009B0DB3">
            <w:pPr>
              <w:rPr>
                <w:rFonts w:ascii="Times New Roman" w:hAnsi="Times New Roman" w:cs="Times New Roman"/>
                <w:b/>
                <w:bCs/>
                <w:color w:val="000000"/>
                <w:sz w:val="18"/>
                <w:szCs w:val="18"/>
              </w:rPr>
            </w:pPr>
          </w:p>
        </w:tc>
      </w:tr>
      <w:tr w:rsidR="00461E22" w:rsidRPr="00461E22" w:rsidTr="009B0DB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lastRenderedPageBreak/>
              <w:t>гр. Русе</w:t>
            </w:r>
          </w:p>
        </w:tc>
        <w:tc>
          <w:tcPr>
            <w:tcW w:w="1592" w:type="dxa"/>
            <w:tcBorders>
              <w:top w:val="nil"/>
              <w:left w:val="nil"/>
              <w:bottom w:val="single" w:sz="8" w:space="0" w:color="auto"/>
              <w:right w:val="single" w:sz="8" w:space="0" w:color="auto"/>
            </w:tcBorders>
            <w:shd w:val="clear" w:color="000000" w:fill="FFFFFF"/>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ДГ „Слънце“</w:t>
            </w:r>
          </w:p>
        </w:tc>
        <w:tc>
          <w:tcPr>
            <w:tcW w:w="836"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26</w:t>
            </w:r>
          </w:p>
        </w:tc>
        <w:tc>
          <w:tcPr>
            <w:tcW w:w="574"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20</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5</w:t>
            </w:r>
          </w:p>
        </w:tc>
        <w:tc>
          <w:tcPr>
            <w:tcW w:w="708"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13</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12</w:t>
            </w:r>
          </w:p>
        </w:tc>
        <w:tc>
          <w:tcPr>
            <w:tcW w:w="535"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7</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5</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9</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4</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c>
          <w:tcPr>
            <w:tcW w:w="567"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r>
      <w:tr w:rsidR="00461E22" w:rsidRPr="00461E22" w:rsidTr="009B0DB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гр. Русе</w:t>
            </w:r>
          </w:p>
        </w:tc>
        <w:tc>
          <w:tcPr>
            <w:tcW w:w="1592" w:type="dxa"/>
            <w:tcBorders>
              <w:top w:val="nil"/>
              <w:left w:val="nil"/>
              <w:bottom w:val="single" w:sz="8" w:space="0" w:color="auto"/>
              <w:right w:val="single" w:sz="8" w:space="0" w:color="auto"/>
            </w:tcBorders>
            <w:shd w:val="clear" w:color="000000" w:fill="FFFFFF"/>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ДГ „Радост“</w:t>
            </w:r>
          </w:p>
        </w:tc>
        <w:tc>
          <w:tcPr>
            <w:tcW w:w="836"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30</w:t>
            </w:r>
          </w:p>
        </w:tc>
        <w:tc>
          <w:tcPr>
            <w:tcW w:w="574"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20</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10</w:t>
            </w:r>
          </w:p>
        </w:tc>
        <w:tc>
          <w:tcPr>
            <w:tcW w:w="708"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18</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10</w:t>
            </w:r>
          </w:p>
        </w:tc>
        <w:tc>
          <w:tcPr>
            <w:tcW w:w="535"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8</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13</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4</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4</w:t>
            </w:r>
          </w:p>
        </w:tc>
        <w:tc>
          <w:tcPr>
            <w:tcW w:w="567"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r>
      <w:tr w:rsidR="00461E22" w:rsidRPr="00461E22" w:rsidTr="009B0DB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гр. Русе</w:t>
            </w:r>
          </w:p>
        </w:tc>
        <w:tc>
          <w:tcPr>
            <w:tcW w:w="1592" w:type="dxa"/>
            <w:tcBorders>
              <w:top w:val="nil"/>
              <w:left w:val="nil"/>
              <w:bottom w:val="single" w:sz="8" w:space="0" w:color="auto"/>
              <w:right w:val="single" w:sz="8" w:space="0" w:color="auto"/>
            </w:tcBorders>
            <w:shd w:val="clear" w:color="000000" w:fill="FFFFFF"/>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ДГ „Иглика“</w:t>
            </w:r>
          </w:p>
        </w:tc>
        <w:tc>
          <w:tcPr>
            <w:tcW w:w="836"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25</w:t>
            </w:r>
          </w:p>
        </w:tc>
        <w:tc>
          <w:tcPr>
            <w:tcW w:w="574"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14</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9</w:t>
            </w:r>
          </w:p>
        </w:tc>
        <w:tc>
          <w:tcPr>
            <w:tcW w:w="708"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15</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8</w:t>
            </w:r>
          </w:p>
        </w:tc>
        <w:tc>
          <w:tcPr>
            <w:tcW w:w="535"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14</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4</w:t>
            </w:r>
          </w:p>
        </w:tc>
        <w:tc>
          <w:tcPr>
            <w:tcW w:w="567"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r>
      <w:tr w:rsidR="00461E22" w:rsidRPr="00461E22" w:rsidTr="009B0DB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гр. Русе</w:t>
            </w:r>
          </w:p>
        </w:tc>
        <w:tc>
          <w:tcPr>
            <w:tcW w:w="1592" w:type="dxa"/>
            <w:tcBorders>
              <w:top w:val="nil"/>
              <w:left w:val="nil"/>
              <w:bottom w:val="single" w:sz="8" w:space="0" w:color="auto"/>
              <w:right w:val="single" w:sz="8" w:space="0" w:color="auto"/>
            </w:tcBorders>
            <w:shd w:val="clear" w:color="000000" w:fill="FFFFFF"/>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ДГ „Незабравка“</w:t>
            </w:r>
          </w:p>
        </w:tc>
        <w:tc>
          <w:tcPr>
            <w:tcW w:w="836"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18</w:t>
            </w:r>
          </w:p>
        </w:tc>
        <w:tc>
          <w:tcPr>
            <w:tcW w:w="574"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11</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6</w:t>
            </w:r>
          </w:p>
        </w:tc>
        <w:tc>
          <w:tcPr>
            <w:tcW w:w="708"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8</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9</w:t>
            </w:r>
          </w:p>
        </w:tc>
        <w:tc>
          <w:tcPr>
            <w:tcW w:w="535"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4</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6</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7</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c>
          <w:tcPr>
            <w:tcW w:w="567"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r>
      <w:tr w:rsidR="00461E22" w:rsidRPr="00461E22" w:rsidTr="009B0DB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гр. Русе</w:t>
            </w:r>
          </w:p>
        </w:tc>
        <w:tc>
          <w:tcPr>
            <w:tcW w:w="1592" w:type="dxa"/>
            <w:tcBorders>
              <w:top w:val="nil"/>
              <w:left w:val="nil"/>
              <w:bottom w:val="single" w:sz="8" w:space="0" w:color="auto"/>
              <w:right w:val="single" w:sz="8" w:space="0" w:color="auto"/>
            </w:tcBorders>
            <w:shd w:val="clear" w:color="000000" w:fill="FFFFFF"/>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ДГ „Звездица“</w:t>
            </w:r>
          </w:p>
        </w:tc>
        <w:tc>
          <w:tcPr>
            <w:tcW w:w="836"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17</w:t>
            </w:r>
          </w:p>
        </w:tc>
        <w:tc>
          <w:tcPr>
            <w:tcW w:w="574"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10</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7</w:t>
            </w:r>
          </w:p>
        </w:tc>
        <w:tc>
          <w:tcPr>
            <w:tcW w:w="708"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10</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7</w:t>
            </w:r>
          </w:p>
        </w:tc>
        <w:tc>
          <w:tcPr>
            <w:tcW w:w="535"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4</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3</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9</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c>
          <w:tcPr>
            <w:tcW w:w="567"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r>
      <w:tr w:rsidR="00461E22" w:rsidRPr="00461E22" w:rsidTr="009B0DB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гр. Русе</w:t>
            </w:r>
          </w:p>
        </w:tc>
        <w:tc>
          <w:tcPr>
            <w:tcW w:w="1592" w:type="dxa"/>
            <w:tcBorders>
              <w:top w:val="nil"/>
              <w:left w:val="nil"/>
              <w:bottom w:val="single" w:sz="8" w:space="0" w:color="auto"/>
              <w:right w:val="single" w:sz="8" w:space="0" w:color="auto"/>
            </w:tcBorders>
            <w:shd w:val="clear" w:color="000000" w:fill="FFFFFF"/>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ДГ „Пинокио“</w:t>
            </w:r>
          </w:p>
        </w:tc>
        <w:tc>
          <w:tcPr>
            <w:tcW w:w="836"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20</w:t>
            </w:r>
          </w:p>
        </w:tc>
        <w:tc>
          <w:tcPr>
            <w:tcW w:w="574"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11</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9</w:t>
            </w:r>
          </w:p>
        </w:tc>
        <w:tc>
          <w:tcPr>
            <w:tcW w:w="708"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11</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9</w:t>
            </w:r>
          </w:p>
        </w:tc>
        <w:tc>
          <w:tcPr>
            <w:tcW w:w="535"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7</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4</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3</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c>
          <w:tcPr>
            <w:tcW w:w="567"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3</w:t>
            </w:r>
          </w:p>
        </w:tc>
      </w:tr>
      <w:tr w:rsidR="00461E22" w:rsidRPr="00461E22" w:rsidTr="009B0DB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гр. Русе</w:t>
            </w:r>
          </w:p>
        </w:tc>
        <w:tc>
          <w:tcPr>
            <w:tcW w:w="1592" w:type="dxa"/>
            <w:tcBorders>
              <w:top w:val="nil"/>
              <w:left w:val="nil"/>
              <w:bottom w:val="single" w:sz="8" w:space="0" w:color="auto"/>
              <w:right w:val="single" w:sz="8" w:space="0" w:color="auto"/>
            </w:tcBorders>
            <w:shd w:val="clear" w:color="000000" w:fill="FFFFFF"/>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ДГ „Здравец“</w:t>
            </w:r>
          </w:p>
        </w:tc>
        <w:tc>
          <w:tcPr>
            <w:tcW w:w="836"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26</w:t>
            </w:r>
          </w:p>
        </w:tc>
        <w:tc>
          <w:tcPr>
            <w:tcW w:w="574"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12</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12</w:t>
            </w:r>
          </w:p>
        </w:tc>
        <w:tc>
          <w:tcPr>
            <w:tcW w:w="708"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15</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11</w:t>
            </w:r>
          </w:p>
        </w:tc>
        <w:tc>
          <w:tcPr>
            <w:tcW w:w="535"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5</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4</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11</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4</w:t>
            </w:r>
          </w:p>
        </w:tc>
        <w:tc>
          <w:tcPr>
            <w:tcW w:w="567"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r>
      <w:tr w:rsidR="00461E22" w:rsidRPr="00461E22" w:rsidTr="009B0DB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гр. Русе</w:t>
            </w:r>
          </w:p>
        </w:tc>
        <w:tc>
          <w:tcPr>
            <w:tcW w:w="1592" w:type="dxa"/>
            <w:tcBorders>
              <w:top w:val="nil"/>
              <w:left w:val="nil"/>
              <w:bottom w:val="single" w:sz="8" w:space="0" w:color="auto"/>
              <w:right w:val="single" w:sz="8" w:space="0" w:color="auto"/>
            </w:tcBorders>
            <w:shd w:val="clear" w:color="000000" w:fill="FFFFFF"/>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ДГ „Чучулига“</w:t>
            </w:r>
          </w:p>
        </w:tc>
        <w:tc>
          <w:tcPr>
            <w:tcW w:w="836"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24</w:t>
            </w:r>
          </w:p>
        </w:tc>
        <w:tc>
          <w:tcPr>
            <w:tcW w:w="574"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12</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10</w:t>
            </w:r>
          </w:p>
        </w:tc>
        <w:tc>
          <w:tcPr>
            <w:tcW w:w="708"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15</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8</w:t>
            </w:r>
          </w:p>
        </w:tc>
        <w:tc>
          <w:tcPr>
            <w:tcW w:w="535"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6</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12</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w:t>
            </w:r>
          </w:p>
        </w:tc>
        <w:tc>
          <w:tcPr>
            <w:tcW w:w="567"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r>
      <w:tr w:rsidR="00461E22" w:rsidRPr="00461E22" w:rsidTr="009B0DB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гр. Русе</w:t>
            </w:r>
          </w:p>
        </w:tc>
        <w:tc>
          <w:tcPr>
            <w:tcW w:w="1592" w:type="dxa"/>
            <w:tcBorders>
              <w:top w:val="nil"/>
              <w:left w:val="nil"/>
              <w:bottom w:val="single" w:sz="8" w:space="0" w:color="auto"/>
              <w:right w:val="single" w:sz="8" w:space="0" w:color="auto"/>
            </w:tcBorders>
            <w:shd w:val="clear" w:color="000000" w:fill="FFFFFF"/>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ДГ „Русалка“</w:t>
            </w:r>
          </w:p>
        </w:tc>
        <w:tc>
          <w:tcPr>
            <w:tcW w:w="836"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26</w:t>
            </w:r>
          </w:p>
        </w:tc>
        <w:tc>
          <w:tcPr>
            <w:tcW w:w="574"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14</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11</w:t>
            </w:r>
          </w:p>
        </w:tc>
        <w:tc>
          <w:tcPr>
            <w:tcW w:w="708"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12</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13</w:t>
            </w:r>
          </w:p>
        </w:tc>
        <w:tc>
          <w:tcPr>
            <w:tcW w:w="535"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7</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7</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10</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w:t>
            </w:r>
          </w:p>
        </w:tc>
        <w:tc>
          <w:tcPr>
            <w:tcW w:w="567"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r>
      <w:tr w:rsidR="00461E22" w:rsidRPr="00461E22" w:rsidTr="009B0DB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гр. Русе</w:t>
            </w:r>
          </w:p>
        </w:tc>
        <w:tc>
          <w:tcPr>
            <w:tcW w:w="1592" w:type="dxa"/>
            <w:tcBorders>
              <w:top w:val="nil"/>
              <w:left w:val="nil"/>
              <w:bottom w:val="single" w:sz="8" w:space="0" w:color="auto"/>
              <w:right w:val="single" w:sz="8" w:space="0" w:color="auto"/>
            </w:tcBorders>
            <w:shd w:val="clear" w:color="000000" w:fill="FFFFFF"/>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ДГ „Детелина“</w:t>
            </w:r>
          </w:p>
        </w:tc>
        <w:tc>
          <w:tcPr>
            <w:tcW w:w="836"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18</w:t>
            </w:r>
          </w:p>
        </w:tc>
        <w:tc>
          <w:tcPr>
            <w:tcW w:w="574"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9</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9</w:t>
            </w:r>
          </w:p>
        </w:tc>
        <w:tc>
          <w:tcPr>
            <w:tcW w:w="708"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8</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9</w:t>
            </w:r>
          </w:p>
        </w:tc>
        <w:tc>
          <w:tcPr>
            <w:tcW w:w="535"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7</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7</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c>
          <w:tcPr>
            <w:tcW w:w="567"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r>
      <w:tr w:rsidR="00461E22" w:rsidRPr="00461E22" w:rsidTr="009B0DB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гр. Русе</w:t>
            </w:r>
          </w:p>
        </w:tc>
        <w:tc>
          <w:tcPr>
            <w:tcW w:w="1592" w:type="dxa"/>
            <w:tcBorders>
              <w:top w:val="nil"/>
              <w:left w:val="nil"/>
              <w:bottom w:val="single" w:sz="8" w:space="0" w:color="auto"/>
              <w:right w:val="single" w:sz="8" w:space="0" w:color="auto"/>
            </w:tcBorders>
            <w:shd w:val="clear" w:color="000000" w:fill="FFFFFF"/>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ДГ „Червената шапчица“</w:t>
            </w:r>
          </w:p>
        </w:tc>
        <w:tc>
          <w:tcPr>
            <w:tcW w:w="836"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27</w:t>
            </w:r>
          </w:p>
        </w:tc>
        <w:tc>
          <w:tcPr>
            <w:tcW w:w="574"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12</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15</w:t>
            </w:r>
          </w:p>
        </w:tc>
        <w:tc>
          <w:tcPr>
            <w:tcW w:w="708"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16</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10</w:t>
            </w:r>
          </w:p>
        </w:tc>
        <w:tc>
          <w:tcPr>
            <w:tcW w:w="535"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5</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19</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3</w:t>
            </w:r>
          </w:p>
        </w:tc>
        <w:tc>
          <w:tcPr>
            <w:tcW w:w="567"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r>
      <w:tr w:rsidR="00461E22" w:rsidRPr="00461E22" w:rsidTr="009B0DB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гр. Русе</w:t>
            </w:r>
          </w:p>
        </w:tc>
        <w:tc>
          <w:tcPr>
            <w:tcW w:w="1592" w:type="dxa"/>
            <w:tcBorders>
              <w:top w:val="nil"/>
              <w:left w:val="nil"/>
              <w:bottom w:val="single" w:sz="8" w:space="0" w:color="auto"/>
              <w:right w:val="single" w:sz="8" w:space="0" w:color="auto"/>
            </w:tcBorders>
            <w:shd w:val="clear" w:color="000000" w:fill="FFFFFF"/>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ДГ „Пролет“</w:t>
            </w:r>
          </w:p>
        </w:tc>
        <w:tc>
          <w:tcPr>
            <w:tcW w:w="836"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14</w:t>
            </w:r>
          </w:p>
        </w:tc>
        <w:tc>
          <w:tcPr>
            <w:tcW w:w="574"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12</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w:t>
            </w:r>
          </w:p>
        </w:tc>
        <w:tc>
          <w:tcPr>
            <w:tcW w:w="708"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10</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4</w:t>
            </w:r>
          </w:p>
        </w:tc>
        <w:tc>
          <w:tcPr>
            <w:tcW w:w="535"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4</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5</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3</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c>
          <w:tcPr>
            <w:tcW w:w="567"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r>
      <w:tr w:rsidR="00461E22" w:rsidRPr="00461E22" w:rsidTr="009B0DB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с. Ново село</w:t>
            </w:r>
          </w:p>
        </w:tc>
        <w:tc>
          <w:tcPr>
            <w:tcW w:w="1592" w:type="dxa"/>
            <w:tcBorders>
              <w:top w:val="nil"/>
              <w:left w:val="nil"/>
              <w:bottom w:val="single" w:sz="8" w:space="0" w:color="auto"/>
              <w:right w:val="single" w:sz="8" w:space="0" w:color="auto"/>
            </w:tcBorders>
            <w:shd w:val="clear" w:color="000000" w:fill="FFFFFF"/>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ДГ „Роза“</w:t>
            </w:r>
          </w:p>
        </w:tc>
        <w:tc>
          <w:tcPr>
            <w:tcW w:w="836"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9</w:t>
            </w:r>
          </w:p>
        </w:tc>
        <w:tc>
          <w:tcPr>
            <w:tcW w:w="574"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3</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6</w:t>
            </w:r>
          </w:p>
        </w:tc>
        <w:tc>
          <w:tcPr>
            <w:tcW w:w="708"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5</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4</w:t>
            </w:r>
          </w:p>
        </w:tc>
        <w:tc>
          <w:tcPr>
            <w:tcW w:w="535"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3</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3</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c>
          <w:tcPr>
            <w:tcW w:w="567"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r>
      <w:tr w:rsidR="00461E22" w:rsidRPr="00461E22" w:rsidTr="009B0DB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гр. Русе</w:t>
            </w:r>
          </w:p>
        </w:tc>
        <w:tc>
          <w:tcPr>
            <w:tcW w:w="1592" w:type="dxa"/>
            <w:tcBorders>
              <w:top w:val="nil"/>
              <w:left w:val="nil"/>
              <w:bottom w:val="single" w:sz="8" w:space="0" w:color="auto"/>
              <w:right w:val="single" w:sz="8" w:space="0" w:color="auto"/>
            </w:tcBorders>
            <w:shd w:val="clear" w:color="000000" w:fill="FFFFFF"/>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ДГ „Снежанка“</w:t>
            </w:r>
          </w:p>
        </w:tc>
        <w:tc>
          <w:tcPr>
            <w:tcW w:w="836"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30</w:t>
            </w:r>
          </w:p>
        </w:tc>
        <w:tc>
          <w:tcPr>
            <w:tcW w:w="574"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15</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15</w:t>
            </w:r>
          </w:p>
        </w:tc>
        <w:tc>
          <w:tcPr>
            <w:tcW w:w="708"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10</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19</w:t>
            </w:r>
          </w:p>
        </w:tc>
        <w:tc>
          <w:tcPr>
            <w:tcW w:w="535"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5</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3</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21</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c>
          <w:tcPr>
            <w:tcW w:w="567"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r>
      <w:tr w:rsidR="00461E22" w:rsidRPr="00461E22" w:rsidTr="009B0DB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гр. Русе</w:t>
            </w:r>
          </w:p>
        </w:tc>
        <w:tc>
          <w:tcPr>
            <w:tcW w:w="1592" w:type="dxa"/>
            <w:tcBorders>
              <w:top w:val="nil"/>
              <w:left w:val="nil"/>
              <w:bottom w:val="single" w:sz="8" w:space="0" w:color="auto"/>
              <w:right w:val="single" w:sz="8" w:space="0" w:color="auto"/>
            </w:tcBorders>
            <w:shd w:val="clear" w:color="000000" w:fill="FFFFFF"/>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ДГ „Синчец“</w:t>
            </w:r>
          </w:p>
        </w:tc>
        <w:tc>
          <w:tcPr>
            <w:tcW w:w="836"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11</w:t>
            </w:r>
          </w:p>
        </w:tc>
        <w:tc>
          <w:tcPr>
            <w:tcW w:w="574"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10</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c>
          <w:tcPr>
            <w:tcW w:w="708"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5</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6</w:t>
            </w:r>
          </w:p>
        </w:tc>
        <w:tc>
          <w:tcPr>
            <w:tcW w:w="535"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4</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3</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w:t>
            </w:r>
          </w:p>
        </w:tc>
        <w:tc>
          <w:tcPr>
            <w:tcW w:w="567"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r>
      <w:tr w:rsidR="00461E22" w:rsidRPr="00461E22" w:rsidTr="009B0DB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с. Николово</w:t>
            </w:r>
          </w:p>
        </w:tc>
        <w:tc>
          <w:tcPr>
            <w:tcW w:w="1592" w:type="dxa"/>
            <w:tcBorders>
              <w:top w:val="nil"/>
              <w:left w:val="nil"/>
              <w:bottom w:val="single" w:sz="8" w:space="0" w:color="auto"/>
              <w:right w:val="single" w:sz="8" w:space="0" w:color="auto"/>
            </w:tcBorders>
            <w:shd w:val="clear" w:color="000000" w:fill="FFFFFF"/>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ДГ „Приказен свят“</w:t>
            </w:r>
          </w:p>
        </w:tc>
        <w:tc>
          <w:tcPr>
            <w:tcW w:w="836"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8</w:t>
            </w:r>
          </w:p>
        </w:tc>
        <w:tc>
          <w:tcPr>
            <w:tcW w:w="574"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7</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c>
          <w:tcPr>
            <w:tcW w:w="708"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3</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5</w:t>
            </w:r>
          </w:p>
        </w:tc>
        <w:tc>
          <w:tcPr>
            <w:tcW w:w="535"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5</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3</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c>
          <w:tcPr>
            <w:tcW w:w="567"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r>
      <w:tr w:rsidR="00461E22" w:rsidRPr="00461E22" w:rsidTr="009B0DB3">
        <w:trPr>
          <w:trHeight w:val="315"/>
        </w:trPr>
        <w:tc>
          <w:tcPr>
            <w:tcW w:w="960" w:type="dxa"/>
            <w:tcBorders>
              <w:top w:val="nil"/>
              <w:left w:val="single" w:sz="8" w:space="0" w:color="auto"/>
              <w:bottom w:val="nil"/>
              <w:right w:val="single" w:sz="8" w:space="0" w:color="auto"/>
            </w:tcBorders>
            <w:shd w:val="clear" w:color="auto" w:fill="auto"/>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гр. Мартен</w:t>
            </w:r>
          </w:p>
        </w:tc>
        <w:tc>
          <w:tcPr>
            <w:tcW w:w="1592" w:type="dxa"/>
            <w:tcBorders>
              <w:top w:val="nil"/>
              <w:left w:val="nil"/>
              <w:bottom w:val="single" w:sz="8" w:space="0" w:color="auto"/>
              <w:right w:val="single" w:sz="8" w:space="0" w:color="auto"/>
            </w:tcBorders>
            <w:shd w:val="clear" w:color="000000" w:fill="FFFFFF"/>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ДГ „Райна Княгиня“</w:t>
            </w:r>
          </w:p>
        </w:tc>
        <w:tc>
          <w:tcPr>
            <w:tcW w:w="836"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10</w:t>
            </w:r>
          </w:p>
        </w:tc>
        <w:tc>
          <w:tcPr>
            <w:tcW w:w="574"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4</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4</w:t>
            </w:r>
          </w:p>
        </w:tc>
        <w:tc>
          <w:tcPr>
            <w:tcW w:w="708"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7</w:t>
            </w:r>
          </w:p>
        </w:tc>
        <w:tc>
          <w:tcPr>
            <w:tcW w:w="535"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6</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c>
          <w:tcPr>
            <w:tcW w:w="567"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r>
      <w:tr w:rsidR="00461E22" w:rsidRPr="00461E22" w:rsidTr="009B0DB3">
        <w:trPr>
          <w:trHeight w:val="315"/>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гр. Русе</w:t>
            </w:r>
          </w:p>
        </w:tc>
        <w:tc>
          <w:tcPr>
            <w:tcW w:w="1592" w:type="dxa"/>
            <w:tcBorders>
              <w:top w:val="nil"/>
              <w:left w:val="nil"/>
              <w:bottom w:val="single" w:sz="8" w:space="0" w:color="auto"/>
              <w:right w:val="single" w:sz="8" w:space="0" w:color="auto"/>
            </w:tcBorders>
            <w:shd w:val="clear" w:color="000000" w:fill="FFFFFF"/>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ДГ „Зора“</w:t>
            </w:r>
          </w:p>
        </w:tc>
        <w:tc>
          <w:tcPr>
            <w:tcW w:w="836"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10</w:t>
            </w:r>
          </w:p>
        </w:tc>
        <w:tc>
          <w:tcPr>
            <w:tcW w:w="574"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4</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5</w:t>
            </w:r>
          </w:p>
        </w:tc>
        <w:tc>
          <w:tcPr>
            <w:tcW w:w="708"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3</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7</w:t>
            </w:r>
          </w:p>
        </w:tc>
        <w:tc>
          <w:tcPr>
            <w:tcW w:w="535"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5</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4</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c>
          <w:tcPr>
            <w:tcW w:w="567"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c>
          <w:tcPr>
            <w:tcW w:w="567" w:type="dxa"/>
            <w:tcBorders>
              <w:top w:val="nil"/>
              <w:left w:val="nil"/>
              <w:bottom w:val="single" w:sz="8" w:space="0" w:color="auto"/>
              <w:right w:val="single" w:sz="8" w:space="0" w:color="auto"/>
            </w:tcBorders>
            <w:shd w:val="clear" w:color="auto" w:fill="auto"/>
            <w:vAlign w:val="center"/>
            <w:hideMark/>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0</w:t>
            </w:r>
          </w:p>
        </w:tc>
      </w:tr>
      <w:tr w:rsidR="00461E22" w:rsidRPr="00461E22" w:rsidTr="009B0DB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 </w:t>
            </w:r>
          </w:p>
        </w:tc>
        <w:tc>
          <w:tcPr>
            <w:tcW w:w="1592" w:type="dxa"/>
            <w:tcBorders>
              <w:top w:val="nil"/>
              <w:left w:val="nil"/>
              <w:bottom w:val="single" w:sz="8" w:space="0" w:color="auto"/>
              <w:right w:val="single" w:sz="8" w:space="0" w:color="auto"/>
            </w:tcBorders>
            <w:shd w:val="clear" w:color="000000" w:fill="47B9B9"/>
            <w:noWrap/>
            <w:vAlign w:val="center"/>
            <w:hideMark/>
          </w:tcPr>
          <w:p w:rsidR="00461E22" w:rsidRPr="00461E22" w:rsidRDefault="00461E22" w:rsidP="009B0DB3">
            <w:pP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ОБЩО:</w:t>
            </w:r>
          </w:p>
        </w:tc>
        <w:tc>
          <w:tcPr>
            <w:tcW w:w="836" w:type="dxa"/>
            <w:tcBorders>
              <w:top w:val="nil"/>
              <w:left w:val="nil"/>
              <w:bottom w:val="single" w:sz="8" w:space="0" w:color="auto"/>
              <w:right w:val="single" w:sz="8" w:space="0" w:color="auto"/>
            </w:tcBorders>
            <w:shd w:val="clear" w:color="000000" w:fill="47B9B9"/>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349</w:t>
            </w:r>
          </w:p>
        </w:tc>
        <w:tc>
          <w:tcPr>
            <w:tcW w:w="574" w:type="dxa"/>
            <w:tcBorders>
              <w:top w:val="nil"/>
              <w:left w:val="nil"/>
              <w:bottom w:val="single" w:sz="8" w:space="0" w:color="auto"/>
              <w:right w:val="single" w:sz="8" w:space="0" w:color="auto"/>
            </w:tcBorders>
            <w:shd w:val="clear" w:color="000000" w:fill="47B9B9"/>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200</w:t>
            </w:r>
          </w:p>
        </w:tc>
        <w:tc>
          <w:tcPr>
            <w:tcW w:w="567" w:type="dxa"/>
            <w:tcBorders>
              <w:top w:val="nil"/>
              <w:left w:val="nil"/>
              <w:bottom w:val="single" w:sz="8" w:space="0" w:color="auto"/>
              <w:right w:val="single" w:sz="8" w:space="0" w:color="auto"/>
            </w:tcBorders>
            <w:shd w:val="clear" w:color="000000" w:fill="47B9B9"/>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137</w:t>
            </w:r>
          </w:p>
        </w:tc>
        <w:tc>
          <w:tcPr>
            <w:tcW w:w="708" w:type="dxa"/>
            <w:tcBorders>
              <w:top w:val="nil"/>
              <w:left w:val="nil"/>
              <w:bottom w:val="single" w:sz="8" w:space="0" w:color="auto"/>
              <w:right w:val="single" w:sz="8" w:space="0" w:color="auto"/>
            </w:tcBorders>
            <w:shd w:val="clear" w:color="000000" w:fill="47B9B9"/>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12</w:t>
            </w:r>
          </w:p>
        </w:tc>
        <w:tc>
          <w:tcPr>
            <w:tcW w:w="567" w:type="dxa"/>
            <w:tcBorders>
              <w:top w:val="nil"/>
              <w:left w:val="nil"/>
              <w:bottom w:val="single" w:sz="8" w:space="0" w:color="auto"/>
              <w:right w:val="single" w:sz="8" w:space="0" w:color="auto"/>
            </w:tcBorders>
            <w:shd w:val="clear" w:color="000000" w:fill="47B9B9"/>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12</w:t>
            </w:r>
          </w:p>
        </w:tc>
        <w:tc>
          <w:tcPr>
            <w:tcW w:w="567" w:type="dxa"/>
            <w:tcBorders>
              <w:top w:val="nil"/>
              <w:left w:val="nil"/>
              <w:bottom w:val="single" w:sz="8" w:space="0" w:color="auto"/>
              <w:right w:val="single" w:sz="8" w:space="0" w:color="auto"/>
            </w:tcBorders>
            <w:shd w:val="clear" w:color="000000" w:fill="47B9B9"/>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179</w:t>
            </w:r>
          </w:p>
        </w:tc>
        <w:tc>
          <w:tcPr>
            <w:tcW w:w="567" w:type="dxa"/>
            <w:tcBorders>
              <w:top w:val="nil"/>
              <w:left w:val="nil"/>
              <w:bottom w:val="single" w:sz="8" w:space="0" w:color="auto"/>
              <w:right w:val="single" w:sz="8" w:space="0" w:color="auto"/>
            </w:tcBorders>
            <w:shd w:val="clear" w:color="000000" w:fill="47B9B9"/>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158</w:t>
            </w:r>
          </w:p>
        </w:tc>
        <w:tc>
          <w:tcPr>
            <w:tcW w:w="535" w:type="dxa"/>
            <w:tcBorders>
              <w:top w:val="nil"/>
              <w:left w:val="nil"/>
              <w:bottom w:val="single" w:sz="8" w:space="0" w:color="auto"/>
              <w:right w:val="single" w:sz="8" w:space="0" w:color="auto"/>
            </w:tcBorders>
            <w:shd w:val="clear" w:color="000000" w:fill="47B9B9"/>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77</w:t>
            </w:r>
          </w:p>
        </w:tc>
        <w:tc>
          <w:tcPr>
            <w:tcW w:w="567" w:type="dxa"/>
            <w:tcBorders>
              <w:top w:val="nil"/>
              <w:left w:val="nil"/>
              <w:bottom w:val="single" w:sz="8" w:space="0" w:color="auto"/>
              <w:right w:val="single" w:sz="8" w:space="0" w:color="auto"/>
            </w:tcBorders>
            <w:shd w:val="clear" w:color="000000" w:fill="47B9B9"/>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71</w:t>
            </w:r>
          </w:p>
        </w:tc>
        <w:tc>
          <w:tcPr>
            <w:tcW w:w="567" w:type="dxa"/>
            <w:tcBorders>
              <w:top w:val="nil"/>
              <w:left w:val="nil"/>
              <w:bottom w:val="single" w:sz="8" w:space="0" w:color="auto"/>
              <w:right w:val="single" w:sz="8" w:space="0" w:color="auto"/>
            </w:tcBorders>
            <w:shd w:val="clear" w:color="000000" w:fill="47B9B9"/>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147</w:t>
            </w:r>
          </w:p>
        </w:tc>
        <w:tc>
          <w:tcPr>
            <w:tcW w:w="567" w:type="dxa"/>
            <w:tcBorders>
              <w:top w:val="nil"/>
              <w:left w:val="nil"/>
              <w:bottom w:val="single" w:sz="8" w:space="0" w:color="auto"/>
              <w:right w:val="single" w:sz="8" w:space="0" w:color="auto"/>
            </w:tcBorders>
            <w:shd w:val="clear" w:color="000000" w:fill="47B9B9"/>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20</w:t>
            </w:r>
          </w:p>
        </w:tc>
        <w:tc>
          <w:tcPr>
            <w:tcW w:w="567" w:type="dxa"/>
            <w:tcBorders>
              <w:top w:val="nil"/>
              <w:left w:val="nil"/>
              <w:bottom w:val="single" w:sz="8" w:space="0" w:color="auto"/>
              <w:right w:val="single" w:sz="8" w:space="0" w:color="auto"/>
            </w:tcBorders>
            <w:shd w:val="clear" w:color="000000" w:fill="47B9B9"/>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26</w:t>
            </w:r>
          </w:p>
        </w:tc>
        <w:tc>
          <w:tcPr>
            <w:tcW w:w="567" w:type="dxa"/>
            <w:tcBorders>
              <w:top w:val="nil"/>
              <w:left w:val="nil"/>
              <w:bottom w:val="single" w:sz="8" w:space="0" w:color="auto"/>
              <w:right w:val="single" w:sz="8" w:space="0" w:color="auto"/>
            </w:tcBorders>
            <w:shd w:val="clear" w:color="000000" w:fill="47B9B9"/>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8</w:t>
            </w:r>
          </w:p>
        </w:tc>
      </w:tr>
    </w:tbl>
    <w:p w:rsidR="00461E22" w:rsidRPr="00461E22" w:rsidRDefault="00461E22" w:rsidP="00461E22">
      <w:pPr>
        <w:tabs>
          <w:tab w:val="left" w:pos="4130"/>
          <w:tab w:val="left" w:pos="6663"/>
        </w:tabs>
        <w:ind w:right="991"/>
        <w:jc w:val="right"/>
        <w:rPr>
          <w:rFonts w:ascii="Times New Roman" w:eastAsia="Calibri" w:hAnsi="Times New Roman" w:cs="Times New Roman"/>
          <w:bCs/>
          <w:i/>
          <w:sz w:val="20"/>
          <w:szCs w:val="20"/>
        </w:rPr>
      </w:pPr>
      <w:r w:rsidRPr="00461E22">
        <w:rPr>
          <w:rFonts w:ascii="Times New Roman" w:eastAsia="Calibri" w:hAnsi="Times New Roman" w:cs="Times New Roman"/>
          <w:bCs/>
          <w:i/>
          <w:sz w:val="20"/>
          <w:szCs w:val="20"/>
        </w:rPr>
        <w:t xml:space="preserve">   Източник: Община Русе</w:t>
      </w:r>
    </w:p>
    <w:p w:rsidR="00461E22" w:rsidRPr="00461E22" w:rsidRDefault="00461E22" w:rsidP="00461E22">
      <w:pPr>
        <w:tabs>
          <w:tab w:val="left" w:pos="4130"/>
          <w:tab w:val="left" w:pos="5190"/>
        </w:tabs>
        <w:ind w:right="991"/>
        <w:jc w:val="right"/>
        <w:rPr>
          <w:rFonts w:ascii="Times New Roman" w:eastAsia="Calibri" w:hAnsi="Times New Roman" w:cs="Times New Roman"/>
          <w:bCs/>
          <w:i/>
          <w:sz w:val="20"/>
          <w:szCs w:val="20"/>
        </w:rPr>
      </w:pPr>
    </w:p>
    <w:p w:rsidR="00461E22" w:rsidRPr="00461E22" w:rsidRDefault="00461E22" w:rsidP="00461E22">
      <w:pPr>
        <w:tabs>
          <w:tab w:val="left" w:pos="4130"/>
          <w:tab w:val="left" w:pos="5190"/>
        </w:tabs>
        <w:ind w:firstLine="720"/>
        <w:jc w:val="both"/>
        <w:rPr>
          <w:rFonts w:ascii="Times New Roman" w:hAnsi="Times New Roman" w:cs="Times New Roman"/>
          <w:sz w:val="18"/>
          <w:szCs w:val="18"/>
        </w:rPr>
      </w:pPr>
      <w:r w:rsidRPr="00461E22">
        <w:rPr>
          <w:rFonts w:ascii="Times New Roman" w:hAnsi="Times New Roman" w:cs="Times New Roman"/>
          <w:sz w:val="18"/>
          <w:szCs w:val="18"/>
        </w:rPr>
        <w:t>* ПКС – професионално-квалификационна степен</w:t>
      </w:r>
    </w:p>
    <w:p w:rsidR="00461E22" w:rsidRPr="00461E22" w:rsidRDefault="00461E22" w:rsidP="00461E22">
      <w:pPr>
        <w:tabs>
          <w:tab w:val="left" w:pos="4130"/>
          <w:tab w:val="left" w:pos="5190"/>
        </w:tabs>
        <w:ind w:left="720"/>
        <w:jc w:val="both"/>
        <w:rPr>
          <w:rFonts w:ascii="Times New Roman" w:hAnsi="Times New Roman" w:cs="Times New Roman"/>
          <w:sz w:val="18"/>
          <w:szCs w:val="18"/>
        </w:rPr>
      </w:pPr>
      <w:r w:rsidRPr="00461E22">
        <w:rPr>
          <w:rFonts w:ascii="Times New Roman" w:hAnsi="Times New Roman" w:cs="Times New Roman"/>
          <w:sz w:val="18"/>
          <w:szCs w:val="18"/>
        </w:rPr>
        <w:t>*В посочената справка са показани 19 детски градини. Считано от 01.11.2021 г. ДГ „</w:t>
      </w:r>
      <w:proofErr w:type="gramStart"/>
      <w:r w:rsidRPr="00461E22">
        <w:rPr>
          <w:rFonts w:ascii="Times New Roman" w:hAnsi="Times New Roman" w:cs="Times New Roman"/>
          <w:sz w:val="18"/>
          <w:szCs w:val="18"/>
        </w:rPr>
        <w:t>Ралица“ е</w:t>
      </w:r>
      <w:proofErr w:type="gramEnd"/>
      <w:r w:rsidRPr="00461E22">
        <w:rPr>
          <w:rFonts w:ascii="Times New Roman" w:hAnsi="Times New Roman" w:cs="Times New Roman"/>
          <w:sz w:val="18"/>
          <w:szCs w:val="18"/>
        </w:rPr>
        <w:t xml:space="preserve"> закрита.</w:t>
      </w:r>
    </w:p>
    <w:p w:rsidR="00461E22" w:rsidRPr="00461E22" w:rsidRDefault="00461E22" w:rsidP="00461E22">
      <w:pPr>
        <w:ind w:left="-993" w:firstLine="993"/>
        <w:jc w:val="center"/>
        <w:rPr>
          <w:rFonts w:ascii="Times New Roman" w:hAnsi="Times New Roman" w:cs="Times New Roman"/>
          <w:b/>
          <w:noProof/>
        </w:rPr>
      </w:pPr>
      <w:r w:rsidRPr="00461E22">
        <w:rPr>
          <w:rFonts w:ascii="Times New Roman" w:hAnsi="Times New Roman" w:cs="Times New Roman"/>
          <w:b/>
          <w:noProof/>
        </w:rPr>
        <w:t>Частни детски градини</w:t>
      </w:r>
    </w:p>
    <w:p w:rsidR="00461E22" w:rsidRPr="00461E22" w:rsidRDefault="00461E22" w:rsidP="00461E22">
      <w:pPr>
        <w:ind w:left="-993" w:firstLine="993"/>
        <w:jc w:val="center"/>
        <w:rPr>
          <w:rFonts w:ascii="Times New Roman" w:hAnsi="Times New Roman" w:cs="Times New Roman"/>
          <w:b/>
          <w:bCs/>
          <w:noProof/>
          <w:color w:val="000000"/>
        </w:rPr>
      </w:pPr>
      <w:r w:rsidRPr="00461E22">
        <w:rPr>
          <w:rFonts w:ascii="Times New Roman" w:hAnsi="Times New Roman" w:cs="Times New Roman"/>
          <w:b/>
          <w:bCs/>
          <w:noProof/>
          <w:color w:val="000000"/>
        </w:rPr>
        <w:t>Брой групи и брой деца в частните детски градини в община Русе</w:t>
      </w:r>
    </w:p>
    <w:p w:rsidR="00461E22" w:rsidRPr="00461E22" w:rsidRDefault="00461E22" w:rsidP="00461E22">
      <w:pPr>
        <w:ind w:left="-993" w:firstLine="993"/>
        <w:jc w:val="center"/>
        <w:rPr>
          <w:rFonts w:ascii="Times New Roman" w:hAnsi="Times New Roman" w:cs="Times New Roman"/>
          <w:b/>
          <w:bCs/>
          <w:noProof/>
          <w:color w:val="000000"/>
        </w:rPr>
      </w:pPr>
    </w:p>
    <w:tbl>
      <w:tblPr>
        <w:tblW w:w="9462" w:type="dxa"/>
        <w:tblInd w:w="-147" w:type="dxa"/>
        <w:tblLayout w:type="fixed"/>
        <w:tblCellMar>
          <w:left w:w="70" w:type="dxa"/>
          <w:right w:w="70" w:type="dxa"/>
        </w:tblCellMar>
        <w:tblLook w:val="04A0" w:firstRow="1" w:lastRow="0" w:firstColumn="1" w:lastColumn="0" w:noHBand="0" w:noVBand="1"/>
      </w:tblPr>
      <w:tblGrid>
        <w:gridCol w:w="1665"/>
        <w:gridCol w:w="851"/>
        <w:gridCol w:w="709"/>
        <w:gridCol w:w="850"/>
        <w:gridCol w:w="709"/>
        <w:gridCol w:w="850"/>
        <w:gridCol w:w="709"/>
        <w:gridCol w:w="851"/>
        <w:gridCol w:w="708"/>
        <w:gridCol w:w="851"/>
        <w:gridCol w:w="709"/>
      </w:tblGrid>
      <w:tr w:rsidR="00461E22" w:rsidRPr="00461E22" w:rsidTr="009B0DB3">
        <w:trPr>
          <w:trHeight w:val="315"/>
        </w:trPr>
        <w:tc>
          <w:tcPr>
            <w:tcW w:w="1665" w:type="dxa"/>
            <w:vMerge w:val="restart"/>
            <w:tcBorders>
              <w:top w:val="single" w:sz="4" w:space="0" w:color="auto"/>
              <w:left w:val="single" w:sz="4" w:space="0" w:color="auto"/>
              <w:bottom w:val="single" w:sz="4" w:space="0" w:color="000000"/>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Име на учебното заведение</w:t>
            </w:r>
          </w:p>
        </w:tc>
        <w:tc>
          <w:tcPr>
            <w:tcW w:w="1560" w:type="dxa"/>
            <w:gridSpan w:val="2"/>
            <w:tcBorders>
              <w:top w:val="single" w:sz="4" w:space="0" w:color="auto"/>
              <w:left w:val="nil"/>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2017/2018</w:t>
            </w:r>
          </w:p>
        </w:tc>
        <w:tc>
          <w:tcPr>
            <w:tcW w:w="1559" w:type="dxa"/>
            <w:gridSpan w:val="2"/>
            <w:tcBorders>
              <w:top w:val="single" w:sz="4" w:space="0" w:color="auto"/>
              <w:left w:val="nil"/>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2018/2019</w:t>
            </w:r>
          </w:p>
        </w:tc>
        <w:tc>
          <w:tcPr>
            <w:tcW w:w="1559" w:type="dxa"/>
            <w:gridSpan w:val="2"/>
            <w:tcBorders>
              <w:top w:val="single" w:sz="4" w:space="0" w:color="auto"/>
              <w:left w:val="nil"/>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2019/2020</w:t>
            </w:r>
          </w:p>
        </w:tc>
        <w:tc>
          <w:tcPr>
            <w:tcW w:w="1559" w:type="dxa"/>
            <w:gridSpan w:val="2"/>
            <w:tcBorders>
              <w:top w:val="single" w:sz="4" w:space="0" w:color="auto"/>
              <w:left w:val="nil"/>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2020/2021</w:t>
            </w:r>
          </w:p>
        </w:tc>
        <w:tc>
          <w:tcPr>
            <w:tcW w:w="1560" w:type="dxa"/>
            <w:gridSpan w:val="2"/>
            <w:tcBorders>
              <w:top w:val="single" w:sz="4" w:space="0" w:color="auto"/>
              <w:left w:val="nil"/>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2021/2022</w:t>
            </w:r>
          </w:p>
        </w:tc>
      </w:tr>
      <w:tr w:rsidR="00461E22" w:rsidRPr="00461E22" w:rsidTr="009B0DB3">
        <w:trPr>
          <w:trHeight w:val="458"/>
        </w:trPr>
        <w:tc>
          <w:tcPr>
            <w:tcW w:w="1665" w:type="dxa"/>
            <w:vMerge/>
            <w:tcBorders>
              <w:top w:val="single" w:sz="4" w:space="0" w:color="auto"/>
              <w:left w:val="single" w:sz="4" w:space="0" w:color="auto"/>
              <w:bottom w:val="single" w:sz="4" w:space="0" w:color="000000"/>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color w:val="000000"/>
                <w:sz w:val="18"/>
                <w:szCs w:val="18"/>
              </w:rPr>
            </w:pPr>
          </w:p>
        </w:tc>
        <w:tc>
          <w:tcPr>
            <w:tcW w:w="851" w:type="dxa"/>
            <w:vMerge w:val="restart"/>
            <w:tcBorders>
              <w:top w:val="nil"/>
              <w:left w:val="single" w:sz="4" w:space="0" w:color="auto"/>
              <w:bottom w:val="single" w:sz="4" w:space="0" w:color="000000"/>
              <w:right w:val="nil"/>
            </w:tcBorders>
            <w:shd w:val="clear" w:color="auto" w:fill="47B9B9"/>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бр. групи</w:t>
            </w:r>
          </w:p>
        </w:tc>
        <w:tc>
          <w:tcPr>
            <w:tcW w:w="709" w:type="dxa"/>
            <w:vMerge w:val="restart"/>
            <w:tcBorders>
              <w:top w:val="nil"/>
              <w:left w:val="single" w:sz="4" w:space="0" w:color="auto"/>
              <w:bottom w:val="single" w:sz="4" w:space="0" w:color="000000"/>
              <w:right w:val="nil"/>
            </w:tcBorders>
            <w:shd w:val="clear" w:color="auto" w:fill="47B9B9"/>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бр. деца</w:t>
            </w:r>
          </w:p>
        </w:tc>
        <w:tc>
          <w:tcPr>
            <w:tcW w:w="850" w:type="dxa"/>
            <w:vMerge w:val="restart"/>
            <w:tcBorders>
              <w:top w:val="nil"/>
              <w:left w:val="single" w:sz="4" w:space="0" w:color="auto"/>
              <w:bottom w:val="single" w:sz="4" w:space="0" w:color="000000"/>
              <w:right w:val="nil"/>
            </w:tcBorders>
            <w:shd w:val="clear" w:color="auto" w:fill="47B9B9"/>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бр. групи</w:t>
            </w:r>
          </w:p>
        </w:tc>
        <w:tc>
          <w:tcPr>
            <w:tcW w:w="709" w:type="dxa"/>
            <w:vMerge w:val="restart"/>
            <w:tcBorders>
              <w:top w:val="nil"/>
              <w:left w:val="single" w:sz="4" w:space="0" w:color="auto"/>
              <w:bottom w:val="single" w:sz="4" w:space="0" w:color="000000"/>
              <w:right w:val="nil"/>
            </w:tcBorders>
            <w:shd w:val="clear" w:color="auto" w:fill="47B9B9"/>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бр. деца</w:t>
            </w:r>
          </w:p>
        </w:tc>
        <w:tc>
          <w:tcPr>
            <w:tcW w:w="850" w:type="dxa"/>
            <w:vMerge w:val="restart"/>
            <w:tcBorders>
              <w:top w:val="nil"/>
              <w:left w:val="single" w:sz="4" w:space="0" w:color="auto"/>
              <w:bottom w:val="single" w:sz="4" w:space="0" w:color="000000"/>
              <w:right w:val="nil"/>
            </w:tcBorders>
            <w:shd w:val="clear" w:color="auto" w:fill="47B9B9"/>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бр. групи</w:t>
            </w:r>
          </w:p>
        </w:tc>
        <w:tc>
          <w:tcPr>
            <w:tcW w:w="709" w:type="dxa"/>
            <w:vMerge w:val="restart"/>
            <w:tcBorders>
              <w:top w:val="nil"/>
              <w:left w:val="single" w:sz="4" w:space="0" w:color="auto"/>
              <w:bottom w:val="single" w:sz="4" w:space="0" w:color="000000"/>
              <w:right w:val="nil"/>
            </w:tcBorders>
            <w:shd w:val="clear" w:color="auto" w:fill="47B9B9"/>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бр. деца</w:t>
            </w:r>
          </w:p>
        </w:tc>
        <w:tc>
          <w:tcPr>
            <w:tcW w:w="851" w:type="dxa"/>
            <w:vMerge w:val="restart"/>
            <w:tcBorders>
              <w:top w:val="nil"/>
              <w:left w:val="single" w:sz="4" w:space="0" w:color="auto"/>
              <w:bottom w:val="single" w:sz="4" w:space="0" w:color="000000"/>
              <w:right w:val="nil"/>
            </w:tcBorders>
            <w:shd w:val="clear" w:color="auto" w:fill="47B9B9"/>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бр. групи</w:t>
            </w:r>
          </w:p>
        </w:tc>
        <w:tc>
          <w:tcPr>
            <w:tcW w:w="708" w:type="dxa"/>
            <w:vMerge w:val="restart"/>
            <w:tcBorders>
              <w:top w:val="nil"/>
              <w:left w:val="single" w:sz="4" w:space="0" w:color="auto"/>
              <w:bottom w:val="single" w:sz="4" w:space="0" w:color="000000"/>
              <w:right w:val="nil"/>
            </w:tcBorders>
            <w:shd w:val="clear" w:color="auto" w:fill="47B9B9"/>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бр. деца</w:t>
            </w:r>
          </w:p>
        </w:tc>
        <w:tc>
          <w:tcPr>
            <w:tcW w:w="851" w:type="dxa"/>
            <w:vMerge w:val="restart"/>
            <w:tcBorders>
              <w:top w:val="nil"/>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бр. групи</w:t>
            </w:r>
          </w:p>
        </w:tc>
        <w:tc>
          <w:tcPr>
            <w:tcW w:w="709" w:type="dxa"/>
            <w:vMerge w:val="restart"/>
            <w:tcBorders>
              <w:top w:val="nil"/>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бр. деца</w:t>
            </w:r>
          </w:p>
        </w:tc>
      </w:tr>
      <w:tr w:rsidR="00461E22" w:rsidRPr="00461E22" w:rsidTr="009B0DB3">
        <w:trPr>
          <w:trHeight w:val="458"/>
        </w:trPr>
        <w:tc>
          <w:tcPr>
            <w:tcW w:w="1665" w:type="dxa"/>
            <w:vMerge/>
            <w:tcBorders>
              <w:top w:val="single" w:sz="4" w:space="0" w:color="auto"/>
              <w:left w:val="single" w:sz="4" w:space="0" w:color="auto"/>
              <w:bottom w:val="single" w:sz="4" w:space="0" w:color="000000"/>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color w:val="000000"/>
                <w:sz w:val="18"/>
                <w:szCs w:val="18"/>
              </w:rPr>
            </w:pPr>
          </w:p>
        </w:tc>
        <w:tc>
          <w:tcPr>
            <w:tcW w:w="851" w:type="dxa"/>
            <w:vMerge/>
            <w:tcBorders>
              <w:top w:val="nil"/>
              <w:left w:val="single" w:sz="4" w:space="0" w:color="auto"/>
              <w:bottom w:val="single" w:sz="4" w:space="0" w:color="000000"/>
              <w:right w:val="nil"/>
            </w:tcBorders>
            <w:shd w:val="clear" w:color="auto" w:fill="47B9B9"/>
            <w:vAlign w:val="center"/>
            <w:hideMark/>
          </w:tcPr>
          <w:p w:rsidR="00461E22" w:rsidRPr="00461E22" w:rsidRDefault="00461E22" w:rsidP="009B0DB3">
            <w:pPr>
              <w:rPr>
                <w:rFonts w:ascii="Times New Roman" w:hAnsi="Times New Roman" w:cs="Times New Roman"/>
                <w:b/>
                <w:bCs/>
                <w:color w:val="000000"/>
                <w:sz w:val="18"/>
                <w:szCs w:val="18"/>
              </w:rPr>
            </w:pPr>
          </w:p>
        </w:tc>
        <w:tc>
          <w:tcPr>
            <w:tcW w:w="709" w:type="dxa"/>
            <w:vMerge/>
            <w:tcBorders>
              <w:top w:val="nil"/>
              <w:left w:val="single" w:sz="4" w:space="0" w:color="auto"/>
              <w:bottom w:val="single" w:sz="4" w:space="0" w:color="000000"/>
              <w:right w:val="nil"/>
            </w:tcBorders>
            <w:shd w:val="clear" w:color="auto" w:fill="47B9B9"/>
            <w:vAlign w:val="center"/>
            <w:hideMark/>
          </w:tcPr>
          <w:p w:rsidR="00461E22" w:rsidRPr="00461E22" w:rsidRDefault="00461E22" w:rsidP="009B0DB3">
            <w:pPr>
              <w:rPr>
                <w:rFonts w:ascii="Times New Roman" w:hAnsi="Times New Roman" w:cs="Times New Roman"/>
                <w:b/>
                <w:bCs/>
                <w:color w:val="000000"/>
                <w:sz w:val="18"/>
                <w:szCs w:val="18"/>
              </w:rPr>
            </w:pPr>
          </w:p>
        </w:tc>
        <w:tc>
          <w:tcPr>
            <w:tcW w:w="850" w:type="dxa"/>
            <w:vMerge/>
            <w:tcBorders>
              <w:top w:val="nil"/>
              <w:left w:val="single" w:sz="4" w:space="0" w:color="auto"/>
              <w:bottom w:val="single" w:sz="4" w:space="0" w:color="000000"/>
              <w:right w:val="nil"/>
            </w:tcBorders>
            <w:shd w:val="clear" w:color="auto" w:fill="47B9B9"/>
            <w:vAlign w:val="center"/>
            <w:hideMark/>
          </w:tcPr>
          <w:p w:rsidR="00461E22" w:rsidRPr="00461E22" w:rsidRDefault="00461E22" w:rsidP="009B0DB3">
            <w:pPr>
              <w:rPr>
                <w:rFonts w:ascii="Times New Roman" w:hAnsi="Times New Roman" w:cs="Times New Roman"/>
                <w:b/>
                <w:bCs/>
                <w:color w:val="000000"/>
                <w:sz w:val="18"/>
                <w:szCs w:val="18"/>
              </w:rPr>
            </w:pPr>
          </w:p>
        </w:tc>
        <w:tc>
          <w:tcPr>
            <w:tcW w:w="709" w:type="dxa"/>
            <w:vMerge/>
            <w:tcBorders>
              <w:top w:val="nil"/>
              <w:left w:val="single" w:sz="4" w:space="0" w:color="auto"/>
              <w:bottom w:val="single" w:sz="4" w:space="0" w:color="000000"/>
              <w:right w:val="nil"/>
            </w:tcBorders>
            <w:shd w:val="clear" w:color="auto" w:fill="47B9B9"/>
            <w:vAlign w:val="center"/>
            <w:hideMark/>
          </w:tcPr>
          <w:p w:rsidR="00461E22" w:rsidRPr="00461E22" w:rsidRDefault="00461E22" w:rsidP="009B0DB3">
            <w:pPr>
              <w:rPr>
                <w:rFonts w:ascii="Times New Roman" w:hAnsi="Times New Roman" w:cs="Times New Roman"/>
                <w:b/>
                <w:bCs/>
                <w:color w:val="000000"/>
                <w:sz w:val="18"/>
                <w:szCs w:val="18"/>
              </w:rPr>
            </w:pPr>
          </w:p>
        </w:tc>
        <w:tc>
          <w:tcPr>
            <w:tcW w:w="850" w:type="dxa"/>
            <w:vMerge/>
            <w:tcBorders>
              <w:top w:val="nil"/>
              <w:left w:val="single" w:sz="4" w:space="0" w:color="auto"/>
              <w:bottom w:val="single" w:sz="4" w:space="0" w:color="000000"/>
              <w:right w:val="nil"/>
            </w:tcBorders>
            <w:shd w:val="clear" w:color="auto" w:fill="47B9B9"/>
            <w:vAlign w:val="center"/>
            <w:hideMark/>
          </w:tcPr>
          <w:p w:rsidR="00461E22" w:rsidRPr="00461E22" w:rsidRDefault="00461E22" w:rsidP="009B0DB3">
            <w:pPr>
              <w:rPr>
                <w:rFonts w:ascii="Times New Roman" w:hAnsi="Times New Roman" w:cs="Times New Roman"/>
                <w:b/>
                <w:bCs/>
                <w:color w:val="000000"/>
                <w:sz w:val="18"/>
                <w:szCs w:val="18"/>
              </w:rPr>
            </w:pPr>
          </w:p>
        </w:tc>
        <w:tc>
          <w:tcPr>
            <w:tcW w:w="709" w:type="dxa"/>
            <w:vMerge/>
            <w:tcBorders>
              <w:top w:val="nil"/>
              <w:left w:val="single" w:sz="4" w:space="0" w:color="auto"/>
              <w:bottom w:val="single" w:sz="4" w:space="0" w:color="000000"/>
              <w:right w:val="nil"/>
            </w:tcBorders>
            <w:shd w:val="clear" w:color="auto" w:fill="47B9B9"/>
            <w:vAlign w:val="center"/>
            <w:hideMark/>
          </w:tcPr>
          <w:p w:rsidR="00461E22" w:rsidRPr="00461E22" w:rsidRDefault="00461E22" w:rsidP="009B0DB3">
            <w:pPr>
              <w:rPr>
                <w:rFonts w:ascii="Times New Roman" w:hAnsi="Times New Roman" w:cs="Times New Roman"/>
                <w:b/>
                <w:bCs/>
                <w:color w:val="000000"/>
                <w:sz w:val="18"/>
                <w:szCs w:val="18"/>
              </w:rPr>
            </w:pPr>
          </w:p>
        </w:tc>
        <w:tc>
          <w:tcPr>
            <w:tcW w:w="851" w:type="dxa"/>
            <w:vMerge/>
            <w:tcBorders>
              <w:top w:val="nil"/>
              <w:left w:val="single" w:sz="4" w:space="0" w:color="auto"/>
              <w:bottom w:val="single" w:sz="4" w:space="0" w:color="000000"/>
              <w:right w:val="nil"/>
            </w:tcBorders>
            <w:shd w:val="clear" w:color="auto" w:fill="47B9B9"/>
            <w:vAlign w:val="center"/>
            <w:hideMark/>
          </w:tcPr>
          <w:p w:rsidR="00461E22" w:rsidRPr="00461E22" w:rsidRDefault="00461E22" w:rsidP="009B0DB3">
            <w:pPr>
              <w:rPr>
                <w:rFonts w:ascii="Times New Roman" w:hAnsi="Times New Roman" w:cs="Times New Roman"/>
                <w:b/>
                <w:bCs/>
                <w:color w:val="000000"/>
                <w:sz w:val="18"/>
                <w:szCs w:val="18"/>
              </w:rPr>
            </w:pPr>
          </w:p>
        </w:tc>
        <w:tc>
          <w:tcPr>
            <w:tcW w:w="708" w:type="dxa"/>
            <w:vMerge/>
            <w:tcBorders>
              <w:top w:val="nil"/>
              <w:left w:val="single" w:sz="4" w:space="0" w:color="auto"/>
              <w:bottom w:val="single" w:sz="4" w:space="0" w:color="000000"/>
              <w:right w:val="nil"/>
            </w:tcBorders>
            <w:shd w:val="clear" w:color="auto" w:fill="47B9B9"/>
            <w:vAlign w:val="center"/>
            <w:hideMark/>
          </w:tcPr>
          <w:p w:rsidR="00461E22" w:rsidRPr="00461E22" w:rsidRDefault="00461E22" w:rsidP="009B0DB3">
            <w:pPr>
              <w:rPr>
                <w:rFonts w:ascii="Times New Roman" w:hAnsi="Times New Roman" w:cs="Times New Roman"/>
                <w:b/>
                <w:bCs/>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color w:val="000000"/>
                <w:sz w:val="18"/>
                <w:szCs w:val="18"/>
              </w:rPr>
            </w:pPr>
          </w:p>
        </w:tc>
        <w:tc>
          <w:tcPr>
            <w:tcW w:w="709" w:type="dxa"/>
            <w:vMerge/>
            <w:tcBorders>
              <w:top w:val="nil"/>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color w:val="000000"/>
                <w:sz w:val="18"/>
                <w:szCs w:val="18"/>
              </w:rPr>
            </w:pPr>
          </w:p>
        </w:tc>
      </w:tr>
      <w:tr w:rsidR="00461E22" w:rsidRPr="00461E22" w:rsidTr="009B0DB3">
        <w:trPr>
          <w:trHeight w:val="315"/>
        </w:trPr>
        <w:tc>
          <w:tcPr>
            <w:tcW w:w="1665"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ЧДГ „Леонардо да Винчи“</w:t>
            </w:r>
          </w:p>
        </w:tc>
        <w:tc>
          <w:tcPr>
            <w:tcW w:w="851"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c>
          <w:tcPr>
            <w:tcW w:w="709"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8</w:t>
            </w:r>
          </w:p>
        </w:tc>
        <w:tc>
          <w:tcPr>
            <w:tcW w:w="850"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c>
          <w:tcPr>
            <w:tcW w:w="709"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8</w:t>
            </w:r>
          </w:p>
        </w:tc>
        <w:tc>
          <w:tcPr>
            <w:tcW w:w="850"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c>
          <w:tcPr>
            <w:tcW w:w="709"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4</w:t>
            </w:r>
          </w:p>
        </w:tc>
        <w:tc>
          <w:tcPr>
            <w:tcW w:w="851" w:type="dxa"/>
            <w:tcBorders>
              <w:top w:val="nil"/>
              <w:left w:val="single" w:sz="4" w:space="0" w:color="auto"/>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c>
          <w:tcPr>
            <w:tcW w:w="7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5</w:t>
            </w:r>
          </w:p>
        </w:tc>
        <w:tc>
          <w:tcPr>
            <w:tcW w:w="851" w:type="dxa"/>
            <w:tcBorders>
              <w:top w:val="nil"/>
              <w:left w:val="single" w:sz="4" w:space="0" w:color="auto"/>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5</w:t>
            </w:r>
          </w:p>
        </w:tc>
      </w:tr>
      <w:tr w:rsidR="00461E22" w:rsidRPr="00461E22" w:rsidTr="009B0DB3">
        <w:trPr>
          <w:trHeight w:val="315"/>
        </w:trPr>
        <w:tc>
          <w:tcPr>
            <w:tcW w:w="1665"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ЧДГ „Смехорания“</w:t>
            </w:r>
          </w:p>
        </w:tc>
        <w:tc>
          <w:tcPr>
            <w:tcW w:w="851"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w:t>
            </w:r>
          </w:p>
        </w:tc>
        <w:tc>
          <w:tcPr>
            <w:tcW w:w="709"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17</w:t>
            </w:r>
          </w:p>
        </w:tc>
        <w:tc>
          <w:tcPr>
            <w:tcW w:w="850"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w:t>
            </w:r>
          </w:p>
        </w:tc>
        <w:tc>
          <w:tcPr>
            <w:tcW w:w="709"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28</w:t>
            </w:r>
          </w:p>
        </w:tc>
        <w:tc>
          <w:tcPr>
            <w:tcW w:w="850"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w:t>
            </w:r>
          </w:p>
        </w:tc>
        <w:tc>
          <w:tcPr>
            <w:tcW w:w="709"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24</w:t>
            </w:r>
          </w:p>
        </w:tc>
        <w:tc>
          <w:tcPr>
            <w:tcW w:w="851" w:type="dxa"/>
            <w:tcBorders>
              <w:top w:val="nil"/>
              <w:left w:val="single" w:sz="4" w:space="0" w:color="auto"/>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2</w:t>
            </w:r>
          </w:p>
        </w:tc>
        <w:tc>
          <w:tcPr>
            <w:tcW w:w="7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17</w:t>
            </w:r>
          </w:p>
        </w:tc>
        <w:tc>
          <w:tcPr>
            <w:tcW w:w="851" w:type="dxa"/>
            <w:tcBorders>
              <w:top w:val="nil"/>
              <w:left w:val="single" w:sz="4" w:space="0" w:color="auto"/>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14</w:t>
            </w:r>
          </w:p>
        </w:tc>
      </w:tr>
      <w:tr w:rsidR="00461E22" w:rsidRPr="00461E22" w:rsidTr="009B0DB3">
        <w:trPr>
          <w:trHeight w:val="315"/>
        </w:trPr>
        <w:tc>
          <w:tcPr>
            <w:tcW w:w="1665"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lastRenderedPageBreak/>
              <w:t>ЧДГ „Вяра, Надежда, Любов“</w:t>
            </w:r>
          </w:p>
        </w:tc>
        <w:tc>
          <w:tcPr>
            <w:tcW w:w="851"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4</w:t>
            </w:r>
          </w:p>
        </w:tc>
        <w:tc>
          <w:tcPr>
            <w:tcW w:w="709"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46</w:t>
            </w:r>
          </w:p>
        </w:tc>
        <w:tc>
          <w:tcPr>
            <w:tcW w:w="850"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4</w:t>
            </w:r>
          </w:p>
        </w:tc>
        <w:tc>
          <w:tcPr>
            <w:tcW w:w="709"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66</w:t>
            </w:r>
          </w:p>
        </w:tc>
        <w:tc>
          <w:tcPr>
            <w:tcW w:w="850"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4</w:t>
            </w:r>
          </w:p>
        </w:tc>
        <w:tc>
          <w:tcPr>
            <w:tcW w:w="709"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62</w:t>
            </w:r>
          </w:p>
        </w:tc>
        <w:tc>
          <w:tcPr>
            <w:tcW w:w="851" w:type="dxa"/>
            <w:tcBorders>
              <w:top w:val="nil"/>
              <w:left w:val="single" w:sz="4" w:space="0" w:color="auto"/>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4</w:t>
            </w:r>
          </w:p>
        </w:tc>
        <w:tc>
          <w:tcPr>
            <w:tcW w:w="7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64</w:t>
            </w:r>
          </w:p>
        </w:tc>
        <w:tc>
          <w:tcPr>
            <w:tcW w:w="851" w:type="dxa"/>
            <w:tcBorders>
              <w:top w:val="nil"/>
              <w:left w:val="single" w:sz="4" w:space="0" w:color="auto"/>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4</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color w:val="000000"/>
                <w:sz w:val="18"/>
                <w:szCs w:val="18"/>
              </w:rPr>
            </w:pPr>
            <w:r w:rsidRPr="00461E22">
              <w:rPr>
                <w:rFonts w:ascii="Times New Roman" w:hAnsi="Times New Roman" w:cs="Times New Roman"/>
                <w:color w:val="000000"/>
                <w:sz w:val="18"/>
                <w:szCs w:val="18"/>
              </w:rPr>
              <w:t>60</w:t>
            </w:r>
          </w:p>
        </w:tc>
      </w:tr>
      <w:tr w:rsidR="00461E22" w:rsidRPr="00461E22" w:rsidTr="009B0DB3">
        <w:trPr>
          <w:trHeight w:val="315"/>
        </w:trPr>
        <w:tc>
          <w:tcPr>
            <w:tcW w:w="1665" w:type="dxa"/>
            <w:tcBorders>
              <w:top w:val="nil"/>
              <w:left w:val="single" w:sz="4" w:space="0" w:color="auto"/>
              <w:bottom w:val="single" w:sz="4" w:space="0" w:color="auto"/>
              <w:right w:val="single" w:sz="4" w:space="0" w:color="auto"/>
            </w:tcBorders>
            <w:shd w:val="clear" w:color="auto" w:fill="auto"/>
            <w:noWrap/>
            <w:vAlign w:val="bottom"/>
          </w:tcPr>
          <w:p w:rsidR="00461E22" w:rsidRPr="00461E22" w:rsidRDefault="00461E22" w:rsidP="009B0DB3">
            <w:pPr>
              <w:rPr>
                <w:rFonts w:ascii="Times New Roman" w:hAnsi="Times New Roman" w:cs="Times New Roman"/>
                <w:bCs/>
                <w:color w:val="000000"/>
                <w:sz w:val="18"/>
                <w:szCs w:val="18"/>
              </w:rPr>
            </w:pPr>
            <w:r w:rsidRPr="00461E22">
              <w:rPr>
                <w:rFonts w:ascii="Times New Roman" w:hAnsi="Times New Roman" w:cs="Times New Roman"/>
                <w:bCs/>
                <w:color w:val="000000"/>
                <w:sz w:val="18"/>
                <w:szCs w:val="18"/>
              </w:rPr>
              <w:t>ЧДГ „Дъга“</w:t>
            </w:r>
          </w:p>
        </w:tc>
        <w:tc>
          <w:tcPr>
            <w:tcW w:w="851"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bCs/>
                <w:color w:val="000000"/>
                <w:sz w:val="18"/>
                <w:szCs w:val="18"/>
              </w:rPr>
            </w:pPr>
            <w:r w:rsidRPr="00461E22">
              <w:rPr>
                <w:rFonts w:ascii="Times New Roman" w:hAnsi="Times New Roman" w:cs="Times New Roman"/>
                <w:bCs/>
                <w:color w:val="000000"/>
                <w:sz w:val="18"/>
                <w:szCs w:val="18"/>
              </w:rPr>
              <w:t>-</w:t>
            </w:r>
          </w:p>
        </w:tc>
        <w:tc>
          <w:tcPr>
            <w:tcW w:w="709"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bCs/>
                <w:color w:val="000000"/>
                <w:sz w:val="18"/>
                <w:szCs w:val="18"/>
              </w:rPr>
            </w:pPr>
            <w:r w:rsidRPr="00461E22">
              <w:rPr>
                <w:rFonts w:ascii="Times New Roman" w:hAnsi="Times New Roman" w:cs="Times New Roman"/>
                <w:bCs/>
                <w:color w:val="000000"/>
                <w:sz w:val="18"/>
                <w:szCs w:val="18"/>
              </w:rPr>
              <w:t>-</w:t>
            </w:r>
          </w:p>
        </w:tc>
        <w:tc>
          <w:tcPr>
            <w:tcW w:w="850"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bCs/>
                <w:color w:val="000000"/>
                <w:sz w:val="18"/>
                <w:szCs w:val="18"/>
              </w:rPr>
            </w:pPr>
            <w:r w:rsidRPr="00461E22">
              <w:rPr>
                <w:rFonts w:ascii="Times New Roman" w:hAnsi="Times New Roman" w:cs="Times New Roman"/>
                <w:bCs/>
                <w:color w:val="000000"/>
                <w:sz w:val="18"/>
                <w:szCs w:val="18"/>
              </w:rPr>
              <w:t>4</w:t>
            </w:r>
          </w:p>
        </w:tc>
        <w:tc>
          <w:tcPr>
            <w:tcW w:w="709"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bCs/>
                <w:color w:val="000000"/>
                <w:sz w:val="18"/>
                <w:szCs w:val="18"/>
              </w:rPr>
            </w:pPr>
            <w:r w:rsidRPr="00461E22">
              <w:rPr>
                <w:rFonts w:ascii="Times New Roman" w:hAnsi="Times New Roman" w:cs="Times New Roman"/>
                <w:bCs/>
                <w:color w:val="000000"/>
                <w:sz w:val="18"/>
                <w:szCs w:val="18"/>
              </w:rPr>
              <w:t>50</w:t>
            </w:r>
          </w:p>
        </w:tc>
        <w:tc>
          <w:tcPr>
            <w:tcW w:w="850"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bCs/>
                <w:color w:val="000000"/>
                <w:sz w:val="18"/>
                <w:szCs w:val="18"/>
              </w:rPr>
            </w:pPr>
            <w:r w:rsidRPr="00461E22">
              <w:rPr>
                <w:rFonts w:ascii="Times New Roman" w:hAnsi="Times New Roman" w:cs="Times New Roman"/>
                <w:bCs/>
                <w:color w:val="000000"/>
                <w:sz w:val="18"/>
                <w:szCs w:val="18"/>
              </w:rPr>
              <w:t>4</w:t>
            </w:r>
          </w:p>
        </w:tc>
        <w:tc>
          <w:tcPr>
            <w:tcW w:w="709"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bCs/>
                <w:color w:val="000000"/>
                <w:sz w:val="18"/>
                <w:szCs w:val="18"/>
              </w:rPr>
            </w:pPr>
            <w:r w:rsidRPr="00461E22">
              <w:rPr>
                <w:rFonts w:ascii="Times New Roman" w:hAnsi="Times New Roman" w:cs="Times New Roman"/>
                <w:bCs/>
                <w:color w:val="000000"/>
                <w:sz w:val="18"/>
                <w:szCs w:val="18"/>
              </w:rPr>
              <w:t>68</w:t>
            </w:r>
          </w:p>
        </w:tc>
        <w:tc>
          <w:tcPr>
            <w:tcW w:w="851" w:type="dxa"/>
            <w:tcBorders>
              <w:top w:val="nil"/>
              <w:left w:val="single" w:sz="4" w:space="0" w:color="auto"/>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bCs/>
                <w:color w:val="000000"/>
                <w:sz w:val="18"/>
                <w:szCs w:val="18"/>
              </w:rPr>
            </w:pPr>
            <w:r w:rsidRPr="00461E22">
              <w:rPr>
                <w:rFonts w:ascii="Times New Roman" w:hAnsi="Times New Roman" w:cs="Times New Roman"/>
                <w:bCs/>
                <w:color w:val="000000"/>
                <w:sz w:val="18"/>
                <w:szCs w:val="18"/>
              </w:rPr>
              <w:t>6</w:t>
            </w:r>
          </w:p>
        </w:tc>
        <w:tc>
          <w:tcPr>
            <w:tcW w:w="7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bCs/>
                <w:color w:val="000000"/>
                <w:sz w:val="18"/>
                <w:szCs w:val="18"/>
              </w:rPr>
            </w:pPr>
            <w:r w:rsidRPr="00461E22">
              <w:rPr>
                <w:rFonts w:ascii="Times New Roman" w:hAnsi="Times New Roman" w:cs="Times New Roman"/>
                <w:bCs/>
                <w:color w:val="000000"/>
                <w:sz w:val="18"/>
                <w:szCs w:val="18"/>
              </w:rPr>
              <w:t>85</w:t>
            </w:r>
          </w:p>
        </w:tc>
        <w:tc>
          <w:tcPr>
            <w:tcW w:w="851" w:type="dxa"/>
            <w:tcBorders>
              <w:top w:val="nil"/>
              <w:left w:val="single" w:sz="4" w:space="0" w:color="auto"/>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bCs/>
                <w:color w:val="000000"/>
                <w:sz w:val="18"/>
                <w:szCs w:val="18"/>
              </w:rPr>
            </w:pPr>
            <w:r w:rsidRPr="00461E22">
              <w:rPr>
                <w:rFonts w:ascii="Times New Roman" w:hAnsi="Times New Roman" w:cs="Times New Roman"/>
                <w:bCs/>
                <w:color w:val="000000"/>
                <w:sz w:val="18"/>
                <w:szCs w:val="18"/>
              </w:rPr>
              <w:t>6</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bCs/>
                <w:color w:val="000000"/>
                <w:sz w:val="18"/>
                <w:szCs w:val="18"/>
              </w:rPr>
            </w:pPr>
            <w:r w:rsidRPr="00461E22">
              <w:rPr>
                <w:rFonts w:ascii="Times New Roman" w:hAnsi="Times New Roman" w:cs="Times New Roman"/>
                <w:bCs/>
                <w:color w:val="000000"/>
                <w:sz w:val="18"/>
                <w:szCs w:val="18"/>
              </w:rPr>
              <w:t>99</w:t>
            </w:r>
          </w:p>
        </w:tc>
      </w:tr>
      <w:tr w:rsidR="00461E22" w:rsidRPr="00461E22" w:rsidTr="009B0DB3">
        <w:trPr>
          <w:trHeight w:val="315"/>
        </w:trPr>
        <w:tc>
          <w:tcPr>
            <w:tcW w:w="1665" w:type="dxa"/>
            <w:tcBorders>
              <w:top w:val="nil"/>
              <w:left w:val="single" w:sz="4" w:space="0" w:color="auto"/>
              <w:bottom w:val="single" w:sz="4" w:space="0" w:color="auto"/>
              <w:right w:val="single" w:sz="4" w:space="0" w:color="auto"/>
            </w:tcBorders>
            <w:shd w:val="clear" w:color="auto" w:fill="auto"/>
            <w:noWrap/>
            <w:vAlign w:val="bottom"/>
          </w:tcPr>
          <w:p w:rsidR="00461E22" w:rsidRPr="00461E22" w:rsidRDefault="00461E22" w:rsidP="009B0DB3">
            <w:pPr>
              <w:rPr>
                <w:rFonts w:ascii="Times New Roman" w:hAnsi="Times New Roman" w:cs="Times New Roman"/>
                <w:bCs/>
                <w:color w:val="000000"/>
                <w:sz w:val="18"/>
                <w:szCs w:val="18"/>
              </w:rPr>
            </w:pPr>
            <w:r w:rsidRPr="00461E22">
              <w:rPr>
                <w:rFonts w:ascii="Times New Roman" w:hAnsi="Times New Roman" w:cs="Times New Roman"/>
                <w:bCs/>
                <w:color w:val="000000"/>
                <w:sz w:val="18"/>
                <w:szCs w:val="18"/>
              </w:rPr>
              <w:t>ЧДГ „Коко и Чоко“</w:t>
            </w:r>
          </w:p>
        </w:tc>
        <w:tc>
          <w:tcPr>
            <w:tcW w:w="851"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bCs/>
                <w:color w:val="000000"/>
                <w:sz w:val="18"/>
                <w:szCs w:val="18"/>
              </w:rPr>
            </w:pPr>
            <w:r w:rsidRPr="00461E22">
              <w:rPr>
                <w:rFonts w:ascii="Times New Roman" w:hAnsi="Times New Roman" w:cs="Times New Roman"/>
                <w:bCs/>
                <w:color w:val="000000"/>
                <w:sz w:val="18"/>
                <w:szCs w:val="18"/>
              </w:rPr>
              <w:t>-</w:t>
            </w:r>
          </w:p>
        </w:tc>
        <w:tc>
          <w:tcPr>
            <w:tcW w:w="709"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bCs/>
                <w:color w:val="000000"/>
                <w:sz w:val="18"/>
                <w:szCs w:val="18"/>
              </w:rPr>
            </w:pPr>
            <w:r w:rsidRPr="00461E22">
              <w:rPr>
                <w:rFonts w:ascii="Times New Roman" w:hAnsi="Times New Roman" w:cs="Times New Roman"/>
                <w:bCs/>
                <w:color w:val="000000"/>
                <w:sz w:val="18"/>
                <w:szCs w:val="18"/>
              </w:rPr>
              <w:t>-</w:t>
            </w:r>
          </w:p>
        </w:tc>
        <w:tc>
          <w:tcPr>
            <w:tcW w:w="850"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bCs/>
                <w:color w:val="000000"/>
                <w:sz w:val="18"/>
                <w:szCs w:val="18"/>
              </w:rPr>
            </w:pPr>
            <w:r w:rsidRPr="00461E22">
              <w:rPr>
                <w:rFonts w:ascii="Times New Roman" w:hAnsi="Times New Roman" w:cs="Times New Roman"/>
                <w:bCs/>
                <w:color w:val="000000"/>
                <w:sz w:val="18"/>
                <w:szCs w:val="18"/>
              </w:rPr>
              <w:t>-</w:t>
            </w:r>
          </w:p>
        </w:tc>
        <w:tc>
          <w:tcPr>
            <w:tcW w:w="709"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bCs/>
                <w:color w:val="000000"/>
                <w:sz w:val="18"/>
                <w:szCs w:val="18"/>
              </w:rPr>
            </w:pPr>
            <w:r w:rsidRPr="00461E22">
              <w:rPr>
                <w:rFonts w:ascii="Times New Roman" w:hAnsi="Times New Roman" w:cs="Times New Roman"/>
                <w:bCs/>
                <w:color w:val="000000"/>
                <w:sz w:val="18"/>
                <w:szCs w:val="18"/>
              </w:rPr>
              <w:t>-</w:t>
            </w:r>
          </w:p>
        </w:tc>
        <w:tc>
          <w:tcPr>
            <w:tcW w:w="850"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bCs/>
                <w:color w:val="000000"/>
                <w:sz w:val="18"/>
                <w:szCs w:val="18"/>
              </w:rPr>
            </w:pPr>
            <w:r w:rsidRPr="00461E22">
              <w:rPr>
                <w:rFonts w:ascii="Times New Roman" w:hAnsi="Times New Roman" w:cs="Times New Roman"/>
                <w:bCs/>
                <w:color w:val="000000"/>
                <w:sz w:val="18"/>
                <w:szCs w:val="18"/>
              </w:rPr>
              <w:t>-</w:t>
            </w:r>
          </w:p>
        </w:tc>
        <w:tc>
          <w:tcPr>
            <w:tcW w:w="709"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bCs/>
                <w:color w:val="000000"/>
                <w:sz w:val="18"/>
                <w:szCs w:val="18"/>
              </w:rPr>
            </w:pPr>
            <w:r w:rsidRPr="00461E22">
              <w:rPr>
                <w:rFonts w:ascii="Times New Roman" w:hAnsi="Times New Roman" w:cs="Times New Roman"/>
                <w:bCs/>
                <w:color w:val="000000"/>
                <w:sz w:val="18"/>
                <w:szCs w:val="18"/>
              </w:rPr>
              <w:t>-</w:t>
            </w:r>
          </w:p>
        </w:tc>
        <w:tc>
          <w:tcPr>
            <w:tcW w:w="851" w:type="dxa"/>
            <w:tcBorders>
              <w:top w:val="nil"/>
              <w:left w:val="single" w:sz="4" w:space="0" w:color="auto"/>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bCs/>
                <w:color w:val="000000"/>
                <w:sz w:val="18"/>
                <w:szCs w:val="18"/>
              </w:rPr>
            </w:pPr>
            <w:r w:rsidRPr="00461E22">
              <w:rPr>
                <w:rFonts w:ascii="Times New Roman" w:hAnsi="Times New Roman" w:cs="Times New Roman"/>
                <w:bCs/>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bCs/>
                <w:color w:val="000000"/>
                <w:sz w:val="18"/>
                <w:szCs w:val="18"/>
              </w:rPr>
            </w:pPr>
            <w:r w:rsidRPr="00461E22">
              <w:rPr>
                <w:rFonts w:ascii="Times New Roman" w:hAnsi="Times New Roman" w:cs="Times New Roman"/>
                <w:bCs/>
                <w:color w:val="000000"/>
                <w:sz w:val="18"/>
                <w:szCs w:val="18"/>
              </w:rPr>
              <w:t>-</w:t>
            </w:r>
          </w:p>
        </w:tc>
        <w:tc>
          <w:tcPr>
            <w:tcW w:w="851" w:type="dxa"/>
            <w:tcBorders>
              <w:top w:val="nil"/>
              <w:left w:val="single" w:sz="4" w:space="0" w:color="auto"/>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bCs/>
                <w:color w:val="000000"/>
                <w:sz w:val="18"/>
                <w:szCs w:val="18"/>
              </w:rPr>
            </w:pPr>
            <w:r w:rsidRPr="00461E22">
              <w:rPr>
                <w:rFonts w:ascii="Times New Roman" w:hAnsi="Times New Roman" w:cs="Times New Roman"/>
                <w:bCs/>
                <w:color w:val="000000"/>
                <w:sz w:val="18"/>
                <w:szCs w:val="18"/>
              </w:rPr>
              <w:t>3</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bCs/>
                <w:color w:val="000000"/>
                <w:sz w:val="18"/>
                <w:szCs w:val="18"/>
              </w:rPr>
            </w:pPr>
            <w:r w:rsidRPr="00461E22">
              <w:rPr>
                <w:rFonts w:ascii="Times New Roman" w:hAnsi="Times New Roman" w:cs="Times New Roman"/>
                <w:bCs/>
                <w:color w:val="000000"/>
                <w:sz w:val="18"/>
                <w:szCs w:val="18"/>
              </w:rPr>
              <w:t>27</w:t>
            </w:r>
          </w:p>
        </w:tc>
      </w:tr>
      <w:tr w:rsidR="00461E22" w:rsidRPr="00461E22" w:rsidTr="009B0DB3">
        <w:trPr>
          <w:trHeight w:val="315"/>
        </w:trPr>
        <w:tc>
          <w:tcPr>
            <w:tcW w:w="1665" w:type="dxa"/>
            <w:tcBorders>
              <w:top w:val="nil"/>
              <w:left w:val="single" w:sz="4" w:space="0" w:color="auto"/>
              <w:bottom w:val="single" w:sz="4" w:space="0" w:color="auto"/>
              <w:right w:val="single" w:sz="4" w:space="0" w:color="auto"/>
            </w:tcBorders>
            <w:shd w:val="clear" w:color="auto" w:fill="auto"/>
            <w:noWrap/>
            <w:vAlign w:val="bottom"/>
          </w:tcPr>
          <w:p w:rsidR="00461E22" w:rsidRPr="00461E22" w:rsidRDefault="00461E22" w:rsidP="009B0DB3">
            <w:pPr>
              <w:rPr>
                <w:rFonts w:ascii="Times New Roman" w:hAnsi="Times New Roman" w:cs="Times New Roman"/>
                <w:bCs/>
                <w:color w:val="000000"/>
                <w:sz w:val="18"/>
                <w:szCs w:val="18"/>
              </w:rPr>
            </w:pPr>
            <w:r w:rsidRPr="00461E22">
              <w:rPr>
                <w:rFonts w:ascii="Times New Roman" w:hAnsi="Times New Roman" w:cs="Times New Roman"/>
                <w:bCs/>
                <w:color w:val="000000"/>
                <w:sz w:val="18"/>
                <w:szCs w:val="18"/>
              </w:rPr>
              <w:t>ЧДГ с изучаване на английски език</w:t>
            </w:r>
          </w:p>
        </w:tc>
        <w:tc>
          <w:tcPr>
            <w:tcW w:w="851"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bCs/>
                <w:color w:val="000000"/>
                <w:sz w:val="18"/>
                <w:szCs w:val="18"/>
              </w:rPr>
            </w:pPr>
            <w:r w:rsidRPr="00461E22">
              <w:rPr>
                <w:rFonts w:ascii="Times New Roman" w:hAnsi="Times New Roman" w:cs="Times New Roman"/>
                <w:bCs/>
                <w:color w:val="000000"/>
                <w:sz w:val="18"/>
                <w:szCs w:val="18"/>
              </w:rPr>
              <w:t>-</w:t>
            </w:r>
          </w:p>
        </w:tc>
        <w:tc>
          <w:tcPr>
            <w:tcW w:w="709"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bCs/>
                <w:color w:val="000000"/>
                <w:sz w:val="18"/>
                <w:szCs w:val="18"/>
              </w:rPr>
            </w:pPr>
            <w:r w:rsidRPr="00461E22">
              <w:rPr>
                <w:rFonts w:ascii="Times New Roman" w:hAnsi="Times New Roman" w:cs="Times New Roman"/>
                <w:bCs/>
                <w:color w:val="000000"/>
                <w:sz w:val="18"/>
                <w:szCs w:val="18"/>
              </w:rPr>
              <w:t>-</w:t>
            </w:r>
          </w:p>
        </w:tc>
        <w:tc>
          <w:tcPr>
            <w:tcW w:w="850"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bCs/>
                <w:color w:val="000000"/>
                <w:sz w:val="18"/>
                <w:szCs w:val="18"/>
              </w:rPr>
            </w:pPr>
            <w:r w:rsidRPr="00461E22">
              <w:rPr>
                <w:rFonts w:ascii="Times New Roman" w:hAnsi="Times New Roman" w:cs="Times New Roman"/>
                <w:bCs/>
                <w:color w:val="000000"/>
                <w:sz w:val="18"/>
                <w:szCs w:val="18"/>
              </w:rPr>
              <w:t>2</w:t>
            </w:r>
          </w:p>
        </w:tc>
        <w:tc>
          <w:tcPr>
            <w:tcW w:w="709"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bCs/>
                <w:color w:val="000000"/>
                <w:sz w:val="18"/>
                <w:szCs w:val="18"/>
              </w:rPr>
            </w:pPr>
            <w:r w:rsidRPr="00461E22">
              <w:rPr>
                <w:rFonts w:ascii="Times New Roman" w:hAnsi="Times New Roman" w:cs="Times New Roman"/>
                <w:bCs/>
                <w:color w:val="000000"/>
                <w:sz w:val="18"/>
                <w:szCs w:val="18"/>
              </w:rPr>
              <w:t>2</w:t>
            </w:r>
          </w:p>
        </w:tc>
        <w:tc>
          <w:tcPr>
            <w:tcW w:w="850"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bCs/>
                <w:color w:val="000000"/>
                <w:sz w:val="18"/>
                <w:szCs w:val="18"/>
              </w:rPr>
            </w:pPr>
            <w:r w:rsidRPr="00461E22">
              <w:rPr>
                <w:rFonts w:ascii="Times New Roman" w:hAnsi="Times New Roman" w:cs="Times New Roman"/>
                <w:bCs/>
                <w:color w:val="000000"/>
                <w:sz w:val="18"/>
                <w:szCs w:val="18"/>
              </w:rPr>
              <w:t>2</w:t>
            </w:r>
          </w:p>
        </w:tc>
        <w:tc>
          <w:tcPr>
            <w:tcW w:w="709"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bCs/>
                <w:color w:val="000000"/>
                <w:sz w:val="18"/>
                <w:szCs w:val="18"/>
              </w:rPr>
            </w:pPr>
            <w:r w:rsidRPr="00461E22">
              <w:rPr>
                <w:rFonts w:ascii="Times New Roman" w:hAnsi="Times New Roman" w:cs="Times New Roman"/>
                <w:bCs/>
                <w:color w:val="000000"/>
                <w:sz w:val="18"/>
                <w:szCs w:val="18"/>
              </w:rPr>
              <w:t>6</w:t>
            </w:r>
          </w:p>
        </w:tc>
        <w:tc>
          <w:tcPr>
            <w:tcW w:w="851" w:type="dxa"/>
            <w:tcBorders>
              <w:top w:val="nil"/>
              <w:left w:val="single" w:sz="4" w:space="0" w:color="auto"/>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bCs/>
                <w:color w:val="000000"/>
                <w:sz w:val="18"/>
                <w:szCs w:val="18"/>
              </w:rPr>
            </w:pPr>
            <w:r w:rsidRPr="00461E22">
              <w:rPr>
                <w:rFonts w:ascii="Times New Roman" w:hAnsi="Times New Roman" w:cs="Times New Roman"/>
                <w:bCs/>
                <w:color w:val="000000"/>
                <w:sz w:val="18"/>
                <w:szCs w:val="18"/>
              </w:rPr>
              <w:t>3</w:t>
            </w:r>
          </w:p>
        </w:tc>
        <w:tc>
          <w:tcPr>
            <w:tcW w:w="7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bCs/>
                <w:color w:val="000000"/>
                <w:sz w:val="18"/>
                <w:szCs w:val="18"/>
              </w:rPr>
            </w:pPr>
            <w:r w:rsidRPr="00461E22">
              <w:rPr>
                <w:rFonts w:ascii="Times New Roman" w:hAnsi="Times New Roman" w:cs="Times New Roman"/>
                <w:bCs/>
                <w:color w:val="000000"/>
                <w:sz w:val="18"/>
                <w:szCs w:val="18"/>
              </w:rPr>
              <w:t>4</w:t>
            </w:r>
          </w:p>
        </w:tc>
        <w:tc>
          <w:tcPr>
            <w:tcW w:w="851" w:type="dxa"/>
            <w:tcBorders>
              <w:top w:val="nil"/>
              <w:left w:val="single" w:sz="4" w:space="0" w:color="auto"/>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bCs/>
                <w:color w:val="000000"/>
                <w:sz w:val="18"/>
                <w:szCs w:val="18"/>
              </w:rPr>
            </w:pPr>
            <w:r w:rsidRPr="00461E22">
              <w:rPr>
                <w:rFonts w:ascii="Times New Roman" w:hAnsi="Times New Roman" w:cs="Times New Roman"/>
                <w:bCs/>
                <w:color w:val="000000"/>
                <w:sz w:val="18"/>
                <w:szCs w:val="18"/>
              </w:rPr>
              <w:t>4</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bCs/>
                <w:color w:val="000000"/>
                <w:sz w:val="18"/>
                <w:szCs w:val="18"/>
              </w:rPr>
            </w:pPr>
            <w:r w:rsidRPr="00461E22">
              <w:rPr>
                <w:rFonts w:ascii="Times New Roman" w:hAnsi="Times New Roman" w:cs="Times New Roman"/>
                <w:bCs/>
                <w:color w:val="000000"/>
                <w:sz w:val="18"/>
                <w:szCs w:val="18"/>
              </w:rPr>
              <w:t>13</w:t>
            </w:r>
          </w:p>
        </w:tc>
      </w:tr>
      <w:tr w:rsidR="00461E22" w:rsidRPr="00461E22" w:rsidTr="009B0DB3">
        <w:trPr>
          <w:trHeight w:val="315"/>
        </w:trPr>
        <w:tc>
          <w:tcPr>
            <w:tcW w:w="1665"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ОБЩО</w:t>
            </w:r>
          </w:p>
        </w:tc>
        <w:tc>
          <w:tcPr>
            <w:tcW w:w="851"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6</w:t>
            </w:r>
          </w:p>
        </w:tc>
        <w:tc>
          <w:tcPr>
            <w:tcW w:w="709"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71</w:t>
            </w:r>
          </w:p>
        </w:tc>
        <w:tc>
          <w:tcPr>
            <w:tcW w:w="850"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13</w:t>
            </w:r>
          </w:p>
        </w:tc>
        <w:tc>
          <w:tcPr>
            <w:tcW w:w="709"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154</w:t>
            </w:r>
          </w:p>
        </w:tc>
        <w:tc>
          <w:tcPr>
            <w:tcW w:w="850"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13</w:t>
            </w:r>
          </w:p>
        </w:tc>
        <w:tc>
          <w:tcPr>
            <w:tcW w:w="709"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164</w:t>
            </w:r>
          </w:p>
        </w:tc>
        <w:tc>
          <w:tcPr>
            <w:tcW w:w="851" w:type="dxa"/>
            <w:tcBorders>
              <w:top w:val="nil"/>
              <w:left w:val="single" w:sz="4" w:space="0" w:color="auto"/>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16</w:t>
            </w:r>
          </w:p>
        </w:tc>
        <w:tc>
          <w:tcPr>
            <w:tcW w:w="7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175</w:t>
            </w:r>
          </w:p>
        </w:tc>
        <w:tc>
          <w:tcPr>
            <w:tcW w:w="851" w:type="dxa"/>
            <w:tcBorders>
              <w:top w:val="nil"/>
              <w:left w:val="single" w:sz="4" w:space="0" w:color="auto"/>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19</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218</w:t>
            </w:r>
          </w:p>
        </w:tc>
      </w:tr>
    </w:tbl>
    <w:p w:rsidR="00461E22" w:rsidRPr="00461E22" w:rsidRDefault="00461E22" w:rsidP="00461E22">
      <w:pPr>
        <w:ind w:left="6804"/>
        <w:jc w:val="both"/>
        <w:rPr>
          <w:rFonts w:ascii="Times New Roman" w:hAnsi="Times New Roman" w:cs="Times New Roman"/>
          <w:i/>
          <w:noProof/>
          <w:sz w:val="20"/>
          <w:szCs w:val="20"/>
        </w:rPr>
      </w:pPr>
      <w:r w:rsidRPr="00461E22">
        <w:rPr>
          <w:rFonts w:ascii="Times New Roman" w:hAnsi="Times New Roman" w:cs="Times New Roman"/>
          <w:i/>
          <w:noProof/>
          <w:sz w:val="20"/>
          <w:szCs w:val="20"/>
        </w:rPr>
        <w:t>Източник: НЕИСПУО</w:t>
      </w:r>
    </w:p>
    <w:p w:rsidR="00461E22" w:rsidRPr="00461E22" w:rsidRDefault="00461E22" w:rsidP="00461E22">
      <w:pPr>
        <w:ind w:left="6795" w:firstLine="285"/>
        <w:jc w:val="both"/>
        <w:rPr>
          <w:rFonts w:ascii="Times New Roman" w:hAnsi="Times New Roman" w:cs="Times New Roman"/>
          <w:i/>
          <w:noProof/>
          <w:sz w:val="20"/>
          <w:szCs w:val="20"/>
        </w:rPr>
      </w:pPr>
    </w:p>
    <w:p w:rsidR="00461E22" w:rsidRPr="00461E22" w:rsidRDefault="00461E22" w:rsidP="00461E22">
      <w:pPr>
        <w:ind w:firstLine="720"/>
        <w:jc w:val="both"/>
        <w:rPr>
          <w:rFonts w:ascii="Times New Roman" w:hAnsi="Times New Roman" w:cs="Times New Roman"/>
        </w:rPr>
      </w:pPr>
      <w:r w:rsidRPr="00461E22">
        <w:rPr>
          <w:rFonts w:ascii="Times New Roman" w:hAnsi="Times New Roman" w:cs="Times New Roman"/>
        </w:rPr>
        <w:t xml:space="preserve">В община Русе функционират 6 частни детски градини: ЧДГ „Леонардо да </w:t>
      </w:r>
      <w:proofErr w:type="gramStart"/>
      <w:r w:rsidRPr="00461E22">
        <w:rPr>
          <w:rFonts w:ascii="Times New Roman" w:hAnsi="Times New Roman" w:cs="Times New Roman"/>
        </w:rPr>
        <w:t>Винчи“</w:t>
      </w:r>
      <w:proofErr w:type="gramEnd"/>
      <w:r w:rsidRPr="00461E22">
        <w:rPr>
          <w:rFonts w:ascii="Times New Roman" w:hAnsi="Times New Roman" w:cs="Times New Roman"/>
        </w:rPr>
        <w:t xml:space="preserve">, ЧДГ „Смехорания“, ЧДГ „Вяра, Надежда, Любов“, ЧДГ „Дъга“, ЧДГ „Коко и Чоко“ и ЧДГ с изучаване на английски език. През годините се наблюдава увеличаване на броя на децата и групите в частните детски градини. През учебната 2017/2018 година в три частни детски градини се обучават 71 деца в 6 групи, а през учебната 2021/2022 година в шест частни детски градини се обучават 218 деца в 19 групи. </w:t>
      </w:r>
    </w:p>
    <w:p w:rsidR="00461E22" w:rsidRPr="00461E22" w:rsidRDefault="00461E22" w:rsidP="00461E22">
      <w:pPr>
        <w:jc w:val="both"/>
        <w:rPr>
          <w:rFonts w:ascii="Times New Roman" w:hAnsi="Times New Roman" w:cs="Times New Roman"/>
          <w:noProof/>
          <w:sz w:val="20"/>
          <w:szCs w:val="20"/>
        </w:rPr>
      </w:pPr>
    </w:p>
    <w:p w:rsidR="00461E22" w:rsidRPr="00461E22" w:rsidRDefault="00461E22" w:rsidP="00461E22">
      <w:pPr>
        <w:jc w:val="both"/>
        <w:rPr>
          <w:rFonts w:ascii="Times New Roman" w:hAnsi="Times New Roman" w:cs="Times New Roman"/>
          <w:noProof/>
          <w:sz w:val="20"/>
          <w:szCs w:val="20"/>
        </w:rPr>
      </w:pPr>
    </w:p>
    <w:p w:rsidR="00461E22" w:rsidRPr="00461E22" w:rsidRDefault="00461E22" w:rsidP="00461E22">
      <w:pPr>
        <w:jc w:val="center"/>
        <w:rPr>
          <w:rFonts w:ascii="Times New Roman" w:hAnsi="Times New Roman" w:cs="Times New Roman"/>
          <w:b/>
          <w:bCs/>
          <w:noProof/>
          <w:color w:val="000000"/>
        </w:rPr>
      </w:pPr>
      <w:r w:rsidRPr="00461E22">
        <w:rPr>
          <w:rFonts w:ascii="Times New Roman" w:hAnsi="Times New Roman" w:cs="Times New Roman"/>
          <w:b/>
          <w:bCs/>
          <w:noProof/>
          <w:color w:val="000000"/>
        </w:rPr>
        <w:t>Кадрово осигуряване в частните детски градини</w:t>
      </w:r>
    </w:p>
    <w:p w:rsidR="00461E22" w:rsidRPr="00461E22" w:rsidRDefault="00461E22" w:rsidP="00461E22">
      <w:pPr>
        <w:jc w:val="center"/>
        <w:rPr>
          <w:rFonts w:ascii="Times New Roman" w:hAnsi="Times New Roman" w:cs="Times New Roman"/>
          <w:b/>
          <w:bCs/>
          <w:noProof/>
          <w:color w:val="000000"/>
        </w:rPr>
      </w:pPr>
    </w:p>
    <w:tbl>
      <w:tblPr>
        <w:tblW w:w="10349" w:type="dxa"/>
        <w:tblInd w:w="-644" w:type="dxa"/>
        <w:tblLayout w:type="fixed"/>
        <w:tblCellMar>
          <w:left w:w="70" w:type="dxa"/>
          <w:right w:w="70" w:type="dxa"/>
        </w:tblCellMar>
        <w:tblLook w:val="04A0" w:firstRow="1" w:lastRow="0" w:firstColumn="1" w:lastColumn="0" w:noHBand="0" w:noVBand="1"/>
      </w:tblPr>
      <w:tblGrid>
        <w:gridCol w:w="2127"/>
        <w:gridCol w:w="567"/>
        <w:gridCol w:w="425"/>
        <w:gridCol w:w="567"/>
        <w:gridCol w:w="567"/>
        <w:gridCol w:w="567"/>
        <w:gridCol w:w="426"/>
        <w:gridCol w:w="567"/>
        <w:gridCol w:w="567"/>
        <w:gridCol w:w="567"/>
        <w:gridCol w:w="567"/>
        <w:gridCol w:w="567"/>
        <w:gridCol w:w="567"/>
        <w:gridCol w:w="567"/>
        <w:gridCol w:w="567"/>
        <w:gridCol w:w="567"/>
      </w:tblGrid>
      <w:tr w:rsidR="00461E22" w:rsidRPr="00461E22" w:rsidTr="009B0DB3">
        <w:trPr>
          <w:trHeight w:val="182"/>
        </w:trPr>
        <w:tc>
          <w:tcPr>
            <w:tcW w:w="2127" w:type="dxa"/>
            <w:vMerge w:val="restart"/>
            <w:tcBorders>
              <w:top w:val="single" w:sz="4" w:space="0" w:color="auto"/>
              <w:left w:val="single" w:sz="4" w:space="0" w:color="auto"/>
              <w:bottom w:val="single" w:sz="4" w:space="0" w:color="000000"/>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Име на учебното заведение</w:t>
            </w:r>
          </w:p>
        </w:tc>
        <w:tc>
          <w:tcPr>
            <w:tcW w:w="1559" w:type="dxa"/>
            <w:gridSpan w:val="3"/>
            <w:tcBorders>
              <w:top w:val="single" w:sz="4" w:space="0" w:color="auto"/>
              <w:left w:val="nil"/>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2017/2018</w:t>
            </w:r>
          </w:p>
        </w:tc>
        <w:tc>
          <w:tcPr>
            <w:tcW w:w="1560" w:type="dxa"/>
            <w:gridSpan w:val="3"/>
            <w:tcBorders>
              <w:top w:val="single" w:sz="4" w:space="0" w:color="auto"/>
              <w:left w:val="nil"/>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2018/2019</w:t>
            </w:r>
          </w:p>
        </w:tc>
        <w:tc>
          <w:tcPr>
            <w:tcW w:w="1701" w:type="dxa"/>
            <w:gridSpan w:val="3"/>
            <w:tcBorders>
              <w:top w:val="single" w:sz="4" w:space="0" w:color="auto"/>
              <w:left w:val="nil"/>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2019/2020</w:t>
            </w:r>
          </w:p>
        </w:tc>
        <w:tc>
          <w:tcPr>
            <w:tcW w:w="1701" w:type="dxa"/>
            <w:gridSpan w:val="3"/>
            <w:tcBorders>
              <w:top w:val="single" w:sz="4" w:space="0" w:color="auto"/>
              <w:left w:val="nil"/>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2020/2021</w:t>
            </w:r>
          </w:p>
        </w:tc>
        <w:tc>
          <w:tcPr>
            <w:tcW w:w="1701" w:type="dxa"/>
            <w:gridSpan w:val="3"/>
            <w:tcBorders>
              <w:top w:val="single" w:sz="4" w:space="0" w:color="auto"/>
              <w:left w:val="nil"/>
              <w:bottom w:val="single" w:sz="4" w:space="0" w:color="auto"/>
              <w:right w:val="single" w:sz="4" w:space="0" w:color="auto"/>
            </w:tcBorders>
            <w:shd w:val="clear" w:color="auto" w:fill="47B9B9"/>
            <w:vAlign w:val="center"/>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2021/2022</w:t>
            </w:r>
          </w:p>
        </w:tc>
      </w:tr>
      <w:tr w:rsidR="00461E22" w:rsidRPr="00461E22" w:rsidTr="009B0DB3">
        <w:trPr>
          <w:trHeight w:val="1617"/>
        </w:trPr>
        <w:tc>
          <w:tcPr>
            <w:tcW w:w="2127" w:type="dxa"/>
            <w:vMerge/>
            <w:tcBorders>
              <w:top w:val="single" w:sz="4" w:space="0" w:color="auto"/>
              <w:left w:val="single" w:sz="4" w:space="0" w:color="auto"/>
              <w:bottom w:val="single" w:sz="4" w:space="0" w:color="000000"/>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color w:val="000000"/>
                <w:sz w:val="18"/>
                <w:szCs w:val="18"/>
              </w:rPr>
            </w:pPr>
          </w:p>
        </w:tc>
        <w:tc>
          <w:tcPr>
            <w:tcW w:w="567" w:type="dxa"/>
            <w:tcBorders>
              <w:top w:val="nil"/>
              <w:left w:val="single" w:sz="4" w:space="0" w:color="auto"/>
              <w:bottom w:val="single" w:sz="4" w:space="0" w:color="000000"/>
              <w:right w:val="single" w:sz="4" w:space="0" w:color="auto"/>
            </w:tcBorders>
            <w:shd w:val="clear" w:color="auto" w:fill="47B9B9"/>
            <w:textDirection w:val="btLr"/>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всичко персонал</w:t>
            </w:r>
          </w:p>
        </w:tc>
        <w:tc>
          <w:tcPr>
            <w:tcW w:w="425" w:type="dxa"/>
            <w:tcBorders>
              <w:top w:val="nil"/>
              <w:left w:val="single" w:sz="4" w:space="0" w:color="auto"/>
              <w:bottom w:val="single" w:sz="4" w:space="0" w:color="auto"/>
              <w:right w:val="single" w:sz="4" w:space="0" w:color="auto"/>
            </w:tcBorders>
            <w:shd w:val="clear" w:color="auto" w:fill="47B9B9"/>
            <w:textDirection w:val="btLr"/>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педагогически</w:t>
            </w:r>
          </w:p>
        </w:tc>
        <w:tc>
          <w:tcPr>
            <w:tcW w:w="567" w:type="dxa"/>
            <w:tcBorders>
              <w:top w:val="nil"/>
              <w:left w:val="single" w:sz="4" w:space="0" w:color="auto"/>
              <w:bottom w:val="single" w:sz="4" w:space="0" w:color="auto"/>
              <w:right w:val="single" w:sz="4" w:space="0" w:color="auto"/>
            </w:tcBorders>
            <w:shd w:val="clear" w:color="auto" w:fill="47B9B9"/>
            <w:textDirection w:val="btLr"/>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непедагогически</w:t>
            </w:r>
          </w:p>
        </w:tc>
        <w:tc>
          <w:tcPr>
            <w:tcW w:w="567" w:type="dxa"/>
            <w:tcBorders>
              <w:top w:val="nil"/>
              <w:left w:val="single" w:sz="4" w:space="0" w:color="auto"/>
              <w:bottom w:val="single" w:sz="4" w:space="0" w:color="000000"/>
              <w:right w:val="single" w:sz="4" w:space="0" w:color="auto"/>
            </w:tcBorders>
            <w:shd w:val="clear" w:color="auto" w:fill="47B9B9"/>
            <w:textDirection w:val="btLr"/>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всичко персонал</w:t>
            </w:r>
          </w:p>
        </w:tc>
        <w:tc>
          <w:tcPr>
            <w:tcW w:w="567" w:type="dxa"/>
            <w:tcBorders>
              <w:top w:val="nil"/>
              <w:left w:val="single" w:sz="4" w:space="0" w:color="auto"/>
              <w:bottom w:val="single" w:sz="4" w:space="0" w:color="auto"/>
              <w:right w:val="single" w:sz="4" w:space="0" w:color="auto"/>
            </w:tcBorders>
            <w:shd w:val="clear" w:color="auto" w:fill="47B9B9"/>
            <w:textDirection w:val="btLr"/>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педагогически</w:t>
            </w:r>
          </w:p>
        </w:tc>
        <w:tc>
          <w:tcPr>
            <w:tcW w:w="426" w:type="dxa"/>
            <w:tcBorders>
              <w:top w:val="nil"/>
              <w:left w:val="single" w:sz="4" w:space="0" w:color="auto"/>
              <w:bottom w:val="single" w:sz="4" w:space="0" w:color="auto"/>
              <w:right w:val="single" w:sz="4" w:space="0" w:color="auto"/>
            </w:tcBorders>
            <w:shd w:val="clear" w:color="auto" w:fill="47B9B9"/>
            <w:textDirection w:val="btLr"/>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непедагогически</w:t>
            </w:r>
          </w:p>
        </w:tc>
        <w:tc>
          <w:tcPr>
            <w:tcW w:w="567" w:type="dxa"/>
            <w:tcBorders>
              <w:top w:val="nil"/>
              <w:left w:val="single" w:sz="4" w:space="0" w:color="auto"/>
              <w:bottom w:val="single" w:sz="4" w:space="0" w:color="000000"/>
              <w:right w:val="single" w:sz="4" w:space="0" w:color="auto"/>
            </w:tcBorders>
            <w:shd w:val="clear" w:color="auto" w:fill="47B9B9"/>
            <w:textDirection w:val="btLr"/>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всичко персонал</w:t>
            </w:r>
          </w:p>
        </w:tc>
        <w:tc>
          <w:tcPr>
            <w:tcW w:w="567" w:type="dxa"/>
            <w:tcBorders>
              <w:top w:val="nil"/>
              <w:left w:val="single" w:sz="4" w:space="0" w:color="auto"/>
              <w:bottom w:val="single" w:sz="4" w:space="0" w:color="auto"/>
              <w:right w:val="single" w:sz="4" w:space="0" w:color="auto"/>
            </w:tcBorders>
            <w:shd w:val="clear" w:color="auto" w:fill="47B9B9"/>
            <w:textDirection w:val="btLr"/>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педагогически</w:t>
            </w:r>
          </w:p>
        </w:tc>
        <w:tc>
          <w:tcPr>
            <w:tcW w:w="567" w:type="dxa"/>
            <w:tcBorders>
              <w:top w:val="nil"/>
              <w:left w:val="single" w:sz="4" w:space="0" w:color="auto"/>
              <w:bottom w:val="single" w:sz="4" w:space="0" w:color="auto"/>
              <w:right w:val="single" w:sz="4" w:space="0" w:color="auto"/>
            </w:tcBorders>
            <w:shd w:val="clear" w:color="auto" w:fill="47B9B9"/>
            <w:textDirection w:val="btLr"/>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непедагогически</w:t>
            </w:r>
          </w:p>
        </w:tc>
        <w:tc>
          <w:tcPr>
            <w:tcW w:w="567" w:type="dxa"/>
            <w:tcBorders>
              <w:top w:val="nil"/>
              <w:left w:val="single" w:sz="4" w:space="0" w:color="auto"/>
              <w:bottom w:val="single" w:sz="4" w:space="0" w:color="000000"/>
              <w:right w:val="single" w:sz="4" w:space="0" w:color="auto"/>
            </w:tcBorders>
            <w:shd w:val="clear" w:color="auto" w:fill="47B9B9"/>
            <w:textDirection w:val="btLr"/>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всичко персонал</w:t>
            </w:r>
          </w:p>
        </w:tc>
        <w:tc>
          <w:tcPr>
            <w:tcW w:w="567" w:type="dxa"/>
            <w:tcBorders>
              <w:top w:val="nil"/>
              <w:left w:val="single" w:sz="4" w:space="0" w:color="auto"/>
              <w:bottom w:val="single" w:sz="4" w:space="0" w:color="auto"/>
              <w:right w:val="single" w:sz="4" w:space="0" w:color="auto"/>
            </w:tcBorders>
            <w:shd w:val="clear" w:color="auto" w:fill="47B9B9"/>
            <w:textDirection w:val="btLr"/>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педагогически</w:t>
            </w:r>
          </w:p>
        </w:tc>
        <w:tc>
          <w:tcPr>
            <w:tcW w:w="567" w:type="dxa"/>
            <w:tcBorders>
              <w:top w:val="nil"/>
              <w:left w:val="single" w:sz="4" w:space="0" w:color="auto"/>
              <w:bottom w:val="single" w:sz="4" w:space="0" w:color="auto"/>
              <w:right w:val="single" w:sz="4" w:space="0" w:color="auto"/>
            </w:tcBorders>
            <w:shd w:val="clear" w:color="auto" w:fill="47B9B9"/>
            <w:textDirection w:val="btLr"/>
            <w:vAlign w:val="center"/>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непедагогически</w:t>
            </w:r>
          </w:p>
        </w:tc>
        <w:tc>
          <w:tcPr>
            <w:tcW w:w="567" w:type="dxa"/>
            <w:tcBorders>
              <w:top w:val="nil"/>
              <w:left w:val="single" w:sz="4" w:space="0" w:color="auto"/>
              <w:bottom w:val="single" w:sz="4" w:space="0" w:color="000000"/>
              <w:right w:val="single" w:sz="4" w:space="0" w:color="auto"/>
            </w:tcBorders>
            <w:shd w:val="clear" w:color="auto" w:fill="47B9B9"/>
            <w:textDirection w:val="btLr"/>
            <w:vAlign w:val="center"/>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всичко персонал</w:t>
            </w:r>
          </w:p>
        </w:tc>
        <w:tc>
          <w:tcPr>
            <w:tcW w:w="567" w:type="dxa"/>
            <w:tcBorders>
              <w:top w:val="nil"/>
              <w:left w:val="single" w:sz="4" w:space="0" w:color="auto"/>
              <w:bottom w:val="single" w:sz="4" w:space="0" w:color="auto"/>
              <w:right w:val="single" w:sz="4" w:space="0" w:color="auto"/>
            </w:tcBorders>
            <w:shd w:val="clear" w:color="auto" w:fill="47B9B9"/>
            <w:textDirection w:val="btLr"/>
            <w:vAlign w:val="center"/>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педагогически</w:t>
            </w:r>
          </w:p>
        </w:tc>
        <w:tc>
          <w:tcPr>
            <w:tcW w:w="567" w:type="dxa"/>
            <w:tcBorders>
              <w:top w:val="nil"/>
              <w:left w:val="single" w:sz="4" w:space="0" w:color="auto"/>
              <w:bottom w:val="single" w:sz="4" w:space="0" w:color="auto"/>
              <w:right w:val="single" w:sz="4" w:space="0" w:color="auto"/>
            </w:tcBorders>
            <w:shd w:val="clear" w:color="auto" w:fill="47B9B9"/>
            <w:textDirection w:val="btLr"/>
            <w:vAlign w:val="center"/>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непедагогически</w:t>
            </w:r>
          </w:p>
        </w:tc>
      </w:tr>
      <w:tr w:rsidR="00461E22" w:rsidRPr="00461E22" w:rsidTr="009B0DB3">
        <w:trPr>
          <w:trHeight w:val="318"/>
        </w:trPr>
        <w:tc>
          <w:tcPr>
            <w:tcW w:w="2127" w:type="dxa"/>
            <w:tcBorders>
              <w:top w:val="nil"/>
              <w:left w:val="single" w:sz="4" w:space="0" w:color="auto"/>
              <w:bottom w:val="single" w:sz="4" w:space="0" w:color="auto"/>
              <w:right w:val="single" w:sz="4" w:space="0" w:color="auto"/>
            </w:tcBorders>
            <w:shd w:val="clear" w:color="auto" w:fill="auto"/>
            <w:noWrap/>
            <w:vAlign w:val="bottom"/>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ЧДГ „Леонардо да Винчи“</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w:t>
            </w:r>
          </w:p>
        </w:tc>
        <w:tc>
          <w:tcPr>
            <w:tcW w:w="426"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c>
          <w:tcPr>
            <w:tcW w:w="567" w:type="dxa"/>
            <w:tcBorders>
              <w:top w:val="single" w:sz="4" w:space="0" w:color="auto"/>
              <w:left w:val="nil"/>
              <w:bottom w:val="single" w:sz="4" w:space="0" w:color="auto"/>
              <w:right w:val="single" w:sz="4" w:space="0" w:color="auto"/>
            </w:tcBorders>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w:t>
            </w:r>
          </w:p>
        </w:tc>
        <w:tc>
          <w:tcPr>
            <w:tcW w:w="567" w:type="dxa"/>
            <w:tcBorders>
              <w:top w:val="single" w:sz="4" w:space="0" w:color="auto"/>
              <w:left w:val="nil"/>
              <w:bottom w:val="single" w:sz="4" w:space="0" w:color="auto"/>
              <w:right w:val="single" w:sz="4" w:space="0" w:color="auto"/>
            </w:tcBorders>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w:t>
            </w:r>
          </w:p>
        </w:tc>
        <w:tc>
          <w:tcPr>
            <w:tcW w:w="567" w:type="dxa"/>
            <w:tcBorders>
              <w:top w:val="single" w:sz="4" w:space="0" w:color="auto"/>
              <w:left w:val="nil"/>
              <w:bottom w:val="single" w:sz="4" w:space="0" w:color="auto"/>
              <w:right w:val="single" w:sz="4" w:space="0" w:color="auto"/>
            </w:tcBorders>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r>
      <w:tr w:rsidR="00461E22" w:rsidRPr="00461E22" w:rsidTr="009B0DB3">
        <w:trPr>
          <w:trHeight w:val="318"/>
        </w:trPr>
        <w:tc>
          <w:tcPr>
            <w:tcW w:w="2127" w:type="dxa"/>
            <w:tcBorders>
              <w:top w:val="nil"/>
              <w:left w:val="single" w:sz="4" w:space="0" w:color="auto"/>
              <w:bottom w:val="single" w:sz="4" w:space="0" w:color="auto"/>
              <w:right w:val="single" w:sz="4" w:space="0" w:color="auto"/>
            </w:tcBorders>
            <w:shd w:val="clear" w:color="auto" w:fill="auto"/>
            <w:noWrap/>
            <w:vAlign w:val="bottom"/>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ЧДГ „Смехорания“</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4</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w:t>
            </w:r>
          </w:p>
        </w:tc>
        <w:tc>
          <w:tcPr>
            <w:tcW w:w="426"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4</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5</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w:t>
            </w:r>
          </w:p>
        </w:tc>
        <w:tc>
          <w:tcPr>
            <w:tcW w:w="567" w:type="dxa"/>
            <w:tcBorders>
              <w:top w:val="single" w:sz="4" w:space="0" w:color="auto"/>
              <w:left w:val="nil"/>
              <w:bottom w:val="single" w:sz="4" w:space="0" w:color="auto"/>
              <w:right w:val="single" w:sz="4" w:space="0" w:color="auto"/>
            </w:tcBorders>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4</w:t>
            </w:r>
          </w:p>
        </w:tc>
        <w:tc>
          <w:tcPr>
            <w:tcW w:w="567" w:type="dxa"/>
            <w:tcBorders>
              <w:top w:val="single" w:sz="4" w:space="0" w:color="auto"/>
              <w:left w:val="nil"/>
              <w:bottom w:val="single" w:sz="4" w:space="0" w:color="auto"/>
              <w:right w:val="single" w:sz="4" w:space="0" w:color="auto"/>
            </w:tcBorders>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w:t>
            </w:r>
          </w:p>
        </w:tc>
        <w:tc>
          <w:tcPr>
            <w:tcW w:w="567" w:type="dxa"/>
            <w:tcBorders>
              <w:top w:val="single" w:sz="4" w:space="0" w:color="auto"/>
              <w:left w:val="nil"/>
              <w:bottom w:val="single" w:sz="4" w:space="0" w:color="auto"/>
              <w:right w:val="single" w:sz="4" w:space="0" w:color="auto"/>
            </w:tcBorders>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w:t>
            </w:r>
          </w:p>
        </w:tc>
      </w:tr>
      <w:tr w:rsidR="00461E22" w:rsidRPr="00461E22" w:rsidTr="009B0DB3">
        <w:trPr>
          <w:trHeight w:val="318"/>
        </w:trPr>
        <w:tc>
          <w:tcPr>
            <w:tcW w:w="2127" w:type="dxa"/>
            <w:tcBorders>
              <w:top w:val="nil"/>
              <w:left w:val="single" w:sz="4" w:space="0" w:color="auto"/>
              <w:bottom w:val="single" w:sz="4" w:space="0" w:color="auto"/>
              <w:right w:val="single" w:sz="4" w:space="0" w:color="auto"/>
            </w:tcBorders>
            <w:shd w:val="clear" w:color="auto" w:fill="auto"/>
            <w:noWrap/>
            <w:vAlign w:val="bottom"/>
          </w:tcPr>
          <w:p w:rsidR="00461E22" w:rsidRPr="00461E22" w:rsidRDefault="00461E22" w:rsidP="009B0DB3">
            <w:pPr>
              <w:rPr>
                <w:rFonts w:ascii="Times New Roman" w:hAnsi="Times New Roman" w:cs="Times New Roman"/>
                <w:color w:val="000000"/>
                <w:sz w:val="18"/>
                <w:szCs w:val="18"/>
              </w:rPr>
            </w:pPr>
            <w:r w:rsidRPr="00461E22">
              <w:rPr>
                <w:rFonts w:ascii="Times New Roman" w:hAnsi="Times New Roman" w:cs="Times New Roman"/>
                <w:color w:val="000000"/>
                <w:sz w:val="18"/>
                <w:szCs w:val="18"/>
              </w:rPr>
              <w:t>ЧДГ „Вяра, Надежда, Любов“</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6</w:t>
            </w:r>
          </w:p>
        </w:tc>
        <w:tc>
          <w:tcPr>
            <w:tcW w:w="425"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4</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6</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w:t>
            </w:r>
          </w:p>
        </w:tc>
        <w:tc>
          <w:tcPr>
            <w:tcW w:w="426"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4</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7</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6</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9</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6</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w:t>
            </w:r>
          </w:p>
        </w:tc>
        <w:tc>
          <w:tcPr>
            <w:tcW w:w="567" w:type="dxa"/>
            <w:tcBorders>
              <w:top w:val="single" w:sz="4" w:space="0" w:color="auto"/>
              <w:left w:val="nil"/>
              <w:bottom w:val="single" w:sz="4" w:space="0" w:color="auto"/>
              <w:right w:val="single" w:sz="4" w:space="0" w:color="auto"/>
            </w:tcBorders>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9</w:t>
            </w:r>
          </w:p>
        </w:tc>
        <w:tc>
          <w:tcPr>
            <w:tcW w:w="567" w:type="dxa"/>
            <w:tcBorders>
              <w:top w:val="single" w:sz="4" w:space="0" w:color="auto"/>
              <w:left w:val="nil"/>
              <w:bottom w:val="single" w:sz="4" w:space="0" w:color="auto"/>
              <w:right w:val="single" w:sz="4" w:space="0" w:color="auto"/>
            </w:tcBorders>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6</w:t>
            </w:r>
          </w:p>
        </w:tc>
        <w:tc>
          <w:tcPr>
            <w:tcW w:w="567" w:type="dxa"/>
            <w:tcBorders>
              <w:top w:val="single" w:sz="4" w:space="0" w:color="auto"/>
              <w:left w:val="nil"/>
              <w:bottom w:val="single" w:sz="4" w:space="0" w:color="auto"/>
              <w:right w:val="single" w:sz="4" w:space="0" w:color="auto"/>
            </w:tcBorders>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w:t>
            </w:r>
          </w:p>
        </w:tc>
      </w:tr>
      <w:tr w:rsidR="00461E22" w:rsidRPr="00461E22" w:rsidTr="009B0DB3">
        <w:trPr>
          <w:trHeight w:val="318"/>
        </w:trPr>
        <w:tc>
          <w:tcPr>
            <w:tcW w:w="2127" w:type="dxa"/>
            <w:tcBorders>
              <w:top w:val="nil"/>
              <w:left w:val="single" w:sz="4" w:space="0" w:color="auto"/>
              <w:bottom w:val="single" w:sz="4" w:space="0" w:color="auto"/>
              <w:right w:val="single" w:sz="4" w:space="0" w:color="auto"/>
            </w:tcBorders>
            <w:shd w:val="clear" w:color="auto" w:fill="auto"/>
            <w:noWrap/>
            <w:vAlign w:val="bottom"/>
          </w:tcPr>
          <w:p w:rsidR="00461E22" w:rsidRPr="00461E22" w:rsidRDefault="00461E22" w:rsidP="009B0DB3">
            <w:pPr>
              <w:rPr>
                <w:rFonts w:ascii="Times New Roman" w:hAnsi="Times New Roman" w:cs="Times New Roman"/>
                <w:bCs/>
                <w:color w:val="000000"/>
                <w:sz w:val="18"/>
                <w:szCs w:val="18"/>
              </w:rPr>
            </w:pPr>
            <w:r w:rsidRPr="00461E22">
              <w:rPr>
                <w:rFonts w:ascii="Times New Roman" w:hAnsi="Times New Roman" w:cs="Times New Roman"/>
                <w:bCs/>
                <w:color w:val="000000"/>
                <w:sz w:val="18"/>
                <w:szCs w:val="18"/>
              </w:rPr>
              <w:t>ЧДГ „Дъга“</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w:t>
            </w:r>
          </w:p>
        </w:tc>
        <w:tc>
          <w:tcPr>
            <w:tcW w:w="425"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18</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6</w:t>
            </w:r>
          </w:p>
        </w:tc>
        <w:tc>
          <w:tcPr>
            <w:tcW w:w="426"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12</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18</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9</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9</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24</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11</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13</w:t>
            </w:r>
          </w:p>
        </w:tc>
        <w:tc>
          <w:tcPr>
            <w:tcW w:w="567" w:type="dxa"/>
            <w:tcBorders>
              <w:top w:val="single" w:sz="4" w:space="0" w:color="auto"/>
              <w:left w:val="nil"/>
              <w:bottom w:val="single" w:sz="4" w:space="0" w:color="auto"/>
              <w:right w:val="single" w:sz="4" w:space="0" w:color="auto"/>
            </w:tcBorders>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24</w:t>
            </w:r>
          </w:p>
        </w:tc>
        <w:tc>
          <w:tcPr>
            <w:tcW w:w="567" w:type="dxa"/>
            <w:tcBorders>
              <w:top w:val="single" w:sz="4" w:space="0" w:color="auto"/>
              <w:left w:val="nil"/>
              <w:bottom w:val="single" w:sz="4" w:space="0" w:color="auto"/>
              <w:right w:val="single" w:sz="4" w:space="0" w:color="auto"/>
            </w:tcBorders>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11</w:t>
            </w:r>
          </w:p>
        </w:tc>
        <w:tc>
          <w:tcPr>
            <w:tcW w:w="567" w:type="dxa"/>
            <w:tcBorders>
              <w:top w:val="single" w:sz="4" w:space="0" w:color="auto"/>
              <w:left w:val="nil"/>
              <w:bottom w:val="single" w:sz="4" w:space="0" w:color="auto"/>
              <w:right w:val="single" w:sz="4" w:space="0" w:color="auto"/>
            </w:tcBorders>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13</w:t>
            </w:r>
          </w:p>
        </w:tc>
      </w:tr>
      <w:tr w:rsidR="00461E22" w:rsidRPr="00461E22" w:rsidTr="009B0DB3">
        <w:trPr>
          <w:trHeight w:val="318"/>
        </w:trPr>
        <w:tc>
          <w:tcPr>
            <w:tcW w:w="2127" w:type="dxa"/>
            <w:tcBorders>
              <w:top w:val="nil"/>
              <w:left w:val="single" w:sz="4" w:space="0" w:color="auto"/>
              <w:bottom w:val="single" w:sz="4" w:space="0" w:color="auto"/>
              <w:right w:val="single" w:sz="4" w:space="0" w:color="auto"/>
            </w:tcBorders>
            <w:shd w:val="clear" w:color="auto" w:fill="auto"/>
            <w:noWrap/>
            <w:vAlign w:val="bottom"/>
          </w:tcPr>
          <w:p w:rsidR="00461E22" w:rsidRPr="00461E22" w:rsidRDefault="00461E22" w:rsidP="009B0DB3">
            <w:pPr>
              <w:rPr>
                <w:rFonts w:ascii="Times New Roman" w:hAnsi="Times New Roman" w:cs="Times New Roman"/>
                <w:bCs/>
                <w:color w:val="000000"/>
                <w:sz w:val="18"/>
                <w:szCs w:val="18"/>
              </w:rPr>
            </w:pPr>
            <w:r w:rsidRPr="00461E22">
              <w:rPr>
                <w:rFonts w:ascii="Times New Roman" w:hAnsi="Times New Roman" w:cs="Times New Roman"/>
                <w:bCs/>
                <w:color w:val="000000"/>
                <w:sz w:val="18"/>
                <w:szCs w:val="18"/>
              </w:rPr>
              <w:t>ЧДГ „Коко и Чоко“</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w:t>
            </w:r>
          </w:p>
        </w:tc>
        <w:tc>
          <w:tcPr>
            <w:tcW w:w="425"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w:t>
            </w:r>
          </w:p>
        </w:tc>
        <w:tc>
          <w:tcPr>
            <w:tcW w:w="426"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w:t>
            </w:r>
          </w:p>
        </w:tc>
        <w:tc>
          <w:tcPr>
            <w:tcW w:w="567" w:type="dxa"/>
            <w:tcBorders>
              <w:top w:val="single" w:sz="4" w:space="0" w:color="auto"/>
              <w:left w:val="nil"/>
              <w:bottom w:val="single" w:sz="4" w:space="0" w:color="auto"/>
              <w:right w:val="single" w:sz="4" w:space="0" w:color="auto"/>
            </w:tcBorders>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8</w:t>
            </w:r>
          </w:p>
        </w:tc>
        <w:tc>
          <w:tcPr>
            <w:tcW w:w="567" w:type="dxa"/>
            <w:tcBorders>
              <w:top w:val="single" w:sz="4" w:space="0" w:color="auto"/>
              <w:left w:val="nil"/>
              <w:bottom w:val="single" w:sz="4" w:space="0" w:color="auto"/>
              <w:right w:val="single" w:sz="4" w:space="0" w:color="auto"/>
            </w:tcBorders>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4</w:t>
            </w:r>
          </w:p>
        </w:tc>
        <w:tc>
          <w:tcPr>
            <w:tcW w:w="567" w:type="dxa"/>
            <w:tcBorders>
              <w:top w:val="single" w:sz="4" w:space="0" w:color="auto"/>
              <w:left w:val="nil"/>
              <w:bottom w:val="single" w:sz="4" w:space="0" w:color="auto"/>
              <w:right w:val="single" w:sz="4" w:space="0" w:color="auto"/>
            </w:tcBorders>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4</w:t>
            </w:r>
          </w:p>
        </w:tc>
      </w:tr>
      <w:tr w:rsidR="00461E22" w:rsidRPr="00461E22" w:rsidTr="009B0DB3">
        <w:trPr>
          <w:trHeight w:val="318"/>
        </w:trPr>
        <w:tc>
          <w:tcPr>
            <w:tcW w:w="2127" w:type="dxa"/>
            <w:tcBorders>
              <w:top w:val="nil"/>
              <w:left w:val="single" w:sz="4" w:space="0" w:color="auto"/>
              <w:bottom w:val="single" w:sz="4" w:space="0" w:color="auto"/>
              <w:right w:val="single" w:sz="4" w:space="0" w:color="auto"/>
            </w:tcBorders>
            <w:shd w:val="clear" w:color="auto" w:fill="auto"/>
            <w:noWrap/>
            <w:vAlign w:val="bottom"/>
          </w:tcPr>
          <w:p w:rsidR="00461E22" w:rsidRPr="00461E22" w:rsidRDefault="00461E22" w:rsidP="009B0DB3">
            <w:pPr>
              <w:rPr>
                <w:rFonts w:ascii="Times New Roman" w:hAnsi="Times New Roman" w:cs="Times New Roman"/>
                <w:bCs/>
                <w:color w:val="000000"/>
                <w:sz w:val="18"/>
                <w:szCs w:val="18"/>
              </w:rPr>
            </w:pPr>
            <w:r w:rsidRPr="00461E22">
              <w:rPr>
                <w:rFonts w:ascii="Times New Roman" w:hAnsi="Times New Roman" w:cs="Times New Roman"/>
                <w:bCs/>
                <w:color w:val="000000"/>
                <w:sz w:val="18"/>
                <w:szCs w:val="18"/>
              </w:rPr>
              <w:t>ЧДГ с изучаване на английски език</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p>
        </w:tc>
        <w:tc>
          <w:tcPr>
            <w:tcW w:w="425"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7</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4</w:t>
            </w:r>
          </w:p>
        </w:tc>
        <w:tc>
          <w:tcPr>
            <w:tcW w:w="426"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9</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5</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4</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7</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4</w:t>
            </w:r>
          </w:p>
        </w:tc>
        <w:tc>
          <w:tcPr>
            <w:tcW w:w="567" w:type="dxa"/>
            <w:tcBorders>
              <w:top w:val="single" w:sz="4" w:space="0" w:color="auto"/>
              <w:left w:val="nil"/>
              <w:bottom w:val="single" w:sz="4" w:space="0" w:color="auto"/>
              <w:right w:val="single" w:sz="4" w:space="0" w:color="auto"/>
            </w:tcBorders>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7</w:t>
            </w:r>
          </w:p>
        </w:tc>
        <w:tc>
          <w:tcPr>
            <w:tcW w:w="567" w:type="dxa"/>
            <w:tcBorders>
              <w:top w:val="single" w:sz="4" w:space="0" w:color="auto"/>
              <w:left w:val="nil"/>
              <w:bottom w:val="single" w:sz="4" w:space="0" w:color="auto"/>
              <w:right w:val="single" w:sz="4" w:space="0" w:color="auto"/>
            </w:tcBorders>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4</w:t>
            </w:r>
          </w:p>
        </w:tc>
        <w:tc>
          <w:tcPr>
            <w:tcW w:w="567" w:type="dxa"/>
            <w:tcBorders>
              <w:top w:val="single" w:sz="4" w:space="0" w:color="auto"/>
              <w:left w:val="nil"/>
              <w:bottom w:val="single" w:sz="4" w:space="0" w:color="auto"/>
              <w:right w:val="single" w:sz="4" w:space="0" w:color="auto"/>
            </w:tcBorders>
            <w:vAlign w:val="bottom"/>
          </w:tcPr>
          <w:p w:rsidR="00461E22" w:rsidRPr="00461E22" w:rsidRDefault="00461E22" w:rsidP="009B0DB3">
            <w:pPr>
              <w:jc w:val="right"/>
              <w:rPr>
                <w:rFonts w:ascii="Times New Roman" w:hAnsi="Times New Roman" w:cs="Times New Roman"/>
                <w:color w:val="000000"/>
                <w:sz w:val="18"/>
                <w:szCs w:val="18"/>
              </w:rPr>
            </w:pPr>
            <w:r w:rsidRPr="00461E22">
              <w:rPr>
                <w:rFonts w:ascii="Times New Roman" w:hAnsi="Times New Roman" w:cs="Times New Roman"/>
                <w:color w:val="000000"/>
                <w:sz w:val="18"/>
                <w:szCs w:val="18"/>
              </w:rPr>
              <w:t>3</w:t>
            </w:r>
          </w:p>
        </w:tc>
      </w:tr>
      <w:tr w:rsidR="00461E22" w:rsidRPr="00461E22" w:rsidTr="009B0DB3">
        <w:trPr>
          <w:trHeight w:val="318"/>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ОБЩО</w:t>
            </w:r>
          </w:p>
        </w:tc>
        <w:tc>
          <w:tcPr>
            <w:tcW w:w="567" w:type="dxa"/>
            <w:tcBorders>
              <w:top w:val="nil"/>
              <w:left w:val="nil"/>
              <w:bottom w:val="single" w:sz="4" w:space="0" w:color="auto"/>
              <w:right w:val="single" w:sz="4" w:space="0" w:color="auto"/>
            </w:tcBorders>
            <w:shd w:val="clear" w:color="auto" w:fill="auto"/>
            <w:noWrap/>
            <w:vAlign w:val="center"/>
          </w:tcPr>
          <w:p w:rsidR="00461E22" w:rsidRPr="00461E22" w:rsidRDefault="00461E22" w:rsidP="009B0DB3">
            <w:pPr>
              <w:jc w:val="right"/>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13</w:t>
            </w:r>
          </w:p>
        </w:tc>
        <w:tc>
          <w:tcPr>
            <w:tcW w:w="425" w:type="dxa"/>
            <w:tcBorders>
              <w:top w:val="nil"/>
              <w:left w:val="nil"/>
              <w:bottom w:val="single" w:sz="4" w:space="0" w:color="auto"/>
              <w:right w:val="single" w:sz="4" w:space="0" w:color="auto"/>
            </w:tcBorders>
            <w:shd w:val="clear" w:color="auto" w:fill="auto"/>
            <w:noWrap/>
            <w:vAlign w:val="center"/>
          </w:tcPr>
          <w:p w:rsidR="00461E22" w:rsidRPr="00461E22" w:rsidRDefault="00461E22" w:rsidP="009B0DB3">
            <w:pPr>
              <w:jc w:val="right"/>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7</w:t>
            </w:r>
          </w:p>
        </w:tc>
        <w:tc>
          <w:tcPr>
            <w:tcW w:w="567" w:type="dxa"/>
            <w:tcBorders>
              <w:top w:val="nil"/>
              <w:left w:val="nil"/>
              <w:bottom w:val="single" w:sz="4" w:space="0" w:color="auto"/>
              <w:right w:val="single" w:sz="4" w:space="0" w:color="auto"/>
            </w:tcBorders>
            <w:shd w:val="clear" w:color="auto" w:fill="auto"/>
            <w:noWrap/>
            <w:vAlign w:val="center"/>
          </w:tcPr>
          <w:p w:rsidR="00461E22" w:rsidRPr="00461E22" w:rsidRDefault="00461E22" w:rsidP="009B0DB3">
            <w:pPr>
              <w:jc w:val="right"/>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6</w:t>
            </w:r>
          </w:p>
        </w:tc>
        <w:tc>
          <w:tcPr>
            <w:tcW w:w="567" w:type="dxa"/>
            <w:tcBorders>
              <w:top w:val="nil"/>
              <w:left w:val="nil"/>
              <w:bottom w:val="single" w:sz="4" w:space="0" w:color="auto"/>
              <w:right w:val="single" w:sz="4" w:space="0" w:color="auto"/>
            </w:tcBorders>
            <w:shd w:val="clear" w:color="auto" w:fill="auto"/>
            <w:noWrap/>
            <w:vAlign w:val="center"/>
          </w:tcPr>
          <w:p w:rsidR="00461E22" w:rsidRPr="00461E22" w:rsidRDefault="00461E22" w:rsidP="009B0DB3">
            <w:pPr>
              <w:jc w:val="right"/>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38</w:t>
            </w:r>
          </w:p>
        </w:tc>
        <w:tc>
          <w:tcPr>
            <w:tcW w:w="567" w:type="dxa"/>
            <w:tcBorders>
              <w:top w:val="nil"/>
              <w:left w:val="nil"/>
              <w:bottom w:val="single" w:sz="4" w:space="0" w:color="auto"/>
              <w:right w:val="single" w:sz="4" w:space="0" w:color="auto"/>
            </w:tcBorders>
            <w:shd w:val="clear" w:color="auto" w:fill="auto"/>
            <w:noWrap/>
            <w:vAlign w:val="center"/>
          </w:tcPr>
          <w:p w:rsidR="00461E22" w:rsidRPr="00461E22" w:rsidRDefault="00461E22" w:rsidP="009B0DB3">
            <w:pPr>
              <w:jc w:val="right"/>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17</w:t>
            </w:r>
          </w:p>
        </w:tc>
        <w:tc>
          <w:tcPr>
            <w:tcW w:w="426" w:type="dxa"/>
            <w:tcBorders>
              <w:top w:val="nil"/>
              <w:left w:val="nil"/>
              <w:bottom w:val="single" w:sz="4" w:space="0" w:color="auto"/>
              <w:right w:val="single" w:sz="4" w:space="0" w:color="auto"/>
            </w:tcBorders>
            <w:shd w:val="clear" w:color="auto" w:fill="auto"/>
            <w:noWrap/>
            <w:vAlign w:val="center"/>
          </w:tcPr>
          <w:p w:rsidR="00461E22" w:rsidRPr="00461E22" w:rsidRDefault="00461E22" w:rsidP="009B0DB3">
            <w:pPr>
              <w:jc w:val="right"/>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21</w:t>
            </w:r>
          </w:p>
        </w:tc>
        <w:tc>
          <w:tcPr>
            <w:tcW w:w="567" w:type="dxa"/>
            <w:tcBorders>
              <w:top w:val="nil"/>
              <w:left w:val="nil"/>
              <w:bottom w:val="single" w:sz="4" w:space="0" w:color="auto"/>
              <w:right w:val="single" w:sz="4" w:space="0" w:color="auto"/>
            </w:tcBorders>
            <w:shd w:val="clear" w:color="auto" w:fill="auto"/>
            <w:noWrap/>
            <w:vAlign w:val="center"/>
          </w:tcPr>
          <w:p w:rsidR="00461E22" w:rsidRPr="00461E22" w:rsidRDefault="00461E22" w:rsidP="009B0DB3">
            <w:pPr>
              <w:jc w:val="right"/>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41</w:t>
            </w:r>
          </w:p>
        </w:tc>
        <w:tc>
          <w:tcPr>
            <w:tcW w:w="567" w:type="dxa"/>
            <w:tcBorders>
              <w:top w:val="nil"/>
              <w:left w:val="nil"/>
              <w:bottom w:val="single" w:sz="4" w:space="0" w:color="auto"/>
              <w:right w:val="single" w:sz="4" w:space="0" w:color="auto"/>
            </w:tcBorders>
            <w:shd w:val="clear" w:color="auto" w:fill="auto"/>
            <w:noWrap/>
            <w:vAlign w:val="center"/>
          </w:tcPr>
          <w:p w:rsidR="00461E22" w:rsidRPr="00461E22" w:rsidRDefault="00461E22" w:rsidP="009B0DB3">
            <w:pPr>
              <w:jc w:val="right"/>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25</w:t>
            </w:r>
          </w:p>
        </w:tc>
        <w:tc>
          <w:tcPr>
            <w:tcW w:w="567" w:type="dxa"/>
            <w:tcBorders>
              <w:top w:val="nil"/>
              <w:left w:val="nil"/>
              <w:bottom w:val="single" w:sz="4" w:space="0" w:color="auto"/>
              <w:right w:val="single" w:sz="4" w:space="0" w:color="auto"/>
            </w:tcBorders>
            <w:shd w:val="clear" w:color="auto" w:fill="auto"/>
            <w:noWrap/>
            <w:vAlign w:val="center"/>
          </w:tcPr>
          <w:p w:rsidR="00461E22" w:rsidRPr="00461E22" w:rsidRDefault="00461E22" w:rsidP="009B0DB3">
            <w:pPr>
              <w:jc w:val="right"/>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16</w:t>
            </w:r>
          </w:p>
        </w:tc>
        <w:tc>
          <w:tcPr>
            <w:tcW w:w="567" w:type="dxa"/>
            <w:tcBorders>
              <w:top w:val="nil"/>
              <w:left w:val="nil"/>
              <w:bottom w:val="single" w:sz="4" w:space="0" w:color="auto"/>
              <w:right w:val="single" w:sz="4" w:space="0" w:color="auto"/>
            </w:tcBorders>
            <w:shd w:val="clear" w:color="auto" w:fill="auto"/>
            <w:noWrap/>
            <w:vAlign w:val="center"/>
          </w:tcPr>
          <w:p w:rsidR="00461E22" w:rsidRPr="00461E22" w:rsidRDefault="00461E22" w:rsidP="009B0DB3">
            <w:pPr>
              <w:jc w:val="right"/>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48</w:t>
            </w:r>
          </w:p>
        </w:tc>
        <w:tc>
          <w:tcPr>
            <w:tcW w:w="567" w:type="dxa"/>
            <w:tcBorders>
              <w:top w:val="nil"/>
              <w:left w:val="nil"/>
              <w:bottom w:val="single" w:sz="4" w:space="0" w:color="auto"/>
              <w:right w:val="single" w:sz="4" w:space="0" w:color="auto"/>
            </w:tcBorders>
            <w:shd w:val="clear" w:color="auto" w:fill="auto"/>
            <w:noWrap/>
            <w:vAlign w:val="center"/>
          </w:tcPr>
          <w:p w:rsidR="00461E22" w:rsidRPr="00461E22" w:rsidRDefault="00461E22" w:rsidP="009B0DB3">
            <w:pPr>
              <w:jc w:val="right"/>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25</w:t>
            </w:r>
          </w:p>
        </w:tc>
        <w:tc>
          <w:tcPr>
            <w:tcW w:w="567" w:type="dxa"/>
            <w:tcBorders>
              <w:top w:val="nil"/>
              <w:left w:val="nil"/>
              <w:bottom w:val="single" w:sz="4" w:space="0" w:color="auto"/>
              <w:right w:val="single" w:sz="4" w:space="0" w:color="auto"/>
            </w:tcBorders>
            <w:shd w:val="clear" w:color="auto" w:fill="auto"/>
            <w:noWrap/>
            <w:vAlign w:val="center"/>
          </w:tcPr>
          <w:p w:rsidR="00461E22" w:rsidRPr="00461E22" w:rsidRDefault="00461E22" w:rsidP="009B0DB3">
            <w:pPr>
              <w:jc w:val="right"/>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23</w:t>
            </w:r>
          </w:p>
        </w:tc>
        <w:tc>
          <w:tcPr>
            <w:tcW w:w="567" w:type="dxa"/>
            <w:tcBorders>
              <w:top w:val="single" w:sz="4" w:space="0" w:color="auto"/>
              <w:left w:val="nil"/>
              <w:bottom w:val="single" w:sz="4" w:space="0" w:color="auto"/>
              <w:right w:val="single" w:sz="4" w:space="0" w:color="auto"/>
            </w:tcBorders>
            <w:vAlign w:val="center"/>
          </w:tcPr>
          <w:p w:rsidR="00461E22" w:rsidRPr="00461E22" w:rsidRDefault="00461E22" w:rsidP="009B0DB3">
            <w:pPr>
              <w:jc w:val="right"/>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55</w:t>
            </w:r>
          </w:p>
        </w:tc>
        <w:tc>
          <w:tcPr>
            <w:tcW w:w="567" w:type="dxa"/>
            <w:tcBorders>
              <w:top w:val="single" w:sz="4" w:space="0" w:color="auto"/>
              <w:left w:val="nil"/>
              <w:bottom w:val="single" w:sz="4" w:space="0" w:color="auto"/>
              <w:right w:val="single" w:sz="4" w:space="0" w:color="auto"/>
            </w:tcBorders>
            <w:vAlign w:val="center"/>
          </w:tcPr>
          <w:p w:rsidR="00461E22" w:rsidRPr="00461E22" w:rsidRDefault="00461E22" w:rsidP="009B0DB3">
            <w:pPr>
              <w:jc w:val="right"/>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29</w:t>
            </w:r>
          </w:p>
        </w:tc>
        <w:tc>
          <w:tcPr>
            <w:tcW w:w="567" w:type="dxa"/>
            <w:tcBorders>
              <w:top w:val="single" w:sz="4" w:space="0" w:color="auto"/>
              <w:left w:val="nil"/>
              <w:bottom w:val="single" w:sz="4" w:space="0" w:color="auto"/>
              <w:right w:val="single" w:sz="4" w:space="0" w:color="auto"/>
            </w:tcBorders>
            <w:vAlign w:val="center"/>
          </w:tcPr>
          <w:p w:rsidR="00461E22" w:rsidRPr="00461E22" w:rsidRDefault="00461E22" w:rsidP="009B0DB3">
            <w:pPr>
              <w:jc w:val="right"/>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26</w:t>
            </w:r>
          </w:p>
        </w:tc>
      </w:tr>
    </w:tbl>
    <w:p w:rsidR="00461E22" w:rsidRPr="00461E22" w:rsidRDefault="00461E22" w:rsidP="00461E22">
      <w:pPr>
        <w:ind w:left="7371" w:hanging="567"/>
        <w:rPr>
          <w:rFonts w:ascii="Times New Roman" w:hAnsi="Times New Roman" w:cs="Times New Roman"/>
          <w:i/>
          <w:noProof/>
          <w:sz w:val="20"/>
          <w:szCs w:val="20"/>
        </w:rPr>
      </w:pPr>
      <w:r w:rsidRPr="00461E22">
        <w:rPr>
          <w:rFonts w:ascii="Times New Roman" w:hAnsi="Times New Roman" w:cs="Times New Roman"/>
          <w:i/>
          <w:noProof/>
          <w:sz w:val="20"/>
          <w:szCs w:val="20"/>
        </w:rPr>
        <w:t xml:space="preserve">Източник: НЕИСПУО </w:t>
      </w:r>
    </w:p>
    <w:p w:rsidR="00461E22" w:rsidRPr="00461E22" w:rsidRDefault="00461E22" w:rsidP="00461E22">
      <w:pPr>
        <w:ind w:left="6372" w:firstLine="708"/>
        <w:jc w:val="both"/>
        <w:rPr>
          <w:rFonts w:ascii="Times New Roman" w:hAnsi="Times New Roman" w:cs="Times New Roman"/>
          <w:i/>
          <w:noProof/>
          <w:sz w:val="20"/>
          <w:szCs w:val="20"/>
          <w:highlight w:val="yellow"/>
        </w:rPr>
      </w:pPr>
    </w:p>
    <w:p w:rsidR="00461E22" w:rsidRPr="00461E22" w:rsidRDefault="00461E22" w:rsidP="00461E22">
      <w:pPr>
        <w:ind w:firstLine="708"/>
        <w:jc w:val="both"/>
        <w:rPr>
          <w:rFonts w:ascii="Times New Roman" w:hAnsi="Times New Roman" w:cs="Times New Roman"/>
        </w:rPr>
      </w:pPr>
      <w:r w:rsidRPr="00461E22">
        <w:rPr>
          <w:rFonts w:ascii="Times New Roman" w:hAnsi="Times New Roman" w:cs="Times New Roman"/>
        </w:rPr>
        <w:t xml:space="preserve">Кадровото осигуряване в частните детски градини на територията на община Русе за учебната 2021/2022 година е 55 души. От тях педагогическия персонал е 29 души, а </w:t>
      </w:r>
      <w:r w:rsidRPr="00461E22">
        <w:rPr>
          <w:rFonts w:ascii="Times New Roman" w:hAnsi="Times New Roman" w:cs="Times New Roman"/>
        </w:rPr>
        <w:lastRenderedPageBreak/>
        <w:t xml:space="preserve">непедагогическия е 26 души. Наблюдава се увеличаване на кадровото осигуряване в образователните институции с всяка учебна година. </w:t>
      </w:r>
    </w:p>
    <w:p w:rsidR="00461E22" w:rsidRPr="00461E22" w:rsidRDefault="00461E22" w:rsidP="00461E22">
      <w:pPr>
        <w:rPr>
          <w:rFonts w:ascii="Times New Roman" w:hAnsi="Times New Roman" w:cs="Times New Roman"/>
        </w:rPr>
      </w:pPr>
    </w:p>
    <w:p w:rsidR="00461E22" w:rsidRPr="00461E22" w:rsidRDefault="00461E22" w:rsidP="00461E22">
      <w:pPr>
        <w:autoSpaceDE w:val="0"/>
        <w:autoSpaceDN w:val="0"/>
        <w:adjustRightInd w:val="0"/>
        <w:spacing w:line="259" w:lineRule="auto"/>
        <w:jc w:val="center"/>
        <w:rPr>
          <w:rFonts w:ascii="Times New Roman" w:eastAsia="Calibri" w:hAnsi="Times New Roman" w:cs="Times New Roman"/>
          <w:b/>
          <w:bCs/>
          <w:color w:val="000000"/>
        </w:rPr>
      </w:pPr>
      <w:r w:rsidRPr="00461E22">
        <w:rPr>
          <w:rFonts w:ascii="Times New Roman" w:eastAsia="Calibri" w:hAnsi="Times New Roman" w:cs="Times New Roman"/>
          <w:b/>
          <w:bCs/>
          <w:color w:val="000000"/>
        </w:rPr>
        <w:t xml:space="preserve">Здравни и ресурсни кабинети в образователните институции на предучилищното образование в община Русе към 1 януари 2022 година </w:t>
      </w:r>
    </w:p>
    <w:p w:rsidR="00461E22" w:rsidRPr="00461E22" w:rsidRDefault="00461E22" w:rsidP="00461E22">
      <w:pPr>
        <w:tabs>
          <w:tab w:val="left" w:pos="4130"/>
          <w:tab w:val="left" w:pos="5190"/>
        </w:tabs>
        <w:spacing w:line="259" w:lineRule="auto"/>
        <w:jc w:val="both"/>
        <w:rPr>
          <w:rFonts w:ascii="Times New Roman" w:eastAsia="Calibri" w:hAnsi="Times New Roman" w:cs="Times New Roman"/>
          <w:noProof/>
        </w:rPr>
      </w:pPr>
    </w:p>
    <w:tbl>
      <w:tblPr>
        <w:tblW w:w="9327" w:type="dxa"/>
        <w:tblInd w:w="-5" w:type="dxa"/>
        <w:tblLayout w:type="fixed"/>
        <w:tblCellMar>
          <w:left w:w="70" w:type="dxa"/>
          <w:right w:w="70" w:type="dxa"/>
        </w:tblCellMar>
        <w:tblLook w:val="04A0" w:firstRow="1" w:lastRow="0" w:firstColumn="1" w:lastColumn="0" w:noHBand="0" w:noVBand="1"/>
      </w:tblPr>
      <w:tblGrid>
        <w:gridCol w:w="541"/>
        <w:gridCol w:w="1399"/>
        <w:gridCol w:w="2284"/>
        <w:gridCol w:w="992"/>
        <w:gridCol w:w="992"/>
        <w:gridCol w:w="992"/>
        <w:gridCol w:w="1134"/>
        <w:gridCol w:w="993"/>
      </w:tblGrid>
      <w:tr w:rsidR="00461E22" w:rsidRPr="00461E22" w:rsidTr="009B0DB3">
        <w:trPr>
          <w:trHeight w:val="733"/>
        </w:trPr>
        <w:tc>
          <w:tcPr>
            <w:tcW w:w="541" w:type="dxa"/>
            <w:tcBorders>
              <w:top w:val="single" w:sz="4" w:space="0" w:color="auto"/>
              <w:left w:val="single" w:sz="4" w:space="0" w:color="auto"/>
              <w:bottom w:val="single" w:sz="4" w:space="0" w:color="000000"/>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sz w:val="20"/>
                <w:szCs w:val="20"/>
              </w:rPr>
            </w:pPr>
            <w:r w:rsidRPr="00461E22">
              <w:rPr>
                <w:rFonts w:ascii="Times New Roman" w:hAnsi="Times New Roman" w:cs="Times New Roman"/>
                <w:b/>
                <w:bCs/>
                <w:noProof/>
                <w:sz w:val="20"/>
                <w:szCs w:val="20"/>
              </w:rPr>
              <w:t>№</w:t>
            </w:r>
          </w:p>
        </w:tc>
        <w:tc>
          <w:tcPr>
            <w:tcW w:w="1399" w:type="dxa"/>
            <w:tcBorders>
              <w:top w:val="single" w:sz="4" w:space="0" w:color="auto"/>
              <w:left w:val="single" w:sz="4" w:space="0" w:color="auto"/>
              <w:bottom w:val="single" w:sz="4" w:space="0" w:color="000000"/>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sz w:val="20"/>
                <w:szCs w:val="20"/>
              </w:rPr>
            </w:pPr>
            <w:r w:rsidRPr="00461E22">
              <w:rPr>
                <w:rFonts w:ascii="Times New Roman" w:hAnsi="Times New Roman" w:cs="Times New Roman"/>
                <w:b/>
                <w:bCs/>
                <w:noProof/>
                <w:sz w:val="20"/>
                <w:szCs w:val="20"/>
              </w:rPr>
              <w:t>Населено място</w:t>
            </w:r>
          </w:p>
        </w:tc>
        <w:tc>
          <w:tcPr>
            <w:tcW w:w="2284" w:type="dxa"/>
            <w:tcBorders>
              <w:top w:val="single" w:sz="4" w:space="0" w:color="auto"/>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sz w:val="20"/>
                <w:szCs w:val="20"/>
              </w:rPr>
            </w:pPr>
            <w:r w:rsidRPr="00461E22">
              <w:rPr>
                <w:rFonts w:ascii="Times New Roman" w:hAnsi="Times New Roman" w:cs="Times New Roman"/>
                <w:b/>
                <w:bCs/>
                <w:noProof/>
                <w:sz w:val="20"/>
                <w:szCs w:val="20"/>
              </w:rPr>
              <w:t xml:space="preserve"> Детски градини</w:t>
            </w:r>
          </w:p>
        </w:tc>
        <w:tc>
          <w:tcPr>
            <w:tcW w:w="992" w:type="dxa"/>
            <w:tcBorders>
              <w:top w:val="single" w:sz="4" w:space="0" w:color="auto"/>
              <w:left w:val="single" w:sz="4" w:space="0" w:color="auto"/>
              <w:bottom w:val="single" w:sz="4" w:space="0" w:color="auto"/>
              <w:right w:val="single" w:sz="4" w:space="0" w:color="auto"/>
            </w:tcBorders>
            <w:shd w:val="clear" w:color="auto" w:fill="47B9B9"/>
            <w:vAlign w:val="center"/>
          </w:tcPr>
          <w:p w:rsidR="00461E22" w:rsidRPr="00461E22" w:rsidRDefault="00461E22" w:rsidP="009B0DB3">
            <w:pPr>
              <w:rPr>
                <w:rFonts w:ascii="Times New Roman" w:hAnsi="Times New Roman" w:cs="Times New Roman"/>
                <w:b/>
                <w:bCs/>
                <w:noProof/>
                <w:sz w:val="20"/>
                <w:szCs w:val="20"/>
              </w:rPr>
            </w:pPr>
            <w:r w:rsidRPr="00461E22">
              <w:rPr>
                <w:rFonts w:ascii="Times New Roman" w:hAnsi="Times New Roman" w:cs="Times New Roman"/>
                <w:b/>
                <w:bCs/>
                <w:noProof/>
                <w:sz w:val="20"/>
                <w:szCs w:val="20"/>
              </w:rPr>
              <w:t>Здравни кабинети</w:t>
            </w:r>
          </w:p>
        </w:tc>
        <w:tc>
          <w:tcPr>
            <w:tcW w:w="992" w:type="dxa"/>
            <w:tcBorders>
              <w:top w:val="single" w:sz="4" w:space="0" w:color="auto"/>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sz w:val="20"/>
                <w:szCs w:val="20"/>
              </w:rPr>
            </w:pPr>
            <w:r w:rsidRPr="00461E22">
              <w:rPr>
                <w:rFonts w:ascii="Times New Roman" w:hAnsi="Times New Roman" w:cs="Times New Roman"/>
                <w:b/>
                <w:bCs/>
                <w:noProof/>
                <w:sz w:val="20"/>
                <w:szCs w:val="20"/>
              </w:rPr>
              <w:t>Ресурсни кабинети</w:t>
            </w:r>
          </w:p>
        </w:tc>
        <w:tc>
          <w:tcPr>
            <w:tcW w:w="992" w:type="dxa"/>
            <w:tcBorders>
              <w:top w:val="single" w:sz="4" w:space="0" w:color="auto"/>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sz w:val="20"/>
                <w:szCs w:val="20"/>
              </w:rPr>
            </w:pPr>
            <w:r w:rsidRPr="00461E22">
              <w:rPr>
                <w:rFonts w:ascii="Times New Roman" w:hAnsi="Times New Roman" w:cs="Times New Roman"/>
                <w:b/>
                <w:bCs/>
                <w:noProof/>
                <w:sz w:val="20"/>
                <w:szCs w:val="20"/>
              </w:rPr>
              <w:t>Ресурсни учители</w:t>
            </w:r>
          </w:p>
        </w:tc>
        <w:tc>
          <w:tcPr>
            <w:tcW w:w="1134" w:type="dxa"/>
            <w:tcBorders>
              <w:top w:val="single" w:sz="4" w:space="0" w:color="auto"/>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sz w:val="20"/>
                <w:szCs w:val="20"/>
              </w:rPr>
            </w:pPr>
            <w:r w:rsidRPr="00461E22">
              <w:rPr>
                <w:rFonts w:ascii="Times New Roman" w:hAnsi="Times New Roman" w:cs="Times New Roman"/>
                <w:b/>
                <w:bCs/>
                <w:noProof/>
                <w:sz w:val="20"/>
                <w:szCs w:val="20"/>
              </w:rPr>
              <w:t>Психолог</w:t>
            </w:r>
          </w:p>
        </w:tc>
        <w:tc>
          <w:tcPr>
            <w:tcW w:w="993" w:type="dxa"/>
            <w:tcBorders>
              <w:top w:val="single" w:sz="4" w:space="0" w:color="auto"/>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sz w:val="20"/>
                <w:szCs w:val="20"/>
              </w:rPr>
            </w:pPr>
            <w:r w:rsidRPr="00461E22">
              <w:rPr>
                <w:rFonts w:ascii="Times New Roman" w:hAnsi="Times New Roman" w:cs="Times New Roman"/>
                <w:b/>
                <w:bCs/>
                <w:noProof/>
                <w:sz w:val="20"/>
                <w:szCs w:val="20"/>
              </w:rPr>
              <w:t>Логопед</w:t>
            </w:r>
          </w:p>
        </w:tc>
      </w:tr>
      <w:tr w:rsidR="00461E22" w:rsidRPr="00461E22" w:rsidTr="009B0DB3">
        <w:trPr>
          <w:trHeight w:val="282"/>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1</w:t>
            </w:r>
          </w:p>
        </w:tc>
        <w:tc>
          <w:tcPr>
            <w:tcW w:w="139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Русе</w:t>
            </w:r>
          </w:p>
        </w:tc>
        <w:tc>
          <w:tcPr>
            <w:tcW w:w="2284" w:type="dxa"/>
            <w:tcBorders>
              <w:top w:val="nil"/>
              <w:left w:val="nil"/>
              <w:bottom w:val="single" w:sz="4" w:space="0" w:color="auto"/>
              <w:right w:val="single" w:sz="4" w:space="0" w:color="auto"/>
            </w:tcBorders>
            <w:shd w:val="clear" w:color="000000" w:fill="FFFFFF"/>
            <w:noWrap/>
            <w:vAlign w:val="center"/>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ДГ „Слънце“</w:t>
            </w:r>
          </w:p>
        </w:tc>
        <w:tc>
          <w:tcPr>
            <w:tcW w:w="992" w:type="dxa"/>
            <w:tcBorders>
              <w:top w:val="single" w:sz="4" w:space="0" w:color="auto"/>
              <w:left w:val="nil"/>
              <w:bottom w:val="single" w:sz="4" w:space="0" w:color="auto"/>
              <w:right w:val="single" w:sz="4" w:space="0" w:color="auto"/>
            </w:tcBorders>
            <w:shd w:val="clear" w:color="auto" w:fill="auto"/>
            <w:vAlign w:val="bottom"/>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2</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w:t>
            </w:r>
          </w:p>
        </w:tc>
        <w:tc>
          <w:tcPr>
            <w:tcW w:w="99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w:t>
            </w:r>
          </w:p>
        </w:tc>
      </w:tr>
      <w:tr w:rsidR="00461E22" w:rsidRPr="00461E22" w:rsidTr="009B0DB3">
        <w:trPr>
          <w:trHeight w:val="255"/>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2</w:t>
            </w:r>
          </w:p>
        </w:tc>
        <w:tc>
          <w:tcPr>
            <w:tcW w:w="139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Русе</w:t>
            </w:r>
          </w:p>
        </w:tc>
        <w:tc>
          <w:tcPr>
            <w:tcW w:w="2284" w:type="dxa"/>
            <w:tcBorders>
              <w:top w:val="nil"/>
              <w:left w:val="nil"/>
              <w:bottom w:val="single" w:sz="4" w:space="0" w:color="auto"/>
              <w:right w:val="single" w:sz="4" w:space="0" w:color="auto"/>
            </w:tcBorders>
            <w:shd w:val="clear" w:color="000000" w:fill="FFFFFF"/>
            <w:noWrap/>
            <w:vAlign w:val="center"/>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ДГ „Радост“</w:t>
            </w:r>
          </w:p>
        </w:tc>
        <w:tc>
          <w:tcPr>
            <w:tcW w:w="992" w:type="dxa"/>
            <w:tcBorders>
              <w:top w:val="single" w:sz="4" w:space="0" w:color="auto"/>
              <w:left w:val="nil"/>
              <w:bottom w:val="single" w:sz="4" w:space="0" w:color="auto"/>
              <w:right w:val="single" w:sz="4" w:space="0" w:color="auto"/>
            </w:tcBorders>
            <w:shd w:val="clear" w:color="auto" w:fill="auto"/>
            <w:vAlign w:val="bottom"/>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4</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3</w:t>
            </w:r>
          </w:p>
        </w:tc>
        <w:tc>
          <w:tcPr>
            <w:tcW w:w="992"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1</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1</w:t>
            </w:r>
          </w:p>
        </w:tc>
      </w:tr>
      <w:tr w:rsidR="00461E22" w:rsidRPr="00461E22" w:rsidTr="009B0DB3">
        <w:trPr>
          <w:trHeight w:val="227"/>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3</w:t>
            </w:r>
          </w:p>
        </w:tc>
        <w:tc>
          <w:tcPr>
            <w:tcW w:w="139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Русе</w:t>
            </w:r>
          </w:p>
        </w:tc>
        <w:tc>
          <w:tcPr>
            <w:tcW w:w="2284" w:type="dxa"/>
            <w:tcBorders>
              <w:top w:val="nil"/>
              <w:left w:val="nil"/>
              <w:bottom w:val="single" w:sz="4" w:space="0" w:color="auto"/>
              <w:right w:val="single" w:sz="4" w:space="0" w:color="auto"/>
            </w:tcBorders>
            <w:shd w:val="clear" w:color="000000" w:fill="FFFFFF"/>
            <w:noWrap/>
            <w:vAlign w:val="center"/>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ДГ „Иглика“</w:t>
            </w:r>
          </w:p>
        </w:tc>
        <w:tc>
          <w:tcPr>
            <w:tcW w:w="992" w:type="dxa"/>
            <w:tcBorders>
              <w:top w:val="single" w:sz="4" w:space="0" w:color="auto"/>
              <w:left w:val="nil"/>
              <w:bottom w:val="single" w:sz="4" w:space="0" w:color="auto"/>
              <w:right w:val="single" w:sz="4" w:space="0" w:color="auto"/>
            </w:tcBorders>
            <w:shd w:val="clear" w:color="auto" w:fill="auto"/>
            <w:vAlign w:val="bottom"/>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3</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1</w:t>
            </w:r>
          </w:p>
        </w:tc>
      </w:tr>
      <w:tr w:rsidR="00461E22" w:rsidRPr="00461E22" w:rsidTr="009B0DB3">
        <w:trPr>
          <w:trHeight w:val="227"/>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4</w:t>
            </w:r>
          </w:p>
        </w:tc>
        <w:tc>
          <w:tcPr>
            <w:tcW w:w="139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Русе</w:t>
            </w:r>
          </w:p>
        </w:tc>
        <w:tc>
          <w:tcPr>
            <w:tcW w:w="2284" w:type="dxa"/>
            <w:tcBorders>
              <w:top w:val="nil"/>
              <w:left w:val="nil"/>
              <w:bottom w:val="single" w:sz="4" w:space="0" w:color="auto"/>
              <w:right w:val="single" w:sz="4" w:space="0" w:color="auto"/>
            </w:tcBorders>
            <w:shd w:val="clear" w:color="000000" w:fill="FFFFFF"/>
            <w:noWrap/>
            <w:vAlign w:val="center"/>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ДГ „Незабравка“</w:t>
            </w:r>
          </w:p>
        </w:tc>
        <w:tc>
          <w:tcPr>
            <w:tcW w:w="992" w:type="dxa"/>
            <w:tcBorders>
              <w:top w:val="single" w:sz="4" w:space="0" w:color="auto"/>
              <w:left w:val="nil"/>
              <w:bottom w:val="single" w:sz="4" w:space="0" w:color="auto"/>
              <w:right w:val="single" w:sz="4" w:space="0" w:color="auto"/>
            </w:tcBorders>
            <w:shd w:val="clear" w:color="auto" w:fill="auto"/>
            <w:vAlign w:val="bottom"/>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2</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w:t>
            </w:r>
          </w:p>
        </w:tc>
      </w:tr>
      <w:tr w:rsidR="00461E22" w:rsidRPr="00461E22" w:rsidTr="009B0DB3">
        <w:trPr>
          <w:trHeight w:val="227"/>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5</w:t>
            </w:r>
          </w:p>
        </w:tc>
        <w:tc>
          <w:tcPr>
            <w:tcW w:w="139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Русе</w:t>
            </w:r>
          </w:p>
        </w:tc>
        <w:tc>
          <w:tcPr>
            <w:tcW w:w="2284" w:type="dxa"/>
            <w:tcBorders>
              <w:top w:val="nil"/>
              <w:left w:val="nil"/>
              <w:bottom w:val="single" w:sz="4" w:space="0" w:color="auto"/>
              <w:right w:val="single" w:sz="4" w:space="0" w:color="auto"/>
            </w:tcBorders>
            <w:shd w:val="clear" w:color="000000" w:fill="FFFFFF"/>
            <w:noWrap/>
            <w:vAlign w:val="center"/>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ДГ „Звездица“</w:t>
            </w:r>
          </w:p>
        </w:tc>
        <w:tc>
          <w:tcPr>
            <w:tcW w:w="992" w:type="dxa"/>
            <w:tcBorders>
              <w:top w:val="single" w:sz="4" w:space="0" w:color="auto"/>
              <w:left w:val="nil"/>
              <w:bottom w:val="single" w:sz="4" w:space="0" w:color="auto"/>
              <w:right w:val="single" w:sz="4" w:space="0" w:color="auto"/>
            </w:tcBorders>
            <w:shd w:val="clear" w:color="auto" w:fill="auto"/>
            <w:vAlign w:val="bottom"/>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2</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w:t>
            </w:r>
          </w:p>
        </w:tc>
        <w:tc>
          <w:tcPr>
            <w:tcW w:w="99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w:t>
            </w:r>
          </w:p>
        </w:tc>
      </w:tr>
      <w:tr w:rsidR="00461E22" w:rsidRPr="00461E22" w:rsidTr="009B0DB3">
        <w:trPr>
          <w:trHeight w:val="227"/>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6</w:t>
            </w:r>
          </w:p>
        </w:tc>
        <w:tc>
          <w:tcPr>
            <w:tcW w:w="139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Русе</w:t>
            </w:r>
          </w:p>
        </w:tc>
        <w:tc>
          <w:tcPr>
            <w:tcW w:w="2284" w:type="dxa"/>
            <w:tcBorders>
              <w:top w:val="nil"/>
              <w:left w:val="nil"/>
              <w:bottom w:val="single" w:sz="4" w:space="0" w:color="auto"/>
              <w:right w:val="single" w:sz="4" w:space="0" w:color="auto"/>
            </w:tcBorders>
            <w:shd w:val="clear" w:color="000000" w:fill="FFFFFF"/>
            <w:noWrap/>
            <w:vAlign w:val="center"/>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ДГ „Пинокио“</w:t>
            </w:r>
          </w:p>
        </w:tc>
        <w:tc>
          <w:tcPr>
            <w:tcW w:w="992" w:type="dxa"/>
            <w:tcBorders>
              <w:top w:val="single" w:sz="4" w:space="0" w:color="auto"/>
              <w:left w:val="nil"/>
              <w:bottom w:val="single" w:sz="4" w:space="0" w:color="auto"/>
              <w:right w:val="single" w:sz="4" w:space="0" w:color="auto"/>
            </w:tcBorders>
            <w:shd w:val="clear" w:color="auto" w:fill="auto"/>
            <w:vAlign w:val="bottom"/>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2</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1</w:t>
            </w:r>
          </w:p>
        </w:tc>
        <w:tc>
          <w:tcPr>
            <w:tcW w:w="992"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1</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w:t>
            </w:r>
          </w:p>
        </w:tc>
      </w:tr>
      <w:tr w:rsidR="00461E22" w:rsidRPr="00461E22" w:rsidTr="009B0DB3">
        <w:trPr>
          <w:trHeight w:val="227"/>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7</w:t>
            </w:r>
          </w:p>
        </w:tc>
        <w:tc>
          <w:tcPr>
            <w:tcW w:w="139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Русе</w:t>
            </w:r>
          </w:p>
        </w:tc>
        <w:tc>
          <w:tcPr>
            <w:tcW w:w="2284" w:type="dxa"/>
            <w:tcBorders>
              <w:top w:val="nil"/>
              <w:left w:val="nil"/>
              <w:bottom w:val="single" w:sz="4" w:space="0" w:color="auto"/>
              <w:right w:val="single" w:sz="4" w:space="0" w:color="auto"/>
            </w:tcBorders>
            <w:shd w:val="clear" w:color="000000" w:fill="FFFFFF"/>
            <w:noWrap/>
            <w:vAlign w:val="center"/>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ДГ „Здравец“</w:t>
            </w:r>
          </w:p>
        </w:tc>
        <w:tc>
          <w:tcPr>
            <w:tcW w:w="992" w:type="dxa"/>
            <w:tcBorders>
              <w:top w:val="single" w:sz="4" w:space="0" w:color="auto"/>
              <w:left w:val="nil"/>
              <w:bottom w:val="single" w:sz="4" w:space="0" w:color="auto"/>
              <w:right w:val="single" w:sz="4" w:space="0" w:color="auto"/>
            </w:tcBorders>
            <w:shd w:val="clear" w:color="auto" w:fill="auto"/>
            <w:vAlign w:val="bottom"/>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3</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w:t>
            </w:r>
          </w:p>
        </w:tc>
        <w:tc>
          <w:tcPr>
            <w:tcW w:w="99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w:t>
            </w:r>
          </w:p>
        </w:tc>
      </w:tr>
      <w:tr w:rsidR="00461E22" w:rsidRPr="00461E22" w:rsidTr="009B0DB3">
        <w:trPr>
          <w:trHeight w:val="227"/>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8</w:t>
            </w:r>
          </w:p>
        </w:tc>
        <w:tc>
          <w:tcPr>
            <w:tcW w:w="139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Русе</w:t>
            </w:r>
          </w:p>
        </w:tc>
        <w:tc>
          <w:tcPr>
            <w:tcW w:w="2284" w:type="dxa"/>
            <w:tcBorders>
              <w:top w:val="nil"/>
              <w:left w:val="nil"/>
              <w:bottom w:val="single" w:sz="4" w:space="0" w:color="auto"/>
              <w:right w:val="single" w:sz="4" w:space="0" w:color="auto"/>
            </w:tcBorders>
            <w:shd w:val="clear" w:color="000000" w:fill="FFFFFF"/>
            <w:noWrap/>
            <w:vAlign w:val="center"/>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ДГ „Чучулига“</w:t>
            </w:r>
          </w:p>
        </w:tc>
        <w:tc>
          <w:tcPr>
            <w:tcW w:w="992" w:type="dxa"/>
            <w:tcBorders>
              <w:top w:val="single" w:sz="4" w:space="0" w:color="auto"/>
              <w:left w:val="nil"/>
              <w:bottom w:val="single" w:sz="4" w:space="0" w:color="auto"/>
              <w:right w:val="single" w:sz="4" w:space="0" w:color="auto"/>
            </w:tcBorders>
            <w:shd w:val="clear" w:color="auto" w:fill="auto"/>
            <w:vAlign w:val="bottom"/>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3</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2</w:t>
            </w:r>
          </w:p>
        </w:tc>
        <w:tc>
          <w:tcPr>
            <w:tcW w:w="992"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1</w:t>
            </w:r>
          </w:p>
        </w:tc>
      </w:tr>
      <w:tr w:rsidR="00461E22" w:rsidRPr="00461E22" w:rsidTr="009B0DB3">
        <w:trPr>
          <w:trHeight w:val="227"/>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9</w:t>
            </w:r>
          </w:p>
        </w:tc>
        <w:tc>
          <w:tcPr>
            <w:tcW w:w="139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Русе</w:t>
            </w:r>
          </w:p>
        </w:tc>
        <w:tc>
          <w:tcPr>
            <w:tcW w:w="2284" w:type="dxa"/>
            <w:tcBorders>
              <w:top w:val="nil"/>
              <w:left w:val="nil"/>
              <w:bottom w:val="single" w:sz="4" w:space="0" w:color="auto"/>
              <w:right w:val="single" w:sz="4" w:space="0" w:color="auto"/>
            </w:tcBorders>
            <w:shd w:val="clear" w:color="000000" w:fill="FFFFFF"/>
            <w:noWrap/>
            <w:vAlign w:val="center"/>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ДГ „Русалка“</w:t>
            </w:r>
          </w:p>
        </w:tc>
        <w:tc>
          <w:tcPr>
            <w:tcW w:w="992" w:type="dxa"/>
            <w:tcBorders>
              <w:top w:val="single" w:sz="4" w:space="0" w:color="auto"/>
              <w:left w:val="nil"/>
              <w:bottom w:val="single" w:sz="4" w:space="0" w:color="auto"/>
              <w:right w:val="single" w:sz="4" w:space="0" w:color="auto"/>
            </w:tcBorders>
            <w:shd w:val="clear" w:color="auto" w:fill="auto"/>
            <w:vAlign w:val="bottom"/>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2</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2</w:t>
            </w:r>
          </w:p>
        </w:tc>
        <w:tc>
          <w:tcPr>
            <w:tcW w:w="992"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0,5</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0,5</w:t>
            </w:r>
          </w:p>
        </w:tc>
      </w:tr>
      <w:tr w:rsidR="00461E22" w:rsidRPr="00461E22" w:rsidTr="009B0DB3">
        <w:trPr>
          <w:trHeight w:val="227"/>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10</w:t>
            </w:r>
          </w:p>
        </w:tc>
        <w:tc>
          <w:tcPr>
            <w:tcW w:w="139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Русе</w:t>
            </w:r>
          </w:p>
        </w:tc>
        <w:tc>
          <w:tcPr>
            <w:tcW w:w="2284" w:type="dxa"/>
            <w:tcBorders>
              <w:top w:val="nil"/>
              <w:left w:val="nil"/>
              <w:bottom w:val="single" w:sz="4" w:space="0" w:color="auto"/>
              <w:right w:val="single" w:sz="4" w:space="0" w:color="auto"/>
            </w:tcBorders>
            <w:shd w:val="clear" w:color="000000" w:fill="FFFFFF"/>
            <w:noWrap/>
            <w:vAlign w:val="center"/>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ДГ „Детелина“</w:t>
            </w:r>
          </w:p>
        </w:tc>
        <w:tc>
          <w:tcPr>
            <w:tcW w:w="992" w:type="dxa"/>
            <w:tcBorders>
              <w:top w:val="single" w:sz="4" w:space="0" w:color="auto"/>
              <w:left w:val="nil"/>
              <w:bottom w:val="single" w:sz="4" w:space="0" w:color="auto"/>
              <w:right w:val="single" w:sz="4" w:space="0" w:color="auto"/>
            </w:tcBorders>
            <w:shd w:val="clear" w:color="auto" w:fill="auto"/>
            <w:vAlign w:val="bottom"/>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2</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1</w:t>
            </w:r>
          </w:p>
        </w:tc>
        <w:tc>
          <w:tcPr>
            <w:tcW w:w="992"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w:t>
            </w:r>
          </w:p>
        </w:tc>
        <w:tc>
          <w:tcPr>
            <w:tcW w:w="99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w:t>
            </w:r>
          </w:p>
        </w:tc>
      </w:tr>
      <w:tr w:rsidR="00461E22" w:rsidRPr="00461E22" w:rsidTr="009B0DB3">
        <w:trPr>
          <w:trHeight w:val="227"/>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11</w:t>
            </w:r>
          </w:p>
        </w:tc>
        <w:tc>
          <w:tcPr>
            <w:tcW w:w="139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Русе</w:t>
            </w:r>
          </w:p>
        </w:tc>
        <w:tc>
          <w:tcPr>
            <w:tcW w:w="2284" w:type="dxa"/>
            <w:tcBorders>
              <w:top w:val="nil"/>
              <w:left w:val="nil"/>
              <w:bottom w:val="single" w:sz="4" w:space="0" w:color="auto"/>
              <w:right w:val="single" w:sz="4" w:space="0" w:color="auto"/>
            </w:tcBorders>
            <w:shd w:val="clear" w:color="000000" w:fill="FFFFFF"/>
            <w:noWrap/>
            <w:vAlign w:val="center"/>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ДГ „Червената шапчица“</w:t>
            </w:r>
          </w:p>
        </w:tc>
        <w:tc>
          <w:tcPr>
            <w:tcW w:w="992" w:type="dxa"/>
            <w:tcBorders>
              <w:top w:val="single" w:sz="4" w:space="0" w:color="auto"/>
              <w:left w:val="nil"/>
              <w:bottom w:val="single" w:sz="4" w:space="0" w:color="auto"/>
              <w:right w:val="single" w:sz="4" w:space="0" w:color="auto"/>
            </w:tcBorders>
            <w:shd w:val="clear" w:color="auto" w:fill="auto"/>
            <w:vAlign w:val="bottom"/>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3</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2</w:t>
            </w:r>
          </w:p>
        </w:tc>
        <w:tc>
          <w:tcPr>
            <w:tcW w:w="992"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1</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1</w:t>
            </w:r>
          </w:p>
        </w:tc>
      </w:tr>
      <w:tr w:rsidR="00461E22" w:rsidRPr="00461E22" w:rsidTr="009B0DB3">
        <w:trPr>
          <w:trHeight w:val="227"/>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12</w:t>
            </w:r>
          </w:p>
        </w:tc>
        <w:tc>
          <w:tcPr>
            <w:tcW w:w="139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Русе</w:t>
            </w:r>
          </w:p>
        </w:tc>
        <w:tc>
          <w:tcPr>
            <w:tcW w:w="2284" w:type="dxa"/>
            <w:tcBorders>
              <w:top w:val="nil"/>
              <w:left w:val="nil"/>
              <w:bottom w:val="single" w:sz="4" w:space="0" w:color="auto"/>
              <w:right w:val="single" w:sz="4" w:space="0" w:color="auto"/>
            </w:tcBorders>
            <w:shd w:val="clear" w:color="000000" w:fill="FFFFFF"/>
            <w:noWrap/>
            <w:vAlign w:val="center"/>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ДГ „Пролет“</w:t>
            </w:r>
          </w:p>
        </w:tc>
        <w:tc>
          <w:tcPr>
            <w:tcW w:w="992" w:type="dxa"/>
            <w:tcBorders>
              <w:top w:val="single" w:sz="4" w:space="0" w:color="auto"/>
              <w:left w:val="nil"/>
              <w:bottom w:val="single" w:sz="4" w:space="0" w:color="auto"/>
              <w:right w:val="single" w:sz="4" w:space="0" w:color="auto"/>
            </w:tcBorders>
            <w:shd w:val="clear" w:color="auto" w:fill="auto"/>
            <w:vAlign w:val="bottom"/>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2</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w:t>
            </w:r>
          </w:p>
        </w:tc>
        <w:tc>
          <w:tcPr>
            <w:tcW w:w="99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w:t>
            </w:r>
          </w:p>
        </w:tc>
      </w:tr>
      <w:tr w:rsidR="00461E22" w:rsidRPr="00461E22" w:rsidTr="009B0DB3">
        <w:trPr>
          <w:trHeight w:val="227"/>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13</w:t>
            </w:r>
          </w:p>
        </w:tc>
        <w:tc>
          <w:tcPr>
            <w:tcW w:w="139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с. Ново село</w:t>
            </w:r>
          </w:p>
        </w:tc>
        <w:tc>
          <w:tcPr>
            <w:tcW w:w="2284" w:type="dxa"/>
            <w:tcBorders>
              <w:top w:val="nil"/>
              <w:left w:val="nil"/>
              <w:bottom w:val="single" w:sz="4" w:space="0" w:color="auto"/>
              <w:right w:val="single" w:sz="4" w:space="0" w:color="auto"/>
            </w:tcBorders>
            <w:shd w:val="clear" w:color="000000" w:fill="FFFFFF"/>
            <w:noWrap/>
            <w:vAlign w:val="center"/>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 xml:space="preserve">ДГ „Роза“ </w:t>
            </w:r>
          </w:p>
        </w:tc>
        <w:tc>
          <w:tcPr>
            <w:tcW w:w="992" w:type="dxa"/>
            <w:tcBorders>
              <w:top w:val="single" w:sz="4" w:space="0" w:color="auto"/>
              <w:left w:val="nil"/>
              <w:bottom w:val="single" w:sz="4" w:space="0" w:color="auto"/>
              <w:right w:val="single" w:sz="4" w:space="0" w:color="auto"/>
            </w:tcBorders>
            <w:shd w:val="clear" w:color="auto" w:fill="auto"/>
            <w:vAlign w:val="bottom"/>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4</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w:t>
            </w:r>
          </w:p>
        </w:tc>
        <w:tc>
          <w:tcPr>
            <w:tcW w:w="99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w:t>
            </w:r>
          </w:p>
        </w:tc>
      </w:tr>
      <w:tr w:rsidR="00461E22" w:rsidRPr="00461E22" w:rsidTr="009B0DB3">
        <w:trPr>
          <w:trHeight w:val="227"/>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14</w:t>
            </w:r>
          </w:p>
        </w:tc>
        <w:tc>
          <w:tcPr>
            <w:tcW w:w="139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Русе</w:t>
            </w:r>
          </w:p>
        </w:tc>
        <w:tc>
          <w:tcPr>
            <w:tcW w:w="2284" w:type="dxa"/>
            <w:tcBorders>
              <w:top w:val="nil"/>
              <w:left w:val="nil"/>
              <w:bottom w:val="single" w:sz="4" w:space="0" w:color="auto"/>
              <w:right w:val="single" w:sz="4" w:space="0" w:color="auto"/>
            </w:tcBorders>
            <w:shd w:val="clear" w:color="000000" w:fill="FFFFFF"/>
            <w:noWrap/>
            <w:vAlign w:val="center"/>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ДГ „Снежанка“</w:t>
            </w:r>
          </w:p>
        </w:tc>
        <w:tc>
          <w:tcPr>
            <w:tcW w:w="992" w:type="dxa"/>
            <w:tcBorders>
              <w:top w:val="nil"/>
              <w:left w:val="nil"/>
              <w:bottom w:val="single" w:sz="4" w:space="0" w:color="auto"/>
              <w:right w:val="single" w:sz="4" w:space="0" w:color="auto"/>
            </w:tcBorders>
            <w:shd w:val="clear" w:color="auto" w:fill="auto"/>
            <w:vAlign w:val="bottom"/>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2</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1</w:t>
            </w:r>
          </w:p>
        </w:tc>
        <w:tc>
          <w:tcPr>
            <w:tcW w:w="992"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0,5</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1,5</w:t>
            </w:r>
          </w:p>
        </w:tc>
        <w:tc>
          <w:tcPr>
            <w:tcW w:w="99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1</w:t>
            </w:r>
          </w:p>
        </w:tc>
      </w:tr>
      <w:tr w:rsidR="00461E22" w:rsidRPr="00461E22" w:rsidTr="009B0DB3">
        <w:trPr>
          <w:trHeight w:val="227"/>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15</w:t>
            </w:r>
          </w:p>
        </w:tc>
        <w:tc>
          <w:tcPr>
            <w:tcW w:w="1399" w:type="dxa"/>
            <w:tcBorders>
              <w:top w:val="single" w:sz="4" w:space="0" w:color="auto"/>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Русе</w:t>
            </w:r>
          </w:p>
        </w:tc>
        <w:tc>
          <w:tcPr>
            <w:tcW w:w="2284" w:type="dxa"/>
            <w:tcBorders>
              <w:top w:val="single" w:sz="4" w:space="0" w:color="auto"/>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ДГ „Синчец“</w:t>
            </w:r>
          </w:p>
        </w:tc>
        <w:tc>
          <w:tcPr>
            <w:tcW w:w="992" w:type="dxa"/>
            <w:tcBorders>
              <w:top w:val="nil"/>
              <w:left w:val="nil"/>
              <w:bottom w:val="single" w:sz="4" w:space="0" w:color="auto"/>
              <w:right w:val="single" w:sz="4" w:space="0" w:color="auto"/>
            </w:tcBorders>
            <w:shd w:val="clear" w:color="auto" w:fill="auto"/>
            <w:vAlign w:val="bottom"/>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w:t>
            </w:r>
          </w:p>
        </w:tc>
      </w:tr>
      <w:tr w:rsidR="00461E22" w:rsidRPr="00461E22" w:rsidTr="009B0DB3">
        <w:trPr>
          <w:trHeight w:val="227"/>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16</w:t>
            </w:r>
          </w:p>
        </w:tc>
        <w:tc>
          <w:tcPr>
            <w:tcW w:w="139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с. Николово</w:t>
            </w:r>
          </w:p>
        </w:tc>
        <w:tc>
          <w:tcPr>
            <w:tcW w:w="2284"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 xml:space="preserve">ДГ „Приказен свят“ </w:t>
            </w:r>
          </w:p>
        </w:tc>
        <w:tc>
          <w:tcPr>
            <w:tcW w:w="992" w:type="dxa"/>
            <w:tcBorders>
              <w:top w:val="nil"/>
              <w:left w:val="nil"/>
              <w:bottom w:val="single" w:sz="4" w:space="0" w:color="auto"/>
              <w:right w:val="single" w:sz="4" w:space="0" w:color="auto"/>
            </w:tcBorders>
            <w:shd w:val="clear" w:color="auto" w:fill="auto"/>
            <w:vAlign w:val="bottom"/>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2</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w:t>
            </w:r>
          </w:p>
        </w:tc>
        <w:tc>
          <w:tcPr>
            <w:tcW w:w="99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w:t>
            </w:r>
          </w:p>
        </w:tc>
      </w:tr>
      <w:tr w:rsidR="00461E22" w:rsidRPr="00461E22" w:rsidTr="009B0DB3">
        <w:trPr>
          <w:trHeight w:val="227"/>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17</w:t>
            </w:r>
          </w:p>
        </w:tc>
        <w:tc>
          <w:tcPr>
            <w:tcW w:w="1399" w:type="dxa"/>
            <w:tcBorders>
              <w:top w:val="nil"/>
              <w:left w:val="nil"/>
              <w:bottom w:val="nil"/>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гр. Мартен</w:t>
            </w:r>
          </w:p>
        </w:tc>
        <w:tc>
          <w:tcPr>
            <w:tcW w:w="2284" w:type="dxa"/>
            <w:tcBorders>
              <w:top w:val="nil"/>
              <w:left w:val="nil"/>
              <w:bottom w:val="nil"/>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ДГ „Райна Княгиня“</w:t>
            </w:r>
          </w:p>
        </w:tc>
        <w:tc>
          <w:tcPr>
            <w:tcW w:w="992" w:type="dxa"/>
            <w:tcBorders>
              <w:top w:val="nil"/>
              <w:left w:val="nil"/>
              <w:bottom w:val="single" w:sz="4" w:space="0" w:color="auto"/>
              <w:right w:val="single" w:sz="4" w:space="0" w:color="auto"/>
            </w:tcBorders>
            <w:shd w:val="clear" w:color="auto" w:fill="auto"/>
            <w:vAlign w:val="bottom"/>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2</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w:t>
            </w:r>
          </w:p>
        </w:tc>
        <w:tc>
          <w:tcPr>
            <w:tcW w:w="99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0</w:t>
            </w:r>
          </w:p>
        </w:tc>
      </w:tr>
      <w:tr w:rsidR="00461E22" w:rsidRPr="00461E22" w:rsidTr="009B0DB3">
        <w:trPr>
          <w:trHeight w:val="227"/>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18</w:t>
            </w:r>
          </w:p>
        </w:tc>
        <w:tc>
          <w:tcPr>
            <w:tcW w:w="1399" w:type="dxa"/>
            <w:tcBorders>
              <w:top w:val="single" w:sz="4" w:space="0" w:color="auto"/>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Русе</w:t>
            </w:r>
          </w:p>
        </w:tc>
        <w:tc>
          <w:tcPr>
            <w:tcW w:w="2284" w:type="dxa"/>
            <w:tcBorders>
              <w:top w:val="single" w:sz="4" w:space="0" w:color="auto"/>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ДГ „Зора“</w:t>
            </w:r>
          </w:p>
        </w:tc>
        <w:tc>
          <w:tcPr>
            <w:tcW w:w="992" w:type="dxa"/>
            <w:tcBorders>
              <w:top w:val="single" w:sz="4" w:space="0" w:color="auto"/>
              <w:left w:val="nil"/>
              <w:bottom w:val="single" w:sz="4" w:space="0" w:color="auto"/>
              <w:right w:val="single" w:sz="4" w:space="0" w:color="auto"/>
            </w:tcBorders>
            <w:shd w:val="clear" w:color="auto" w:fill="auto"/>
            <w:vAlign w:val="bottom"/>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1</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1</w:t>
            </w:r>
          </w:p>
        </w:tc>
        <w:tc>
          <w:tcPr>
            <w:tcW w:w="992"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1</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1</w:t>
            </w:r>
          </w:p>
        </w:tc>
        <w:tc>
          <w:tcPr>
            <w:tcW w:w="99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20"/>
                <w:szCs w:val="20"/>
              </w:rPr>
            </w:pPr>
            <w:r w:rsidRPr="00461E22">
              <w:rPr>
                <w:rFonts w:ascii="Times New Roman" w:hAnsi="Times New Roman" w:cs="Times New Roman"/>
                <w:noProof/>
                <w:sz w:val="20"/>
                <w:szCs w:val="20"/>
              </w:rPr>
              <w:t>1</w:t>
            </w:r>
          </w:p>
        </w:tc>
      </w:tr>
      <w:tr w:rsidR="00461E22" w:rsidRPr="00461E22" w:rsidTr="009B0DB3">
        <w:trPr>
          <w:trHeight w:val="227"/>
        </w:trPr>
        <w:tc>
          <w:tcPr>
            <w:tcW w:w="541" w:type="dxa"/>
            <w:tcBorders>
              <w:top w:val="single" w:sz="4" w:space="0" w:color="auto"/>
              <w:left w:val="single" w:sz="4" w:space="0" w:color="auto"/>
              <w:bottom w:val="single" w:sz="4" w:space="0" w:color="auto"/>
              <w:right w:val="single" w:sz="4" w:space="0" w:color="auto"/>
            </w:tcBorders>
            <w:shd w:val="clear" w:color="auto" w:fill="5B9BD5"/>
            <w:noWrap/>
            <w:vAlign w:val="bottom"/>
            <w:hideMark/>
          </w:tcPr>
          <w:p w:rsidR="00461E22" w:rsidRPr="00461E22" w:rsidRDefault="00461E22" w:rsidP="009B0DB3">
            <w:pPr>
              <w:shd w:val="clear" w:color="auto" w:fill="47B9B9"/>
              <w:rPr>
                <w:rFonts w:ascii="Times New Roman" w:hAnsi="Times New Roman" w:cs="Times New Roman"/>
                <w:noProof/>
                <w:sz w:val="20"/>
                <w:szCs w:val="20"/>
              </w:rPr>
            </w:pPr>
            <w:r w:rsidRPr="00461E22">
              <w:rPr>
                <w:rFonts w:ascii="Times New Roman" w:hAnsi="Times New Roman" w:cs="Times New Roman"/>
                <w:noProof/>
                <w:sz w:val="20"/>
                <w:szCs w:val="20"/>
              </w:rPr>
              <w:t> </w:t>
            </w:r>
          </w:p>
        </w:tc>
        <w:tc>
          <w:tcPr>
            <w:tcW w:w="1399" w:type="dxa"/>
            <w:tcBorders>
              <w:top w:val="single" w:sz="4" w:space="0" w:color="auto"/>
              <w:left w:val="nil"/>
              <w:bottom w:val="single" w:sz="4" w:space="0" w:color="auto"/>
              <w:right w:val="single" w:sz="4" w:space="0" w:color="auto"/>
            </w:tcBorders>
            <w:shd w:val="clear" w:color="auto" w:fill="5B9BD5"/>
            <w:noWrap/>
            <w:vAlign w:val="bottom"/>
            <w:hideMark/>
          </w:tcPr>
          <w:p w:rsidR="00461E22" w:rsidRPr="00461E22" w:rsidRDefault="00461E22" w:rsidP="009B0DB3">
            <w:pPr>
              <w:shd w:val="clear" w:color="auto" w:fill="47B9B9"/>
              <w:rPr>
                <w:rFonts w:ascii="Times New Roman" w:hAnsi="Times New Roman" w:cs="Times New Roman"/>
                <w:noProof/>
                <w:sz w:val="20"/>
                <w:szCs w:val="20"/>
              </w:rPr>
            </w:pPr>
            <w:r w:rsidRPr="00461E22">
              <w:rPr>
                <w:rFonts w:ascii="Times New Roman" w:hAnsi="Times New Roman" w:cs="Times New Roman"/>
                <w:noProof/>
                <w:sz w:val="20"/>
                <w:szCs w:val="20"/>
              </w:rPr>
              <w:t> </w:t>
            </w:r>
          </w:p>
        </w:tc>
        <w:tc>
          <w:tcPr>
            <w:tcW w:w="2284" w:type="dxa"/>
            <w:tcBorders>
              <w:top w:val="single" w:sz="4" w:space="0" w:color="auto"/>
              <w:left w:val="nil"/>
              <w:bottom w:val="single" w:sz="4" w:space="0" w:color="auto"/>
              <w:right w:val="single" w:sz="4" w:space="0" w:color="auto"/>
            </w:tcBorders>
            <w:shd w:val="clear" w:color="auto" w:fill="5B9BD5"/>
            <w:noWrap/>
            <w:vAlign w:val="bottom"/>
            <w:hideMark/>
          </w:tcPr>
          <w:p w:rsidR="00461E22" w:rsidRPr="00461E22" w:rsidRDefault="00461E22" w:rsidP="009B0DB3">
            <w:pPr>
              <w:shd w:val="clear" w:color="auto" w:fill="47B9B9"/>
              <w:rPr>
                <w:rFonts w:ascii="Times New Roman" w:hAnsi="Times New Roman" w:cs="Times New Roman"/>
                <w:b/>
                <w:bCs/>
                <w:noProof/>
                <w:sz w:val="20"/>
                <w:szCs w:val="20"/>
              </w:rPr>
            </w:pPr>
            <w:r w:rsidRPr="00461E22">
              <w:rPr>
                <w:rFonts w:ascii="Times New Roman" w:hAnsi="Times New Roman" w:cs="Times New Roman"/>
                <w:b/>
                <w:bCs/>
                <w:noProof/>
                <w:sz w:val="20"/>
                <w:szCs w:val="20"/>
              </w:rPr>
              <w:t>ОБЩО</w:t>
            </w:r>
          </w:p>
        </w:tc>
        <w:tc>
          <w:tcPr>
            <w:tcW w:w="992" w:type="dxa"/>
            <w:tcBorders>
              <w:top w:val="single" w:sz="4" w:space="0" w:color="auto"/>
              <w:left w:val="nil"/>
              <w:bottom w:val="single" w:sz="4" w:space="0" w:color="auto"/>
              <w:right w:val="single" w:sz="4" w:space="0" w:color="auto"/>
            </w:tcBorders>
            <w:shd w:val="clear" w:color="auto" w:fill="5B9BD5"/>
            <w:vAlign w:val="bottom"/>
          </w:tcPr>
          <w:p w:rsidR="00461E22" w:rsidRPr="00461E22" w:rsidRDefault="00461E22" w:rsidP="009B0DB3">
            <w:pPr>
              <w:shd w:val="clear" w:color="auto" w:fill="47B9B9"/>
              <w:rPr>
                <w:rFonts w:ascii="Times New Roman" w:hAnsi="Times New Roman" w:cs="Times New Roman"/>
                <w:b/>
                <w:noProof/>
                <w:sz w:val="20"/>
                <w:szCs w:val="20"/>
              </w:rPr>
            </w:pPr>
            <w:r w:rsidRPr="00461E22">
              <w:rPr>
                <w:rFonts w:ascii="Times New Roman" w:hAnsi="Times New Roman" w:cs="Times New Roman"/>
                <w:b/>
                <w:noProof/>
                <w:sz w:val="20"/>
                <w:szCs w:val="20"/>
              </w:rPr>
              <w:t>44</w:t>
            </w:r>
          </w:p>
        </w:tc>
        <w:tc>
          <w:tcPr>
            <w:tcW w:w="992" w:type="dxa"/>
            <w:tcBorders>
              <w:top w:val="single" w:sz="4" w:space="0" w:color="auto"/>
              <w:left w:val="nil"/>
              <w:bottom w:val="single" w:sz="4" w:space="0" w:color="auto"/>
              <w:right w:val="single" w:sz="4" w:space="0" w:color="auto"/>
            </w:tcBorders>
            <w:shd w:val="clear" w:color="auto" w:fill="5B9BD5"/>
          </w:tcPr>
          <w:p w:rsidR="00461E22" w:rsidRPr="00461E22" w:rsidRDefault="00461E22" w:rsidP="009B0DB3">
            <w:pPr>
              <w:shd w:val="clear" w:color="auto" w:fill="47B9B9"/>
              <w:rPr>
                <w:rFonts w:ascii="Times New Roman" w:hAnsi="Times New Roman" w:cs="Times New Roman"/>
                <w:b/>
                <w:bCs/>
                <w:noProof/>
                <w:sz w:val="20"/>
                <w:szCs w:val="20"/>
              </w:rPr>
            </w:pPr>
            <w:r w:rsidRPr="00461E22">
              <w:rPr>
                <w:rFonts w:ascii="Times New Roman" w:hAnsi="Times New Roman" w:cs="Times New Roman"/>
                <w:b/>
                <w:bCs/>
                <w:noProof/>
                <w:sz w:val="20"/>
                <w:szCs w:val="20"/>
              </w:rPr>
              <w:t>13</w:t>
            </w:r>
          </w:p>
        </w:tc>
        <w:tc>
          <w:tcPr>
            <w:tcW w:w="992" w:type="dxa"/>
            <w:tcBorders>
              <w:top w:val="single" w:sz="4" w:space="0" w:color="auto"/>
              <w:left w:val="nil"/>
              <w:bottom w:val="single" w:sz="4" w:space="0" w:color="auto"/>
              <w:right w:val="single" w:sz="4" w:space="0" w:color="auto"/>
            </w:tcBorders>
            <w:shd w:val="clear" w:color="auto" w:fill="5B9BD5"/>
            <w:noWrap/>
            <w:vAlign w:val="bottom"/>
            <w:hideMark/>
          </w:tcPr>
          <w:p w:rsidR="00461E22" w:rsidRPr="00461E22" w:rsidRDefault="00461E22" w:rsidP="009B0DB3">
            <w:pPr>
              <w:shd w:val="clear" w:color="auto" w:fill="47B9B9"/>
              <w:rPr>
                <w:rFonts w:ascii="Times New Roman" w:hAnsi="Times New Roman" w:cs="Times New Roman"/>
                <w:b/>
                <w:bCs/>
                <w:noProof/>
                <w:sz w:val="20"/>
                <w:szCs w:val="20"/>
              </w:rPr>
            </w:pPr>
            <w:r w:rsidRPr="00461E22">
              <w:rPr>
                <w:rFonts w:ascii="Times New Roman" w:hAnsi="Times New Roman" w:cs="Times New Roman"/>
                <w:b/>
                <w:bCs/>
                <w:noProof/>
                <w:sz w:val="20"/>
                <w:szCs w:val="20"/>
              </w:rPr>
              <w:t>5</w:t>
            </w:r>
          </w:p>
        </w:tc>
        <w:tc>
          <w:tcPr>
            <w:tcW w:w="1134" w:type="dxa"/>
            <w:tcBorders>
              <w:top w:val="single" w:sz="4" w:space="0" w:color="auto"/>
              <w:left w:val="nil"/>
              <w:bottom w:val="single" w:sz="4" w:space="0" w:color="auto"/>
              <w:right w:val="single" w:sz="4" w:space="0" w:color="auto"/>
            </w:tcBorders>
            <w:shd w:val="clear" w:color="auto" w:fill="5B9BD5"/>
            <w:noWrap/>
            <w:vAlign w:val="bottom"/>
            <w:hideMark/>
          </w:tcPr>
          <w:p w:rsidR="00461E22" w:rsidRPr="00461E22" w:rsidRDefault="00461E22" w:rsidP="009B0DB3">
            <w:pPr>
              <w:shd w:val="clear" w:color="auto" w:fill="47B9B9"/>
              <w:rPr>
                <w:rFonts w:ascii="Times New Roman" w:hAnsi="Times New Roman" w:cs="Times New Roman"/>
                <w:b/>
                <w:bCs/>
                <w:noProof/>
                <w:sz w:val="20"/>
                <w:szCs w:val="20"/>
              </w:rPr>
            </w:pPr>
            <w:r w:rsidRPr="00461E22">
              <w:rPr>
                <w:rFonts w:ascii="Times New Roman" w:hAnsi="Times New Roman" w:cs="Times New Roman"/>
                <w:b/>
                <w:bCs/>
                <w:noProof/>
                <w:sz w:val="20"/>
                <w:szCs w:val="20"/>
              </w:rPr>
              <w:t>9,5</w:t>
            </w:r>
          </w:p>
        </w:tc>
        <w:tc>
          <w:tcPr>
            <w:tcW w:w="993" w:type="dxa"/>
            <w:tcBorders>
              <w:top w:val="single" w:sz="4" w:space="0" w:color="auto"/>
              <w:left w:val="nil"/>
              <w:bottom w:val="single" w:sz="4" w:space="0" w:color="auto"/>
              <w:right w:val="single" w:sz="4" w:space="0" w:color="auto"/>
            </w:tcBorders>
            <w:shd w:val="clear" w:color="auto" w:fill="5B9BD5"/>
            <w:noWrap/>
            <w:vAlign w:val="bottom"/>
            <w:hideMark/>
          </w:tcPr>
          <w:p w:rsidR="00461E22" w:rsidRPr="00461E22" w:rsidRDefault="00461E22" w:rsidP="009B0DB3">
            <w:pPr>
              <w:shd w:val="clear" w:color="auto" w:fill="47B9B9"/>
              <w:rPr>
                <w:rFonts w:ascii="Times New Roman" w:hAnsi="Times New Roman" w:cs="Times New Roman"/>
                <w:b/>
                <w:bCs/>
                <w:noProof/>
                <w:sz w:val="20"/>
                <w:szCs w:val="20"/>
              </w:rPr>
            </w:pPr>
            <w:r w:rsidRPr="00461E22">
              <w:rPr>
                <w:rFonts w:ascii="Times New Roman" w:hAnsi="Times New Roman" w:cs="Times New Roman"/>
                <w:b/>
                <w:bCs/>
                <w:noProof/>
                <w:sz w:val="20"/>
                <w:szCs w:val="20"/>
              </w:rPr>
              <w:t>6,5</w:t>
            </w:r>
          </w:p>
        </w:tc>
      </w:tr>
    </w:tbl>
    <w:p w:rsidR="00461E22" w:rsidRPr="00461E22" w:rsidRDefault="00461E22" w:rsidP="00461E22">
      <w:pPr>
        <w:widowControl w:val="0"/>
        <w:spacing w:line="259" w:lineRule="auto"/>
        <w:ind w:left="6804" w:hanging="283"/>
        <w:jc w:val="both"/>
        <w:rPr>
          <w:rFonts w:ascii="Times New Roman" w:eastAsia="Calibri" w:hAnsi="Times New Roman" w:cs="Times New Roman"/>
          <w:bCs/>
          <w:i/>
          <w:sz w:val="20"/>
          <w:szCs w:val="20"/>
        </w:rPr>
      </w:pPr>
      <w:r w:rsidRPr="00461E22">
        <w:rPr>
          <w:rFonts w:ascii="Times New Roman" w:eastAsia="Calibri" w:hAnsi="Times New Roman" w:cs="Times New Roman"/>
          <w:bCs/>
          <w:i/>
          <w:sz w:val="20"/>
          <w:szCs w:val="20"/>
        </w:rPr>
        <w:t xml:space="preserve">Източник: </w:t>
      </w:r>
      <w:proofErr w:type="gramStart"/>
      <w:r w:rsidRPr="00461E22">
        <w:rPr>
          <w:rFonts w:ascii="Times New Roman" w:eastAsia="Calibri" w:hAnsi="Times New Roman" w:cs="Times New Roman"/>
          <w:bCs/>
          <w:i/>
          <w:sz w:val="20"/>
          <w:szCs w:val="20"/>
        </w:rPr>
        <w:t>Община  Русе</w:t>
      </w:r>
      <w:proofErr w:type="gramEnd"/>
    </w:p>
    <w:p w:rsidR="00461E22" w:rsidRPr="00461E22" w:rsidRDefault="00461E22" w:rsidP="00461E22">
      <w:pPr>
        <w:widowControl w:val="0"/>
        <w:spacing w:line="259" w:lineRule="auto"/>
        <w:jc w:val="both"/>
        <w:rPr>
          <w:rFonts w:ascii="Times New Roman" w:eastAsia="Calibri" w:hAnsi="Times New Roman" w:cs="Times New Roman"/>
          <w:bCs/>
          <w:i/>
        </w:rPr>
      </w:pPr>
      <w:r w:rsidRPr="00461E22">
        <w:rPr>
          <w:rFonts w:ascii="Times New Roman" w:eastAsia="Calibri" w:hAnsi="Times New Roman" w:cs="Times New Roman"/>
          <w:bCs/>
          <w:sz w:val="20"/>
          <w:szCs w:val="20"/>
        </w:rPr>
        <w:tab/>
      </w:r>
      <w:r w:rsidRPr="00461E22">
        <w:rPr>
          <w:rFonts w:ascii="Times New Roman" w:eastAsia="Calibri" w:hAnsi="Times New Roman" w:cs="Times New Roman"/>
          <w:bCs/>
        </w:rPr>
        <w:t xml:space="preserve">Всички детски градини и филиалите към тях на територията на Община Русе разполагат със здравни кабинети, но същевременно с това изпитват трудност с осигуряването на медицински специалисти. </w:t>
      </w:r>
    </w:p>
    <w:p w:rsidR="00461E22" w:rsidRPr="00461E22" w:rsidRDefault="00461E22" w:rsidP="00461E22">
      <w:pPr>
        <w:autoSpaceDE w:val="0"/>
        <w:autoSpaceDN w:val="0"/>
        <w:adjustRightInd w:val="0"/>
        <w:spacing w:line="259" w:lineRule="auto"/>
        <w:ind w:right="-2" w:firstLine="709"/>
        <w:jc w:val="both"/>
        <w:rPr>
          <w:rFonts w:ascii="Times New Roman" w:eastAsia="Calibri" w:hAnsi="Times New Roman" w:cs="Times New Roman"/>
          <w:bCs/>
          <w:color w:val="000000"/>
        </w:rPr>
      </w:pPr>
      <w:r w:rsidRPr="00461E22">
        <w:rPr>
          <w:rFonts w:ascii="Times New Roman" w:eastAsia="Calibri" w:hAnsi="Times New Roman" w:cs="Times New Roman"/>
          <w:noProof/>
        </w:rPr>
        <w:t xml:space="preserve">В занималните на детските градини са изградени центрове за дейности по интереси, насочени към творческото мислене и индивидуалните качества на децата. Дава се възможност на всяко дете за индивидуална работа чрез използване на разнообразни методи на работа. Интегрирането на деца със специални образователни потребности в детските градини се подпомага от ресурсни учители, </w:t>
      </w:r>
      <w:r w:rsidRPr="00461E22">
        <w:rPr>
          <w:rFonts w:ascii="Times New Roman" w:eastAsia="Calibri" w:hAnsi="Times New Roman" w:cs="Times New Roman"/>
          <w:noProof/>
        </w:rPr>
        <w:lastRenderedPageBreak/>
        <w:t xml:space="preserve">логопеди и други специалисти. </w:t>
      </w:r>
      <w:r w:rsidRPr="00461E22">
        <w:rPr>
          <w:rFonts w:ascii="Times New Roman" w:eastAsia="Calibri" w:hAnsi="Times New Roman" w:cs="Times New Roman"/>
          <w:bCs/>
          <w:color w:val="000000"/>
        </w:rPr>
        <w:t>Към 1 януари 2021 година в детските заведения работят 5 ресурсни учители, 10 психолози и 6 логопеда.</w:t>
      </w:r>
    </w:p>
    <w:p w:rsidR="00461E22" w:rsidRPr="00461E22" w:rsidRDefault="00461E22" w:rsidP="00461E22">
      <w:pPr>
        <w:rPr>
          <w:rFonts w:ascii="Times New Roman" w:hAnsi="Times New Roman" w:cs="Times New Roman"/>
          <w:sz w:val="20"/>
          <w:szCs w:val="20"/>
          <w:highlight w:val="green"/>
        </w:rPr>
      </w:pPr>
    </w:p>
    <w:tbl>
      <w:tblPr>
        <w:tblW w:w="10450" w:type="dxa"/>
        <w:jc w:val="center"/>
        <w:tblCellMar>
          <w:left w:w="70" w:type="dxa"/>
          <w:right w:w="70" w:type="dxa"/>
        </w:tblCellMar>
        <w:tblLook w:val="04A0" w:firstRow="1" w:lastRow="0" w:firstColumn="1" w:lastColumn="0" w:noHBand="0" w:noVBand="1"/>
      </w:tblPr>
      <w:tblGrid>
        <w:gridCol w:w="1134"/>
        <w:gridCol w:w="734"/>
        <w:gridCol w:w="684"/>
        <w:gridCol w:w="668"/>
        <w:gridCol w:w="709"/>
        <w:gridCol w:w="754"/>
        <w:gridCol w:w="1559"/>
        <w:gridCol w:w="1514"/>
        <w:gridCol w:w="1656"/>
        <w:gridCol w:w="1038"/>
      </w:tblGrid>
      <w:tr w:rsidR="00461E22" w:rsidRPr="00461E22" w:rsidTr="009B0DB3">
        <w:trPr>
          <w:gridBefore w:val="2"/>
          <w:wBefore w:w="1868" w:type="dxa"/>
          <w:trHeight w:val="248"/>
          <w:jc w:val="center"/>
        </w:trPr>
        <w:tc>
          <w:tcPr>
            <w:tcW w:w="1352" w:type="dxa"/>
            <w:gridSpan w:val="2"/>
            <w:tcBorders>
              <w:top w:val="nil"/>
              <w:left w:val="nil"/>
              <w:bottom w:val="nil"/>
              <w:right w:val="nil"/>
            </w:tcBorders>
            <w:shd w:val="clear" w:color="auto" w:fill="auto"/>
            <w:noWrap/>
            <w:vAlign w:val="bottom"/>
            <w:hideMark/>
          </w:tcPr>
          <w:p w:rsidR="00461E22" w:rsidRPr="00461E22" w:rsidRDefault="00461E22" w:rsidP="009B0DB3">
            <w:pPr>
              <w:spacing w:line="259" w:lineRule="auto"/>
              <w:rPr>
                <w:rFonts w:ascii="Times New Roman" w:eastAsia="Calibri" w:hAnsi="Times New Roman" w:cs="Times New Roman"/>
                <w:sz w:val="20"/>
                <w:szCs w:val="20"/>
              </w:rPr>
            </w:pPr>
          </w:p>
        </w:tc>
        <w:tc>
          <w:tcPr>
            <w:tcW w:w="7230" w:type="dxa"/>
            <w:gridSpan w:val="6"/>
            <w:tcBorders>
              <w:top w:val="nil"/>
              <w:left w:val="nil"/>
              <w:bottom w:val="nil"/>
              <w:right w:val="nil"/>
            </w:tcBorders>
            <w:shd w:val="clear" w:color="auto" w:fill="auto"/>
            <w:noWrap/>
            <w:vAlign w:val="bottom"/>
            <w:hideMark/>
          </w:tcPr>
          <w:p w:rsidR="00461E22" w:rsidRPr="00461E22" w:rsidRDefault="00461E22" w:rsidP="009B0DB3">
            <w:pPr>
              <w:spacing w:line="259" w:lineRule="auto"/>
              <w:rPr>
                <w:rFonts w:ascii="Times New Roman" w:eastAsia="Calibri" w:hAnsi="Times New Roman" w:cs="Times New Roman"/>
                <w:b/>
                <w:bCs/>
                <w:color w:val="000000"/>
              </w:rPr>
            </w:pPr>
            <w:r w:rsidRPr="00461E22">
              <w:rPr>
                <w:rFonts w:ascii="Times New Roman" w:eastAsia="Calibri" w:hAnsi="Times New Roman" w:cs="Times New Roman"/>
                <w:b/>
                <w:bCs/>
                <w:color w:val="000000"/>
              </w:rPr>
              <w:t>Материално - техническа база ДГ</w:t>
            </w:r>
          </w:p>
        </w:tc>
      </w:tr>
      <w:tr w:rsidR="00461E22" w:rsidRPr="00461E22" w:rsidTr="009B0DB3">
        <w:trPr>
          <w:trHeight w:val="643"/>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47B9B9"/>
            <w:vAlign w:val="bottom"/>
            <w:hideMark/>
          </w:tcPr>
          <w:p w:rsidR="00461E22" w:rsidRPr="00461E22" w:rsidRDefault="00461E22" w:rsidP="009B0DB3">
            <w:pPr>
              <w:spacing w:line="259" w:lineRule="auto"/>
              <w:jc w:val="center"/>
              <w:rPr>
                <w:rFonts w:ascii="Times New Roman" w:eastAsia="Calibri" w:hAnsi="Times New Roman" w:cs="Times New Roman"/>
                <w:b/>
                <w:bCs/>
                <w:color w:val="000000"/>
                <w:sz w:val="18"/>
                <w:szCs w:val="18"/>
              </w:rPr>
            </w:pPr>
            <w:r w:rsidRPr="00461E22">
              <w:rPr>
                <w:rFonts w:ascii="Times New Roman" w:eastAsia="Calibri" w:hAnsi="Times New Roman" w:cs="Times New Roman"/>
                <w:b/>
                <w:bCs/>
                <w:color w:val="000000"/>
                <w:sz w:val="18"/>
                <w:szCs w:val="18"/>
              </w:rPr>
              <w:t>Населено място</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47B9B9"/>
            <w:vAlign w:val="bottom"/>
            <w:hideMark/>
          </w:tcPr>
          <w:p w:rsidR="00461E22" w:rsidRPr="00461E22" w:rsidRDefault="00461E22" w:rsidP="009B0DB3">
            <w:pPr>
              <w:spacing w:line="259" w:lineRule="auto"/>
              <w:jc w:val="center"/>
              <w:rPr>
                <w:rFonts w:ascii="Times New Roman" w:eastAsia="Calibri" w:hAnsi="Times New Roman" w:cs="Times New Roman"/>
                <w:b/>
                <w:bCs/>
                <w:color w:val="000000"/>
                <w:sz w:val="18"/>
                <w:szCs w:val="18"/>
              </w:rPr>
            </w:pPr>
            <w:r w:rsidRPr="00461E22">
              <w:rPr>
                <w:rFonts w:ascii="Times New Roman" w:eastAsia="Calibri" w:hAnsi="Times New Roman" w:cs="Times New Roman"/>
                <w:b/>
                <w:bCs/>
                <w:color w:val="000000"/>
                <w:sz w:val="18"/>
                <w:szCs w:val="18"/>
              </w:rPr>
              <w:t>Детски градини</w:t>
            </w:r>
          </w:p>
        </w:tc>
        <w:tc>
          <w:tcPr>
            <w:tcW w:w="7898" w:type="dxa"/>
            <w:gridSpan w:val="7"/>
            <w:tcBorders>
              <w:top w:val="single" w:sz="4" w:space="0" w:color="auto"/>
              <w:left w:val="nil"/>
              <w:bottom w:val="single" w:sz="4" w:space="0" w:color="auto"/>
              <w:right w:val="single" w:sz="4" w:space="0" w:color="auto"/>
            </w:tcBorders>
            <w:shd w:val="clear" w:color="auto" w:fill="47B9B9"/>
            <w:noWrap/>
            <w:vAlign w:val="bottom"/>
            <w:hideMark/>
          </w:tcPr>
          <w:p w:rsidR="00461E22" w:rsidRPr="00461E22" w:rsidRDefault="00461E22" w:rsidP="009B0DB3">
            <w:pPr>
              <w:spacing w:line="259" w:lineRule="auto"/>
              <w:jc w:val="center"/>
              <w:rPr>
                <w:rFonts w:ascii="Times New Roman" w:eastAsia="Calibri" w:hAnsi="Times New Roman" w:cs="Times New Roman"/>
                <w:b/>
                <w:bCs/>
                <w:color w:val="000000"/>
                <w:sz w:val="18"/>
                <w:szCs w:val="18"/>
              </w:rPr>
            </w:pPr>
            <w:r w:rsidRPr="00461E22">
              <w:rPr>
                <w:rFonts w:ascii="Times New Roman" w:eastAsia="Calibri" w:hAnsi="Times New Roman" w:cs="Times New Roman"/>
                <w:b/>
                <w:bCs/>
                <w:color w:val="000000"/>
                <w:sz w:val="18"/>
                <w:szCs w:val="18"/>
              </w:rPr>
              <w:t>Материална база - необходимост от ремонт на:</w:t>
            </w:r>
          </w:p>
        </w:tc>
      </w:tr>
      <w:tr w:rsidR="00461E22" w:rsidRPr="00461E22" w:rsidTr="009B0DB3">
        <w:trPr>
          <w:trHeight w:val="1559"/>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spacing w:line="259" w:lineRule="auto"/>
              <w:rPr>
                <w:rFonts w:ascii="Times New Roman" w:eastAsia="Calibri" w:hAnsi="Times New Roman" w:cs="Times New Roman"/>
                <w:b/>
                <w:bCs/>
                <w:color w:val="000000"/>
                <w:sz w:val="18"/>
                <w:szCs w:val="18"/>
              </w:rPr>
            </w:pPr>
          </w:p>
        </w:tc>
        <w:tc>
          <w:tcPr>
            <w:tcW w:w="1418" w:type="dxa"/>
            <w:gridSpan w:val="2"/>
            <w:vMerge/>
            <w:tcBorders>
              <w:top w:val="single" w:sz="4" w:space="0" w:color="auto"/>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spacing w:line="259" w:lineRule="auto"/>
              <w:rPr>
                <w:rFonts w:ascii="Times New Roman" w:eastAsia="Calibri" w:hAnsi="Times New Roman" w:cs="Times New Roman"/>
                <w:b/>
                <w:bCs/>
                <w:color w:val="000000"/>
                <w:sz w:val="18"/>
                <w:szCs w:val="18"/>
              </w:rPr>
            </w:pPr>
          </w:p>
        </w:tc>
        <w:tc>
          <w:tcPr>
            <w:tcW w:w="668" w:type="dxa"/>
            <w:tcBorders>
              <w:top w:val="nil"/>
              <w:left w:val="nil"/>
              <w:bottom w:val="single" w:sz="4" w:space="0" w:color="auto"/>
              <w:right w:val="single" w:sz="4" w:space="0" w:color="auto"/>
            </w:tcBorders>
            <w:shd w:val="clear" w:color="auto" w:fill="47B9B9"/>
            <w:textDirection w:val="btLr"/>
            <w:vAlign w:val="center"/>
            <w:hideMark/>
          </w:tcPr>
          <w:p w:rsidR="00461E22" w:rsidRPr="00461E22" w:rsidRDefault="00461E22" w:rsidP="009B0DB3">
            <w:pPr>
              <w:spacing w:line="259" w:lineRule="auto"/>
              <w:jc w:val="center"/>
              <w:rPr>
                <w:rFonts w:ascii="Times New Roman" w:eastAsia="Calibri" w:hAnsi="Times New Roman" w:cs="Times New Roman"/>
                <w:b/>
                <w:bCs/>
                <w:color w:val="000000"/>
                <w:sz w:val="18"/>
                <w:szCs w:val="18"/>
              </w:rPr>
            </w:pPr>
            <w:r w:rsidRPr="00461E22">
              <w:rPr>
                <w:rFonts w:ascii="Times New Roman" w:eastAsia="Calibri" w:hAnsi="Times New Roman" w:cs="Times New Roman"/>
                <w:b/>
                <w:bCs/>
                <w:color w:val="000000"/>
                <w:sz w:val="18"/>
                <w:szCs w:val="18"/>
              </w:rPr>
              <w:t>покрив</w:t>
            </w:r>
          </w:p>
        </w:tc>
        <w:tc>
          <w:tcPr>
            <w:tcW w:w="709" w:type="dxa"/>
            <w:tcBorders>
              <w:top w:val="nil"/>
              <w:left w:val="nil"/>
              <w:bottom w:val="single" w:sz="4" w:space="0" w:color="auto"/>
              <w:right w:val="single" w:sz="4" w:space="0" w:color="auto"/>
            </w:tcBorders>
            <w:shd w:val="clear" w:color="auto" w:fill="47B9B9"/>
            <w:textDirection w:val="btLr"/>
            <w:vAlign w:val="center"/>
            <w:hideMark/>
          </w:tcPr>
          <w:p w:rsidR="00461E22" w:rsidRPr="00461E22" w:rsidRDefault="00461E22" w:rsidP="009B0DB3">
            <w:pPr>
              <w:spacing w:line="259" w:lineRule="auto"/>
              <w:jc w:val="center"/>
              <w:rPr>
                <w:rFonts w:ascii="Times New Roman" w:eastAsia="Calibri" w:hAnsi="Times New Roman" w:cs="Times New Roman"/>
                <w:b/>
                <w:bCs/>
                <w:color w:val="000000"/>
                <w:sz w:val="18"/>
                <w:szCs w:val="18"/>
              </w:rPr>
            </w:pPr>
            <w:r w:rsidRPr="00461E22">
              <w:rPr>
                <w:rFonts w:ascii="Times New Roman" w:eastAsia="Calibri" w:hAnsi="Times New Roman" w:cs="Times New Roman"/>
                <w:b/>
                <w:bCs/>
                <w:color w:val="000000"/>
                <w:sz w:val="18"/>
                <w:szCs w:val="18"/>
              </w:rPr>
              <w:t>дограма</w:t>
            </w:r>
          </w:p>
        </w:tc>
        <w:tc>
          <w:tcPr>
            <w:tcW w:w="754" w:type="dxa"/>
            <w:tcBorders>
              <w:top w:val="nil"/>
              <w:left w:val="nil"/>
              <w:bottom w:val="single" w:sz="4" w:space="0" w:color="auto"/>
              <w:right w:val="single" w:sz="4" w:space="0" w:color="auto"/>
            </w:tcBorders>
            <w:shd w:val="clear" w:color="auto" w:fill="47B9B9"/>
            <w:textDirection w:val="btLr"/>
            <w:vAlign w:val="center"/>
            <w:hideMark/>
          </w:tcPr>
          <w:p w:rsidR="00461E22" w:rsidRPr="00461E22" w:rsidRDefault="00461E22" w:rsidP="009B0DB3">
            <w:pPr>
              <w:spacing w:line="259" w:lineRule="auto"/>
              <w:jc w:val="center"/>
              <w:rPr>
                <w:rFonts w:ascii="Times New Roman" w:eastAsia="Calibri" w:hAnsi="Times New Roman" w:cs="Times New Roman"/>
                <w:b/>
                <w:bCs/>
                <w:color w:val="000000"/>
                <w:sz w:val="18"/>
                <w:szCs w:val="18"/>
              </w:rPr>
            </w:pPr>
            <w:r w:rsidRPr="00461E22">
              <w:rPr>
                <w:rFonts w:ascii="Times New Roman" w:eastAsia="Calibri" w:hAnsi="Times New Roman" w:cs="Times New Roman"/>
                <w:b/>
                <w:bCs/>
                <w:color w:val="000000"/>
                <w:sz w:val="18"/>
                <w:szCs w:val="18"/>
              </w:rPr>
              <w:t xml:space="preserve">отоплителна </w:t>
            </w:r>
            <w:r w:rsidRPr="00461E22">
              <w:rPr>
                <w:rFonts w:ascii="Times New Roman" w:eastAsia="Calibri" w:hAnsi="Times New Roman" w:cs="Times New Roman"/>
                <w:b/>
                <w:bCs/>
                <w:color w:val="000000"/>
                <w:sz w:val="18"/>
                <w:szCs w:val="18"/>
              </w:rPr>
              <w:br/>
              <w:t>инсталация</w:t>
            </w:r>
          </w:p>
        </w:tc>
        <w:tc>
          <w:tcPr>
            <w:tcW w:w="1559" w:type="dxa"/>
            <w:tcBorders>
              <w:top w:val="nil"/>
              <w:left w:val="nil"/>
              <w:bottom w:val="single" w:sz="4" w:space="0" w:color="auto"/>
              <w:right w:val="single" w:sz="4" w:space="0" w:color="auto"/>
            </w:tcBorders>
            <w:shd w:val="clear" w:color="auto" w:fill="47B9B9"/>
            <w:textDirection w:val="btLr"/>
            <w:vAlign w:val="center"/>
            <w:hideMark/>
          </w:tcPr>
          <w:p w:rsidR="00461E22" w:rsidRPr="00461E22" w:rsidRDefault="00461E22" w:rsidP="009B0DB3">
            <w:pPr>
              <w:spacing w:line="259" w:lineRule="auto"/>
              <w:jc w:val="center"/>
              <w:rPr>
                <w:rFonts w:ascii="Times New Roman" w:eastAsia="Calibri" w:hAnsi="Times New Roman" w:cs="Times New Roman"/>
                <w:b/>
                <w:bCs/>
                <w:color w:val="000000"/>
                <w:sz w:val="18"/>
                <w:szCs w:val="18"/>
              </w:rPr>
            </w:pPr>
            <w:r w:rsidRPr="00461E22">
              <w:rPr>
                <w:rFonts w:ascii="Times New Roman" w:eastAsia="Calibri" w:hAnsi="Times New Roman" w:cs="Times New Roman"/>
                <w:b/>
                <w:bCs/>
                <w:color w:val="000000"/>
                <w:sz w:val="18"/>
                <w:szCs w:val="18"/>
              </w:rPr>
              <w:t xml:space="preserve">спортна база - спортни </w:t>
            </w:r>
            <w:r w:rsidRPr="00461E22">
              <w:rPr>
                <w:rFonts w:ascii="Times New Roman" w:eastAsia="Calibri" w:hAnsi="Times New Roman" w:cs="Times New Roman"/>
                <w:b/>
                <w:bCs/>
                <w:color w:val="000000"/>
                <w:sz w:val="18"/>
                <w:szCs w:val="18"/>
              </w:rPr>
              <w:br/>
              <w:t xml:space="preserve">площадки и/или физкултурен салон  </w:t>
            </w:r>
          </w:p>
        </w:tc>
        <w:tc>
          <w:tcPr>
            <w:tcW w:w="1514" w:type="dxa"/>
            <w:tcBorders>
              <w:top w:val="nil"/>
              <w:left w:val="nil"/>
              <w:bottom w:val="single" w:sz="4" w:space="0" w:color="auto"/>
              <w:right w:val="single" w:sz="4" w:space="0" w:color="auto"/>
            </w:tcBorders>
            <w:shd w:val="clear" w:color="auto" w:fill="47B9B9"/>
            <w:textDirection w:val="btLr"/>
            <w:vAlign w:val="center"/>
            <w:hideMark/>
          </w:tcPr>
          <w:p w:rsidR="00461E22" w:rsidRPr="00461E22" w:rsidRDefault="00461E22" w:rsidP="009B0DB3">
            <w:pPr>
              <w:spacing w:line="259" w:lineRule="auto"/>
              <w:jc w:val="center"/>
              <w:rPr>
                <w:rFonts w:ascii="Times New Roman" w:eastAsia="Calibri" w:hAnsi="Times New Roman" w:cs="Times New Roman"/>
                <w:b/>
                <w:bCs/>
                <w:color w:val="000000"/>
                <w:sz w:val="18"/>
                <w:szCs w:val="18"/>
              </w:rPr>
            </w:pPr>
            <w:r w:rsidRPr="00461E22">
              <w:rPr>
                <w:rFonts w:ascii="Times New Roman" w:eastAsia="Calibri" w:hAnsi="Times New Roman" w:cs="Times New Roman"/>
                <w:b/>
                <w:bCs/>
                <w:color w:val="000000"/>
                <w:sz w:val="18"/>
                <w:szCs w:val="18"/>
              </w:rPr>
              <w:t>дворни пространства</w:t>
            </w:r>
          </w:p>
        </w:tc>
        <w:tc>
          <w:tcPr>
            <w:tcW w:w="1656" w:type="dxa"/>
            <w:tcBorders>
              <w:top w:val="nil"/>
              <w:left w:val="nil"/>
              <w:bottom w:val="single" w:sz="4" w:space="0" w:color="auto"/>
              <w:right w:val="single" w:sz="4" w:space="0" w:color="auto"/>
            </w:tcBorders>
            <w:shd w:val="clear" w:color="auto" w:fill="47B9B9"/>
            <w:textDirection w:val="btLr"/>
            <w:vAlign w:val="center"/>
            <w:hideMark/>
          </w:tcPr>
          <w:p w:rsidR="00461E22" w:rsidRPr="00461E22" w:rsidRDefault="00461E22" w:rsidP="009B0DB3">
            <w:pPr>
              <w:spacing w:line="259" w:lineRule="auto"/>
              <w:jc w:val="center"/>
              <w:rPr>
                <w:rFonts w:ascii="Times New Roman" w:eastAsia="Calibri" w:hAnsi="Times New Roman" w:cs="Times New Roman"/>
                <w:b/>
                <w:bCs/>
                <w:color w:val="000000"/>
                <w:sz w:val="18"/>
                <w:szCs w:val="18"/>
              </w:rPr>
            </w:pPr>
            <w:r w:rsidRPr="00461E22">
              <w:rPr>
                <w:rFonts w:ascii="Times New Roman" w:eastAsia="Calibri" w:hAnsi="Times New Roman" w:cs="Times New Roman"/>
                <w:b/>
                <w:bCs/>
                <w:color w:val="000000"/>
                <w:sz w:val="18"/>
                <w:szCs w:val="18"/>
              </w:rPr>
              <w:t xml:space="preserve"> обезпеченост с технически </w:t>
            </w:r>
            <w:r w:rsidRPr="00461E22">
              <w:rPr>
                <w:rFonts w:ascii="Times New Roman" w:eastAsia="Calibri" w:hAnsi="Times New Roman" w:cs="Times New Roman"/>
                <w:b/>
                <w:bCs/>
                <w:color w:val="000000"/>
                <w:sz w:val="18"/>
                <w:szCs w:val="18"/>
              </w:rPr>
              <w:br/>
              <w:t>средства / компютри, мултифунк. устройства и др/</w:t>
            </w:r>
          </w:p>
        </w:tc>
        <w:tc>
          <w:tcPr>
            <w:tcW w:w="1038" w:type="dxa"/>
            <w:tcBorders>
              <w:top w:val="nil"/>
              <w:left w:val="nil"/>
              <w:bottom w:val="single" w:sz="4" w:space="0" w:color="auto"/>
              <w:right w:val="single" w:sz="4" w:space="0" w:color="auto"/>
            </w:tcBorders>
            <w:shd w:val="clear" w:color="auto" w:fill="47B9B9"/>
            <w:textDirection w:val="btLr"/>
            <w:vAlign w:val="center"/>
            <w:hideMark/>
          </w:tcPr>
          <w:p w:rsidR="00461E22" w:rsidRPr="00461E22" w:rsidRDefault="00461E22" w:rsidP="009B0DB3">
            <w:pPr>
              <w:spacing w:line="259" w:lineRule="auto"/>
              <w:jc w:val="center"/>
              <w:rPr>
                <w:rFonts w:ascii="Times New Roman" w:eastAsia="Calibri" w:hAnsi="Times New Roman" w:cs="Times New Roman"/>
                <w:b/>
                <w:bCs/>
                <w:color w:val="000000"/>
                <w:sz w:val="18"/>
                <w:szCs w:val="18"/>
              </w:rPr>
            </w:pPr>
            <w:r w:rsidRPr="00461E22">
              <w:rPr>
                <w:rFonts w:ascii="Times New Roman" w:eastAsia="Calibri" w:hAnsi="Times New Roman" w:cs="Times New Roman"/>
                <w:b/>
                <w:bCs/>
                <w:color w:val="000000"/>
                <w:sz w:val="18"/>
                <w:szCs w:val="18"/>
              </w:rPr>
              <w:t>други</w:t>
            </w:r>
          </w:p>
        </w:tc>
      </w:tr>
      <w:tr w:rsidR="00461E22" w:rsidRPr="00461E22" w:rsidTr="009B0DB3">
        <w:trPr>
          <w:trHeight w:val="283"/>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Русе</w:t>
            </w:r>
          </w:p>
        </w:tc>
        <w:tc>
          <w:tcPr>
            <w:tcW w:w="1418" w:type="dxa"/>
            <w:gridSpan w:val="2"/>
            <w:tcBorders>
              <w:top w:val="nil"/>
              <w:left w:val="nil"/>
              <w:bottom w:val="single" w:sz="4" w:space="0" w:color="auto"/>
              <w:right w:val="single" w:sz="4" w:space="0" w:color="auto"/>
            </w:tcBorders>
            <w:shd w:val="clear" w:color="000000" w:fill="FFFFFF"/>
            <w:noWrap/>
            <w:vAlign w:val="center"/>
            <w:hideMark/>
          </w:tcPr>
          <w:p w:rsidR="00461E22" w:rsidRPr="00461E22" w:rsidRDefault="00461E22" w:rsidP="009B0DB3">
            <w:pPr>
              <w:spacing w:line="259" w:lineRule="auto"/>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ДГ „Слънце“</w:t>
            </w:r>
          </w:p>
        </w:tc>
        <w:tc>
          <w:tcPr>
            <w:tcW w:w="668"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754"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55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514"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656"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038"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r>
      <w:tr w:rsidR="00461E22" w:rsidRPr="00461E22" w:rsidTr="009B0DB3">
        <w:trPr>
          <w:trHeight w:val="248"/>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Русе</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spacing w:line="259" w:lineRule="auto"/>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ДГ „Радост“</w:t>
            </w:r>
          </w:p>
        </w:tc>
        <w:tc>
          <w:tcPr>
            <w:tcW w:w="668"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754"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55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514"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656"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038"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r>
      <w:tr w:rsidR="00461E22" w:rsidRPr="00461E22" w:rsidTr="009B0DB3">
        <w:trPr>
          <w:trHeight w:val="248"/>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Русе</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spacing w:line="259" w:lineRule="auto"/>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ДГ „Иглика“</w:t>
            </w:r>
          </w:p>
        </w:tc>
        <w:tc>
          <w:tcPr>
            <w:tcW w:w="668"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754"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55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514"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656"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038"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r>
      <w:tr w:rsidR="00461E22" w:rsidRPr="00461E22" w:rsidTr="009B0DB3">
        <w:trPr>
          <w:trHeight w:val="248"/>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Русе</w:t>
            </w:r>
          </w:p>
        </w:tc>
        <w:tc>
          <w:tcPr>
            <w:tcW w:w="1418" w:type="dxa"/>
            <w:gridSpan w:val="2"/>
            <w:tcBorders>
              <w:top w:val="nil"/>
              <w:left w:val="nil"/>
              <w:bottom w:val="single" w:sz="4" w:space="0" w:color="auto"/>
              <w:right w:val="single" w:sz="4" w:space="0" w:color="auto"/>
            </w:tcBorders>
            <w:shd w:val="clear" w:color="000000" w:fill="FFFFFF"/>
            <w:noWrap/>
            <w:vAlign w:val="center"/>
            <w:hideMark/>
          </w:tcPr>
          <w:p w:rsidR="00461E22" w:rsidRPr="00461E22" w:rsidRDefault="00461E22" w:rsidP="009B0DB3">
            <w:pPr>
              <w:spacing w:line="259" w:lineRule="auto"/>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ДГ „Незабравка“</w:t>
            </w:r>
          </w:p>
        </w:tc>
        <w:tc>
          <w:tcPr>
            <w:tcW w:w="668"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754"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55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514"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656"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038"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r>
      <w:tr w:rsidR="00461E22" w:rsidRPr="00461E22" w:rsidTr="009B0DB3">
        <w:trPr>
          <w:trHeight w:val="248"/>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Русе</w:t>
            </w:r>
          </w:p>
        </w:tc>
        <w:tc>
          <w:tcPr>
            <w:tcW w:w="1418" w:type="dxa"/>
            <w:gridSpan w:val="2"/>
            <w:tcBorders>
              <w:top w:val="nil"/>
              <w:left w:val="nil"/>
              <w:bottom w:val="single" w:sz="4" w:space="0" w:color="auto"/>
              <w:right w:val="single" w:sz="4" w:space="0" w:color="auto"/>
            </w:tcBorders>
            <w:shd w:val="clear" w:color="000000" w:fill="FFFFFF"/>
            <w:noWrap/>
            <w:vAlign w:val="center"/>
            <w:hideMark/>
          </w:tcPr>
          <w:p w:rsidR="00461E22" w:rsidRPr="00461E22" w:rsidRDefault="00461E22" w:rsidP="009B0DB3">
            <w:pPr>
              <w:spacing w:line="259" w:lineRule="auto"/>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ДГ „Звездица“</w:t>
            </w:r>
          </w:p>
        </w:tc>
        <w:tc>
          <w:tcPr>
            <w:tcW w:w="668"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754"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55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514"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656" w:type="dxa"/>
            <w:tcBorders>
              <w:top w:val="nil"/>
              <w:left w:val="nil"/>
              <w:bottom w:val="single" w:sz="4" w:space="0" w:color="auto"/>
              <w:right w:val="single" w:sz="4" w:space="0" w:color="auto"/>
            </w:tcBorders>
            <w:shd w:val="clear" w:color="auto" w:fill="auto"/>
            <w:noWrap/>
            <w:vAlign w:val="center"/>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038"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r>
      <w:tr w:rsidR="00461E22" w:rsidRPr="00461E22" w:rsidTr="009B0DB3">
        <w:trPr>
          <w:trHeight w:val="248"/>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Русе</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ДГ „Пинокио“</w:t>
            </w:r>
          </w:p>
        </w:tc>
        <w:tc>
          <w:tcPr>
            <w:tcW w:w="66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75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55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51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65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03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r>
      <w:tr w:rsidR="00461E22" w:rsidRPr="00461E22" w:rsidTr="009B0DB3">
        <w:trPr>
          <w:trHeight w:val="248"/>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Русе</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spacing w:line="259" w:lineRule="auto"/>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ДГ „Здравец“</w:t>
            </w:r>
          </w:p>
        </w:tc>
        <w:tc>
          <w:tcPr>
            <w:tcW w:w="66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75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55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51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65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03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r>
      <w:tr w:rsidR="00461E22" w:rsidRPr="00461E22" w:rsidTr="009B0DB3">
        <w:trPr>
          <w:trHeight w:val="248"/>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Русе</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spacing w:line="259" w:lineRule="auto"/>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ДГ „Чучулига“</w:t>
            </w:r>
          </w:p>
        </w:tc>
        <w:tc>
          <w:tcPr>
            <w:tcW w:w="66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75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55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51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65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03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r>
      <w:tr w:rsidR="00461E22" w:rsidRPr="00461E22" w:rsidTr="009B0DB3">
        <w:trPr>
          <w:trHeight w:val="248"/>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Русе</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spacing w:line="259" w:lineRule="auto"/>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ДГ „Русалка“</w:t>
            </w:r>
          </w:p>
        </w:tc>
        <w:tc>
          <w:tcPr>
            <w:tcW w:w="66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75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55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51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65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03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r>
      <w:tr w:rsidR="00461E22" w:rsidRPr="00461E22" w:rsidTr="009B0DB3">
        <w:trPr>
          <w:trHeight w:val="248"/>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Русе</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spacing w:line="259" w:lineRule="auto"/>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ДГ „Детелина“</w:t>
            </w:r>
          </w:p>
        </w:tc>
        <w:tc>
          <w:tcPr>
            <w:tcW w:w="66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75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55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51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65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03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r>
      <w:tr w:rsidR="00461E22" w:rsidRPr="00461E22" w:rsidTr="009B0DB3">
        <w:trPr>
          <w:trHeight w:val="45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Русе</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spacing w:line="259" w:lineRule="auto"/>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ДГ „Червената шапчица“</w:t>
            </w:r>
          </w:p>
        </w:tc>
        <w:tc>
          <w:tcPr>
            <w:tcW w:w="66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75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55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51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65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03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r>
      <w:tr w:rsidR="00461E22" w:rsidRPr="00461E22" w:rsidTr="009B0DB3">
        <w:trPr>
          <w:trHeight w:val="248"/>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Русе</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ДГ „Пролет“</w:t>
            </w:r>
          </w:p>
        </w:tc>
        <w:tc>
          <w:tcPr>
            <w:tcW w:w="66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75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55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51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65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03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r>
      <w:tr w:rsidR="00461E22" w:rsidRPr="00461E22" w:rsidTr="009B0DB3">
        <w:trPr>
          <w:trHeight w:val="248"/>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с. Ново село</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spacing w:line="259" w:lineRule="auto"/>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 xml:space="preserve">ДГ „Роза“ </w:t>
            </w:r>
          </w:p>
        </w:tc>
        <w:tc>
          <w:tcPr>
            <w:tcW w:w="66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75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55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51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65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03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r>
      <w:tr w:rsidR="00461E22" w:rsidRPr="00461E22" w:rsidTr="009B0DB3">
        <w:trPr>
          <w:trHeight w:val="248"/>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Русе</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ДГ „Снежанка“</w:t>
            </w:r>
          </w:p>
        </w:tc>
        <w:tc>
          <w:tcPr>
            <w:tcW w:w="66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75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55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51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65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03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r>
      <w:tr w:rsidR="00461E22" w:rsidRPr="00461E22" w:rsidTr="009B0DB3">
        <w:trPr>
          <w:trHeight w:val="248"/>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Русе</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ДГ „Синчец“</w:t>
            </w:r>
          </w:p>
        </w:tc>
        <w:tc>
          <w:tcPr>
            <w:tcW w:w="66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75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55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51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65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038"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r>
      <w:tr w:rsidR="00461E22" w:rsidRPr="00461E22" w:rsidTr="009B0DB3">
        <w:trPr>
          <w:trHeight w:val="248"/>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с. Николово</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spacing w:line="259" w:lineRule="auto"/>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 xml:space="preserve">ДГ „Приказен свят“ </w:t>
            </w:r>
          </w:p>
        </w:tc>
        <w:tc>
          <w:tcPr>
            <w:tcW w:w="66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75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55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51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65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03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r>
      <w:tr w:rsidR="00461E22" w:rsidRPr="00461E22" w:rsidTr="009B0DB3">
        <w:trPr>
          <w:trHeight w:val="248"/>
          <w:jc w:val="center"/>
        </w:trPr>
        <w:tc>
          <w:tcPr>
            <w:tcW w:w="1134" w:type="dxa"/>
            <w:tcBorders>
              <w:top w:val="nil"/>
              <w:left w:val="single" w:sz="4" w:space="0" w:color="auto"/>
              <w:bottom w:val="nil"/>
              <w:right w:val="single" w:sz="4" w:space="0" w:color="auto"/>
            </w:tcBorders>
            <w:shd w:val="clear" w:color="auto" w:fill="auto"/>
            <w:noWrap/>
            <w:vAlign w:val="bottom"/>
            <w:hideMark/>
          </w:tcPr>
          <w:p w:rsidR="00461E22" w:rsidRPr="00461E22" w:rsidRDefault="00461E22" w:rsidP="009B0DB3">
            <w:pPr>
              <w:spacing w:line="259" w:lineRule="auto"/>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гр. Мартен</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ДГ „Райна Княгиня“</w:t>
            </w:r>
          </w:p>
        </w:tc>
        <w:tc>
          <w:tcPr>
            <w:tcW w:w="66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75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55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51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65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03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r>
      <w:tr w:rsidR="00461E22" w:rsidRPr="00461E22" w:rsidTr="009B0DB3">
        <w:trPr>
          <w:trHeight w:val="248"/>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Русе</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ДГ „Зора“</w:t>
            </w:r>
          </w:p>
        </w:tc>
        <w:tc>
          <w:tcPr>
            <w:tcW w:w="66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75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55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51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65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c>
          <w:tcPr>
            <w:tcW w:w="103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spacing w:line="259" w:lineRule="auto"/>
              <w:jc w:val="center"/>
              <w:rPr>
                <w:rFonts w:ascii="Times New Roman" w:eastAsia="Calibri" w:hAnsi="Times New Roman" w:cs="Times New Roman"/>
                <w:color w:val="000000"/>
                <w:sz w:val="18"/>
                <w:szCs w:val="18"/>
              </w:rPr>
            </w:pPr>
            <w:r w:rsidRPr="00461E22">
              <w:rPr>
                <w:rFonts w:ascii="Times New Roman" w:eastAsia="Calibri" w:hAnsi="Times New Roman" w:cs="Times New Roman"/>
                <w:color w:val="000000"/>
                <w:sz w:val="18"/>
                <w:szCs w:val="18"/>
              </w:rPr>
              <w:t>*</w:t>
            </w:r>
          </w:p>
        </w:tc>
      </w:tr>
      <w:tr w:rsidR="00461E22" w:rsidRPr="00461E22" w:rsidTr="009B0DB3">
        <w:trPr>
          <w:trHeight w:val="603"/>
          <w:jc w:val="center"/>
        </w:trPr>
        <w:tc>
          <w:tcPr>
            <w:tcW w:w="1134" w:type="dxa"/>
            <w:tcBorders>
              <w:top w:val="nil"/>
              <w:left w:val="nil"/>
              <w:bottom w:val="nil"/>
              <w:right w:val="nil"/>
            </w:tcBorders>
            <w:shd w:val="clear" w:color="auto" w:fill="auto"/>
            <w:noWrap/>
            <w:vAlign w:val="bottom"/>
            <w:hideMark/>
          </w:tcPr>
          <w:p w:rsidR="00461E22" w:rsidRPr="00461E22" w:rsidRDefault="00461E22" w:rsidP="009B0DB3">
            <w:pPr>
              <w:spacing w:line="259" w:lineRule="auto"/>
              <w:rPr>
                <w:rFonts w:ascii="Times New Roman" w:eastAsia="Calibri" w:hAnsi="Times New Roman" w:cs="Times New Roman"/>
                <w:sz w:val="20"/>
                <w:szCs w:val="20"/>
              </w:rPr>
            </w:pPr>
          </w:p>
        </w:tc>
        <w:tc>
          <w:tcPr>
            <w:tcW w:w="9316" w:type="dxa"/>
            <w:gridSpan w:val="9"/>
            <w:tcBorders>
              <w:top w:val="nil"/>
              <w:left w:val="nil"/>
              <w:bottom w:val="nil"/>
              <w:right w:val="nil"/>
            </w:tcBorders>
            <w:shd w:val="clear" w:color="auto" w:fill="auto"/>
            <w:vAlign w:val="bottom"/>
            <w:hideMark/>
          </w:tcPr>
          <w:p w:rsidR="00461E22" w:rsidRPr="00461E22" w:rsidRDefault="00461E22" w:rsidP="009B0DB3">
            <w:pPr>
              <w:spacing w:line="259" w:lineRule="auto"/>
              <w:ind w:left="18" w:hanging="18"/>
              <w:rPr>
                <w:rFonts w:ascii="Times New Roman" w:eastAsia="Calibri" w:hAnsi="Times New Roman" w:cs="Times New Roman"/>
                <w:b/>
                <w:bCs/>
                <w:color w:val="000000"/>
                <w:u w:val="single"/>
              </w:rPr>
            </w:pPr>
            <w:r w:rsidRPr="00461E22">
              <w:rPr>
                <w:rFonts w:ascii="Times New Roman" w:eastAsia="Calibri" w:hAnsi="Times New Roman" w:cs="Times New Roman"/>
                <w:b/>
                <w:bCs/>
                <w:color w:val="000000"/>
                <w:u w:val="single"/>
              </w:rPr>
              <w:t xml:space="preserve">Забележка:  </w:t>
            </w:r>
            <w:r w:rsidRPr="00461E22">
              <w:rPr>
                <w:rFonts w:ascii="Times New Roman" w:eastAsia="Calibri" w:hAnsi="Times New Roman" w:cs="Times New Roman"/>
                <w:color w:val="000000"/>
                <w:u w:val="single"/>
              </w:rPr>
              <w:t>При необходимост на ремонт - се отбелязва със  знак „</w:t>
            </w:r>
            <w:r w:rsidRPr="00461E22">
              <w:rPr>
                <w:rFonts w:ascii="Times New Roman" w:eastAsia="Calibri" w:hAnsi="Times New Roman" w:cs="Times New Roman"/>
                <w:b/>
                <w:bCs/>
                <w:color w:val="000000"/>
                <w:sz w:val="28"/>
                <w:szCs w:val="28"/>
                <w:u w:val="single"/>
              </w:rPr>
              <w:t>*</w:t>
            </w:r>
            <w:r w:rsidRPr="00461E22">
              <w:rPr>
                <w:rFonts w:ascii="Times New Roman" w:eastAsia="Calibri" w:hAnsi="Times New Roman" w:cs="Times New Roman"/>
                <w:color w:val="000000"/>
                <w:u w:val="single"/>
              </w:rPr>
              <w:t>“;</w:t>
            </w:r>
            <w:r w:rsidRPr="00461E22">
              <w:rPr>
                <w:rFonts w:ascii="Times New Roman" w:eastAsia="Calibri" w:hAnsi="Times New Roman" w:cs="Times New Roman"/>
                <w:b/>
                <w:bCs/>
                <w:color w:val="000000"/>
                <w:u w:val="single"/>
              </w:rPr>
              <w:br/>
            </w:r>
            <w:r w:rsidRPr="00461E22">
              <w:rPr>
                <w:rFonts w:ascii="Times New Roman" w:eastAsia="Calibri" w:hAnsi="Times New Roman" w:cs="Times New Roman"/>
                <w:color w:val="000000"/>
              </w:rPr>
              <w:t xml:space="preserve">                      </w:t>
            </w:r>
            <w:r w:rsidRPr="00461E22">
              <w:rPr>
                <w:rFonts w:ascii="Times New Roman" w:eastAsia="Calibri" w:hAnsi="Times New Roman" w:cs="Times New Roman"/>
                <w:color w:val="000000"/>
                <w:u w:val="single"/>
              </w:rPr>
              <w:t xml:space="preserve"> Ако не се налага ремонт -  се отбелязва със знак „</w:t>
            </w:r>
            <w:r w:rsidRPr="00461E22">
              <w:rPr>
                <w:rFonts w:ascii="Times New Roman" w:eastAsia="Calibri" w:hAnsi="Times New Roman" w:cs="Times New Roman"/>
                <w:color w:val="000000"/>
                <w:sz w:val="28"/>
                <w:szCs w:val="28"/>
                <w:u w:val="single"/>
              </w:rPr>
              <w:t>-</w:t>
            </w:r>
            <w:r w:rsidRPr="00461E22">
              <w:rPr>
                <w:rFonts w:ascii="Times New Roman" w:eastAsia="Calibri" w:hAnsi="Times New Roman" w:cs="Times New Roman"/>
                <w:color w:val="000000"/>
                <w:u w:val="single"/>
              </w:rPr>
              <w:t>“</w:t>
            </w:r>
            <w:r w:rsidRPr="00461E22">
              <w:rPr>
                <w:rFonts w:ascii="Times New Roman" w:eastAsia="Calibri" w:hAnsi="Times New Roman" w:cs="Times New Roman"/>
                <w:b/>
                <w:bCs/>
                <w:color w:val="000000"/>
                <w:u w:val="single"/>
              </w:rPr>
              <w:t>.</w:t>
            </w:r>
          </w:p>
        </w:tc>
      </w:tr>
    </w:tbl>
    <w:p w:rsidR="00461E22" w:rsidRPr="00461E22" w:rsidRDefault="00461E22" w:rsidP="00461E22">
      <w:pPr>
        <w:rPr>
          <w:rFonts w:ascii="Times New Roman" w:hAnsi="Times New Roman" w:cs="Times New Roman"/>
          <w:sz w:val="20"/>
          <w:szCs w:val="20"/>
          <w:highlight w:val="green"/>
        </w:rPr>
      </w:pPr>
    </w:p>
    <w:p w:rsidR="00461E22" w:rsidRPr="00461E22" w:rsidRDefault="00461E22" w:rsidP="00461E22">
      <w:pPr>
        <w:spacing w:line="259" w:lineRule="auto"/>
        <w:ind w:firstLine="708"/>
        <w:jc w:val="both"/>
        <w:rPr>
          <w:rFonts w:ascii="Times New Roman" w:eastAsia="Calibri" w:hAnsi="Times New Roman" w:cs="Times New Roman"/>
          <w:noProof/>
        </w:rPr>
      </w:pPr>
      <w:r w:rsidRPr="00461E22">
        <w:rPr>
          <w:rFonts w:ascii="Times New Roman" w:eastAsia="Calibri" w:hAnsi="Times New Roman" w:cs="Times New Roman"/>
          <w:noProof/>
        </w:rPr>
        <w:t xml:space="preserve">Основната част от сградите на детските заведения се нуждаят от саниране, а малка част от подмяна и на дограма. На част от местата има необходимост от вътрешен ремонт на помещенията и </w:t>
      </w:r>
      <w:r w:rsidRPr="00461E22">
        <w:rPr>
          <w:rFonts w:ascii="Times New Roman" w:eastAsia="Calibri" w:hAnsi="Times New Roman" w:cs="Times New Roman"/>
          <w:noProof/>
        </w:rPr>
        <w:lastRenderedPageBreak/>
        <w:t>подмяна на оборудване и подови настилки. Детските площадки в повечето заведения трябва да се подобрят, чрез промяна на настилката, нови съоръжения или ремонт на старите.</w:t>
      </w:r>
    </w:p>
    <w:p w:rsidR="00461E22" w:rsidRPr="00461E22" w:rsidRDefault="00461E22" w:rsidP="00461E22">
      <w:pPr>
        <w:spacing w:line="276" w:lineRule="auto"/>
        <w:ind w:firstLine="708"/>
        <w:jc w:val="both"/>
        <w:rPr>
          <w:rFonts w:ascii="Times New Roman" w:eastAsia="Calibri" w:hAnsi="Times New Roman" w:cs="Times New Roman"/>
          <w:noProof/>
        </w:rPr>
      </w:pPr>
      <w:r w:rsidRPr="00461E22">
        <w:rPr>
          <w:rFonts w:ascii="Times New Roman" w:eastAsia="Calibri" w:hAnsi="Times New Roman" w:cs="Times New Roman"/>
          <w:noProof/>
        </w:rPr>
        <w:t>Повечето детски градини имат функциониращи форми за занимания извън учебно-възпитателната работа. Чрез групи, ателиета, школи и др. те развиват у децата умения на хармонични съвременни личности, които имат усет към изкуствата, могат да комуникират и владеят чужди езици. Редица детски градини имат забележителни успехи на възпитаниците и преподавателите в международни, национални и местни конкурси, изложби, кампании и форуми.</w:t>
      </w:r>
    </w:p>
    <w:p w:rsidR="00461E22" w:rsidRPr="00461E22" w:rsidRDefault="00461E22" w:rsidP="00461E22">
      <w:pPr>
        <w:spacing w:line="276" w:lineRule="auto"/>
        <w:ind w:firstLine="708"/>
        <w:jc w:val="both"/>
        <w:rPr>
          <w:rFonts w:ascii="Times New Roman" w:eastAsia="Calibri" w:hAnsi="Times New Roman" w:cs="Times New Roman"/>
          <w:noProof/>
        </w:rPr>
      </w:pPr>
      <w:r w:rsidRPr="00461E22">
        <w:rPr>
          <w:rFonts w:ascii="Times New Roman" w:eastAsia="Calibri" w:hAnsi="Times New Roman" w:cs="Times New Roman"/>
          <w:noProof/>
        </w:rPr>
        <w:t>С малки изключения проектите, в които участват ДГ си приличат – те развиват физическото възпитание и спорта или спомагат за здравословното хранене на децата. Повече от детските градини се включват ежегодно общи национални програми и проекти.</w:t>
      </w:r>
    </w:p>
    <w:p w:rsidR="00461E22" w:rsidRPr="00461E22" w:rsidRDefault="00461E22" w:rsidP="00461E22">
      <w:pPr>
        <w:spacing w:line="276" w:lineRule="auto"/>
        <w:ind w:firstLine="708"/>
        <w:jc w:val="both"/>
        <w:rPr>
          <w:rFonts w:ascii="Times New Roman" w:eastAsia="Calibri" w:hAnsi="Times New Roman" w:cs="Times New Roman"/>
          <w:noProof/>
        </w:rPr>
      </w:pPr>
      <w:r w:rsidRPr="00461E22">
        <w:rPr>
          <w:rFonts w:ascii="Times New Roman" w:eastAsia="Calibri" w:hAnsi="Times New Roman" w:cs="Times New Roman"/>
          <w:noProof/>
        </w:rPr>
        <w:t xml:space="preserve"> Проектите за сътрудничество с подобни институции в чужбина са доста. Част от детските градини работят като партньори по Програма Еразъм +. </w:t>
      </w:r>
    </w:p>
    <w:p w:rsidR="00461E22" w:rsidRPr="00461E22" w:rsidRDefault="00461E22" w:rsidP="00461E22">
      <w:pPr>
        <w:spacing w:line="276" w:lineRule="auto"/>
        <w:ind w:firstLine="708"/>
        <w:jc w:val="both"/>
        <w:rPr>
          <w:rFonts w:ascii="Times New Roman" w:eastAsia="Calibri" w:hAnsi="Times New Roman" w:cs="Times New Roman"/>
          <w:noProof/>
        </w:rPr>
      </w:pPr>
      <w:r w:rsidRPr="00461E22">
        <w:rPr>
          <w:rFonts w:ascii="Times New Roman" w:eastAsia="Calibri" w:hAnsi="Times New Roman" w:cs="Times New Roman"/>
        </w:rPr>
        <w:t xml:space="preserve"> Очертава се необходимост от допълнително оборудване на детските градини с мултимедийни проектори, преносими компютри и устройства за дигитализация на образователно-възпитателния процес и на комуникацията с родителите.</w:t>
      </w:r>
      <w:r w:rsidRPr="00461E22">
        <w:rPr>
          <w:rFonts w:ascii="Times New Roman" w:eastAsia="Calibri" w:hAnsi="Times New Roman" w:cs="Times New Roman"/>
          <w:noProof/>
        </w:rPr>
        <w:t xml:space="preserve"> </w:t>
      </w:r>
    </w:p>
    <w:p w:rsidR="00461E22" w:rsidRPr="00461E22" w:rsidRDefault="00461E22" w:rsidP="00461E22">
      <w:pPr>
        <w:spacing w:line="276" w:lineRule="auto"/>
        <w:ind w:firstLine="709"/>
        <w:jc w:val="both"/>
        <w:rPr>
          <w:rFonts w:ascii="Times New Roman" w:hAnsi="Times New Roman" w:cs="Times New Roman"/>
        </w:rPr>
      </w:pPr>
      <w:r w:rsidRPr="00461E22">
        <w:rPr>
          <w:rFonts w:ascii="Times New Roman" w:eastAsia="Calibri" w:hAnsi="Times New Roman" w:cs="Times New Roman"/>
        </w:rPr>
        <w:t xml:space="preserve">По „Национална програма </w:t>
      </w:r>
      <w:r w:rsidRPr="00461E22">
        <w:rPr>
          <w:rFonts w:ascii="Times New Roman" w:hAnsi="Times New Roman" w:cs="Times New Roman"/>
        </w:rPr>
        <w:t xml:space="preserve">за изграждане, пристрояване, надстрояване и реконструкция на детски ясли, детски градини и училища за периода 2020 - 2022 </w:t>
      </w:r>
      <w:proofErr w:type="gramStart"/>
      <w:r w:rsidRPr="00461E22">
        <w:rPr>
          <w:rFonts w:ascii="Times New Roman" w:hAnsi="Times New Roman" w:cs="Times New Roman"/>
        </w:rPr>
        <w:t>г.</w:t>
      </w:r>
      <w:r w:rsidRPr="00461E22">
        <w:rPr>
          <w:rFonts w:ascii="Times New Roman" w:eastAsia="Calibri" w:hAnsi="Times New Roman" w:cs="Times New Roman"/>
        </w:rPr>
        <w:t>“ на</w:t>
      </w:r>
      <w:proofErr w:type="gramEnd"/>
      <w:r w:rsidRPr="00461E22">
        <w:rPr>
          <w:rFonts w:ascii="Times New Roman" w:eastAsia="Calibri" w:hAnsi="Times New Roman" w:cs="Times New Roman"/>
        </w:rPr>
        <w:t xml:space="preserve"> МОН е одобрено проектно предложение </w:t>
      </w:r>
      <w:r w:rsidRPr="00461E22">
        <w:rPr>
          <w:rFonts w:ascii="Times New Roman" w:hAnsi="Times New Roman" w:cs="Times New Roman"/>
          <w:color w:val="000000"/>
        </w:rPr>
        <w:t xml:space="preserve">"Изграждане на нова детска градина в кв.103, Централна градска част, гр. Русе, 63427.2.436, УПИ-436-за детска градина, кв. 103, с административен адрес: гр. Русе ул. „Дондуков </w:t>
      </w:r>
      <w:r w:rsidRPr="00461E22">
        <w:rPr>
          <w:rFonts w:ascii="Times New Roman" w:hAnsi="Times New Roman" w:cs="Times New Roman"/>
          <w:noProof/>
          <w:color w:val="000000"/>
        </w:rPr>
        <w:t>Корсаков“</w:t>
      </w:r>
      <w:r w:rsidRPr="00461E22">
        <w:rPr>
          <w:rFonts w:ascii="Times New Roman" w:hAnsi="Times New Roman" w:cs="Times New Roman"/>
          <w:color w:val="000000"/>
        </w:rPr>
        <w:t xml:space="preserve"> № 3</w:t>
      </w:r>
      <w:r w:rsidRPr="00461E22">
        <w:rPr>
          <w:rFonts w:ascii="Times New Roman" w:hAnsi="Times New Roman" w:cs="Times New Roman"/>
        </w:rPr>
        <w:t>. Дейностите стартираха през 2022 г., като с РМС № 840/27.10.2022 г. е удължен срока за финансиране и изпълнение за 2023 г. и 2024 г.</w:t>
      </w:r>
    </w:p>
    <w:p w:rsidR="00461E22" w:rsidRPr="00461E22" w:rsidRDefault="00461E22" w:rsidP="00461E22">
      <w:pPr>
        <w:spacing w:line="276" w:lineRule="auto"/>
        <w:ind w:firstLine="708"/>
        <w:jc w:val="both"/>
        <w:rPr>
          <w:rFonts w:ascii="Times New Roman" w:hAnsi="Times New Roman" w:cs="Times New Roman"/>
        </w:rPr>
      </w:pPr>
      <w:r w:rsidRPr="00461E22">
        <w:rPr>
          <w:rFonts w:ascii="Times New Roman" w:hAnsi="Times New Roman" w:cs="Times New Roman"/>
        </w:rPr>
        <w:t>Предвижда се изграждането на нова двуетажна сграда със сутерен на мястото на съществуваща стара сграда. Конструкцията е монолитна стоманобетонова с плосък покрив.  Детската градина е проектирана за пет групи по 22 деца. На партерния етаж са разположени две групи, всяка от които с обособени санитарен възел с преддверие, кухненски бокс, занималня и спалня, физкултурен и музикален салони, лекарски кабинет, басейн със съблекални и санитарни възли и пътнически асансьор. На второто ниво – три групи, методически кабинет, кабинет на директора и обслужващи помещения. Всички помещения са предвидени за пълно оборудване и обзавеждане с мебели и техника. На ниво сутерен са кухня за разпределение на храната, перално-сушилно и технически помещения. На двора се разполагат 5 детски площадки – за всяка група по една, едно спортно игрище, богато озеленен двор и трайни настилки, подходящи за ползване от деца – тип гумирани. Осигуряването на достъпна архитектурна среда се осъществява посредством рампи до 5% от кота терен за всеки вход–изход от сградата и асансьорна уредба, която да обслужва и трите етажа. Предвидено е изграждането на соларни панели и газова инсталация.</w:t>
      </w:r>
    </w:p>
    <w:p w:rsidR="00461E22" w:rsidRPr="00461E22" w:rsidRDefault="00461E22" w:rsidP="00461E22">
      <w:pPr>
        <w:spacing w:line="276" w:lineRule="auto"/>
        <w:ind w:firstLine="709"/>
        <w:jc w:val="both"/>
        <w:rPr>
          <w:rFonts w:ascii="Times New Roman" w:eastAsia="Open Sans" w:hAnsi="Times New Roman" w:cs="Times New Roman"/>
          <w:noProof/>
        </w:rPr>
      </w:pPr>
      <w:r w:rsidRPr="00461E22">
        <w:rPr>
          <w:rFonts w:ascii="Times New Roman" w:eastAsia="Open Sans" w:hAnsi="Times New Roman" w:cs="Times New Roman"/>
          <w:noProof/>
        </w:rPr>
        <w:t xml:space="preserve">Към момента всички детски градини имат внедрена облачна платформа на Google Workspace, която дава възможност за намаляване на административната тежест, бърза комуникация в образователните институции и екипна работа. Всички детски8 градини са част от семейството на Google Workspace. Преобладават внедрени технологии като роботи, интерактивни дъски, лаптопи, мултимедии – но не навсякъде. Само в 38% от ДГ учителите имат персонални устройства, които могат да взимат вкъщи при необходимост. Броят на интерактивните дъски варира между 1 и 4 за цялата градина. За 27% от приоритет са ремонтните дейности по сградите и нямат възможност за инвестиции в дигитални технологии, като този дефицит се компенсира с използването лични </w:t>
      </w:r>
      <w:r w:rsidRPr="00461E22">
        <w:rPr>
          <w:rFonts w:ascii="Times New Roman" w:eastAsia="Open Sans" w:hAnsi="Times New Roman" w:cs="Times New Roman"/>
          <w:noProof/>
        </w:rPr>
        <w:lastRenderedPageBreak/>
        <w:t>устройства на учителите, когато се налага. Проблем се явява и наличието на интернет свързаност, отново за 27% от ДГ: или няма навсякъде в сградата, или прекъсва.</w:t>
      </w:r>
    </w:p>
    <w:p w:rsidR="00461E22" w:rsidRPr="00461E22" w:rsidRDefault="00461E22" w:rsidP="00461E22">
      <w:pPr>
        <w:spacing w:line="276" w:lineRule="auto"/>
        <w:ind w:firstLine="709"/>
        <w:jc w:val="both"/>
        <w:rPr>
          <w:rFonts w:ascii="Times New Roman" w:eastAsia="Open Sans" w:hAnsi="Times New Roman" w:cs="Times New Roman"/>
          <w:noProof/>
        </w:rPr>
      </w:pPr>
      <w:r w:rsidRPr="00461E22">
        <w:rPr>
          <w:rFonts w:ascii="Times New Roman" w:eastAsia="Open Sans" w:hAnsi="Times New Roman" w:cs="Times New Roman"/>
          <w:noProof/>
        </w:rPr>
        <w:t>Между 50 от учителите и всички директори са минали обучение от външни експерти за работа с Google Workspace. Част от учителите във всички детски градини са преминали и задължително обучение за работа с комплектите на LEGO®Education</w:t>
      </w:r>
    </w:p>
    <w:p w:rsidR="00461E22" w:rsidRPr="00461E22" w:rsidRDefault="00461E22" w:rsidP="00461E22">
      <w:pPr>
        <w:widowControl w:val="0"/>
        <w:spacing w:line="276" w:lineRule="auto"/>
        <w:ind w:firstLine="709"/>
        <w:jc w:val="both"/>
        <w:rPr>
          <w:rFonts w:ascii="Times New Roman" w:eastAsia="Open Sans" w:hAnsi="Times New Roman" w:cs="Times New Roman"/>
          <w:noProof/>
        </w:rPr>
      </w:pPr>
      <w:r w:rsidRPr="00461E22">
        <w:rPr>
          <w:rFonts w:ascii="Times New Roman" w:eastAsia="Open Sans" w:hAnsi="Times New Roman" w:cs="Times New Roman"/>
          <w:noProof/>
        </w:rPr>
        <w:t xml:space="preserve">Всички ДГ разполагат с комплекти на LEGO®Education и с облачната платформа Google Workspace за образование, но процесът на внедряване и реална работа с тях е с различни темпове в различните заведения. </w:t>
      </w:r>
    </w:p>
    <w:p w:rsidR="00461E22" w:rsidRPr="00461E22" w:rsidRDefault="00461E22" w:rsidP="00461E22">
      <w:pPr>
        <w:spacing w:line="276" w:lineRule="auto"/>
        <w:ind w:firstLine="709"/>
        <w:jc w:val="both"/>
        <w:rPr>
          <w:rFonts w:ascii="Times New Roman" w:eastAsia="Calibri" w:hAnsi="Times New Roman" w:cs="Times New Roman"/>
        </w:rPr>
      </w:pPr>
      <w:r w:rsidRPr="00461E22">
        <w:rPr>
          <w:rFonts w:ascii="Times New Roman" w:eastAsia="Calibri" w:hAnsi="Times New Roman" w:cs="Times New Roman"/>
          <w:b/>
          <w:bCs/>
          <w:noProof/>
        </w:rPr>
        <w:t>Извод:</w:t>
      </w:r>
      <w:r w:rsidRPr="00461E22">
        <w:rPr>
          <w:rFonts w:ascii="Times New Roman" w:eastAsia="Calibri" w:hAnsi="Times New Roman" w:cs="Times New Roman"/>
          <w:noProof/>
        </w:rPr>
        <w:t xml:space="preserve"> За постигане на оптимални условия за възпитание, социализация, обучение и отглеждане на деца до </w:t>
      </w:r>
      <w:r w:rsidRPr="00461E22">
        <w:rPr>
          <w:rFonts w:ascii="Times New Roman" w:hAnsi="Times New Roman" w:cs="Times New Roman"/>
          <w:noProof/>
        </w:rPr>
        <w:t>постъпването</w:t>
      </w:r>
      <w:r w:rsidRPr="00461E22">
        <w:rPr>
          <w:rFonts w:ascii="Times New Roman" w:eastAsia="Calibri" w:hAnsi="Times New Roman" w:cs="Times New Roman"/>
          <w:noProof/>
        </w:rPr>
        <w:t xml:space="preserve"> им в първи клас е необходимо да се набележат следните мерки: изпълнение на инфраструктурни и технологични решения за модернизация на образователните институции и на средата за обучение, осъвременяване на дидактическите ресурси, осигуряване на специализираната </w:t>
      </w:r>
      <w:r w:rsidRPr="00461E22">
        <w:rPr>
          <w:rFonts w:ascii="Times New Roman" w:eastAsia="Calibri" w:hAnsi="Times New Roman" w:cs="Times New Roman"/>
        </w:rPr>
        <w:t>подкрепяща образователна среда и дигитализация на образователния процес и на комуникацията с родителите.</w:t>
      </w:r>
    </w:p>
    <w:p w:rsidR="00461E22" w:rsidRPr="00461E22" w:rsidRDefault="00461E22" w:rsidP="00461E22">
      <w:pPr>
        <w:ind w:firstLine="420"/>
        <w:jc w:val="both"/>
        <w:rPr>
          <w:rFonts w:ascii="Times New Roman" w:eastAsia="Calibri" w:hAnsi="Times New Roman" w:cs="Times New Roman"/>
        </w:rPr>
      </w:pPr>
    </w:p>
    <w:p w:rsidR="00461E22" w:rsidRPr="00461E22" w:rsidRDefault="00461E22" w:rsidP="00461E22">
      <w:pPr>
        <w:shd w:val="clear" w:color="auto" w:fill="47B9B9"/>
        <w:spacing w:line="259" w:lineRule="auto"/>
        <w:jc w:val="both"/>
        <w:rPr>
          <w:rFonts w:ascii="Times New Roman" w:eastAsia="Calibri" w:hAnsi="Times New Roman" w:cs="Times New Roman"/>
          <w:b/>
        </w:rPr>
      </w:pPr>
      <w:r w:rsidRPr="00461E22">
        <w:rPr>
          <w:rFonts w:ascii="Times New Roman" w:eastAsia="Calibri" w:hAnsi="Times New Roman" w:cs="Times New Roman"/>
          <w:b/>
        </w:rPr>
        <w:t>2.2 Основно и средно образование</w:t>
      </w:r>
    </w:p>
    <w:p w:rsidR="00461E22" w:rsidRPr="00461E22" w:rsidRDefault="00461E22" w:rsidP="00461E22">
      <w:pPr>
        <w:shd w:val="clear" w:color="auto" w:fill="47B9B9"/>
        <w:spacing w:line="259" w:lineRule="auto"/>
        <w:jc w:val="both"/>
        <w:rPr>
          <w:rFonts w:ascii="Times New Roman" w:eastAsia="Calibri" w:hAnsi="Times New Roman" w:cs="Times New Roman"/>
          <w:b/>
        </w:rPr>
      </w:pPr>
    </w:p>
    <w:p w:rsidR="00461E22" w:rsidRPr="00461E22" w:rsidRDefault="00461E22" w:rsidP="00461E22">
      <w:pPr>
        <w:spacing w:line="259" w:lineRule="auto"/>
        <w:ind w:firstLine="708"/>
        <w:jc w:val="both"/>
        <w:rPr>
          <w:rFonts w:ascii="Times New Roman" w:eastAsia="Calibri" w:hAnsi="Times New Roman" w:cs="Times New Roman"/>
          <w:noProof/>
        </w:rPr>
      </w:pPr>
      <w:r w:rsidRPr="00461E22">
        <w:rPr>
          <w:rFonts w:ascii="Times New Roman" w:eastAsia="Calibri" w:hAnsi="Times New Roman" w:cs="Times New Roman"/>
          <w:noProof/>
        </w:rPr>
        <w:t>Община Русе има пълноценна училищна мрежа, структурирана при отчитане на социално-икономическите, географските и демографски характеристики, както и перспeктивите за тяхното развитие.</w:t>
      </w:r>
    </w:p>
    <w:p w:rsidR="00461E22" w:rsidRPr="00461E22" w:rsidRDefault="00461E22" w:rsidP="00461E22">
      <w:pPr>
        <w:spacing w:line="259" w:lineRule="auto"/>
        <w:ind w:firstLine="708"/>
        <w:jc w:val="both"/>
        <w:rPr>
          <w:rFonts w:ascii="Times New Roman" w:eastAsia="Calibri" w:hAnsi="Times New Roman" w:cs="Times New Roman"/>
          <w:noProof/>
        </w:rPr>
      </w:pPr>
      <w:r w:rsidRPr="00461E22">
        <w:rPr>
          <w:rFonts w:ascii="Times New Roman" w:eastAsia="Calibri" w:hAnsi="Times New Roman" w:cs="Times New Roman"/>
          <w:noProof/>
        </w:rPr>
        <w:t>Основни акценти в образователната политика, водена при определянето на училищната мрежа са:</w:t>
      </w:r>
    </w:p>
    <w:p w:rsidR="00461E22" w:rsidRPr="00461E22" w:rsidRDefault="00461E22" w:rsidP="00461E22">
      <w:pPr>
        <w:numPr>
          <w:ilvl w:val="0"/>
          <w:numId w:val="10"/>
        </w:numPr>
        <w:tabs>
          <w:tab w:val="num" w:pos="360"/>
        </w:tabs>
        <w:spacing w:after="0" w:line="240" w:lineRule="auto"/>
        <w:ind w:left="0" w:firstLine="851"/>
        <w:jc w:val="both"/>
        <w:rPr>
          <w:rFonts w:ascii="Times New Roman" w:hAnsi="Times New Roman" w:cs="Times New Roman"/>
          <w:noProof/>
        </w:rPr>
      </w:pPr>
      <w:r w:rsidRPr="00461E22">
        <w:rPr>
          <w:rFonts w:ascii="Times New Roman" w:hAnsi="Times New Roman" w:cs="Times New Roman"/>
          <w:noProof/>
        </w:rPr>
        <w:t xml:space="preserve"> Обхващане на всички деца и ученици, подлежащи на задължително училищно образование – през 2017 г. е създаден  и функционира Механизъм за съвместна работа на институциите по обхващане, включване и предотвратяване на отпадането от образователната система на деца и ученици в задължителна предучилищна и училищна възраст. Въведена е Информационна система за реализация на механизма (ИСРМ). Механизмът се прилага по отношение на деца и ученици, които не са обхванати от училище или детска градина или са напуснали преждевременно образователната система. Провеждат се регулярни информационни срещи с директорите на училища и детски градини, екипите за обхват, ангажираните с механизма институции и всички заинтересовани страни в процеса.</w:t>
      </w:r>
    </w:p>
    <w:p w:rsidR="00461E22" w:rsidRPr="00461E22" w:rsidRDefault="00461E22" w:rsidP="00461E22">
      <w:pPr>
        <w:numPr>
          <w:ilvl w:val="0"/>
          <w:numId w:val="10"/>
        </w:numPr>
        <w:spacing w:after="0" w:line="240" w:lineRule="auto"/>
        <w:ind w:left="0" w:firstLine="851"/>
        <w:jc w:val="both"/>
        <w:rPr>
          <w:rFonts w:ascii="Times New Roman" w:hAnsi="Times New Roman" w:cs="Times New Roman"/>
          <w:noProof/>
        </w:rPr>
      </w:pPr>
      <w:r w:rsidRPr="00461E22">
        <w:rPr>
          <w:rFonts w:ascii="Times New Roman" w:hAnsi="Times New Roman" w:cs="Times New Roman"/>
          <w:noProof/>
        </w:rPr>
        <w:t>Повишаване качеството на образованието на всички етапи</w:t>
      </w:r>
    </w:p>
    <w:p w:rsidR="00461E22" w:rsidRPr="00461E22" w:rsidRDefault="00461E22" w:rsidP="00461E22">
      <w:pPr>
        <w:numPr>
          <w:ilvl w:val="0"/>
          <w:numId w:val="10"/>
        </w:numPr>
        <w:spacing w:after="0" w:line="240" w:lineRule="auto"/>
        <w:ind w:left="0" w:firstLine="851"/>
        <w:jc w:val="both"/>
        <w:rPr>
          <w:rFonts w:ascii="Times New Roman" w:hAnsi="Times New Roman" w:cs="Times New Roman"/>
          <w:noProof/>
        </w:rPr>
      </w:pPr>
      <w:r w:rsidRPr="00461E22">
        <w:rPr>
          <w:rFonts w:ascii="Times New Roman" w:hAnsi="Times New Roman" w:cs="Times New Roman"/>
          <w:noProof/>
        </w:rPr>
        <w:t>Подобряване и обновяване на материалната база чрез устойчиво финансиране</w:t>
      </w:r>
    </w:p>
    <w:p w:rsidR="00461E22" w:rsidRPr="00461E22" w:rsidRDefault="00461E22" w:rsidP="00461E22">
      <w:pPr>
        <w:numPr>
          <w:ilvl w:val="0"/>
          <w:numId w:val="10"/>
        </w:numPr>
        <w:spacing w:after="0" w:line="240" w:lineRule="auto"/>
        <w:ind w:left="0" w:firstLine="851"/>
        <w:jc w:val="both"/>
        <w:rPr>
          <w:rFonts w:ascii="Times New Roman" w:hAnsi="Times New Roman" w:cs="Times New Roman"/>
          <w:noProof/>
        </w:rPr>
      </w:pPr>
      <w:r w:rsidRPr="00461E22">
        <w:rPr>
          <w:rFonts w:ascii="Times New Roman" w:hAnsi="Times New Roman" w:cs="Times New Roman"/>
          <w:noProof/>
        </w:rPr>
        <w:t>Прогнозен разчет на броя на децата и учениците</w:t>
      </w:r>
    </w:p>
    <w:p w:rsidR="00461E22" w:rsidRPr="00461E22" w:rsidRDefault="00461E22" w:rsidP="00461E22">
      <w:pPr>
        <w:jc w:val="both"/>
        <w:rPr>
          <w:rFonts w:ascii="Times New Roman" w:hAnsi="Times New Roman" w:cs="Times New Roman"/>
          <w:noProof/>
        </w:rPr>
      </w:pPr>
    </w:p>
    <w:p w:rsidR="00461E22" w:rsidRPr="00461E22" w:rsidRDefault="00461E22" w:rsidP="00461E22">
      <w:pPr>
        <w:rPr>
          <w:rFonts w:ascii="Times New Roman" w:hAnsi="Times New Roman" w:cs="Times New Roman"/>
          <w:noProof/>
        </w:rPr>
      </w:pPr>
      <w:r w:rsidRPr="00461E22">
        <w:rPr>
          <w:rFonts w:ascii="Times New Roman" w:hAnsi="Times New Roman" w:cs="Times New Roman"/>
          <w:noProof/>
        </w:rPr>
        <w:t>На територията на общината функционират 31 общински образователни институции:</w:t>
      </w:r>
    </w:p>
    <w:p w:rsidR="00461E22" w:rsidRPr="00461E22" w:rsidRDefault="00461E22" w:rsidP="00461E22">
      <w:pPr>
        <w:numPr>
          <w:ilvl w:val="0"/>
          <w:numId w:val="11"/>
        </w:numPr>
        <w:spacing w:after="0" w:line="240" w:lineRule="auto"/>
        <w:ind w:left="0" w:firstLine="851"/>
        <w:rPr>
          <w:rFonts w:ascii="Times New Roman" w:hAnsi="Times New Roman" w:cs="Times New Roman"/>
          <w:noProof/>
        </w:rPr>
      </w:pPr>
      <w:r w:rsidRPr="00461E22">
        <w:rPr>
          <w:rFonts w:ascii="Times New Roman" w:hAnsi="Times New Roman" w:cs="Times New Roman"/>
          <w:noProof/>
        </w:rPr>
        <w:t>1 начално училище</w:t>
      </w:r>
    </w:p>
    <w:p w:rsidR="00461E22" w:rsidRPr="00461E22" w:rsidRDefault="00461E22" w:rsidP="00461E22">
      <w:pPr>
        <w:numPr>
          <w:ilvl w:val="0"/>
          <w:numId w:val="11"/>
        </w:numPr>
        <w:spacing w:after="0" w:line="240" w:lineRule="auto"/>
        <w:ind w:left="0" w:firstLine="851"/>
        <w:rPr>
          <w:rFonts w:ascii="Times New Roman" w:hAnsi="Times New Roman" w:cs="Times New Roman"/>
          <w:noProof/>
        </w:rPr>
      </w:pPr>
      <w:r w:rsidRPr="00461E22">
        <w:rPr>
          <w:rFonts w:ascii="Times New Roman" w:hAnsi="Times New Roman" w:cs="Times New Roman"/>
          <w:noProof/>
        </w:rPr>
        <w:t>16 основни училища</w:t>
      </w:r>
    </w:p>
    <w:p w:rsidR="00461E22" w:rsidRPr="00461E22" w:rsidRDefault="00461E22" w:rsidP="00461E22">
      <w:pPr>
        <w:numPr>
          <w:ilvl w:val="0"/>
          <w:numId w:val="11"/>
        </w:numPr>
        <w:spacing w:after="0" w:line="240" w:lineRule="auto"/>
        <w:ind w:left="0" w:firstLine="851"/>
        <w:rPr>
          <w:rFonts w:ascii="Times New Roman" w:hAnsi="Times New Roman" w:cs="Times New Roman"/>
          <w:noProof/>
        </w:rPr>
      </w:pPr>
      <w:r w:rsidRPr="00461E22">
        <w:rPr>
          <w:rFonts w:ascii="Times New Roman" w:hAnsi="Times New Roman" w:cs="Times New Roman"/>
          <w:noProof/>
        </w:rPr>
        <w:t>6 средни училища</w:t>
      </w:r>
    </w:p>
    <w:p w:rsidR="00461E22" w:rsidRPr="00461E22" w:rsidRDefault="00461E22" w:rsidP="00461E22">
      <w:pPr>
        <w:numPr>
          <w:ilvl w:val="0"/>
          <w:numId w:val="11"/>
        </w:numPr>
        <w:spacing w:after="0" w:line="240" w:lineRule="auto"/>
        <w:ind w:left="0" w:firstLine="851"/>
        <w:rPr>
          <w:rFonts w:ascii="Times New Roman" w:hAnsi="Times New Roman" w:cs="Times New Roman"/>
          <w:noProof/>
        </w:rPr>
      </w:pPr>
      <w:r w:rsidRPr="00461E22">
        <w:rPr>
          <w:rFonts w:ascii="Times New Roman" w:hAnsi="Times New Roman" w:cs="Times New Roman"/>
          <w:noProof/>
        </w:rPr>
        <w:t>2 профилирани гимназии – езикова и математическа</w:t>
      </w:r>
    </w:p>
    <w:p w:rsidR="00461E22" w:rsidRPr="00461E22" w:rsidRDefault="00461E22" w:rsidP="00461E22">
      <w:pPr>
        <w:numPr>
          <w:ilvl w:val="0"/>
          <w:numId w:val="11"/>
        </w:numPr>
        <w:spacing w:after="0" w:line="240" w:lineRule="auto"/>
        <w:ind w:left="0" w:firstLine="851"/>
        <w:rPr>
          <w:rFonts w:ascii="Times New Roman" w:hAnsi="Times New Roman" w:cs="Times New Roman"/>
          <w:noProof/>
        </w:rPr>
      </w:pPr>
      <w:r w:rsidRPr="00461E22">
        <w:rPr>
          <w:rFonts w:ascii="Times New Roman" w:hAnsi="Times New Roman" w:cs="Times New Roman"/>
          <w:noProof/>
        </w:rPr>
        <w:t>2 професионални гимназии</w:t>
      </w:r>
    </w:p>
    <w:p w:rsidR="00461E22" w:rsidRPr="00461E22" w:rsidRDefault="00461E22" w:rsidP="00461E22">
      <w:pPr>
        <w:numPr>
          <w:ilvl w:val="0"/>
          <w:numId w:val="11"/>
        </w:numPr>
        <w:spacing w:after="0" w:line="240" w:lineRule="auto"/>
        <w:ind w:left="0" w:firstLine="851"/>
        <w:rPr>
          <w:rFonts w:ascii="Times New Roman" w:hAnsi="Times New Roman" w:cs="Times New Roman"/>
          <w:noProof/>
        </w:rPr>
      </w:pPr>
      <w:r w:rsidRPr="00461E22">
        <w:rPr>
          <w:rFonts w:ascii="Times New Roman" w:hAnsi="Times New Roman" w:cs="Times New Roman"/>
          <w:noProof/>
        </w:rPr>
        <w:t>Център за специална образователна подкрепа</w:t>
      </w:r>
    </w:p>
    <w:p w:rsidR="00461E22" w:rsidRPr="00461E22" w:rsidRDefault="00461E22" w:rsidP="00461E22">
      <w:pPr>
        <w:numPr>
          <w:ilvl w:val="0"/>
          <w:numId w:val="11"/>
        </w:numPr>
        <w:spacing w:after="0" w:line="240" w:lineRule="auto"/>
        <w:ind w:left="0" w:firstLine="851"/>
        <w:rPr>
          <w:rFonts w:ascii="Times New Roman" w:hAnsi="Times New Roman" w:cs="Times New Roman"/>
          <w:noProof/>
        </w:rPr>
      </w:pPr>
      <w:r w:rsidRPr="00461E22">
        <w:rPr>
          <w:rFonts w:ascii="Times New Roman" w:hAnsi="Times New Roman" w:cs="Times New Roman"/>
          <w:noProof/>
        </w:rPr>
        <w:t>ЦПЛР – Център за ученическо, техническо и научно творчество</w:t>
      </w:r>
    </w:p>
    <w:p w:rsidR="00461E22" w:rsidRPr="00461E22" w:rsidRDefault="00461E22" w:rsidP="00461E22">
      <w:pPr>
        <w:numPr>
          <w:ilvl w:val="0"/>
          <w:numId w:val="11"/>
        </w:numPr>
        <w:spacing w:after="0" w:line="240" w:lineRule="auto"/>
        <w:ind w:left="0" w:firstLine="851"/>
        <w:rPr>
          <w:rFonts w:ascii="Times New Roman" w:hAnsi="Times New Roman" w:cs="Times New Roman"/>
          <w:noProof/>
        </w:rPr>
      </w:pPr>
      <w:r w:rsidRPr="00461E22">
        <w:rPr>
          <w:rFonts w:ascii="Times New Roman" w:hAnsi="Times New Roman" w:cs="Times New Roman"/>
          <w:noProof/>
        </w:rPr>
        <w:lastRenderedPageBreak/>
        <w:t>ЦПЛР – Ученическа спортна школа</w:t>
      </w:r>
    </w:p>
    <w:p w:rsidR="00461E22" w:rsidRPr="00461E22" w:rsidRDefault="00461E22" w:rsidP="00461E22">
      <w:pPr>
        <w:numPr>
          <w:ilvl w:val="0"/>
          <w:numId w:val="11"/>
        </w:numPr>
        <w:spacing w:after="0" w:line="240" w:lineRule="auto"/>
        <w:ind w:left="0" w:firstLine="851"/>
        <w:rPr>
          <w:rFonts w:ascii="Times New Roman" w:hAnsi="Times New Roman" w:cs="Times New Roman"/>
          <w:noProof/>
        </w:rPr>
      </w:pPr>
      <w:r w:rsidRPr="00461E22">
        <w:rPr>
          <w:rFonts w:ascii="Times New Roman" w:hAnsi="Times New Roman" w:cs="Times New Roman"/>
          <w:noProof/>
        </w:rPr>
        <w:t>ЦПЛР – Общежитие за средношколци</w:t>
      </w:r>
    </w:p>
    <w:p w:rsidR="00461E22" w:rsidRPr="00461E22" w:rsidRDefault="00461E22" w:rsidP="00461E22">
      <w:pPr>
        <w:rPr>
          <w:rFonts w:ascii="Times New Roman" w:hAnsi="Times New Roman" w:cs="Times New Roman"/>
          <w:noProof/>
        </w:rPr>
      </w:pPr>
    </w:p>
    <w:p w:rsidR="00461E22" w:rsidRPr="00461E22" w:rsidRDefault="00461E22" w:rsidP="00461E22">
      <w:pPr>
        <w:jc w:val="center"/>
        <w:rPr>
          <w:rFonts w:ascii="Times New Roman" w:hAnsi="Times New Roman" w:cs="Times New Roman"/>
          <w:b/>
          <w:bCs/>
          <w:noProof/>
          <w:color w:val="000000"/>
        </w:rPr>
      </w:pPr>
      <w:r w:rsidRPr="00461E22">
        <w:rPr>
          <w:rFonts w:ascii="Times New Roman" w:hAnsi="Times New Roman" w:cs="Times New Roman"/>
          <w:b/>
          <w:bCs/>
          <w:noProof/>
          <w:color w:val="000000"/>
        </w:rPr>
        <w:t>Съотношение между броя на паралелките и броя на учениците в основни училища</w:t>
      </w:r>
    </w:p>
    <w:p w:rsidR="00461E22" w:rsidRPr="00461E22" w:rsidRDefault="00461E22" w:rsidP="00461E22">
      <w:pPr>
        <w:ind w:left="6372" w:firstLine="708"/>
        <w:rPr>
          <w:rFonts w:ascii="Times New Roman" w:hAnsi="Times New Roman" w:cs="Times New Roman"/>
          <w:i/>
          <w:noProof/>
          <w:sz w:val="20"/>
          <w:szCs w:val="20"/>
        </w:rPr>
      </w:pPr>
    </w:p>
    <w:tbl>
      <w:tblPr>
        <w:tblpPr w:leftFromText="141" w:rightFromText="141" w:vertAnchor="text" w:horzAnchor="margin" w:tblpXSpec="center" w:tblpY="43"/>
        <w:tblW w:w="9777" w:type="dxa"/>
        <w:tblLayout w:type="fixed"/>
        <w:tblCellMar>
          <w:left w:w="70" w:type="dxa"/>
          <w:right w:w="70" w:type="dxa"/>
        </w:tblCellMar>
        <w:tblLook w:val="04A0" w:firstRow="1" w:lastRow="0" w:firstColumn="1" w:lastColumn="0" w:noHBand="0" w:noVBand="1"/>
      </w:tblPr>
      <w:tblGrid>
        <w:gridCol w:w="988"/>
        <w:gridCol w:w="1849"/>
        <w:gridCol w:w="637"/>
        <w:gridCol w:w="708"/>
        <w:gridCol w:w="633"/>
        <w:gridCol w:w="709"/>
        <w:gridCol w:w="709"/>
        <w:gridCol w:w="709"/>
        <w:gridCol w:w="850"/>
        <w:gridCol w:w="709"/>
        <w:gridCol w:w="709"/>
        <w:gridCol w:w="567"/>
      </w:tblGrid>
      <w:tr w:rsidR="00461E22" w:rsidRPr="00461E22" w:rsidTr="009B0DB3">
        <w:trPr>
          <w:trHeight w:val="391"/>
        </w:trPr>
        <w:tc>
          <w:tcPr>
            <w:tcW w:w="988" w:type="dxa"/>
            <w:vMerge w:val="restart"/>
            <w:tcBorders>
              <w:top w:val="single" w:sz="4" w:space="0" w:color="auto"/>
              <w:left w:val="single" w:sz="4" w:space="0" w:color="auto"/>
              <w:bottom w:val="single" w:sz="4" w:space="0" w:color="000000"/>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Населено</w:t>
            </w:r>
            <w:r w:rsidRPr="00461E22">
              <w:rPr>
                <w:rFonts w:ascii="Times New Roman" w:hAnsi="Times New Roman" w:cs="Times New Roman"/>
                <w:b/>
                <w:bCs/>
                <w:noProof/>
                <w:color w:val="000000"/>
                <w:sz w:val="18"/>
                <w:szCs w:val="18"/>
              </w:rPr>
              <w:br/>
              <w:t>място</w:t>
            </w:r>
          </w:p>
        </w:tc>
        <w:tc>
          <w:tcPr>
            <w:tcW w:w="1849" w:type="dxa"/>
            <w:vMerge w:val="restart"/>
            <w:tcBorders>
              <w:top w:val="single" w:sz="4" w:space="0" w:color="auto"/>
              <w:left w:val="single" w:sz="4" w:space="0" w:color="auto"/>
              <w:bottom w:val="single" w:sz="4" w:space="0" w:color="000000"/>
              <w:right w:val="single" w:sz="4" w:space="0" w:color="auto"/>
            </w:tcBorders>
            <w:shd w:val="clear" w:color="auto" w:fill="47B9B9"/>
            <w:noWrap/>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Образователна</w:t>
            </w:r>
          </w:p>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институция</w:t>
            </w:r>
          </w:p>
        </w:tc>
        <w:tc>
          <w:tcPr>
            <w:tcW w:w="1345" w:type="dxa"/>
            <w:gridSpan w:val="2"/>
            <w:vMerge w:val="restart"/>
            <w:tcBorders>
              <w:top w:val="single" w:sz="4" w:space="0" w:color="auto"/>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 xml:space="preserve">учебна </w:t>
            </w:r>
          </w:p>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2017/2018</w:t>
            </w:r>
          </w:p>
        </w:tc>
        <w:tc>
          <w:tcPr>
            <w:tcW w:w="1342" w:type="dxa"/>
            <w:gridSpan w:val="2"/>
            <w:vMerge w:val="restart"/>
            <w:tcBorders>
              <w:top w:val="single" w:sz="4" w:space="0" w:color="auto"/>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учебна</w:t>
            </w:r>
          </w:p>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2018/2019</w:t>
            </w:r>
          </w:p>
        </w:tc>
        <w:tc>
          <w:tcPr>
            <w:tcW w:w="1418" w:type="dxa"/>
            <w:gridSpan w:val="2"/>
            <w:vMerge w:val="restart"/>
            <w:tcBorders>
              <w:top w:val="single" w:sz="4" w:space="0" w:color="auto"/>
              <w:left w:val="single" w:sz="4" w:space="0" w:color="auto"/>
              <w:bottom w:val="nil"/>
              <w:right w:val="single" w:sz="4" w:space="0" w:color="000000"/>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 xml:space="preserve">учебна </w:t>
            </w:r>
          </w:p>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2019/2020</w:t>
            </w: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учебна</w:t>
            </w:r>
          </w:p>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2020/2021</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учебна</w:t>
            </w:r>
          </w:p>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2021/2022</w:t>
            </w:r>
          </w:p>
        </w:tc>
      </w:tr>
      <w:tr w:rsidR="00461E22" w:rsidRPr="00461E22" w:rsidTr="009B0DB3">
        <w:trPr>
          <w:trHeight w:val="458"/>
        </w:trPr>
        <w:tc>
          <w:tcPr>
            <w:tcW w:w="988" w:type="dxa"/>
            <w:vMerge/>
            <w:tcBorders>
              <w:top w:val="single" w:sz="4" w:space="0" w:color="auto"/>
              <w:left w:val="single" w:sz="4" w:space="0" w:color="auto"/>
              <w:bottom w:val="single" w:sz="4" w:space="0" w:color="000000"/>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1849" w:type="dxa"/>
            <w:vMerge/>
            <w:tcBorders>
              <w:top w:val="single" w:sz="4" w:space="0" w:color="auto"/>
              <w:left w:val="single" w:sz="4" w:space="0" w:color="auto"/>
              <w:bottom w:val="single" w:sz="4" w:space="0" w:color="000000"/>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1345" w:type="dxa"/>
            <w:gridSpan w:val="2"/>
            <w:vMerge/>
            <w:tcBorders>
              <w:top w:val="single" w:sz="4" w:space="0" w:color="auto"/>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1342" w:type="dxa"/>
            <w:gridSpan w:val="2"/>
            <w:vMerge/>
            <w:tcBorders>
              <w:top w:val="single" w:sz="4" w:space="0" w:color="auto"/>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1418" w:type="dxa"/>
            <w:gridSpan w:val="2"/>
            <w:vMerge/>
            <w:tcBorders>
              <w:top w:val="single" w:sz="4" w:space="0" w:color="auto"/>
              <w:left w:val="single" w:sz="4" w:space="0" w:color="auto"/>
              <w:bottom w:val="nil"/>
              <w:right w:val="single" w:sz="4" w:space="0" w:color="000000"/>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1559" w:type="dxa"/>
            <w:gridSpan w:val="2"/>
            <w:vMerge/>
            <w:tcBorders>
              <w:top w:val="single" w:sz="4" w:space="0" w:color="auto"/>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1276" w:type="dxa"/>
            <w:gridSpan w:val="2"/>
            <w:vMerge/>
            <w:tcBorders>
              <w:top w:val="single" w:sz="4" w:space="0" w:color="auto"/>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r>
      <w:tr w:rsidR="00461E22" w:rsidRPr="00461E22" w:rsidTr="009B0DB3">
        <w:trPr>
          <w:trHeight w:val="593"/>
        </w:trPr>
        <w:tc>
          <w:tcPr>
            <w:tcW w:w="988" w:type="dxa"/>
            <w:vMerge/>
            <w:tcBorders>
              <w:top w:val="single" w:sz="4" w:space="0" w:color="auto"/>
              <w:left w:val="single" w:sz="4" w:space="0" w:color="auto"/>
              <w:bottom w:val="single" w:sz="4" w:space="0" w:color="000000"/>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1849" w:type="dxa"/>
            <w:vMerge/>
            <w:tcBorders>
              <w:top w:val="single" w:sz="4" w:space="0" w:color="auto"/>
              <w:left w:val="single" w:sz="4" w:space="0" w:color="auto"/>
              <w:bottom w:val="single" w:sz="4" w:space="0" w:color="000000"/>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637" w:type="dxa"/>
            <w:tcBorders>
              <w:top w:val="nil"/>
              <w:left w:val="nil"/>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бр. паралелки</w:t>
            </w:r>
          </w:p>
        </w:tc>
        <w:tc>
          <w:tcPr>
            <w:tcW w:w="708"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бр.</w:t>
            </w:r>
            <w:r w:rsidRPr="00461E22">
              <w:rPr>
                <w:rFonts w:ascii="Times New Roman" w:hAnsi="Times New Roman" w:cs="Times New Roman"/>
                <w:b/>
                <w:bCs/>
                <w:noProof/>
                <w:color w:val="000000"/>
                <w:sz w:val="18"/>
                <w:szCs w:val="18"/>
              </w:rPr>
              <w:br/>
              <w:t>ученици</w:t>
            </w:r>
          </w:p>
        </w:tc>
        <w:tc>
          <w:tcPr>
            <w:tcW w:w="633" w:type="dxa"/>
            <w:tcBorders>
              <w:top w:val="nil"/>
              <w:left w:val="nil"/>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бр. паралелки</w:t>
            </w:r>
          </w:p>
        </w:tc>
        <w:tc>
          <w:tcPr>
            <w:tcW w:w="709"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бр.</w:t>
            </w:r>
            <w:r w:rsidRPr="00461E22">
              <w:rPr>
                <w:rFonts w:ascii="Times New Roman" w:hAnsi="Times New Roman" w:cs="Times New Roman"/>
                <w:b/>
                <w:bCs/>
                <w:noProof/>
                <w:color w:val="000000"/>
                <w:sz w:val="18"/>
                <w:szCs w:val="18"/>
              </w:rPr>
              <w:br/>
              <w:t>ученици</w:t>
            </w:r>
          </w:p>
        </w:tc>
        <w:tc>
          <w:tcPr>
            <w:tcW w:w="709" w:type="dxa"/>
            <w:tcBorders>
              <w:top w:val="nil"/>
              <w:left w:val="nil"/>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бр. паралелки</w:t>
            </w:r>
          </w:p>
        </w:tc>
        <w:tc>
          <w:tcPr>
            <w:tcW w:w="709"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бр.</w:t>
            </w:r>
            <w:r w:rsidRPr="00461E22">
              <w:rPr>
                <w:rFonts w:ascii="Times New Roman" w:hAnsi="Times New Roman" w:cs="Times New Roman"/>
                <w:b/>
                <w:bCs/>
                <w:noProof/>
                <w:color w:val="000000"/>
                <w:sz w:val="18"/>
                <w:szCs w:val="18"/>
              </w:rPr>
              <w:br/>
              <w:t>ученици</w:t>
            </w:r>
          </w:p>
        </w:tc>
        <w:tc>
          <w:tcPr>
            <w:tcW w:w="850" w:type="dxa"/>
            <w:tcBorders>
              <w:top w:val="single" w:sz="4" w:space="0" w:color="auto"/>
              <w:left w:val="nil"/>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бр. паралелки</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бр.</w:t>
            </w:r>
            <w:r w:rsidRPr="00461E22">
              <w:rPr>
                <w:rFonts w:ascii="Times New Roman" w:hAnsi="Times New Roman" w:cs="Times New Roman"/>
                <w:b/>
                <w:bCs/>
                <w:noProof/>
                <w:color w:val="000000"/>
                <w:sz w:val="18"/>
                <w:szCs w:val="18"/>
              </w:rPr>
              <w:br/>
              <w:t>ученици</w:t>
            </w:r>
          </w:p>
        </w:tc>
        <w:tc>
          <w:tcPr>
            <w:tcW w:w="709" w:type="dxa"/>
            <w:tcBorders>
              <w:top w:val="nil"/>
              <w:left w:val="nil"/>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бр. паралелки</w:t>
            </w:r>
          </w:p>
        </w:tc>
        <w:tc>
          <w:tcPr>
            <w:tcW w:w="567"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бр.</w:t>
            </w:r>
            <w:r w:rsidRPr="00461E22">
              <w:rPr>
                <w:rFonts w:ascii="Times New Roman" w:hAnsi="Times New Roman" w:cs="Times New Roman"/>
                <w:b/>
                <w:bCs/>
                <w:noProof/>
                <w:color w:val="000000"/>
                <w:sz w:val="18"/>
                <w:szCs w:val="18"/>
              </w:rPr>
              <w:br/>
              <w:t>ученици</w:t>
            </w:r>
          </w:p>
        </w:tc>
      </w:tr>
      <w:tr w:rsidR="00461E22" w:rsidRPr="00461E22" w:rsidTr="009B0DB3">
        <w:trPr>
          <w:trHeight w:val="219"/>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1849"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„Никола Обретенов“</w:t>
            </w:r>
          </w:p>
        </w:tc>
        <w:tc>
          <w:tcPr>
            <w:tcW w:w="637"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15</w:t>
            </w:r>
          </w:p>
        </w:tc>
        <w:tc>
          <w:tcPr>
            <w:tcW w:w="7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302</w:t>
            </w:r>
          </w:p>
        </w:tc>
        <w:tc>
          <w:tcPr>
            <w:tcW w:w="633"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314</w:t>
            </w:r>
          </w:p>
        </w:tc>
        <w:tc>
          <w:tcPr>
            <w:tcW w:w="709"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16</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329</w:t>
            </w:r>
          </w:p>
        </w:tc>
        <w:tc>
          <w:tcPr>
            <w:tcW w:w="850"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16</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341</w:t>
            </w:r>
          </w:p>
        </w:tc>
        <w:tc>
          <w:tcPr>
            <w:tcW w:w="709"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17</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348</w:t>
            </w:r>
          </w:p>
        </w:tc>
      </w:tr>
      <w:tr w:rsidR="00461E22" w:rsidRPr="00461E22" w:rsidTr="009B0DB3">
        <w:trPr>
          <w:trHeight w:val="219"/>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1849"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„Васил Априлов“</w:t>
            </w:r>
          </w:p>
        </w:tc>
        <w:tc>
          <w:tcPr>
            <w:tcW w:w="637"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12</w:t>
            </w:r>
          </w:p>
        </w:tc>
        <w:tc>
          <w:tcPr>
            <w:tcW w:w="7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279</w:t>
            </w:r>
          </w:p>
        </w:tc>
        <w:tc>
          <w:tcPr>
            <w:tcW w:w="633"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12</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272</w:t>
            </w:r>
          </w:p>
        </w:tc>
        <w:tc>
          <w:tcPr>
            <w:tcW w:w="709"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12</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272</w:t>
            </w:r>
          </w:p>
        </w:tc>
        <w:tc>
          <w:tcPr>
            <w:tcW w:w="850"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13</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280</w:t>
            </w:r>
          </w:p>
        </w:tc>
        <w:tc>
          <w:tcPr>
            <w:tcW w:w="709"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281</w:t>
            </w:r>
          </w:p>
        </w:tc>
      </w:tr>
      <w:tr w:rsidR="00461E22" w:rsidRPr="00461E22" w:rsidTr="009B0DB3">
        <w:trPr>
          <w:trHeight w:val="219"/>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1849" w:type="dxa"/>
            <w:tcBorders>
              <w:top w:val="nil"/>
              <w:left w:val="nil"/>
              <w:bottom w:val="nil"/>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„Тома Кърджиев“</w:t>
            </w:r>
          </w:p>
        </w:tc>
        <w:tc>
          <w:tcPr>
            <w:tcW w:w="637"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15</w:t>
            </w:r>
          </w:p>
        </w:tc>
        <w:tc>
          <w:tcPr>
            <w:tcW w:w="7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305</w:t>
            </w:r>
          </w:p>
        </w:tc>
        <w:tc>
          <w:tcPr>
            <w:tcW w:w="633"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16</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327</w:t>
            </w:r>
          </w:p>
        </w:tc>
        <w:tc>
          <w:tcPr>
            <w:tcW w:w="709"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16</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339</w:t>
            </w:r>
          </w:p>
        </w:tc>
        <w:tc>
          <w:tcPr>
            <w:tcW w:w="850"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16</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340</w:t>
            </w:r>
          </w:p>
        </w:tc>
        <w:tc>
          <w:tcPr>
            <w:tcW w:w="709"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15</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334</w:t>
            </w:r>
          </w:p>
        </w:tc>
      </w:tr>
      <w:tr w:rsidR="00461E22" w:rsidRPr="00461E22" w:rsidTr="009B0DB3">
        <w:trPr>
          <w:trHeight w:val="219"/>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1849" w:type="dxa"/>
            <w:tcBorders>
              <w:top w:val="single" w:sz="4" w:space="0" w:color="auto"/>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„Ангел Кънчев“</w:t>
            </w:r>
          </w:p>
        </w:tc>
        <w:tc>
          <w:tcPr>
            <w:tcW w:w="637"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12</w:t>
            </w:r>
          </w:p>
        </w:tc>
        <w:tc>
          <w:tcPr>
            <w:tcW w:w="7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238</w:t>
            </w:r>
          </w:p>
        </w:tc>
        <w:tc>
          <w:tcPr>
            <w:tcW w:w="633"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13</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254</w:t>
            </w:r>
          </w:p>
        </w:tc>
        <w:tc>
          <w:tcPr>
            <w:tcW w:w="709"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13</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266</w:t>
            </w:r>
          </w:p>
        </w:tc>
        <w:tc>
          <w:tcPr>
            <w:tcW w:w="850"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13</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270</w:t>
            </w:r>
          </w:p>
        </w:tc>
        <w:tc>
          <w:tcPr>
            <w:tcW w:w="709"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261</w:t>
            </w:r>
          </w:p>
        </w:tc>
      </w:tr>
      <w:tr w:rsidR="00461E22" w:rsidRPr="00461E22" w:rsidTr="009B0DB3">
        <w:trPr>
          <w:trHeight w:val="219"/>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1849"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„Иван Вазов“</w:t>
            </w:r>
          </w:p>
        </w:tc>
        <w:tc>
          <w:tcPr>
            <w:tcW w:w="637"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30</w:t>
            </w:r>
          </w:p>
        </w:tc>
        <w:tc>
          <w:tcPr>
            <w:tcW w:w="7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710</w:t>
            </w:r>
          </w:p>
        </w:tc>
        <w:tc>
          <w:tcPr>
            <w:tcW w:w="633"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29</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692</w:t>
            </w:r>
          </w:p>
        </w:tc>
        <w:tc>
          <w:tcPr>
            <w:tcW w:w="709"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27</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640</w:t>
            </w:r>
          </w:p>
        </w:tc>
        <w:tc>
          <w:tcPr>
            <w:tcW w:w="850"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25</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607</w:t>
            </w:r>
          </w:p>
        </w:tc>
        <w:tc>
          <w:tcPr>
            <w:tcW w:w="709"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22</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555</w:t>
            </w:r>
          </w:p>
        </w:tc>
      </w:tr>
      <w:tr w:rsidR="00461E22" w:rsidRPr="00461E22" w:rsidTr="009B0DB3">
        <w:trPr>
          <w:trHeight w:val="219"/>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1849"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„Любен Каравелов“</w:t>
            </w:r>
          </w:p>
        </w:tc>
        <w:tc>
          <w:tcPr>
            <w:tcW w:w="637"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19</w:t>
            </w:r>
          </w:p>
        </w:tc>
        <w:tc>
          <w:tcPr>
            <w:tcW w:w="7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457</w:t>
            </w:r>
          </w:p>
        </w:tc>
        <w:tc>
          <w:tcPr>
            <w:tcW w:w="633"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19</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460</w:t>
            </w:r>
          </w:p>
        </w:tc>
        <w:tc>
          <w:tcPr>
            <w:tcW w:w="709"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19</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462</w:t>
            </w:r>
          </w:p>
        </w:tc>
        <w:tc>
          <w:tcPr>
            <w:tcW w:w="850"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19</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480</w:t>
            </w:r>
          </w:p>
        </w:tc>
        <w:tc>
          <w:tcPr>
            <w:tcW w:w="709"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19</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486</w:t>
            </w:r>
          </w:p>
        </w:tc>
      </w:tr>
      <w:tr w:rsidR="00461E22" w:rsidRPr="00461E22" w:rsidTr="009B0DB3">
        <w:trPr>
          <w:trHeight w:val="219"/>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1849"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„Отец Паисий“</w:t>
            </w:r>
          </w:p>
        </w:tc>
        <w:tc>
          <w:tcPr>
            <w:tcW w:w="637"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29</w:t>
            </w:r>
          </w:p>
        </w:tc>
        <w:tc>
          <w:tcPr>
            <w:tcW w:w="7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697</w:t>
            </w:r>
          </w:p>
        </w:tc>
        <w:tc>
          <w:tcPr>
            <w:tcW w:w="633"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30</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721</w:t>
            </w:r>
          </w:p>
        </w:tc>
        <w:tc>
          <w:tcPr>
            <w:tcW w:w="709"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30</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741</w:t>
            </w:r>
          </w:p>
        </w:tc>
        <w:tc>
          <w:tcPr>
            <w:tcW w:w="850"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31</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750</w:t>
            </w:r>
          </w:p>
        </w:tc>
        <w:tc>
          <w:tcPr>
            <w:tcW w:w="709"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29</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703</w:t>
            </w:r>
          </w:p>
        </w:tc>
      </w:tr>
      <w:tr w:rsidR="00461E22" w:rsidRPr="00461E22" w:rsidTr="009B0DB3">
        <w:trPr>
          <w:trHeight w:val="219"/>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1849"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„Бр. Миладинови“</w:t>
            </w:r>
          </w:p>
        </w:tc>
        <w:tc>
          <w:tcPr>
            <w:tcW w:w="637"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9</w:t>
            </w:r>
          </w:p>
        </w:tc>
        <w:tc>
          <w:tcPr>
            <w:tcW w:w="7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169</w:t>
            </w:r>
          </w:p>
        </w:tc>
        <w:tc>
          <w:tcPr>
            <w:tcW w:w="633"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178</w:t>
            </w:r>
          </w:p>
        </w:tc>
        <w:tc>
          <w:tcPr>
            <w:tcW w:w="709"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172</w:t>
            </w:r>
          </w:p>
        </w:tc>
        <w:tc>
          <w:tcPr>
            <w:tcW w:w="850"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10</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178</w:t>
            </w:r>
          </w:p>
        </w:tc>
        <w:tc>
          <w:tcPr>
            <w:tcW w:w="709"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11</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181</w:t>
            </w:r>
          </w:p>
        </w:tc>
      </w:tr>
      <w:tr w:rsidR="00461E22" w:rsidRPr="00461E22" w:rsidTr="009B0DB3">
        <w:trPr>
          <w:trHeight w:val="219"/>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1849"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„Алеко Константинов“</w:t>
            </w:r>
          </w:p>
        </w:tc>
        <w:tc>
          <w:tcPr>
            <w:tcW w:w="637"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13</w:t>
            </w:r>
          </w:p>
        </w:tc>
        <w:tc>
          <w:tcPr>
            <w:tcW w:w="7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246</w:t>
            </w:r>
          </w:p>
        </w:tc>
        <w:tc>
          <w:tcPr>
            <w:tcW w:w="633"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14</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238</w:t>
            </w:r>
          </w:p>
        </w:tc>
        <w:tc>
          <w:tcPr>
            <w:tcW w:w="709"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11</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199</w:t>
            </w:r>
          </w:p>
        </w:tc>
        <w:tc>
          <w:tcPr>
            <w:tcW w:w="850"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169</w:t>
            </w:r>
          </w:p>
        </w:tc>
        <w:tc>
          <w:tcPr>
            <w:tcW w:w="709"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144</w:t>
            </w:r>
          </w:p>
        </w:tc>
      </w:tr>
      <w:tr w:rsidR="00461E22" w:rsidRPr="00461E22" w:rsidTr="009B0DB3">
        <w:trPr>
          <w:trHeight w:val="219"/>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1849"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„Олимпи Панов“</w:t>
            </w:r>
          </w:p>
        </w:tc>
        <w:tc>
          <w:tcPr>
            <w:tcW w:w="637"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14</w:t>
            </w:r>
          </w:p>
        </w:tc>
        <w:tc>
          <w:tcPr>
            <w:tcW w:w="7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275</w:t>
            </w:r>
          </w:p>
        </w:tc>
        <w:tc>
          <w:tcPr>
            <w:tcW w:w="633"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13</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268</w:t>
            </w:r>
          </w:p>
        </w:tc>
        <w:tc>
          <w:tcPr>
            <w:tcW w:w="709"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13</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284</w:t>
            </w:r>
          </w:p>
        </w:tc>
        <w:tc>
          <w:tcPr>
            <w:tcW w:w="850"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13</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265</w:t>
            </w:r>
          </w:p>
        </w:tc>
        <w:tc>
          <w:tcPr>
            <w:tcW w:w="709"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14</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285</w:t>
            </w:r>
          </w:p>
        </w:tc>
      </w:tr>
      <w:tr w:rsidR="00461E22" w:rsidRPr="00461E22" w:rsidTr="009B0DB3">
        <w:trPr>
          <w:trHeight w:val="219"/>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1849" w:type="dxa"/>
            <w:tcBorders>
              <w:top w:val="nil"/>
              <w:left w:val="nil"/>
              <w:bottom w:val="single" w:sz="4" w:space="0" w:color="auto"/>
              <w:right w:val="single" w:sz="4" w:space="0" w:color="auto"/>
            </w:tcBorders>
            <w:shd w:val="clear" w:color="000000" w:fill="FFFFFF"/>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„Христо Смирненски“</w:t>
            </w:r>
          </w:p>
        </w:tc>
        <w:tc>
          <w:tcPr>
            <w:tcW w:w="637"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7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96</w:t>
            </w:r>
          </w:p>
        </w:tc>
        <w:tc>
          <w:tcPr>
            <w:tcW w:w="633"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86</w:t>
            </w:r>
          </w:p>
        </w:tc>
        <w:tc>
          <w:tcPr>
            <w:tcW w:w="709"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90</w:t>
            </w:r>
          </w:p>
        </w:tc>
        <w:tc>
          <w:tcPr>
            <w:tcW w:w="850"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89</w:t>
            </w:r>
          </w:p>
        </w:tc>
        <w:tc>
          <w:tcPr>
            <w:tcW w:w="709"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92</w:t>
            </w:r>
          </w:p>
        </w:tc>
      </w:tr>
      <w:tr w:rsidR="00461E22" w:rsidRPr="00461E22" w:rsidTr="009B0DB3">
        <w:trPr>
          <w:trHeight w:val="219"/>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гр. Мартен</w:t>
            </w:r>
          </w:p>
        </w:tc>
        <w:tc>
          <w:tcPr>
            <w:tcW w:w="1849"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„Отец Паисий“</w:t>
            </w:r>
          </w:p>
        </w:tc>
        <w:tc>
          <w:tcPr>
            <w:tcW w:w="637"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7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163</w:t>
            </w:r>
          </w:p>
        </w:tc>
        <w:tc>
          <w:tcPr>
            <w:tcW w:w="633"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162</w:t>
            </w:r>
          </w:p>
        </w:tc>
        <w:tc>
          <w:tcPr>
            <w:tcW w:w="709"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168</w:t>
            </w:r>
          </w:p>
        </w:tc>
        <w:tc>
          <w:tcPr>
            <w:tcW w:w="850"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170</w:t>
            </w:r>
          </w:p>
        </w:tc>
        <w:tc>
          <w:tcPr>
            <w:tcW w:w="709"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170</w:t>
            </w:r>
          </w:p>
        </w:tc>
      </w:tr>
      <w:tr w:rsidR="00461E22" w:rsidRPr="00461E22" w:rsidTr="009B0DB3">
        <w:trPr>
          <w:trHeight w:val="219"/>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с. Николово</w:t>
            </w:r>
          </w:p>
        </w:tc>
        <w:tc>
          <w:tcPr>
            <w:tcW w:w="1849" w:type="dxa"/>
            <w:tcBorders>
              <w:top w:val="nil"/>
              <w:left w:val="nil"/>
              <w:bottom w:val="single" w:sz="4" w:space="0" w:color="auto"/>
              <w:right w:val="single" w:sz="4" w:space="0" w:color="auto"/>
            </w:tcBorders>
            <w:shd w:val="clear" w:color="000000" w:fill="FFFFFF"/>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„Св. Св. Кирил и Методий“</w:t>
            </w:r>
          </w:p>
        </w:tc>
        <w:tc>
          <w:tcPr>
            <w:tcW w:w="637"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w:t>
            </w:r>
          </w:p>
        </w:tc>
        <w:tc>
          <w:tcPr>
            <w:tcW w:w="7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83</w:t>
            </w:r>
          </w:p>
        </w:tc>
        <w:tc>
          <w:tcPr>
            <w:tcW w:w="633"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81</w:t>
            </w:r>
          </w:p>
        </w:tc>
        <w:tc>
          <w:tcPr>
            <w:tcW w:w="709"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80</w:t>
            </w:r>
          </w:p>
        </w:tc>
        <w:tc>
          <w:tcPr>
            <w:tcW w:w="850"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91</w:t>
            </w:r>
          </w:p>
        </w:tc>
        <w:tc>
          <w:tcPr>
            <w:tcW w:w="709"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84</w:t>
            </w:r>
          </w:p>
        </w:tc>
      </w:tr>
      <w:tr w:rsidR="00461E22" w:rsidRPr="00461E22" w:rsidTr="009B0DB3">
        <w:trPr>
          <w:trHeight w:val="23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с. Ново село</w:t>
            </w:r>
          </w:p>
        </w:tc>
        <w:tc>
          <w:tcPr>
            <w:tcW w:w="1849" w:type="dxa"/>
            <w:tcBorders>
              <w:top w:val="nil"/>
              <w:left w:val="nil"/>
              <w:bottom w:val="single" w:sz="4" w:space="0" w:color="auto"/>
              <w:right w:val="single" w:sz="4" w:space="0" w:color="auto"/>
            </w:tcBorders>
            <w:shd w:val="clear" w:color="000000" w:fill="FFFFFF"/>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„Г. С. Раковски“</w:t>
            </w:r>
          </w:p>
        </w:tc>
        <w:tc>
          <w:tcPr>
            <w:tcW w:w="637"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7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96</w:t>
            </w:r>
          </w:p>
        </w:tc>
        <w:tc>
          <w:tcPr>
            <w:tcW w:w="633"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84</w:t>
            </w:r>
          </w:p>
        </w:tc>
        <w:tc>
          <w:tcPr>
            <w:tcW w:w="709"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73</w:t>
            </w:r>
          </w:p>
        </w:tc>
        <w:tc>
          <w:tcPr>
            <w:tcW w:w="850"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80</w:t>
            </w:r>
          </w:p>
        </w:tc>
        <w:tc>
          <w:tcPr>
            <w:tcW w:w="709"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83</w:t>
            </w:r>
          </w:p>
        </w:tc>
      </w:tr>
      <w:tr w:rsidR="00461E22" w:rsidRPr="00461E22" w:rsidTr="009B0DB3">
        <w:trPr>
          <w:trHeight w:val="23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с. Семерджиево</w:t>
            </w:r>
          </w:p>
        </w:tc>
        <w:tc>
          <w:tcPr>
            <w:tcW w:w="1849" w:type="dxa"/>
            <w:tcBorders>
              <w:top w:val="nil"/>
              <w:left w:val="nil"/>
              <w:bottom w:val="single" w:sz="4" w:space="0" w:color="auto"/>
              <w:right w:val="single" w:sz="4" w:space="0" w:color="auto"/>
            </w:tcBorders>
            <w:shd w:val="clear" w:color="000000" w:fill="FFFFFF"/>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„Св. Св. Кирил и Методий“</w:t>
            </w:r>
          </w:p>
        </w:tc>
        <w:tc>
          <w:tcPr>
            <w:tcW w:w="637"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w:t>
            </w:r>
          </w:p>
        </w:tc>
        <w:tc>
          <w:tcPr>
            <w:tcW w:w="7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61</w:t>
            </w:r>
          </w:p>
        </w:tc>
        <w:tc>
          <w:tcPr>
            <w:tcW w:w="633"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55</w:t>
            </w:r>
          </w:p>
        </w:tc>
        <w:tc>
          <w:tcPr>
            <w:tcW w:w="709"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57</w:t>
            </w:r>
          </w:p>
        </w:tc>
        <w:tc>
          <w:tcPr>
            <w:tcW w:w="850"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54</w:t>
            </w:r>
          </w:p>
        </w:tc>
        <w:tc>
          <w:tcPr>
            <w:tcW w:w="709"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45</w:t>
            </w:r>
          </w:p>
        </w:tc>
      </w:tr>
      <w:tr w:rsidR="00461E22" w:rsidRPr="00461E22" w:rsidTr="009B0DB3">
        <w:trPr>
          <w:trHeight w:val="219"/>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с. Тетово</w:t>
            </w:r>
          </w:p>
        </w:tc>
        <w:tc>
          <w:tcPr>
            <w:tcW w:w="1849"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„Отец Паисий“</w:t>
            </w:r>
          </w:p>
        </w:tc>
        <w:tc>
          <w:tcPr>
            <w:tcW w:w="637"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7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72</w:t>
            </w:r>
          </w:p>
        </w:tc>
        <w:tc>
          <w:tcPr>
            <w:tcW w:w="633"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73</w:t>
            </w:r>
          </w:p>
        </w:tc>
        <w:tc>
          <w:tcPr>
            <w:tcW w:w="709"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68</w:t>
            </w:r>
          </w:p>
        </w:tc>
        <w:tc>
          <w:tcPr>
            <w:tcW w:w="850"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67</w:t>
            </w:r>
          </w:p>
        </w:tc>
        <w:tc>
          <w:tcPr>
            <w:tcW w:w="709"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59</w:t>
            </w:r>
          </w:p>
        </w:tc>
      </w:tr>
      <w:tr w:rsidR="00461E22" w:rsidRPr="00461E22" w:rsidTr="009B0DB3">
        <w:trPr>
          <w:trHeight w:val="148"/>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с. Хотанца</w:t>
            </w:r>
          </w:p>
        </w:tc>
        <w:tc>
          <w:tcPr>
            <w:tcW w:w="1849" w:type="dxa"/>
            <w:tcBorders>
              <w:top w:val="nil"/>
              <w:left w:val="nil"/>
              <w:bottom w:val="single" w:sz="4" w:space="0" w:color="auto"/>
              <w:right w:val="single" w:sz="4" w:space="0" w:color="auto"/>
            </w:tcBorders>
            <w:shd w:val="clear" w:color="000000" w:fill="FFFFFF"/>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НУ „Васил Априлов“</w:t>
            </w:r>
          </w:p>
        </w:tc>
        <w:tc>
          <w:tcPr>
            <w:tcW w:w="637"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7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19</w:t>
            </w:r>
          </w:p>
        </w:tc>
        <w:tc>
          <w:tcPr>
            <w:tcW w:w="633"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24</w:t>
            </w:r>
          </w:p>
        </w:tc>
        <w:tc>
          <w:tcPr>
            <w:tcW w:w="709"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22</w:t>
            </w:r>
          </w:p>
        </w:tc>
        <w:tc>
          <w:tcPr>
            <w:tcW w:w="850"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25</w:t>
            </w:r>
          </w:p>
        </w:tc>
        <w:tc>
          <w:tcPr>
            <w:tcW w:w="709"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23</w:t>
            </w:r>
          </w:p>
        </w:tc>
      </w:tr>
      <w:tr w:rsidR="00461E22" w:rsidRPr="00461E22" w:rsidTr="009B0DB3">
        <w:trPr>
          <w:trHeight w:val="219"/>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w:t>
            </w:r>
          </w:p>
        </w:tc>
        <w:tc>
          <w:tcPr>
            <w:tcW w:w="184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ОБЩО</w:t>
            </w:r>
          </w:p>
        </w:tc>
        <w:tc>
          <w:tcPr>
            <w:tcW w:w="637"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208</w:t>
            </w:r>
          </w:p>
        </w:tc>
        <w:tc>
          <w:tcPr>
            <w:tcW w:w="708"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4268</w:t>
            </w:r>
          </w:p>
        </w:tc>
        <w:tc>
          <w:tcPr>
            <w:tcW w:w="633"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210</w:t>
            </w:r>
          </w:p>
        </w:tc>
        <w:tc>
          <w:tcPr>
            <w:tcW w:w="709"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4289</w:t>
            </w:r>
          </w:p>
        </w:tc>
        <w:tc>
          <w:tcPr>
            <w:tcW w:w="709"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207</w:t>
            </w:r>
          </w:p>
        </w:tc>
        <w:tc>
          <w:tcPr>
            <w:tcW w:w="709"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4262</w:t>
            </w:r>
          </w:p>
        </w:tc>
        <w:tc>
          <w:tcPr>
            <w:tcW w:w="850"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212</w:t>
            </w:r>
          </w:p>
        </w:tc>
        <w:tc>
          <w:tcPr>
            <w:tcW w:w="709"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4256</w:t>
            </w:r>
          </w:p>
        </w:tc>
        <w:tc>
          <w:tcPr>
            <w:tcW w:w="709"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202</w:t>
            </w:r>
          </w:p>
        </w:tc>
        <w:tc>
          <w:tcPr>
            <w:tcW w:w="567" w:type="dxa"/>
            <w:tcBorders>
              <w:top w:val="nil"/>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4134</w:t>
            </w:r>
          </w:p>
        </w:tc>
      </w:tr>
      <w:tr w:rsidR="00461E22" w:rsidRPr="00461E22" w:rsidTr="009B0DB3">
        <w:trPr>
          <w:trHeight w:val="417"/>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w:t>
            </w:r>
          </w:p>
        </w:tc>
        <w:tc>
          <w:tcPr>
            <w:tcW w:w="1849" w:type="dxa"/>
            <w:tcBorders>
              <w:top w:val="nil"/>
              <w:left w:val="nil"/>
              <w:bottom w:val="single" w:sz="4" w:space="0" w:color="auto"/>
              <w:right w:val="single" w:sz="4" w:space="0" w:color="auto"/>
            </w:tcBorders>
            <w:shd w:val="clear" w:color="auto" w:fill="auto"/>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Средна пълняемост нa една паралелка</w:t>
            </w:r>
          </w:p>
        </w:tc>
        <w:tc>
          <w:tcPr>
            <w:tcW w:w="134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20</w:t>
            </w:r>
          </w:p>
        </w:tc>
        <w:tc>
          <w:tcPr>
            <w:tcW w:w="134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20</w:t>
            </w:r>
          </w:p>
        </w:tc>
        <w:tc>
          <w:tcPr>
            <w:tcW w:w="141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20</w:t>
            </w:r>
          </w:p>
        </w:tc>
        <w:tc>
          <w:tcPr>
            <w:tcW w:w="155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20</w:t>
            </w:r>
          </w:p>
        </w:tc>
        <w:tc>
          <w:tcPr>
            <w:tcW w:w="127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20</w:t>
            </w:r>
          </w:p>
        </w:tc>
      </w:tr>
    </w:tbl>
    <w:p w:rsidR="00461E22" w:rsidRPr="00461E22" w:rsidRDefault="00461E22" w:rsidP="00461E22">
      <w:pPr>
        <w:ind w:left="4536" w:firstLine="709"/>
        <w:rPr>
          <w:rFonts w:ascii="Times New Roman" w:hAnsi="Times New Roman" w:cs="Times New Roman"/>
          <w:noProof/>
        </w:rPr>
      </w:pPr>
      <w:r w:rsidRPr="00461E22">
        <w:rPr>
          <w:rFonts w:ascii="Times New Roman" w:hAnsi="Times New Roman" w:cs="Times New Roman"/>
          <w:i/>
          <w:noProof/>
          <w:sz w:val="20"/>
          <w:szCs w:val="20"/>
        </w:rPr>
        <w:t xml:space="preserve">Източник: РУО – Русе и Община Русе </w:t>
      </w:r>
    </w:p>
    <w:p w:rsidR="00461E22" w:rsidRPr="00461E22" w:rsidRDefault="00461E22" w:rsidP="00461E22">
      <w:pPr>
        <w:ind w:firstLine="420"/>
        <w:rPr>
          <w:rFonts w:ascii="Times New Roman" w:hAnsi="Times New Roman" w:cs="Times New Roman"/>
          <w:noProof/>
        </w:rPr>
      </w:pPr>
    </w:p>
    <w:p w:rsidR="00461E22" w:rsidRPr="00461E22" w:rsidRDefault="00461E22" w:rsidP="00461E22">
      <w:pPr>
        <w:ind w:firstLine="709"/>
        <w:jc w:val="both"/>
        <w:rPr>
          <w:rFonts w:ascii="Times New Roman" w:hAnsi="Times New Roman" w:cs="Times New Roman"/>
          <w:noProof/>
        </w:rPr>
      </w:pPr>
      <w:r w:rsidRPr="00461E22">
        <w:rPr>
          <w:rFonts w:ascii="Times New Roman" w:hAnsi="Times New Roman" w:cs="Times New Roman"/>
          <w:noProof/>
        </w:rPr>
        <w:t>Общият брой на паралелките в основните образователните институции на територията на община Русе (включително и НУ „Васил Априлов“ – с. Хотанца) за учебната 2021/2022 г. е 202.</w:t>
      </w:r>
      <w:r w:rsidRPr="00461E22">
        <w:rPr>
          <w:rFonts w:ascii="Times New Roman" w:hAnsi="Times New Roman" w:cs="Times New Roman"/>
          <w:noProof/>
          <w:color w:val="FF0000"/>
        </w:rPr>
        <w:t xml:space="preserve"> </w:t>
      </w:r>
      <w:r w:rsidRPr="00461E22">
        <w:rPr>
          <w:rFonts w:ascii="Times New Roman" w:hAnsi="Times New Roman" w:cs="Times New Roman"/>
          <w:noProof/>
        </w:rPr>
        <w:t xml:space="preserve">За сравнение с учебната 2017/2018 г. се наблюдава намаляване на паралелките с 6. </w:t>
      </w:r>
    </w:p>
    <w:p w:rsidR="00461E22" w:rsidRPr="00461E22" w:rsidRDefault="00461E22" w:rsidP="00461E22">
      <w:pPr>
        <w:ind w:firstLine="709"/>
        <w:jc w:val="both"/>
        <w:rPr>
          <w:rFonts w:ascii="Times New Roman" w:hAnsi="Times New Roman" w:cs="Times New Roman"/>
          <w:noProof/>
        </w:rPr>
      </w:pPr>
      <w:r w:rsidRPr="00461E22">
        <w:rPr>
          <w:rFonts w:ascii="Times New Roman" w:hAnsi="Times New Roman" w:cs="Times New Roman"/>
          <w:noProof/>
        </w:rPr>
        <w:t xml:space="preserve">Броя на учениците обучавани в основни училища е 4134 за учебната 2021/2022 г. Има спад в сравнение с учебната 2017/2018 г. с 134 ученици. </w:t>
      </w:r>
    </w:p>
    <w:p w:rsidR="00461E22" w:rsidRPr="00461E22" w:rsidRDefault="00461E22" w:rsidP="00461E22">
      <w:pPr>
        <w:ind w:firstLine="709"/>
        <w:jc w:val="both"/>
        <w:rPr>
          <w:rFonts w:ascii="Times New Roman" w:hAnsi="Times New Roman" w:cs="Times New Roman"/>
          <w:noProof/>
        </w:rPr>
      </w:pPr>
    </w:p>
    <w:p w:rsidR="00461E22" w:rsidRPr="00461E22" w:rsidRDefault="00461E22" w:rsidP="00461E22">
      <w:pPr>
        <w:jc w:val="both"/>
        <w:rPr>
          <w:rFonts w:ascii="Times New Roman" w:hAnsi="Times New Roman" w:cs="Times New Roman"/>
          <w:noProof/>
          <w:sz w:val="20"/>
          <w:szCs w:val="20"/>
          <w:highlight w:val="green"/>
        </w:rPr>
      </w:pPr>
    </w:p>
    <w:p w:rsidR="00461E22" w:rsidRPr="00461E22" w:rsidRDefault="00461E22" w:rsidP="00461E22">
      <w:pPr>
        <w:jc w:val="both"/>
        <w:rPr>
          <w:rFonts w:ascii="Times New Roman" w:hAnsi="Times New Roman" w:cs="Times New Roman"/>
          <w:noProof/>
          <w:sz w:val="20"/>
          <w:szCs w:val="20"/>
          <w:highlight w:val="green"/>
        </w:rPr>
      </w:pPr>
    </w:p>
    <w:p w:rsidR="00461E22" w:rsidRPr="00461E22" w:rsidRDefault="00461E22" w:rsidP="00461E22">
      <w:pPr>
        <w:jc w:val="both"/>
        <w:rPr>
          <w:rFonts w:ascii="Times New Roman" w:hAnsi="Times New Roman" w:cs="Times New Roman"/>
          <w:noProof/>
          <w:sz w:val="20"/>
          <w:szCs w:val="20"/>
          <w:highlight w:val="green"/>
        </w:rPr>
      </w:pPr>
    </w:p>
    <w:p w:rsidR="00461E22" w:rsidRPr="00461E22" w:rsidRDefault="00461E22" w:rsidP="00461E22">
      <w:pPr>
        <w:jc w:val="both"/>
        <w:rPr>
          <w:rFonts w:ascii="Times New Roman" w:hAnsi="Times New Roman" w:cs="Times New Roman"/>
          <w:noProof/>
          <w:sz w:val="20"/>
          <w:szCs w:val="20"/>
          <w:highlight w:val="green"/>
        </w:rPr>
      </w:pPr>
    </w:p>
    <w:p w:rsidR="00461E22" w:rsidRPr="00461E22" w:rsidRDefault="00461E22" w:rsidP="00461E22">
      <w:pPr>
        <w:jc w:val="both"/>
        <w:rPr>
          <w:rFonts w:ascii="Times New Roman" w:hAnsi="Times New Roman" w:cs="Times New Roman"/>
          <w:noProof/>
          <w:sz w:val="20"/>
          <w:szCs w:val="20"/>
          <w:highlight w:val="green"/>
        </w:rPr>
      </w:pPr>
    </w:p>
    <w:p w:rsidR="00461E22" w:rsidRPr="00461E22" w:rsidRDefault="00461E22" w:rsidP="00461E22">
      <w:pPr>
        <w:jc w:val="both"/>
        <w:rPr>
          <w:rFonts w:ascii="Times New Roman" w:hAnsi="Times New Roman" w:cs="Times New Roman"/>
          <w:noProof/>
          <w:sz w:val="20"/>
          <w:szCs w:val="20"/>
          <w:highlight w:val="green"/>
        </w:rPr>
      </w:pPr>
    </w:p>
    <w:p w:rsidR="00461E22" w:rsidRPr="00461E22" w:rsidRDefault="00461E22" w:rsidP="00461E22">
      <w:pPr>
        <w:jc w:val="both"/>
        <w:rPr>
          <w:rFonts w:ascii="Times New Roman" w:hAnsi="Times New Roman" w:cs="Times New Roman"/>
          <w:noProof/>
          <w:sz w:val="20"/>
          <w:szCs w:val="20"/>
          <w:highlight w:val="green"/>
        </w:rPr>
      </w:pPr>
    </w:p>
    <w:p w:rsidR="00461E22" w:rsidRPr="00461E22" w:rsidRDefault="00461E22" w:rsidP="00461E22">
      <w:pPr>
        <w:jc w:val="both"/>
        <w:rPr>
          <w:rFonts w:ascii="Times New Roman" w:hAnsi="Times New Roman" w:cs="Times New Roman"/>
          <w:noProof/>
          <w:sz w:val="20"/>
          <w:szCs w:val="20"/>
          <w:highlight w:val="green"/>
        </w:rPr>
      </w:pPr>
    </w:p>
    <w:p w:rsidR="00461E22" w:rsidRPr="00461E22" w:rsidRDefault="00461E22" w:rsidP="00461E22">
      <w:pPr>
        <w:jc w:val="both"/>
        <w:rPr>
          <w:rFonts w:ascii="Times New Roman" w:hAnsi="Times New Roman" w:cs="Times New Roman"/>
          <w:noProof/>
          <w:sz w:val="20"/>
          <w:szCs w:val="20"/>
          <w:highlight w:val="green"/>
        </w:rPr>
      </w:pPr>
    </w:p>
    <w:p w:rsidR="00461E22" w:rsidRPr="00461E22" w:rsidRDefault="00461E22" w:rsidP="00461E22">
      <w:pPr>
        <w:jc w:val="both"/>
        <w:rPr>
          <w:rFonts w:ascii="Times New Roman" w:hAnsi="Times New Roman" w:cs="Times New Roman"/>
          <w:noProof/>
          <w:sz w:val="20"/>
          <w:szCs w:val="20"/>
          <w:highlight w:val="green"/>
        </w:rPr>
      </w:pPr>
    </w:p>
    <w:p w:rsidR="00461E22" w:rsidRPr="00461E22" w:rsidRDefault="00461E22" w:rsidP="00461E22">
      <w:pPr>
        <w:jc w:val="both"/>
        <w:rPr>
          <w:rFonts w:ascii="Times New Roman" w:hAnsi="Times New Roman" w:cs="Times New Roman"/>
          <w:noProof/>
          <w:sz w:val="20"/>
          <w:szCs w:val="20"/>
          <w:highlight w:val="green"/>
        </w:rPr>
      </w:pPr>
    </w:p>
    <w:p w:rsidR="00461E22" w:rsidRPr="00461E22" w:rsidRDefault="00461E22" w:rsidP="00461E22">
      <w:pPr>
        <w:jc w:val="both"/>
        <w:rPr>
          <w:rFonts w:ascii="Times New Roman" w:hAnsi="Times New Roman" w:cs="Times New Roman"/>
          <w:noProof/>
          <w:sz w:val="20"/>
          <w:szCs w:val="20"/>
          <w:highlight w:val="green"/>
        </w:rPr>
      </w:pPr>
    </w:p>
    <w:p w:rsidR="00461E22" w:rsidRPr="00461E22" w:rsidRDefault="00461E22" w:rsidP="00461E22">
      <w:pPr>
        <w:jc w:val="both"/>
        <w:rPr>
          <w:rFonts w:ascii="Times New Roman" w:hAnsi="Times New Roman" w:cs="Times New Roman"/>
          <w:noProof/>
          <w:sz w:val="20"/>
          <w:szCs w:val="20"/>
          <w:highlight w:val="green"/>
        </w:rPr>
      </w:pPr>
    </w:p>
    <w:p w:rsidR="00461E22" w:rsidRPr="00461E22" w:rsidRDefault="00461E22" w:rsidP="00461E22">
      <w:pPr>
        <w:jc w:val="both"/>
        <w:rPr>
          <w:rFonts w:ascii="Times New Roman" w:hAnsi="Times New Roman" w:cs="Times New Roman"/>
          <w:noProof/>
          <w:sz w:val="20"/>
          <w:szCs w:val="20"/>
          <w:highlight w:val="green"/>
        </w:rPr>
      </w:pPr>
    </w:p>
    <w:p w:rsidR="00461E22" w:rsidRPr="00461E22" w:rsidRDefault="00461E22" w:rsidP="00461E22">
      <w:pPr>
        <w:jc w:val="both"/>
        <w:rPr>
          <w:rFonts w:ascii="Times New Roman" w:hAnsi="Times New Roman" w:cs="Times New Roman"/>
          <w:noProof/>
          <w:sz w:val="20"/>
          <w:szCs w:val="20"/>
          <w:highlight w:val="green"/>
        </w:rPr>
      </w:pPr>
    </w:p>
    <w:p w:rsidR="00461E22" w:rsidRPr="00461E22" w:rsidRDefault="00461E22" w:rsidP="00461E22">
      <w:pPr>
        <w:jc w:val="center"/>
        <w:rPr>
          <w:rFonts w:ascii="Times New Roman" w:hAnsi="Times New Roman" w:cs="Times New Roman"/>
          <w:b/>
          <w:bCs/>
          <w:noProof/>
          <w:color w:val="000000"/>
        </w:rPr>
      </w:pPr>
      <w:r w:rsidRPr="00461E22">
        <w:rPr>
          <w:rFonts w:ascii="Times New Roman" w:hAnsi="Times New Roman" w:cs="Times New Roman"/>
          <w:b/>
          <w:bCs/>
          <w:noProof/>
          <w:color w:val="000000"/>
        </w:rPr>
        <w:t>Съотношение между броя на паралелките и броя на учениците в общински средни училища /СУ/, профилирани гимназии, професионални гимназии и ЦСОП</w:t>
      </w:r>
    </w:p>
    <w:p w:rsidR="00461E22" w:rsidRPr="00461E22" w:rsidRDefault="00461E22" w:rsidP="00461E22">
      <w:pPr>
        <w:ind w:firstLine="420"/>
        <w:jc w:val="center"/>
        <w:rPr>
          <w:rFonts w:ascii="Times New Roman" w:hAnsi="Times New Roman" w:cs="Times New Roman"/>
          <w:noProof/>
          <w:sz w:val="20"/>
          <w:szCs w:val="20"/>
          <w:highlight w:val="green"/>
        </w:rPr>
      </w:pPr>
    </w:p>
    <w:tbl>
      <w:tblPr>
        <w:tblW w:w="9541" w:type="dxa"/>
        <w:tblInd w:w="-5" w:type="dxa"/>
        <w:tblLayout w:type="fixed"/>
        <w:tblCellMar>
          <w:left w:w="70" w:type="dxa"/>
          <w:right w:w="70" w:type="dxa"/>
        </w:tblCellMar>
        <w:tblLook w:val="04A0" w:firstRow="1" w:lastRow="0" w:firstColumn="1" w:lastColumn="0" w:noHBand="0" w:noVBand="1"/>
      </w:tblPr>
      <w:tblGrid>
        <w:gridCol w:w="905"/>
        <w:gridCol w:w="2285"/>
        <w:gridCol w:w="681"/>
        <w:gridCol w:w="567"/>
        <w:gridCol w:w="709"/>
        <w:gridCol w:w="567"/>
        <w:gridCol w:w="709"/>
        <w:gridCol w:w="567"/>
        <w:gridCol w:w="708"/>
        <w:gridCol w:w="567"/>
        <w:gridCol w:w="709"/>
        <w:gridCol w:w="567"/>
      </w:tblGrid>
      <w:tr w:rsidR="00461E22" w:rsidRPr="00461E22" w:rsidTr="009B0DB3">
        <w:trPr>
          <w:trHeight w:val="391"/>
        </w:trPr>
        <w:tc>
          <w:tcPr>
            <w:tcW w:w="905" w:type="dxa"/>
            <w:vMerge w:val="restart"/>
            <w:tcBorders>
              <w:top w:val="single" w:sz="4" w:space="0" w:color="auto"/>
              <w:left w:val="single" w:sz="4" w:space="0" w:color="auto"/>
              <w:bottom w:val="single" w:sz="4" w:space="0" w:color="000000"/>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Населено</w:t>
            </w:r>
            <w:r w:rsidRPr="00461E22">
              <w:rPr>
                <w:rFonts w:ascii="Times New Roman" w:hAnsi="Times New Roman" w:cs="Times New Roman"/>
                <w:b/>
                <w:bCs/>
                <w:noProof/>
                <w:color w:val="000000"/>
                <w:sz w:val="18"/>
                <w:szCs w:val="18"/>
              </w:rPr>
              <w:br/>
              <w:t xml:space="preserve"> място</w:t>
            </w:r>
          </w:p>
        </w:tc>
        <w:tc>
          <w:tcPr>
            <w:tcW w:w="2285" w:type="dxa"/>
            <w:vMerge w:val="restart"/>
            <w:tcBorders>
              <w:top w:val="single" w:sz="4" w:space="0" w:color="auto"/>
              <w:left w:val="single" w:sz="4" w:space="0" w:color="auto"/>
              <w:bottom w:val="single" w:sz="4" w:space="0" w:color="000000"/>
              <w:right w:val="single" w:sz="4" w:space="0" w:color="auto"/>
            </w:tcBorders>
            <w:shd w:val="clear" w:color="auto" w:fill="47B9B9"/>
            <w:noWrap/>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 xml:space="preserve">Образователна </w:t>
            </w:r>
          </w:p>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институция</w:t>
            </w:r>
          </w:p>
        </w:tc>
        <w:tc>
          <w:tcPr>
            <w:tcW w:w="1248" w:type="dxa"/>
            <w:gridSpan w:val="2"/>
            <w:vMerge w:val="restart"/>
            <w:tcBorders>
              <w:top w:val="single" w:sz="4" w:space="0" w:color="auto"/>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Уч. 2017/2018</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47B9B9"/>
            <w:vAlign w:val="center"/>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Уч. 2018/2019</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Уч. 2019/2020</w:t>
            </w:r>
          </w:p>
        </w:tc>
        <w:tc>
          <w:tcPr>
            <w:tcW w:w="1275" w:type="dxa"/>
            <w:gridSpan w:val="2"/>
            <w:vMerge w:val="restart"/>
            <w:tcBorders>
              <w:top w:val="single" w:sz="4" w:space="0" w:color="auto"/>
              <w:left w:val="single" w:sz="4" w:space="0" w:color="auto"/>
              <w:bottom w:val="single" w:sz="4" w:space="0" w:color="000000"/>
              <w:right w:val="single" w:sz="4" w:space="0" w:color="000000"/>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Уч. 2020/2021</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Уч. 2021/2022</w:t>
            </w:r>
          </w:p>
        </w:tc>
      </w:tr>
      <w:tr w:rsidR="00461E22" w:rsidRPr="00461E22" w:rsidTr="009B0DB3">
        <w:trPr>
          <w:trHeight w:val="458"/>
        </w:trPr>
        <w:tc>
          <w:tcPr>
            <w:tcW w:w="905" w:type="dxa"/>
            <w:vMerge/>
            <w:tcBorders>
              <w:top w:val="single" w:sz="4" w:space="0" w:color="auto"/>
              <w:left w:val="single" w:sz="4" w:space="0" w:color="auto"/>
              <w:bottom w:val="single" w:sz="4" w:space="0" w:color="000000"/>
              <w:right w:val="single" w:sz="4" w:space="0" w:color="auto"/>
            </w:tcBorders>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2285" w:type="dxa"/>
            <w:vMerge/>
            <w:tcBorders>
              <w:top w:val="single" w:sz="4" w:space="0" w:color="auto"/>
              <w:left w:val="single" w:sz="4" w:space="0" w:color="auto"/>
              <w:bottom w:val="single" w:sz="4" w:space="0" w:color="000000"/>
              <w:right w:val="single" w:sz="4" w:space="0" w:color="auto"/>
            </w:tcBorders>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1248" w:type="dxa"/>
            <w:gridSpan w:val="2"/>
            <w:vMerge/>
            <w:tcBorders>
              <w:top w:val="single" w:sz="4" w:space="0" w:color="auto"/>
              <w:left w:val="single" w:sz="4" w:space="0" w:color="auto"/>
              <w:bottom w:val="single" w:sz="4" w:space="0" w:color="auto"/>
              <w:right w:val="single" w:sz="4" w:space="0" w:color="auto"/>
            </w:tcBorders>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1276" w:type="dxa"/>
            <w:gridSpan w:val="2"/>
            <w:vMerge/>
            <w:tcBorders>
              <w:top w:val="single" w:sz="4" w:space="0" w:color="auto"/>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1275" w:type="dxa"/>
            <w:gridSpan w:val="2"/>
            <w:vMerge/>
            <w:tcBorders>
              <w:top w:val="single" w:sz="4" w:space="0" w:color="auto"/>
              <w:left w:val="single" w:sz="4" w:space="0" w:color="auto"/>
              <w:bottom w:val="single" w:sz="4" w:space="0" w:color="000000"/>
              <w:right w:val="single" w:sz="4" w:space="0" w:color="000000"/>
            </w:tcBorders>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461E22" w:rsidRPr="00461E22" w:rsidRDefault="00461E22" w:rsidP="009B0DB3">
            <w:pPr>
              <w:rPr>
                <w:rFonts w:ascii="Times New Roman" w:hAnsi="Times New Roman" w:cs="Times New Roman"/>
                <w:b/>
                <w:bCs/>
                <w:noProof/>
                <w:color w:val="000000"/>
                <w:sz w:val="18"/>
                <w:szCs w:val="18"/>
              </w:rPr>
            </w:pPr>
          </w:p>
        </w:tc>
      </w:tr>
      <w:tr w:rsidR="00461E22" w:rsidRPr="00461E22" w:rsidTr="009B0DB3">
        <w:trPr>
          <w:trHeight w:val="162"/>
        </w:trPr>
        <w:tc>
          <w:tcPr>
            <w:tcW w:w="905" w:type="dxa"/>
            <w:vMerge/>
            <w:tcBorders>
              <w:top w:val="single" w:sz="4" w:space="0" w:color="auto"/>
              <w:left w:val="single" w:sz="4" w:space="0" w:color="auto"/>
              <w:bottom w:val="single" w:sz="4" w:space="0" w:color="000000"/>
              <w:right w:val="single" w:sz="4" w:space="0" w:color="auto"/>
            </w:tcBorders>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2285" w:type="dxa"/>
            <w:vMerge/>
            <w:tcBorders>
              <w:top w:val="single" w:sz="4" w:space="0" w:color="auto"/>
              <w:left w:val="single" w:sz="4" w:space="0" w:color="auto"/>
              <w:bottom w:val="single" w:sz="4" w:space="0" w:color="000000"/>
              <w:right w:val="single" w:sz="4" w:space="0" w:color="auto"/>
            </w:tcBorders>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681" w:type="dxa"/>
            <w:tcBorders>
              <w:top w:val="nil"/>
              <w:left w:val="nil"/>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бр. паралелки</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бр.</w:t>
            </w:r>
            <w:r w:rsidRPr="00461E22">
              <w:rPr>
                <w:rFonts w:ascii="Times New Roman" w:hAnsi="Times New Roman" w:cs="Times New Roman"/>
                <w:b/>
                <w:bCs/>
                <w:noProof/>
                <w:color w:val="000000"/>
                <w:sz w:val="18"/>
                <w:szCs w:val="18"/>
              </w:rPr>
              <w:br/>
              <w:t>ученици</w:t>
            </w:r>
          </w:p>
        </w:tc>
        <w:tc>
          <w:tcPr>
            <w:tcW w:w="709" w:type="dxa"/>
            <w:tcBorders>
              <w:top w:val="nil"/>
              <w:left w:val="nil"/>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бр. паралелки</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бр.</w:t>
            </w:r>
            <w:r w:rsidRPr="00461E22">
              <w:rPr>
                <w:rFonts w:ascii="Times New Roman" w:hAnsi="Times New Roman" w:cs="Times New Roman"/>
                <w:b/>
                <w:bCs/>
                <w:noProof/>
                <w:color w:val="000000"/>
                <w:sz w:val="18"/>
                <w:szCs w:val="18"/>
              </w:rPr>
              <w:br/>
              <w:t>ученици</w:t>
            </w:r>
          </w:p>
        </w:tc>
        <w:tc>
          <w:tcPr>
            <w:tcW w:w="709" w:type="dxa"/>
            <w:tcBorders>
              <w:top w:val="nil"/>
              <w:left w:val="nil"/>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бр. паралелки</w:t>
            </w:r>
          </w:p>
        </w:tc>
        <w:tc>
          <w:tcPr>
            <w:tcW w:w="567"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бр.</w:t>
            </w:r>
            <w:r w:rsidRPr="00461E22">
              <w:rPr>
                <w:rFonts w:ascii="Times New Roman" w:hAnsi="Times New Roman" w:cs="Times New Roman"/>
                <w:b/>
                <w:bCs/>
                <w:noProof/>
                <w:color w:val="000000"/>
                <w:sz w:val="18"/>
                <w:szCs w:val="18"/>
              </w:rPr>
              <w:br/>
              <w:t>ученици</w:t>
            </w:r>
          </w:p>
        </w:tc>
        <w:tc>
          <w:tcPr>
            <w:tcW w:w="708" w:type="dxa"/>
            <w:tcBorders>
              <w:top w:val="nil"/>
              <w:left w:val="nil"/>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бр. паралелки</w:t>
            </w:r>
          </w:p>
        </w:tc>
        <w:tc>
          <w:tcPr>
            <w:tcW w:w="567"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бр.</w:t>
            </w:r>
            <w:r w:rsidRPr="00461E22">
              <w:rPr>
                <w:rFonts w:ascii="Times New Roman" w:hAnsi="Times New Roman" w:cs="Times New Roman"/>
                <w:b/>
                <w:bCs/>
                <w:noProof/>
                <w:color w:val="000000"/>
                <w:sz w:val="18"/>
                <w:szCs w:val="18"/>
              </w:rPr>
              <w:br/>
              <w:t>ученици</w:t>
            </w:r>
          </w:p>
        </w:tc>
        <w:tc>
          <w:tcPr>
            <w:tcW w:w="709" w:type="dxa"/>
            <w:tcBorders>
              <w:top w:val="nil"/>
              <w:left w:val="nil"/>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бр. паралелки</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бр.</w:t>
            </w:r>
            <w:r w:rsidRPr="00461E22">
              <w:rPr>
                <w:rFonts w:ascii="Times New Roman" w:hAnsi="Times New Roman" w:cs="Times New Roman"/>
                <w:b/>
                <w:bCs/>
                <w:noProof/>
                <w:color w:val="000000"/>
                <w:sz w:val="18"/>
                <w:szCs w:val="18"/>
              </w:rPr>
              <w:br/>
              <w:t>ученици</w:t>
            </w:r>
          </w:p>
        </w:tc>
      </w:tr>
      <w:tr w:rsidR="00461E22" w:rsidRPr="00461E22" w:rsidTr="009B0DB3">
        <w:trPr>
          <w:trHeight w:val="218"/>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285" w:type="dxa"/>
            <w:tcBorders>
              <w:top w:val="nil"/>
              <w:left w:val="nil"/>
              <w:bottom w:val="single" w:sz="4" w:space="0" w:color="auto"/>
              <w:right w:val="single" w:sz="4" w:space="0" w:color="auto"/>
            </w:tcBorders>
            <w:shd w:val="clear" w:color="auto" w:fill="auto"/>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СУ „Йордан Йовков“</w:t>
            </w:r>
          </w:p>
        </w:tc>
        <w:tc>
          <w:tcPr>
            <w:tcW w:w="681" w:type="dxa"/>
            <w:tcBorders>
              <w:top w:val="single" w:sz="4" w:space="0" w:color="auto"/>
              <w:left w:val="nil"/>
              <w:bottom w:val="single" w:sz="4" w:space="0" w:color="auto"/>
              <w:right w:val="single" w:sz="4" w:space="0" w:color="auto"/>
            </w:tcBorders>
            <w:shd w:val="clear" w:color="auto" w:fill="47B9B9"/>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17</w:t>
            </w:r>
          </w:p>
        </w:tc>
        <w:tc>
          <w:tcPr>
            <w:tcW w:w="567" w:type="dxa"/>
            <w:tcBorders>
              <w:top w:val="nil"/>
              <w:left w:val="nil"/>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397</w:t>
            </w:r>
          </w:p>
        </w:tc>
        <w:tc>
          <w:tcPr>
            <w:tcW w:w="709" w:type="dxa"/>
            <w:tcBorders>
              <w:top w:val="single" w:sz="4" w:space="0" w:color="auto"/>
              <w:left w:val="nil"/>
              <w:bottom w:val="single" w:sz="4" w:space="0" w:color="auto"/>
              <w:right w:val="single" w:sz="4" w:space="0" w:color="auto"/>
            </w:tcBorders>
            <w:shd w:val="clear" w:color="auto" w:fill="47B9B9"/>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17</w:t>
            </w:r>
          </w:p>
        </w:tc>
        <w:tc>
          <w:tcPr>
            <w:tcW w:w="567" w:type="dxa"/>
            <w:tcBorders>
              <w:top w:val="nil"/>
              <w:left w:val="nil"/>
              <w:bottom w:val="single" w:sz="4" w:space="0" w:color="auto"/>
              <w:right w:val="single" w:sz="4" w:space="0" w:color="auto"/>
            </w:tcBorders>
            <w:shd w:val="clear" w:color="auto" w:fill="auto"/>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377</w:t>
            </w:r>
          </w:p>
        </w:tc>
        <w:tc>
          <w:tcPr>
            <w:tcW w:w="709" w:type="dxa"/>
            <w:tcBorders>
              <w:top w:val="single" w:sz="4" w:space="0" w:color="auto"/>
              <w:left w:val="nil"/>
              <w:bottom w:val="single" w:sz="4" w:space="0" w:color="auto"/>
              <w:right w:val="single" w:sz="4" w:space="0" w:color="auto"/>
            </w:tcBorders>
            <w:shd w:val="clear" w:color="auto" w:fill="47B9B9"/>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17</w:t>
            </w:r>
          </w:p>
        </w:tc>
        <w:tc>
          <w:tcPr>
            <w:tcW w:w="567" w:type="dxa"/>
            <w:tcBorders>
              <w:top w:val="nil"/>
              <w:left w:val="nil"/>
              <w:bottom w:val="single" w:sz="4" w:space="0" w:color="auto"/>
              <w:right w:val="single" w:sz="4" w:space="0" w:color="auto"/>
            </w:tcBorders>
            <w:shd w:val="clear" w:color="auto" w:fill="auto"/>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379</w:t>
            </w:r>
          </w:p>
        </w:tc>
        <w:tc>
          <w:tcPr>
            <w:tcW w:w="708" w:type="dxa"/>
            <w:tcBorders>
              <w:top w:val="single" w:sz="4" w:space="0" w:color="auto"/>
              <w:left w:val="nil"/>
              <w:bottom w:val="single" w:sz="4" w:space="0" w:color="auto"/>
              <w:right w:val="single" w:sz="4" w:space="0" w:color="auto"/>
            </w:tcBorders>
            <w:shd w:val="clear" w:color="auto" w:fill="47B9B9"/>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18</w:t>
            </w:r>
          </w:p>
        </w:tc>
        <w:tc>
          <w:tcPr>
            <w:tcW w:w="567" w:type="dxa"/>
            <w:tcBorders>
              <w:top w:val="nil"/>
              <w:left w:val="nil"/>
              <w:bottom w:val="single" w:sz="4" w:space="0" w:color="auto"/>
              <w:right w:val="single" w:sz="4" w:space="0" w:color="auto"/>
            </w:tcBorders>
            <w:shd w:val="clear" w:color="auto" w:fill="auto"/>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398</w:t>
            </w:r>
          </w:p>
        </w:tc>
        <w:tc>
          <w:tcPr>
            <w:tcW w:w="709" w:type="dxa"/>
            <w:tcBorders>
              <w:top w:val="single" w:sz="4" w:space="0" w:color="auto"/>
              <w:left w:val="nil"/>
              <w:bottom w:val="single" w:sz="4" w:space="0" w:color="auto"/>
              <w:right w:val="single" w:sz="4" w:space="0" w:color="auto"/>
            </w:tcBorders>
            <w:shd w:val="clear" w:color="auto" w:fill="47B9B9"/>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19</w:t>
            </w:r>
          </w:p>
        </w:tc>
        <w:tc>
          <w:tcPr>
            <w:tcW w:w="567" w:type="dxa"/>
            <w:tcBorders>
              <w:top w:val="nil"/>
              <w:left w:val="nil"/>
              <w:bottom w:val="single" w:sz="4" w:space="0" w:color="auto"/>
              <w:right w:val="single" w:sz="4" w:space="0" w:color="auto"/>
            </w:tcBorders>
            <w:shd w:val="clear" w:color="auto" w:fill="auto"/>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386</w:t>
            </w:r>
          </w:p>
        </w:tc>
      </w:tr>
      <w:tr w:rsidR="00461E22" w:rsidRPr="00461E22" w:rsidTr="009B0DB3">
        <w:trPr>
          <w:trHeight w:val="218"/>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285" w:type="dxa"/>
            <w:tcBorders>
              <w:top w:val="nil"/>
              <w:left w:val="nil"/>
              <w:bottom w:val="single" w:sz="4" w:space="0" w:color="auto"/>
              <w:right w:val="single" w:sz="4" w:space="0" w:color="auto"/>
            </w:tcBorders>
            <w:shd w:val="clear" w:color="auto" w:fill="auto"/>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СУ „Христо Ботев“</w:t>
            </w:r>
          </w:p>
        </w:tc>
        <w:tc>
          <w:tcPr>
            <w:tcW w:w="681" w:type="dxa"/>
            <w:tcBorders>
              <w:top w:val="single" w:sz="4" w:space="0" w:color="auto"/>
              <w:left w:val="nil"/>
              <w:bottom w:val="single" w:sz="4" w:space="0" w:color="auto"/>
              <w:right w:val="single" w:sz="4" w:space="0" w:color="auto"/>
            </w:tcBorders>
            <w:shd w:val="clear" w:color="auto" w:fill="47B9B9"/>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46</w:t>
            </w:r>
          </w:p>
        </w:tc>
        <w:tc>
          <w:tcPr>
            <w:tcW w:w="567" w:type="dxa"/>
            <w:tcBorders>
              <w:top w:val="nil"/>
              <w:left w:val="nil"/>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1092</w:t>
            </w:r>
          </w:p>
        </w:tc>
        <w:tc>
          <w:tcPr>
            <w:tcW w:w="709" w:type="dxa"/>
            <w:tcBorders>
              <w:top w:val="single" w:sz="4" w:space="0" w:color="auto"/>
              <w:left w:val="nil"/>
              <w:bottom w:val="single" w:sz="4" w:space="0" w:color="auto"/>
              <w:right w:val="single" w:sz="4" w:space="0" w:color="auto"/>
            </w:tcBorders>
            <w:shd w:val="clear" w:color="auto" w:fill="47B9B9"/>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44</w:t>
            </w:r>
          </w:p>
        </w:tc>
        <w:tc>
          <w:tcPr>
            <w:tcW w:w="567" w:type="dxa"/>
            <w:tcBorders>
              <w:top w:val="nil"/>
              <w:left w:val="nil"/>
              <w:bottom w:val="single" w:sz="4" w:space="0" w:color="auto"/>
              <w:right w:val="single" w:sz="4" w:space="0" w:color="auto"/>
            </w:tcBorders>
            <w:shd w:val="clear" w:color="auto" w:fill="auto"/>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1019</w:t>
            </w:r>
          </w:p>
        </w:tc>
        <w:tc>
          <w:tcPr>
            <w:tcW w:w="709" w:type="dxa"/>
            <w:tcBorders>
              <w:top w:val="single" w:sz="4" w:space="0" w:color="auto"/>
              <w:left w:val="nil"/>
              <w:bottom w:val="single" w:sz="4" w:space="0" w:color="auto"/>
              <w:right w:val="single" w:sz="4" w:space="0" w:color="auto"/>
            </w:tcBorders>
            <w:shd w:val="clear" w:color="auto" w:fill="47B9B9"/>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44</w:t>
            </w:r>
          </w:p>
        </w:tc>
        <w:tc>
          <w:tcPr>
            <w:tcW w:w="567" w:type="dxa"/>
            <w:tcBorders>
              <w:top w:val="nil"/>
              <w:left w:val="nil"/>
              <w:bottom w:val="single" w:sz="4" w:space="0" w:color="auto"/>
              <w:right w:val="single" w:sz="4" w:space="0" w:color="auto"/>
            </w:tcBorders>
            <w:shd w:val="clear" w:color="auto" w:fill="auto"/>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1017</w:t>
            </w:r>
          </w:p>
        </w:tc>
        <w:tc>
          <w:tcPr>
            <w:tcW w:w="708" w:type="dxa"/>
            <w:tcBorders>
              <w:top w:val="single" w:sz="4" w:space="0" w:color="auto"/>
              <w:left w:val="nil"/>
              <w:bottom w:val="single" w:sz="4" w:space="0" w:color="auto"/>
              <w:right w:val="single" w:sz="4" w:space="0" w:color="auto"/>
            </w:tcBorders>
            <w:shd w:val="clear" w:color="auto" w:fill="47B9B9"/>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44</w:t>
            </w:r>
          </w:p>
        </w:tc>
        <w:tc>
          <w:tcPr>
            <w:tcW w:w="567" w:type="dxa"/>
            <w:tcBorders>
              <w:top w:val="nil"/>
              <w:left w:val="nil"/>
              <w:bottom w:val="single" w:sz="4" w:space="0" w:color="auto"/>
              <w:right w:val="single" w:sz="4" w:space="0" w:color="auto"/>
            </w:tcBorders>
            <w:shd w:val="clear" w:color="auto" w:fill="auto"/>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1035</w:t>
            </w:r>
          </w:p>
        </w:tc>
        <w:tc>
          <w:tcPr>
            <w:tcW w:w="709" w:type="dxa"/>
            <w:tcBorders>
              <w:top w:val="single" w:sz="4" w:space="0" w:color="auto"/>
              <w:left w:val="nil"/>
              <w:bottom w:val="single" w:sz="4" w:space="0" w:color="auto"/>
              <w:right w:val="single" w:sz="4" w:space="0" w:color="auto"/>
            </w:tcBorders>
            <w:shd w:val="clear" w:color="auto" w:fill="47B9B9"/>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43</w:t>
            </w:r>
          </w:p>
        </w:tc>
        <w:tc>
          <w:tcPr>
            <w:tcW w:w="567" w:type="dxa"/>
            <w:tcBorders>
              <w:top w:val="nil"/>
              <w:left w:val="nil"/>
              <w:bottom w:val="single" w:sz="4" w:space="0" w:color="auto"/>
              <w:right w:val="single" w:sz="4" w:space="0" w:color="auto"/>
            </w:tcBorders>
            <w:shd w:val="clear" w:color="auto" w:fill="auto"/>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1037</w:t>
            </w:r>
          </w:p>
        </w:tc>
      </w:tr>
      <w:tr w:rsidR="00461E22" w:rsidRPr="00461E22" w:rsidTr="009B0DB3">
        <w:trPr>
          <w:trHeight w:val="227"/>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285" w:type="dxa"/>
            <w:tcBorders>
              <w:top w:val="nil"/>
              <w:left w:val="nil"/>
              <w:bottom w:val="single" w:sz="4" w:space="0" w:color="auto"/>
              <w:right w:val="single" w:sz="4" w:space="0" w:color="auto"/>
            </w:tcBorders>
            <w:shd w:val="clear" w:color="auto" w:fill="auto"/>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СУ „Възраждане“</w:t>
            </w:r>
          </w:p>
        </w:tc>
        <w:tc>
          <w:tcPr>
            <w:tcW w:w="681" w:type="dxa"/>
            <w:tcBorders>
              <w:top w:val="single" w:sz="4" w:space="0" w:color="auto"/>
              <w:left w:val="nil"/>
              <w:bottom w:val="single" w:sz="4" w:space="0" w:color="auto"/>
              <w:right w:val="single" w:sz="4" w:space="0" w:color="auto"/>
            </w:tcBorders>
            <w:shd w:val="clear" w:color="auto" w:fill="47B9B9"/>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37</w:t>
            </w:r>
          </w:p>
        </w:tc>
        <w:tc>
          <w:tcPr>
            <w:tcW w:w="567" w:type="dxa"/>
            <w:tcBorders>
              <w:top w:val="nil"/>
              <w:left w:val="nil"/>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861</w:t>
            </w:r>
          </w:p>
        </w:tc>
        <w:tc>
          <w:tcPr>
            <w:tcW w:w="709" w:type="dxa"/>
            <w:tcBorders>
              <w:top w:val="single" w:sz="4" w:space="0" w:color="auto"/>
              <w:left w:val="nil"/>
              <w:bottom w:val="single" w:sz="4" w:space="0" w:color="auto"/>
              <w:right w:val="single" w:sz="4" w:space="0" w:color="auto"/>
            </w:tcBorders>
            <w:shd w:val="clear" w:color="auto" w:fill="47B9B9"/>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36</w:t>
            </w:r>
          </w:p>
        </w:tc>
        <w:tc>
          <w:tcPr>
            <w:tcW w:w="567" w:type="dxa"/>
            <w:tcBorders>
              <w:top w:val="nil"/>
              <w:left w:val="nil"/>
              <w:bottom w:val="single" w:sz="4" w:space="0" w:color="auto"/>
              <w:right w:val="single" w:sz="4" w:space="0" w:color="auto"/>
            </w:tcBorders>
            <w:shd w:val="clear" w:color="auto" w:fill="auto"/>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833</w:t>
            </w:r>
          </w:p>
        </w:tc>
        <w:tc>
          <w:tcPr>
            <w:tcW w:w="709" w:type="dxa"/>
            <w:tcBorders>
              <w:top w:val="single" w:sz="4" w:space="0" w:color="auto"/>
              <w:left w:val="nil"/>
              <w:bottom w:val="single" w:sz="4" w:space="0" w:color="auto"/>
              <w:right w:val="single" w:sz="4" w:space="0" w:color="auto"/>
            </w:tcBorders>
            <w:shd w:val="clear" w:color="auto" w:fill="47B9B9"/>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34</w:t>
            </w:r>
          </w:p>
        </w:tc>
        <w:tc>
          <w:tcPr>
            <w:tcW w:w="567" w:type="dxa"/>
            <w:tcBorders>
              <w:top w:val="nil"/>
              <w:left w:val="nil"/>
              <w:bottom w:val="single" w:sz="4" w:space="0" w:color="auto"/>
              <w:right w:val="single" w:sz="4" w:space="0" w:color="auto"/>
            </w:tcBorders>
            <w:shd w:val="clear" w:color="auto" w:fill="auto"/>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803</w:t>
            </w:r>
          </w:p>
        </w:tc>
        <w:tc>
          <w:tcPr>
            <w:tcW w:w="708" w:type="dxa"/>
            <w:tcBorders>
              <w:top w:val="single" w:sz="4" w:space="0" w:color="auto"/>
              <w:left w:val="nil"/>
              <w:bottom w:val="single" w:sz="4" w:space="0" w:color="auto"/>
              <w:right w:val="single" w:sz="4" w:space="0" w:color="auto"/>
            </w:tcBorders>
            <w:shd w:val="clear" w:color="auto" w:fill="47B9B9"/>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31</w:t>
            </w:r>
          </w:p>
        </w:tc>
        <w:tc>
          <w:tcPr>
            <w:tcW w:w="567" w:type="dxa"/>
            <w:tcBorders>
              <w:top w:val="nil"/>
              <w:left w:val="nil"/>
              <w:bottom w:val="single" w:sz="4" w:space="0" w:color="auto"/>
              <w:right w:val="single" w:sz="4" w:space="0" w:color="auto"/>
            </w:tcBorders>
            <w:shd w:val="clear" w:color="auto" w:fill="auto"/>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738</w:t>
            </w:r>
          </w:p>
        </w:tc>
        <w:tc>
          <w:tcPr>
            <w:tcW w:w="709" w:type="dxa"/>
            <w:tcBorders>
              <w:top w:val="single" w:sz="4" w:space="0" w:color="auto"/>
              <w:left w:val="nil"/>
              <w:bottom w:val="single" w:sz="4" w:space="0" w:color="auto"/>
              <w:right w:val="single" w:sz="4" w:space="0" w:color="auto"/>
            </w:tcBorders>
            <w:shd w:val="clear" w:color="auto" w:fill="47B9B9"/>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27</w:t>
            </w:r>
          </w:p>
        </w:tc>
        <w:tc>
          <w:tcPr>
            <w:tcW w:w="567" w:type="dxa"/>
            <w:tcBorders>
              <w:top w:val="nil"/>
              <w:left w:val="nil"/>
              <w:bottom w:val="single" w:sz="4" w:space="0" w:color="auto"/>
              <w:right w:val="single" w:sz="4" w:space="0" w:color="auto"/>
            </w:tcBorders>
            <w:shd w:val="clear" w:color="auto" w:fill="auto"/>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671</w:t>
            </w:r>
          </w:p>
        </w:tc>
      </w:tr>
      <w:tr w:rsidR="00461E22" w:rsidRPr="00461E22" w:rsidTr="009B0DB3">
        <w:trPr>
          <w:trHeight w:val="268"/>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285" w:type="dxa"/>
            <w:tcBorders>
              <w:top w:val="nil"/>
              <w:left w:val="nil"/>
              <w:bottom w:val="nil"/>
              <w:right w:val="single" w:sz="4" w:space="0" w:color="auto"/>
            </w:tcBorders>
            <w:shd w:val="clear" w:color="auto" w:fill="auto"/>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СУ „Васил Левски“</w:t>
            </w:r>
          </w:p>
        </w:tc>
        <w:tc>
          <w:tcPr>
            <w:tcW w:w="681" w:type="dxa"/>
            <w:tcBorders>
              <w:top w:val="single" w:sz="4" w:space="0" w:color="auto"/>
              <w:left w:val="nil"/>
              <w:bottom w:val="single" w:sz="4" w:space="0" w:color="auto"/>
              <w:right w:val="single" w:sz="4" w:space="0" w:color="auto"/>
            </w:tcBorders>
            <w:shd w:val="clear" w:color="auto" w:fill="47B9B9"/>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71</w:t>
            </w:r>
          </w:p>
        </w:tc>
        <w:tc>
          <w:tcPr>
            <w:tcW w:w="567" w:type="dxa"/>
            <w:tcBorders>
              <w:top w:val="nil"/>
              <w:left w:val="nil"/>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1603</w:t>
            </w:r>
          </w:p>
        </w:tc>
        <w:tc>
          <w:tcPr>
            <w:tcW w:w="709" w:type="dxa"/>
            <w:tcBorders>
              <w:top w:val="single" w:sz="4" w:space="0" w:color="auto"/>
              <w:left w:val="nil"/>
              <w:bottom w:val="single" w:sz="4" w:space="0" w:color="auto"/>
              <w:right w:val="single" w:sz="4" w:space="0" w:color="auto"/>
            </w:tcBorders>
            <w:shd w:val="clear" w:color="auto" w:fill="47B9B9"/>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70</w:t>
            </w:r>
          </w:p>
        </w:tc>
        <w:tc>
          <w:tcPr>
            <w:tcW w:w="567" w:type="dxa"/>
            <w:tcBorders>
              <w:top w:val="nil"/>
              <w:left w:val="nil"/>
              <w:bottom w:val="single" w:sz="4" w:space="0" w:color="auto"/>
              <w:right w:val="single" w:sz="4" w:space="0" w:color="auto"/>
            </w:tcBorders>
            <w:shd w:val="clear" w:color="auto" w:fill="auto"/>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1591</w:t>
            </w:r>
          </w:p>
        </w:tc>
        <w:tc>
          <w:tcPr>
            <w:tcW w:w="709" w:type="dxa"/>
            <w:tcBorders>
              <w:top w:val="single" w:sz="4" w:space="0" w:color="auto"/>
              <w:left w:val="nil"/>
              <w:bottom w:val="single" w:sz="4" w:space="0" w:color="auto"/>
              <w:right w:val="single" w:sz="4" w:space="0" w:color="auto"/>
            </w:tcBorders>
            <w:shd w:val="clear" w:color="auto" w:fill="47B9B9"/>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69</w:t>
            </w:r>
          </w:p>
        </w:tc>
        <w:tc>
          <w:tcPr>
            <w:tcW w:w="567" w:type="dxa"/>
            <w:tcBorders>
              <w:top w:val="nil"/>
              <w:left w:val="nil"/>
              <w:bottom w:val="single" w:sz="4" w:space="0" w:color="auto"/>
              <w:right w:val="single" w:sz="4" w:space="0" w:color="auto"/>
            </w:tcBorders>
            <w:shd w:val="clear" w:color="auto" w:fill="auto"/>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1531</w:t>
            </w:r>
          </w:p>
        </w:tc>
        <w:tc>
          <w:tcPr>
            <w:tcW w:w="708" w:type="dxa"/>
            <w:tcBorders>
              <w:top w:val="single" w:sz="4" w:space="0" w:color="auto"/>
              <w:left w:val="nil"/>
              <w:bottom w:val="single" w:sz="4" w:space="0" w:color="auto"/>
              <w:right w:val="single" w:sz="4" w:space="0" w:color="auto"/>
            </w:tcBorders>
            <w:shd w:val="clear" w:color="auto" w:fill="47B9B9"/>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67</w:t>
            </w:r>
          </w:p>
        </w:tc>
        <w:tc>
          <w:tcPr>
            <w:tcW w:w="567" w:type="dxa"/>
            <w:tcBorders>
              <w:top w:val="nil"/>
              <w:left w:val="nil"/>
              <w:bottom w:val="single" w:sz="4" w:space="0" w:color="auto"/>
              <w:right w:val="single" w:sz="4" w:space="0" w:color="auto"/>
            </w:tcBorders>
            <w:shd w:val="clear" w:color="auto" w:fill="auto"/>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1487</w:t>
            </w:r>
          </w:p>
        </w:tc>
        <w:tc>
          <w:tcPr>
            <w:tcW w:w="709" w:type="dxa"/>
            <w:tcBorders>
              <w:top w:val="single" w:sz="4" w:space="0" w:color="auto"/>
              <w:left w:val="nil"/>
              <w:bottom w:val="single" w:sz="4" w:space="0" w:color="auto"/>
              <w:right w:val="single" w:sz="4" w:space="0" w:color="auto"/>
            </w:tcBorders>
            <w:shd w:val="clear" w:color="auto" w:fill="47B9B9"/>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67</w:t>
            </w:r>
          </w:p>
        </w:tc>
        <w:tc>
          <w:tcPr>
            <w:tcW w:w="567" w:type="dxa"/>
            <w:tcBorders>
              <w:top w:val="nil"/>
              <w:left w:val="nil"/>
              <w:bottom w:val="single" w:sz="4" w:space="0" w:color="auto"/>
              <w:right w:val="single" w:sz="4" w:space="0" w:color="auto"/>
            </w:tcBorders>
            <w:shd w:val="clear" w:color="auto" w:fill="auto"/>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1461</w:t>
            </w:r>
          </w:p>
        </w:tc>
      </w:tr>
      <w:tr w:rsidR="00461E22" w:rsidRPr="00461E22" w:rsidTr="009B0DB3">
        <w:trPr>
          <w:trHeight w:val="226"/>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285" w:type="dxa"/>
            <w:tcBorders>
              <w:top w:val="single" w:sz="4" w:space="0" w:color="auto"/>
              <w:left w:val="nil"/>
              <w:bottom w:val="nil"/>
              <w:right w:val="single" w:sz="4" w:space="0" w:color="auto"/>
            </w:tcBorders>
            <w:shd w:val="clear" w:color="auto" w:fill="auto"/>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АEГ „Гео Милев“</w:t>
            </w:r>
          </w:p>
        </w:tc>
        <w:tc>
          <w:tcPr>
            <w:tcW w:w="681" w:type="dxa"/>
            <w:tcBorders>
              <w:top w:val="single" w:sz="4" w:space="0" w:color="auto"/>
              <w:left w:val="nil"/>
              <w:bottom w:val="single" w:sz="4" w:space="0" w:color="auto"/>
              <w:right w:val="single" w:sz="4" w:space="0" w:color="auto"/>
            </w:tcBorders>
            <w:shd w:val="clear" w:color="auto" w:fill="47B9B9"/>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20</w:t>
            </w:r>
          </w:p>
        </w:tc>
        <w:tc>
          <w:tcPr>
            <w:tcW w:w="567" w:type="dxa"/>
            <w:tcBorders>
              <w:top w:val="nil"/>
              <w:left w:val="nil"/>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496</w:t>
            </w:r>
          </w:p>
        </w:tc>
        <w:tc>
          <w:tcPr>
            <w:tcW w:w="709" w:type="dxa"/>
            <w:tcBorders>
              <w:top w:val="single" w:sz="4" w:space="0" w:color="auto"/>
              <w:left w:val="nil"/>
              <w:bottom w:val="single" w:sz="4" w:space="0" w:color="auto"/>
              <w:right w:val="single" w:sz="4" w:space="0" w:color="auto"/>
            </w:tcBorders>
            <w:shd w:val="clear" w:color="auto" w:fill="47B9B9"/>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20</w:t>
            </w:r>
          </w:p>
        </w:tc>
        <w:tc>
          <w:tcPr>
            <w:tcW w:w="567" w:type="dxa"/>
            <w:tcBorders>
              <w:top w:val="nil"/>
              <w:left w:val="nil"/>
              <w:bottom w:val="single" w:sz="4" w:space="0" w:color="auto"/>
              <w:right w:val="single" w:sz="4" w:space="0" w:color="auto"/>
            </w:tcBorders>
            <w:shd w:val="clear" w:color="auto" w:fill="auto"/>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509</w:t>
            </w:r>
          </w:p>
        </w:tc>
        <w:tc>
          <w:tcPr>
            <w:tcW w:w="709" w:type="dxa"/>
            <w:tcBorders>
              <w:top w:val="single" w:sz="4" w:space="0" w:color="auto"/>
              <w:left w:val="nil"/>
              <w:bottom w:val="single" w:sz="4" w:space="0" w:color="auto"/>
              <w:right w:val="single" w:sz="4" w:space="0" w:color="auto"/>
            </w:tcBorders>
            <w:shd w:val="clear" w:color="auto" w:fill="47B9B9"/>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20</w:t>
            </w:r>
          </w:p>
        </w:tc>
        <w:tc>
          <w:tcPr>
            <w:tcW w:w="567" w:type="dxa"/>
            <w:tcBorders>
              <w:top w:val="nil"/>
              <w:left w:val="nil"/>
              <w:bottom w:val="single" w:sz="4" w:space="0" w:color="auto"/>
              <w:right w:val="single" w:sz="4" w:space="0" w:color="auto"/>
            </w:tcBorders>
            <w:shd w:val="clear" w:color="auto" w:fill="auto"/>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511</w:t>
            </w:r>
          </w:p>
        </w:tc>
        <w:tc>
          <w:tcPr>
            <w:tcW w:w="708" w:type="dxa"/>
            <w:tcBorders>
              <w:top w:val="single" w:sz="4" w:space="0" w:color="auto"/>
              <w:left w:val="nil"/>
              <w:bottom w:val="single" w:sz="4" w:space="0" w:color="auto"/>
              <w:right w:val="single" w:sz="4" w:space="0" w:color="auto"/>
            </w:tcBorders>
            <w:shd w:val="clear" w:color="auto" w:fill="47B9B9"/>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20</w:t>
            </w:r>
          </w:p>
        </w:tc>
        <w:tc>
          <w:tcPr>
            <w:tcW w:w="567" w:type="dxa"/>
            <w:tcBorders>
              <w:top w:val="nil"/>
              <w:left w:val="nil"/>
              <w:bottom w:val="single" w:sz="4" w:space="0" w:color="auto"/>
              <w:right w:val="single" w:sz="4" w:space="0" w:color="auto"/>
            </w:tcBorders>
            <w:shd w:val="clear" w:color="auto" w:fill="auto"/>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517</w:t>
            </w:r>
          </w:p>
        </w:tc>
        <w:tc>
          <w:tcPr>
            <w:tcW w:w="709" w:type="dxa"/>
            <w:tcBorders>
              <w:top w:val="single" w:sz="4" w:space="0" w:color="auto"/>
              <w:left w:val="nil"/>
              <w:bottom w:val="single" w:sz="4" w:space="0" w:color="auto"/>
              <w:right w:val="single" w:sz="4" w:space="0" w:color="auto"/>
            </w:tcBorders>
            <w:shd w:val="clear" w:color="auto" w:fill="47B9B9"/>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20</w:t>
            </w:r>
          </w:p>
        </w:tc>
        <w:tc>
          <w:tcPr>
            <w:tcW w:w="567" w:type="dxa"/>
            <w:tcBorders>
              <w:top w:val="nil"/>
              <w:left w:val="nil"/>
              <w:bottom w:val="single" w:sz="4" w:space="0" w:color="auto"/>
              <w:right w:val="single" w:sz="4" w:space="0" w:color="auto"/>
            </w:tcBorders>
            <w:shd w:val="clear" w:color="auto" w:fill="auto"/>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527</w:t>
            </w:r>
          </w:p>
        </w:tc>
      </w:tr>
      <w:tr w:rsidR="00461E22" w:rsidRPr="00461E22" w:rsidTr="009B0DB3">
        <w:trPr>
          <w:trHeight w:val="216"/>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lastRenderedPageBreak/>
              <w:t>Русе</w:t>
            </w:r>
          </w:p>
        </w:tc>
        <w:tc>
          <w:tcPr>
            <w:tcW w:w="2285" w:type="dxa"/>
            <w:tcBorders>
              <w:top w:val="single" w:sz="4" w:space="0" w:color="auto"/>
              <w:left w:val="nil"/>
              <w:bottom w:val="nil"/>
              <w:right w:val="single" w:sz="4" w:space="0" w:color="auto"/>
            </w:tcBorders>
            <w:shd w:val="clear" w:color="auto" w:fill="auto"/>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МГ „Баба Тонка“</w:t>
            </w:r>
          </w:p>
        </w:tc>
        <w:tc>
          <w:tcPr>
            <w:tcW w:w="681" w:type="dxa"/>
            <w:tcBorders>
              <w:top w:val="single" w:sz="4" w:space="0" w:color="auto"/>
              <w:left w:val="nil"/>
              <w:bottom w:val="single" w:sz="4" w:space="0" w:color="auto"/>
              <w:right w:val="single" w:sz="4" w:space="0" w:color="auto"/>
            </w:tcBorders>
            <w:shd w:val="clear" w:color="auto" w:fill="47B9B9"/>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28</w:t>
            </w:r>
          </w:p>
        </w:tc>
        <w:tc>
          <w:tcPr>
            <w:tcW w:w="567" w:type="dxa"/>
            <w:tcBorders>
              <w:top w:val="nil"/>
              <w:left w:val="nil"/>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715</w:t>
            </w:r>
          </w:p>
        </w:tc>
        <w:tc>
          <w:tcPr>
            <w:tcW w:w="709" w:type="dxa"/>
            <w:tcBorders>
              <w:top w:val="single" w:sz="4" w:space="0" w:color="auto"/>
              <w:left w:val="nil"/>
              <w:bottom w:val="single" w:sz="4" w:space="0" w:color="auto"/>
              <w:right w:val="single" w:sz="4" w:space="0" w:color="auto"/>
            </w:tcBorders>
            <w:shd w:val="clear" w:color="auto" w:fill="47B9B9"/>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27</w:t>
            </w:r>
          </w:p>
        </w:tc>
        <w:tc>
          <w:tcPr>
            <w:tcW w:w="567" w:type="dxa"/>
            <w:tcBorders>
              <w:top w:val="nil"/>
              <w:left w:val="nil"/>
              <w:bottom w:val="single" w:sz="4" w:space="0" w:color="auto"/>
              <w:right w:val="single" w:sz="4" w:space="0" w:color="auto"/>
            </w:tcBorders>
            <w:shd w:val="clear" w:color="auto" w:fill="auto"/>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689</w:t>
            </w:r>
          </w:p>
        </w:tc>
        <w:tc>
          <w:tcPr>
            <w:tcW w:w="709" w:type="dxa"/>
            <w:tcBorders>
              <w:top w:val="single" w:sz="4" w:space="0" w:color="auto"/>
              <w:left w:val="nil"/>
              <w:bottom w:val="single" w:sz="4" w:space="0" w:color="auto"/>
              <w:right w:val="single" w:sz="4" w:space="0" w:color="auto"/>
            </w:tcBorders>
            <w:shd w:val="clear" w:color="auto" w:fill="47B9B9"/>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27</w:t>
            </w:r>
          </w:p>
        </w:tc>
        <w:tc>
          <w:tcPr>
            <w:tcW w:w="567" w:type="dxa"/>
            <w:tcBorders>
              <w:top w:val="nil"/>
              <w:left w:val="nil"/>
              <w:bottom w:val="single" w:sz="4" w:space="0" w:color="auto"/>
              <w:right w:val="single" w:sz="4" w:space="0" w:color="auto"/>
            </w:tcBorders>
            <w:shd w:val="clear" w:color="auto" w:fill="auto"/>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699</w:t>
            </w:r>
          </w:p>
        </w:tc>
        <w:tc>
          <w:tcPr>
            <w:tcW w:w="708" w:type="dxa"/>
            <w:tcBorders>
              <w:top w:val="single" w:sz="4" w:space="0" w:color="auto"/>
              <w:left w:val="nil"/>
              <w:bottom w:val="single" w:sz="4" w:space="0" w:color="auto"/>
              <w:right w:val="single" w:sz="4" w:space="0" w:color="auto"/>
            </w:tcBorders>
            <w:shd w:val="clear" w:color="auto" w:fill="47B9B9"/>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27</w:t>
            </w:r>
          </w:p>
        </w:tc>
        <w:tc>
          <w:tcPr>
            <w:tcW w:w="567" w:type="dxa"/>
            <w:tcBorders>
              <w:top w:val="nil"/>
              <w:left w:val="nil"/>
              <w:bottom w:val="single" w:sz="4" w:space="0" w:color="auto"/>
              <w:right w:val="single" w:sz="4" w:space="0" w:color="auto"/>
            </w:tcBorders>
            <w:shd w:val="clear" w:color="auto" w:fill="auto"/>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704</w:t>
            </w:r>
          </w:p>
        </w:tc>
        <w:tc>
          <w:tcPr>
            <w:tcW w:w="709" w:type="dxa"/>
            <w:tcBorders>
              <w:top w:val="single" w:sz="4" w:space="0" w:color="auto"/>
              <w:left w:val="nil"/>
              <w:bottom w:val="single" w:sz="4" w:space="0" w:color="auto"/>
              <w:right w:val="single" w:sz="4" w:space="0" w:color="auto"/>
            </w:tcBorders>
            <w:shd w:val="clear" w:color="auto" w:fill="47B9B9"/>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27</w:t>
            </w:r>
          </w:p>
        </w:tc>
        <w:tc>
          <w:tcPr>
            <w:tcW w:w="567" w:type="dxa"/>
            <w:tcBorders>
              <w:top w:val="nil"/>
              <w:left w:val="nil"/>
              <w:bottom w:val="single" w:sz="4" w:space="0" w:color="auto"/>
              <w:right w:val="single" w:sz="4" w:space="0" w:color="auto"/>
            </w:tcBorders>
            <w:shd w:val="clear" w:color="auto" w:fill="auto"/>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712</w:t>
            </w:r>
          </w:p>
        </w:tc>
      </w:tr>
      <w:tr w:rsidR="00461E22" w:rsidRPr="00461E22" w:rsidTr="009B0DB3">
        <w:trPr>
          <w:trHeight w:val="244"/>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285" w:type="dxa"/>
            <w:tcBorders>
              <w:top w:val="single" w:sz="4" w:space="0" w:color="auto"/>
              <w:left w:val="nil"/>
              <w:bottom w:val="single" w:sz="4" w:space="0" w:color="auto"/>
              <w:right w:val="single" w:sz="4" w:space="0" w:color="auto"/>
            </w:tcBorders>
            <w:shd w:val="clear" w:color="auto" w:fill="auto"/>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СУЕЕ „Св. К.-К. Философ“</w:t>
            </w:r>
          </w:p>
        </w:tc>
        <w:tc>
          <w:tcPr>
            <w:tcW w:w="681" w:type="dxa"/>
            <w:tcBorders>
              <w:top w:val="single" w:sz="4" w:space="0" w:color="auto"/>
              <w:left w:val="nil"/>
              <w:bottom w:val="single" w:sz="4" w:space="0" w:color="auto"/>
              <w:right w:val="single" w:sz="4" w:space="0" w:color="auto"/>
            </w:tcBorders>
            <w:shd w:val="clear" w:color="auto" w:fill="47B9B9"/>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58</w:t>
            </w:r>
          </w:p>
        </w:tc>
        <w:tc>
          <w:tcPr>
            <w:tcW w:w="567" w:type="dxa"/>
            <w:tcBorders>
              <w:top w:val="nil"/>
              <w:left w:val="nil"/>
              <w:bottom w:val="single" w:sz="4" w:space="0" w:color="auto"/>
              <w:right w:val="single" w:sz="4" w:space="0" w:color="auto"/>
            </w:tcBorders>
            <w:shd w:val="clear" w:color="auto" w:fill="auto"/>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1389</w:t>
            </w:r>
          </w:p>
        </w:tc>
        <w:tc>
          <w:tcPr>
            <w:tcW w:w="709" w:type="dxa"/>
            <w:tcBorders>
              <w:top w:val="single" w:sz="4" w:space="0" w:color="auto"/>
              <w:left w:val="nil"/>
              <w:bottom w:val="single" w:sz="4" w:space="0" w:color="auto"/>
              <w:right w:val="single" w:sz="4" w:space="0" w:color="auto"/>
            </w:tcBorders>
            <w:shd w:val="clear" w:color="auto" w:fill="47B9B9"/>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56</w:t>
            </w:r>
          </w:p>
        </w:tc>
        <w:tc>
          <w:tcPr>
            <w:tcW w:w="567" w:type="dxa"/>
            <w:tcBorders>
              <w:top w:val="nil"/>
              <w:left w:val="nil"/>
              <w:bottom w:val="single" w:sz="4" w:space="0" w:color="auto"/>
              <w:right w:val="single" w:sz="4" w:space="0" w:color="auto"/>
            </w:tcBorders>
            <w:shd w:val="clear" w:color="auto" w:fill="auto"/>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1324</w:t>
            </w:r>
          </w:p>
        </w:tc>
        <w:tc>
          <w:tcPr>
            <w:tcW w:w="709" w:type="dxa"/>
            <w:tcBorders>
              <w:top w:val="single" w:sz="4" w:space="0" w:color="auto"/>
              <w:left w:val="nil"/>
              <w:bottom w:val="single" w:sz="4" w:space="0" w:color="auto"/>
              <w:right w:val="single" w:sz="4" w:space="0" w:color="auto"/>
            </w:tcBorders>
            <w:shd w:val="clear" w:color="auto" w:fill="47B9B9"/>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56</w:t>
            </w:r>
          </w:p>
        </w:tc>
        <w:tc>
          <w:tcPr>
            <w:tcW w:w="567" w:type="dxa"/>
            <w:tcBorders>
              <w:top w:val="nil"/>
              <w:left w:val="nil"/>
              <w:bottom w:val="single" w:sz="4" w:space="0" w:color="auto"/>
              <w:right w:val="single" w:sz="4" w:space="0" w:color="auto"/>
            </w:tcBorders>
            <w:shd w:val="clear" w:color="auto" w:fill="auto"/>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1327</w:t>
            </w:r>
          </w:p>
        </w:tc>
        <w:tc>
          <w:tcPr>
            <w:tcW w:w="708" w:type="dxa"/>
            <w:tcBorders>
              <w:top w:val="single" w:sz="4" w:space="0" w:color="auto"/>
              <w:left w:val="nil"/>
              <w:bottom w:val="single" w:sz="4" w:space="0" w:color="auto"/>
              <w:right w:val="single" w:sz="4" w:space="0" w:color="auto"/>
            </w:tcBorders>
            <w:shd w:val="clear" w:color="auto" w:fill="47B9B9"/>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58</w:t>
            </w:r>
          </w:p>
        </w:tc>
        <w:tc>
          <w:tcPr>
            <w:tcW w:w="567" w:type="dxa"/>
            <w:tcBorders>
              <w:top w:val="nil"/>
              <w:left w:val="nil"/>
              <w:bottom w:val="single" w:sz="4" w:space="0" w:color="auto"/>
              <w:right w:val="single" w:sz="4" w:space="0" w:color="auto"/>
            </w:tcBorders>
            <w:shd w:val="clear" w:color="auto" w:fill="auto"/>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1304</w:t>
            </w:r>
          </w:p>
        </w:tc>
        <w:tc>
          <w:tcPr>
            <w:tcW w:w="709" w:type="dxa"/>
            <w:tcBorders>
              <w:top w:val="single" w:sz="4" w:space="0" w:color="auto"/>
              <w:left w:val="nil"/>
              <w:bottom w:val="single" w:sz="4" w:space="0" w:color="auto"/>
              <w:right w:val="single" w:sz="4" w:space="0" w:color="auto"/>
            </w:tcBorders>
            <w:shd w:val="clear" w:color="auto" w:fill="47B9B9"/>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51</w:t>
            </w:r>
          </w:p>
        </w:tc>
        <w:tc>
          <w:tcPr>
            <w:tcW w:w="567" w:type="dxa"/>
            <w:tcBorders>
              <w:top w:val="nil"/>
              <w:left w:val="nil"/>
              <w:bottom w:val="single" w:sz="4" w:space="0" w:color="auto"/>
              <w:right w:val="single" w:sz="4" w:space="0" w:color="auto"/>
            </w:tcBorders>
            <w:shd w:val="clear" w:color="auto" w:fill="auto"/>
            <w:vAlign w:val="center"/>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1284</w:t>
            </w:r>
          </w:p>
        </w:tc>
      </w:tr>
      <w:tr w:rsidR="00461E22" w:rsidRPr="00461E22" w:rsidTr="009B0DB3">
        <w:trPr>
          <w:trHeight w:val="260"/>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285"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СУПНЕ „Фридрих Шилер“</w:t>
            </w:r>
          </w:p>
        </w:tc>
        <w:tc>
          <w:tcPr>
            <w:tcW w:w="681" w:type="dxa"/>
            <w:tcBorders>
              <w:top w:val="single" w:sz="4" w:space="0" w:color="auto"/>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49</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1148</w:t>
            </w:r>
          </w:p>
        </w:tc>
        <w:tc>
          <w:tcPr>
            <w:tcW w:w="709" w:type="dxa"/>
            <w:tcBorders>
              <w:top w:val="single" w:sz="4" w:space="0" w:color="auto"/>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47</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1126</w:t>
            </w:r>
          </w:p>
        </w:tc>
        <w:tc>
          <w:tcPr>
            <w:tcW w:w="709" w:type="dxa"/>
            <w:tcBorders>
              <w:top w:val="single" w:sz="4" w:space="0" w:color="auto"/>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45</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1086</w:t>
            </w:r>
          </w:p>
        </w:tc>
        <w:tc>
          <w:tcPr>
            <w:tcW w:w="708" w:type="dxa"/>
            <w:tcBorders>
              <w:top w:val="single" w:sz="4" w:space="0" w:color="auto"/>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42</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1034</w:t>
            </w:r>
          </w:p>
        </w:tc>
        <w:tc>
          <w:tcPr>
            <w:tcW w:w="709" w:type="dxa"/>
            <w:tcBorders>
              <w:top w:val="single" w:sz="4" w:space="0" w:color="auto"/>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42</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1006</w:t>
            </w:r>
          </w:p>
        </w:tc>
      </w:tr>
      <w:tr w:rsidR="00461E22" w:rsidRPr="00461E22" w:rsidTr="009B0DB3">
        <w:trPr>
          <w:trHeight w:val="236"/>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285"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ПГДВА „Йосиф Вондрак“</w:t>
            </w:r>
          </w:p>
        </w:tc>
        <w:tc>
          <w:tcPr>
            <w:tcW w:w="681" w:type="dxa"/>
            <w:tcBorders>
              <w:top w:val="single" w:sz="4" w:space="0" w:color="auto"/>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11</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290</w:t>
            </w:r>
          </w:p>
        </w:tc>
        <w:tc>
          <w:tcPr>
            <w:tcW w:w="709" w:type="dxa"/>
            <w:tcBorders>
              <w:top w:val="single" w:sz="4" w:space="0" w:color="auto"/>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153</w:t>
            </w:r>
          </w:p>
        </w:tc>
        <w:tc>
          <w:tcPr>
            <w:tcW w:w="709" w:type="dxa"/>
            <w:tcBorders>
              <w:top w:val="single" w:sz="4" w:space="0" w:color="auto"/>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10</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174</w:t>
            </w:r>
          </w:p>
        </w:tc>
        <w:tc>
          <w:tcPr>
            <w:tcW w:w="708" w:type="dxa"/>
            <w:tcBorders>
              <w:top w:val="single" w:sz="4" w:space="0" w:color="auto"/>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12</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208</w:t>
            </w:r>
          </w:p>
        </w:tc>
        <w:tc>
          <w:tcPr>
            <w:tcW w:w="709" w:type="dxa"/>
            <w:tcBorders>
              <w:top w:val="single" w:sz="4" w:space="0" w:color="auto"/>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214</w:t>
            </w:r>
          </w:p>
        </w:tc>
      </w:tr>
      <w:tr w:rsidR="00461E22" w:rsidRPr="00461E22" w:rsidTr="009B0DB3">
        <w:trPr>
          <w:trHeight w:val="275"/>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285"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ПГСС „Ангел Кънчев“</w:t>
            </w:r>
          </w:p>
        </w:tc>
        <w:tc>
          <w:tcPr>
            <w:tcW w:w="681" w:type="dxa"/>
            <w:tcBorders>
              <w:top w:val="single" w:sz="4" w:space="0" w:color="auto"/>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102</w:t>
            </w:r>
          </w:p>
        </w:tc>
        <w:tc>
          <w:tcPr>
            <w:tcW w:w="709" w:type="dxa"/>
            <w:tcBorders>
              <w:top w:val="single" w:sz="4" w:space="0" w:color="auto"/>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110</w:t>
            </w:r>
          </w:p>
        </w:tc>
        <w:tc>
          <w:tcPr>
            <w:tcW w:w="709" w:type="dxa"/>
            <w:tcBorders>
              <w:top w:val="single" w:sz="4" w:space="0" w:color="auto"/>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93</w:t>
            </w:r>
          </w:p>
        </w:tc>
        <w:tc>
          <w:tcPr>
            <w:tcW w:w="708" w:type="dxa"/>
            <w:tcBorders>
              <w:top w:val="single" w:sz="4" w:space="0" w:color="auto"/>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10</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105</w:t>
            </w:r>
          </w:p>
        </w:tc>
        <w:tc>
          <w:tcPr>
            <w:tcW w:w="709" w:type="dxa"/>
            <w:tcBorders>
              <w:top w:val="single" w:sz="4" w:space="0" w:color="auto"/>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93</w:t>
            </w:r>
          </w:p>
        </w:tc>
      </w:tr>
      <w:tr w:rsidR="00461E22" w:rsidRPr="00461E22" w:rsidTr="009B0DB3">
        <w:trPr>
          <w:trHeight w:val="252"/>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285"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ЦСОП</w:t>
            </w:r>
          </w:p>
        </w:tc>
        <w:tc>
          <w:tcPr>
            <w:tcW w:w="681" w:type="dxa"/>
            <w:tcBorders>
              <w:top w:val="single" w:sz="4" w:space="0" w:color="auto"/>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49</w:t>
            </w:r>
          </w:p>
        </w:tc>
        <w:tc>
          <w:tcPr>
            <w:tcW w:w="709" w:type="dxa"/>
            <w:tcBorders>
              <w:top w:val="single" w:sz="4" w:space="0" w:color="auto"/>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52</w:t>
            </w:r>
          </w:p>
        </w:tc>
        <w:tc>
          <w:tcPr>
            <w:tcW w:w="709" w:type="dxa"/>
            <w:tcBorders>
              <w:top w:val="single" w:sz="4" w:space="0" w:color="auto"/>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46</w:t>
            </w:r>
          </w:p>
        </w:tc>
        <w:tc>
          <w:tcPr>
            <w:tcW w:w="708" w:type="dxa"/>
            <w:tcBorders>
              <w:top w:val="single" w:sz="4" w:space="0" w:color="auto"/>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9</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83</w:t>
            </w:r>
          </w:p>
        </w:tc>
        <w:tc>
          <w:tcPr>
            <w:tcW w:w="709" w:type="dxa"/>
            <w:tcBorders>
              <w:top w:val="single" w:sz="4" w:space="0" w:color="auto"/>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9</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60</w:t>
            </w:r>
          </w:p>
        </w:tc>
      </w:tr>
      <w:tr w:rsidR="00461E22" w:rsidRPr="00461E22" w:rsidTr="009B0DB3">
        <w:trPr>
          <w:trHeight w:val="236"/>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w:t>
            </w:r>
          </w:p>
        </w:tc>
        <w:tc>
          <w:tcPr>
            <w:tcW w:w="2285"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ОБЩО</w:t>
            </w:r>
          </w:p>
        </w:tc>
        <w:tc>
          <w:tcPr>
            <w:tcW w:w="681" w:type="dxa"/>
            <w:tcBorders>
              <w:top w:val="single" w:sz="4" w:space="0" w:color="auto"/>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349</w:t>
            </w:r>
          </w:p>
        </w:tc>
        <w:tc>
          <w:tcPr>
            <w:tcW w:w="567" w:type="dxa"/>
            <w:tcBorders>
              <w:top w:val="single" w:sz="4" w:space="0" w:color="auto"/>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8142</w:t>
            </w:r>
          </w:p>
        </w:tc>
        <w:tc>
          <w:tcPr>
            <w:tcW w:w="709" w:type="dxa"/>
            <w:tcBorders>
              <w:top w:val="single" w:sz="4" w:space="0" w:color="auto"/>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338</w:t>
            </w:r>
          </w:p>
        </w:tc>
        <w:tc>
          <w:tcPr>
            <w:tcW w:w="567" w:type="dxa"/>
            <w:tcBorders>
              <w:top w:val="single" w:sz="4" w:space="0" w:color="auto"/>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7783</w:t>
            </w:r>
          </w:p>
        </w:tc>
        <w:tc>
          <w:tcPr>
            <w:tcW w:w="709" w:type="dxa"/>
            <w:tcBorders>
              <w:top w:val="single" w:sz="4" w:space="0" w:color="auto"/>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335</w:t>
            </w:r>
          </w:p>
        </w:tc>
        <w:tc>
          <w:tcPr>
            <w:tcW w:w="567" w:type="dxa"/>
            <w:tcBorders>
              <w:top w:val="single" w:sz="4" w:space="0" w:color="auto"/>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7666</w:t>
            </w:r>
          </w:p>
        </w:tc>
        <w:tc>
          <w:tcPr>
            <w:tcW w:w="708" w:type="dxa"/>
            <w:tcBorders>
              <w:top w:val="single" w:sz="4" w:space="0" w:color="auto"/>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338</w:t>
            </w:r>
          </w:p>
        </w:tc>
        <w:tc>
          <w:tcPr>
            <w:tcW w:w="567" w:type="dxa"/>
            <w:tcBorders>
              <w:top w:val="single" w:sz="4" w:space="0" w:color="auto"/>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7613</w:t>
            </w:r>
          </w:p>
        </w:tc>
        <w:tc>
          <w:tcPr>
            <w:tcW w:w="709" w:type="dxa"/>
            <w:tcBorders>
              <w:top w:val="single" w:sz="4" w:space="0" w:color="auto"/>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326</w:t>
            </w:r>
          </w:p>
        </w:tc>
        <w:tc>
          <w:tcPr>
            <w:tcW w:w="567" w:type="dxa"/>
            <w:tcBorders>
              <w:top w:val="single" w:sz="4" w:space="0" w:color="auto"/>
              <w:left w:val="nil"/>
              <w:bottom w:val="single" w:sz="4" w:space="0" w:color="auto"/>
              <w:right w:val="single" w:sz="4" w:space="0" w:color="auto"/>
            </w:tcBorders>
            <w:shd w:val="clear" w:color="auto" w:fill="47B9B9"/>
            <w:noWrap/>
            <w:vAlign w:val="bottom"/>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7451</w:t>
            </w:r>
          </w:p>
        </w:tc>
      </w:tr>
      <w:tr w:rsidR="00461E22" w:rsidRPr="00461E22" w:rsidTr="009B0DB3">
        <w:trPr>
          <w:trHeight w:val="156"/>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w:t>
            </w:r>
          </w:p>
        </w:tc>
        <w:tc>
          <w:tcPr>
            <w:tcW w:w="2285" w:type="dxa"/>
            <w:tcBorders>
              <w:top w:val="nil"/>
              <w:left w:val="nil"/>
              <w:bottom w:val="single" w:sz="4" w:space="0" w:color="auto"/>
              <w:right w:val="single" w:sz="4" w:space="0" w:color="auto"/>
            </w:tcBorders>
            <w:shd w:val="clear" w:color="auto" w:fill="auto"/>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Средна пълняемост на</w:t>
            </w:r>
            <w:r w:rsidRPr="00461E22">
              <w:rPr>
                <w:rFonts w:ascii="Times New Roman" w:hAnsi="Times New Roman" w:cs="Times New Roman"/>
                <w:noProof/>
                <w:color w:val="000000"/>
                <w:sz w:val="18"/>
                <w:szCs w:val="18"/>
              </w:rPr>
              <w:br/>
              <w:t xml:space="preserve"> една паралелка</w:t>
            </w:r>
          </w:p>
        </w:tc>
        <w:tc>
          <w:tcPr>
            <w:tcW w:w="124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16</w:t>
            </w:r>
          </w:p>
        </w:tc>
        <w:tc>
          <w:tcPr>
            <w:tcW w:w="1276" w:type="dxa"/>
            <w:gridSpan w:val="2"/>
            <w:tcBorders>
              <w:top w:val="single" w:sz="4" w:space="0" w:color="auto"/>
              <w:left w:val="nil"/>
              <w:bottom w:val="single" w:sz="4" w:space="0" w:color="auto"/>
              <w:right w:val="single" w:sz="4" w:space="0" w:color="000000"/>
            </w:tcBorders>
            <w:shd w:val="clear" w:color="auto" w:fill="auto"/>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19</w:t>
            </w:r>
          </w:p>
        </w:tc>
        <w:tc>
          <w:tcPr>
            <w:tcW w:w="1276" w:type="dxa"/>
            <w:gridSpan w:val="2"/>
            <w:tcBorders>
              <w:top w:val="single" w:sz="4" w:space="0" w:color="auto"/>
              <w:left w:val="nil"/>
              <w:bottom w:val="single" w:sz="4" w:space="0" w:color="auto"/>
              <w:right w:val="single" w:sz="4" w:space="0" w:color="000000"/>
            </w:tcBorders>
            <w:shd w:val="clear" w:color="auto" w:fill="auto"/>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18</w:t>
            </w:r>
          </w:p>
        </w:tc>
        <w:tc>
          <w:tcPr>
            <w:tcW w:w="1275" w:type="dxa"/>
            <w:gridSpan w:val="2"/>
            <w:tcBorders>
              <w:top w:val="single" w:sz="4" w:space="0" w:color="auto"/>
              <w:left w:val="nil"/>
              <w:bottom w:val="single" w:sz="4" w:space="0" w:color="auto"/>
              <w:right w:val="single" w:sz="4" w:space="0" w:color="000000"/>
            </w:tcBorders>
            <w:shd w:val="clear" w:color="auto" w:fill="auto"/>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19</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p>
        </w:tc>
      </w:tr>
    </w:tbl>
    <w:p w:rsidR="00461E22" w:rsidRPr="00461E22" w:rsidRDefault="00461E22" w:rsidP="00461E22">
      <w:pPr>
        <w:ind w:left="4956" w:firstLine="708"/>
        <w:jc w:val="both"/>
        <w:rPr>
          <w:rFonts w:ascii="Times New Roman" w:hAnsi="Times New Roman" w:cs="Times New Roman"/>
          <w:i/>
          <w:noProof/>
          <w:sz w:val="20"/>
          <w:szCs w:val="20"/>
        </w:rPr>
      </w:pPr>
      <w:r w:rsidRPr="00461E22">
        <w:rPr>
          <w:rFonts w:ascii="Times New Roman" w:hAnsi="Times New Roman" w:cs="Times New Roman"/>
          <w:i/>
          <w:noProof/>
          <w:sz w:val="20"/>
          <w:szCs w:val="20"/>
        </w:rPr>
        <w:t>Източник: РУО – Русе и Община Русе</w:t>
      </w:r>
    </w:p>
    <w:p w:rsidR="00461E22" w:rsidRPr="00461E22" w:rsidRDefault="00461E22" w:rsidP="00461E22">
      <w:pPr>
        <w:ind w:left="6372" w:firstLine="708"/>
        <w:jc w:val="both"/>
        <w:rPr>
          <w:rFonts w:ascii="Times New Roman" w:hAnsi="Times New Roman" w:cs="Times New Roman"/>
          <w:noProof/>
          <w:sz w:val="20"/>
          <w:szCs w:val="20"/>
        </w:rPr>
      </w:pPr>
    </w:p>
    <w:p w:rsidR="00461E22" w:rsidRPr="00461E22" w:rsidRDefault="00461E22" w:rsidP="00461E22">
      <w:pPr>
        <w:ind w:firstLine="709"/>
        <w:jc w:val="both"/>
        <w:rPr>
          <w:rFonts w:ascii="Times New Roman" w:hAnsi="Times New Roman" w:cs="Times New Roman"/>
          <w:noProof/>
        </w:rPr>
      </w:pPr>
      <w:r w:rsidRPr="00461E22">
        <w:rPr>
          <w:rFonts w:ascii="Times New Roman" w:hAnsi="Times New Roman" w:cs="Times New Roman"/>
          <w:noProof/>
        </w:rPr>
        <w:t xml:space="preserve">Общият брой на паралелките в средните училища, профилирани гимназии, професионални гимназии и ЦСОП на територията на община за учебната 2021/2022 г. е 326. За сравнение с учебната 2017/2018 г. се наблюдава намаляване на паралелките с 23. </w:t>
      </w:r>
    </w:p>
    <w:p w:rsidR="00461E22" w:rsidRPr="00461E22" w:rsidRDefault="00461E22" w:rsidP="00461E22">
      <w:pPr>
        <w:ind w:firstLine="709"/>
        <w:jc w:val="both"/>
        <w:rPr>
          <w:rFonts w:ascii="Times New Roman" w:hAnsi="Times New Roman" w:cs="Times New Roman"/>
          <w:noProof/>
        </w:rPr>
      </w:pPr>
      <w:r w:rsidRPr="00461E22">
        <w:rPr>
          <w:rFonts w:ascii="Times New Roman" w:hAnsi="Times New Roman" w:cs="Times New Roman"/>
          <w:noProof/>
        </w:rPr>
        <w:t>Броя на учениците обучавани в средните училища, профилирани гимназии, професионални гимназии и ЦСОП е 7451 за учебната 2021/2022 г. Има спад в сравнение с учебната 2017/2018 г. с 691 ученици.</w:t>
      </w:r>
    </w:p>
    <w:p w:rsidR="00461E22" w:rsidRPr="00461E22" w:rsidRDefault="00461E22" w:rsidP="00461E22">
      <w:pPr>
        <w:ind w:firstLine="709"/>
        <w:jc w:val="both"/>
        <w:rPr>
          <w:rFonts w:ascii="Times New Roman" w:hAnsi="Times New Roman" w:cs="Times New Roman"/>
          <w:noProof/>
        </w:rPr>
      </w:pPr>
      <w:r w:rsidRPr="00461E22">
        <w:rPr>
          <w:rFonts w:ascii="Times New Roman" w:hAnsi="Times New Roman" w:cs="Times New Roman"/>
          <w:noProof/>
        </w:rPr>
        <w:t xml:space="preserve">Общият брой на паралелките в образователните институции на територията на община Русе за учебната 2021/2022 г. е 528. За сравнение с учебната 2017/2018 г. се наблюдава намаляване на паралелките с 29. </w:t>
      </w:r>
    </w:p>
    <w:p w:rsidR="00461E22" w:rsidRPr="00461E22" w:rsidRDefault="00461E22" w:rsidP="00461E22">
      <w:pPr>
        <w:ind w:firstLine="709"/>
        <w:jc w:val="both"/>
        <w:rPr>
          <w:rFonts w:ascii="Times New Roman" w:hAnsi="Times New Roman" w:cs="Times New Roman"/>
          <w:noProof/>
        </w:rPr>
      </w:pPr>
      <w:r w:rsidRPr="00461E22">
        <w:rPr>
          <w:rFonts w:ascii="Times New Roman" w:hAnsi="Times New Roman" w:cs="Times New Roman"/>
          <w:noProof/>
        </w:rPr>
        <w:t xml:space="preserve">Броя на учениците обучавани в Община Русе е 11 585 за учебната 2021/2022 г. Има спад в сравнение с учебната 2017/2018 г. с 825 ученици или 6.7%. </w:t>
      </w:r>
    </w:p>
    <w:p w:rsidR="00461E22" w:rsidRPr="00461E22" w:rsidRDefault="00461E22" w:rsidP="00461E22">
      <w:pPr>
        <w:ind w:firstLine="420"/>
        <w:jc w:val="both"/>
        <w:rPr>
          <w:rFonts w:ascii="Times New Roman" w:hAnsi="Times New Roman" w:cs="Times New Roman"/>
          <w:noProof/>
        </w:rPr>
      </w:pPr>
    </w:p>
    <w:p w:rsidR="00461E22" w:rsidRPr="00461E22" w:rsidRDefault="00461E22" w:rsidP="00461E22">
      <w:pPr>
        <w:jc w:val="center"/>
        <w:rPr>
          <w:rFonts w:ascii="Times New Roman" w:hAnsi="Times New Roman" w:cs="Times New Roman"/>
          <w:noProof/>
        </w:rPr>
      </w:pPr>
      <w:r w:rsidRPr="00461E22">
        <w:rPr>
          <w:rFonts w:ascii="Times New Roman" w:hAnsi="Times New Roman" w:cs="Times New Roman"/>
          <w:b/>
          <w:bCs/>
          <w:noProof/>
          <w:color w:val="000000"/>
        </w:rPr>
        <w:t>Информация за педагогическия състав в училищата, ЦПЛР и ЦСОП в община Русе към 01.01.2022 г.</w:t>
      </w:r>
    </w:p>
    <w:p w:rsidR="00461E22" w:rsidRPr="00461E22" w:rsidRDefault="00461E22" w:rsidP="00461E22">
      <w:pPr>
        <w:ind w:firstLine="420"/>
        <w:jc w:val="both"/>
        <w:rPr>
          <w:rFonts w:ascii="Times New Roman" w:hAnsi="Times New Roman" w:cs="Times New Roman"/>
          <w:noProof/>
        </w:rPr>
      </w:pPr>
    </w:p>
    <w:tbl>
      <w:tblPr>
        <w:tblW w:w="9918" w:type="dxa"/>
        <w:jc w:val="center"/>
        <w:tblLayout w:type="fixed"/>
        <w:tblCellMar>
          <w:left w:w="70" w:type="dxa"/>
          <w:right w:w="70" w:type="dxa"/>
        </w:tblCellMar>
        <w:tblLook w:val="04A0" w:firstRow="1" w:lastRow="0" w:firstColumn="1" w:lastColumn="0" w:noHBand="0" w:noVBand="1"/>
      </w:tblPr>
      <w:tblGrid>
        <w:gridCol w:w="806"/>
        <w:gridCol w:w="2024"/>
        <w:gridCol w:w="567"/>
        <w:gridCol w:w="567"/>
        <w:gridCol w:w="567"/>
        <w:gridCol w:w="567"/>
        <w:gridCol w:w="567"/>
        <w:gridCol w:w="567"/>
        <w:gridCol w:w="567"/>
        <w:gridCol w:w="567"/>
        <w:gridCol w:w="567"/>
        <w:gridCol w:w="567"/>
        <w:gridCol w:w="426"/>
        <w:gridCol w:w="567"/>
        <w:gridCol w:w="425"/>
      </w:tblGrid>
      <w:tr w:rsidR="00461E22" w:rsidRPr="00461E22" w:rsidTr="009B0DB3">
        <w:trPr>
          <w:trHeight w:val="311"/>
          <w:jc w:val="center"/>
        </w:trPr>
        <w:tc>
          <w:tcPr>
            <w:tcW w:w="806" w:type="dxa"/>
            <w:vMerge w:val="restart"/>
            <w:tcBorders>
              <w:top w:val="single" w:sz="4" w:space="0" w:color="auto"/>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Населено</w:t>
            </w:r>
            <w:r w:rsidRPr="00461E22">
              <w:rPr>
                <w:rFonts w:ascii="Times New Roman" w:hAnsi="Times New Roman" w:cs="Times New Roman"/>
                <w:b/>
                <w:bCs/>
                <w:noProof/>
                <w:color w:val="000000"/>
                <w:sz w:val="18"/>
                <w:szCs w:val="18"/>
              </w:rPr>
              <w:br/>
              <w:t>място</w:t>
            </w:r>
          </w:p>
        </w:tc>
        <w:tc>
          <w:tcPr>
            <w:tcW w:w="2024" w:type="dxa"/>
            <w:vMerge w:val="restart"/>
            <w:tcBorders>
              <w:top w:val="single" w:sz="4" w:space="0" w:color="auto"/>
              <w:left w:val="single" w:sz="4" w:space="0" w:color="auto"/>
              <w:bottom w:val="single" w:sz="4" w:space="0" w:color="auto"/>
              <w:right w:val="single" w:sz="4" w:space="0" w:color="auto"/>
            </w:tcBorders>
            <w:shd w:val="clear" w:color="auto" w:fill="47B9B9"/>
            <w:noWrap/>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Образователна</w:t>
            </w:r>
          </w:p>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 xml:space="preserve"> институция</w:t>
            </w:r>
          </w:p>
        </w:tc>
        <w:tc>
          <w:tcPr>
            <w:tcW w:w="567" w:type="dxa"/>
            <w:vMerge w:val="restart"/>
            <w:tcBorders>
              <w:top w:val="single" w:sz="4" w:space="0" w:color="auto"/>
              <w:left w:val="single" w:sz="4" w:space="0" w:color="auto"/>
              <w:bottom w:val="nil"/>
              <w:right w:val="single" w:sz="4" w:space="0" w:color="auto"/>
            </w:tcBorders>
            <w:shd w:val="clear" w:color="auto" w:fill="47B9B9"/>
            <w:textDirection w:val="btLr"/>
            <w:vAlign w:val="center"/>
            <w:hideMark/>
          </w:tcPr>
          <w:p w:rsidR="00461E22" w:rsidRPr="00461E22" w:rsidRDefault="00461E22" w:rsidP="009B0DB3">
            <w:pPr>
              <w:ind w:left="113" w:right="113"/>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Брой учители</w:t>
            </w:r>
          </w:p>
        </w:tc>
        <w:tc>
          <w:tcPr>
            <w:tcW w:w="1701" w:type="dxa"/>
            <w:gridSpan w:val="3"/>
            <w:tcBorders>
              <w:top w:val="single" w:sz="4" w:space="0" w:color="auto"/>
              <w:left w:val="nil"/>
              <w:bottom w:val="single" w:sz="4" w:space="0" w:color="auto"/>
              <w:right w:val="single" w:sz="4" w:space="0" w:color="auto"/>
            </w:tcBorders>
            <w:shd w:val="clear" w:color="auto" w:fill="47B9B9"/>
            <w:noWrap/>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Образователна степен</w:t>
            </w:r>
          </w:p>
        </w:tc>
        <w:tc>
          <w:tcPr>
            <w:tcW w:w="1701" w:type="dxa"/>
            <w:gridSpan w:val="3"/>
            <w:tcBorders>
              <w:top w:val="single" w:sz="4" w:space="0" w:color="auto"/>
              <w:left w:val="nil"/>
              <w:bottom w:val="single" w:sz="4" w:space="0" w:color="auto"/>
              <w:right w:val="single" w:sz="4" w:space="0" w:color="auto"/>
            </w:tcBorders>
            <w:shd w:val="clear" w:color="auto" w:fill="47B9B9"/>
            <w:noWrap/>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Длъжност</w:t>
            </w:r>
          </w:p>
        </w:tc>
        <w:tc>
          <w:tcPr>
            <w:tcW w:w="3119" w:type="dxa"/>
            <w:gridSpan w:val="6"/>
            <w:tcBorders>
              <w:top w:val="single" w:sz="4" w:space="0" w:color="auto"/>
              <w:left w:val="nil"/>
              <w:bottom w:val="single" w:sz="4" w:space="0" w:color="auto"/>
              <w:right w:val="single" w:sz="4" w:space="0" w:color="auto"/>
            </w:tcBorders>
            <w:shd w:val="clear" w:color="auto" w:fill="47B9B9"/>
            <w:noWrap/>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Професионално - квалификационна степен</w:t>
            </w:r>
          </w:p>
        </w:tc>
      </w:tr>
      <w:tr w:rsidR="00461E22" w:rsidRPr="00461E22" w:rsidTr="009B0DB3">
        <w:trPr>
          <w:cantSplit/>
          <w:trHeight w:val="1397"/>
          <w:jc w:val="center"/>
        </w:trPr>
        <w:tc>
          <w:tcPr>
            <w:tcW w:w="806" w:type="dxa"/>
            <w:vMerge/>
            <w:tcBorders>
              <w:top w:val="single" w:sz="4" w:space="0" w:color="auto"/>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2024" w:type="dxa"/>
            <w:vMerge/>
            <w:tcBorders>
              <w:top w:val="single" w:sz="4" w:space="0" w:color="auto"/>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567" w:type="dxa"/>
            <w:vMerge/>
            <w:tcBorders>
              <w:top w:val="single" w:sz="4" w:space="0" w:color="auto"/>
              <w:left w:val="single" w:sz="4" w:space="0" w:color="auto"/>
              <w:bottom w:val="nil"/>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567" w:type="dxa"/>
            <w:tcBorders>
              <w:top w:val="nil"/>
              <w:left w:val="nil"/>
              <w:bottom w:val="nil"/>
              <w:right w:val="single" w:sz="4" w:space="0" w:color="auto"/>
            </w:tcBorders>
            <w:shd w:val="clear" w:color="auto" w:fill="47B9B9"/>
            <w:noWrap/>
            <w:textDirection w:val="btLr"/>
            <w:vAlign w:val="center"/>
            <w:hideMark/>
          </w:tcPr>
          <w:p w:rsidR="00461E22" w:rsidRPr="00461E22" w:rsidRDefault="00461E22" w:rsidP="009B0DB3">
            <w:pPr>
              <w:ind w:left="113" w:right="113"/>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магистър</w:t>
            </w:r>
          </w:p>
        </w:tc>
        <w:tc>
          <w:tcPr>
            <w:tcW w:w="567" w:type="dxa"/>
            <w:tcBorders>
              <w:top w:val="nil"/>
              <w:left w:val="nil"/>
              <w:bottom w:val="nil"/>
              <w:right w:val="single" w:sz="4" w:space="0" w:color="auto"/>
            </w:tcBorders>
            <w:shd w:val="clear" w:color="auto" w:fill="47B9B9"/>
            <w:noWrap/>
            <w:textDirection w:val="btLr"/>
            <w:vAlign w:val="center"/>
            <w:hideMark/>
          </w:tcPr>
          <w:p w:rsidR="00461E22" w:rsidRPr="00461E22" w:rsidRDefault="00461E22" w:rsidP="009B0DB3">
            <w:pPr>
              <w:ind w:left="113" w:right="113"/>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бакалавър</w:t>
            </w:r>
          </w:p>
        </w:tc>
        <w:tc>
          <w:tcPr>
            <w:tcW w:w="567" w:type="dxa"/>
            <w:tcBorders>
              <w:top w:val="nil"/>
              <w:left w:val="nil"/>
              <w:bottom w:val="nil"/>
              <w:right w:val="single" w:sz="4" w:space="0" w:color="auto"/>
            </w:tcBorders>
            <w:shd w:val="clear" w:color="auto" w:fill="47B9B9"/>
            <w:textDirection w:val="btLr"/>
            <w:vAlign w:val="center"/>
            <w:hideMark/>
          </w:tcPr>
          <w:p w:rsidR="00461E22" w:rsidRPr="00461E22" w:rsidRDefault="00461E22" w:rsidP="009B0DB3">
            <w:pPr>
              <w:ind w:left="113" w:right="113"/>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Проф. бакалавър</w:t>
            </w:r>
          </w:p>
        </w:tc>
        <w:tc>
          <w:tcPr>
            <w:tcW w:w="567" w:type="dxa"/>
            <w:tcBorders>
              <w:top w:val="nil"/>
              <w:left w:val="nil"/>
              <w:bottom w:val="nil"/>
              <w:right w:val="single" w:sz="4" w:space="0" w:color="auto"/>
            </w:tcBorders>
            <w:shd w:val="clear" w:color="auto" w:fill="47B9B9"/>
            <w:textDirection w:val="btLr"/>
            <w:vAlign w:val="center"/>
            <w:hideMark/>
          </w:tcPr>
          <w:p w:rsidR="00461E22" w:rsidRPr="00461E22" w:rsidRDefault="00461E22" w:rsidP="009B0DB3">
            <w:pPr>
              <w:ind w:left="113" w:right="113"/>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Главен учител</w:t>
            </w:r>
          </w:p>
        </w:tc>
        <w:tc>
          <w:tcPr>
            <w:tcW w:w="567" w:type="dxa"/>
            <w:tcBorders>
              <w:top w:val="nil"/>
              <w:left w:val="nil"/>
              <w:bottom w:val="nil"/>
              <w:right w:val="single" w:sz="4" w:space="0" w:color="auto"/>
            </w:tcBorders>
            <w:shd w:val="clear" w:color="auto" w:fill="47B9B9"/>
            <w:textDirection w:val="btLr"/>
            <w:vAlign w:val="center"/>
            <w:hideMark/>
          </w:tcPr>
          <w:p w:rsidR="00461E22" w:rsidRPr="00461E22" w:rsidRDefault="00461E22" w:rsidP="009B0DB3">
            <w:pPr>
              <w:ind w:left="113" w:right="113"/>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Старши учител</w:t>
            </w:r>
          </w:p>
        </w:tc>
        <w:tc>
          <w:tcPr>
            <w:tcW w:w="567" w:type="dxa"/>
            <w:tcBorders>
              <w:top w:val="nil"/>
              <w:left w:val="nil"/>
              <w:bottom w:val="nil"/>
              <w:right w:val="single" w:sz="4" w:space="0" w:color="auto"/>
            </w:tcBorders>
            <w:shd w:val="clear" w:color="auto" w:fill="47B9B9"/>
            <w:noWrap/>
            <w:textDirection w:val="btLr"/>
            <w:vAlign w:val="center"/>
            <w:hideMark/>
          </w:tcPr>
          <w:p w:rsidR="00461E22" w:rsidRPr="00461E22" w:rsidRDefault="00461E22" w:rsidP="009B0DB3">
            <w:pPr>
              <w:ind w:left="113" w:right="113"/>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учител</w:t>
            </w:r>
          </w:p>
        </w:tc>
        <w:tc>
          <w:tcPr>
            <w:tcW w:w="567" w:type="dxa"/>
            <w:tcBorders>
              <w:top w:val="nil"/>
              <w:left w:val="nil"/>
              <w:bottom w:val="single" w:sz="4" w:space="0" w:color="auto"/>
              <w:right w:val="single" w:sz="4" w:space="0" w:color="auto"/>
            </w:tcBorders>
            <w:shd w:val="clear" w:color="auto" w:fill="47B9B9"/>
            <w:noWrap/>
            <w:textDirection w:val="btLr"/>
            <w:vAlign w:val="center"/>
            <w:hideMark/>
          </w:tcPr>
          <w:p w:rsidR="00461E22" w:rsidRPr="00461E22" w:rsidRDefault="00461E22" w:rsidP="009B0DB3">
            <w:pPr>
              <w:ind w:left="113" w:right="113"/>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Без ПКС</w:t>
            </w:r>
          </w:p>
        </w:tc>
        <w:tc>
          <w:tcPr>
            <w:tcW w:w="567" w:type="dxa"/>
            <w:tcBorders>
              <w:top w:val="nil"/>
              <w:left w:val="nil"/>
              <w:bottom w:val="single" w:sz="4" w:space="0" w:color="auto"/>
              <w:right w:val="single" w:sz="4" w:space="0" w:color="auto"/>
            </w:tcBorders>
            <w:shd w:val="clear" w:color="auto" w:fill="47B9B9"/>
            <w:noWrap/>
            <w:textDirection w:val="btLr"/>
            <w:vAlign w:val="center"/>
            <w:hideMark/>
          </w:tcPr>
          <w:p w:rsidR="00461E22" w:rsidRPr="00461E22" w:rsidRDefault="00461E22" w:rsidP="009B0DB3">
            <w:pPr>
              <w:ind w:left="113" w:right="113"/>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V ПКС</w:t>
            </w:r>
          </w:p>
        </w:tc>
        <w:tc>
          <w:tcPr>
            <w:tcW w:w="567" w:type="dxa"/>
            <w:tcBorders>
              <w:top w:val="nil"/>
              <w:left w:val="nil"/>
              <w:bottom w:val="single" w:sz="4" w:space="0" w:color="auto"/>
              <w:right w:val="single" w:sz="4" w:space="0" w:color="auto"/>
            </w:tcBorders>
            <w:shd w:val="clear" w:color="auto" w:fill="47B9B9"/>
            <w:noWrap/>
            <w:textDirection w:val="btLr"/>
            <w:vAlign w:val="center"/>
            <w:hideMark/>
          </w:tcPr>
          <w:p w:rsidR="00461E22" w:rsidRPr="00461E22" w:rsidRDefault="00461E22" w:rsidP="009B0DB3">
            <w:pPr>
              <w:ind w:left="113" w:right="113"/>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IV ПКС</w:t>
            </w:r>
          </w:p>
        </w:tc>
        <w:tc>
          <w:tcPr>
            <w:tcW w:w="426" w:type="dxa"/>
            <w:tcBorders>
              <w:top w:val="nil"/>
              <w:left w:val="nil"/>
              <w:bottom w:val="single" w:sz="4" w:space="0" w:color="auto"/>
              <w:right w:val="single" w:sz="4" w:space="0" w:color="auto"/>
            </w:tcBorders>
            <w:shd w:val="clear" w:color="auto" w:fill="47B9B9"/>
            <w:noWrap/>
            <w:textDirection w:val="btLr"/>
            <w:vAlign w:val="center"/>
            <w:hideMark/>
          </w:tcPr>
          <w:p w:rsidR="00461E22" w:rsidRPr="00461E22" w:rsidRDefault="00461E22" w:rsidP="009B0DB3">
            <w:pPr>
              <w:ind w:left="113" w:right="113"/>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III ПКС</w:t>
            </w:r>
          </w:p>
        </w:tc>
        <w:tc>
          <w:tcPr>
            <w:tcW w:w="567" w:type="dxa"/>
            <w:tcBorders>
              <w:top w:val="nil"/>
              <w:left w:val="nil"/>
              <w:bottom w:val="single" w:sz="4" w:space="0" w:color="auto"/>
              <w:right w:val="single" w:sz="4" w:space="0" w:color="auto"/>
            </w:tcBorders>
            <w:shd w:val="clear" w:color="auto" w:fill="47B9B9"/>
            <w:noWrap/>
            <w:textDirection w:val="btLr"/>
            <w:vAlign w:val="center"/>
            <w:hideMark/>
          </w:tcPr>
          <w:p w:rsidR="00461E22" w:rsidRPr="00461E22" w:rsidRDefault="00461E22" w:rsidP="009B0DB3">
            <w:pPr>
              <w:ind w:left="113" w:right="113"/>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II ПКС</w:t>
            </w:r>
          </w:p>
        </w:tc>
        <w:tc>
          <w:tcPr>
            <w:tcW w:w="425" w:type="dxa"/>
            <w:tcBorders>
              <w:top w:val="nil"/>
              <w:left w:val="nil"/>
              <w:bottom w:val="single" w:sz="4" w:space="0" w:color="auto"/>
              <w:right w:val="single" w:sz="4" w:space="0" w:color="auto"/>
            </w:tcBorders>
            <w:shd w:val="clear" w:color="auto" w:fill="47B9B9"/>
            <w:noWrap/>
            <w:textDirection w:val="btLr"/>
            <w:vAlign w:val="center"/>
            <w:hideMark/>
          </w:tcPr>
          <w:p w:rsidR="00461E22" w:rsidRPr="00461E22" w:rsidRDefault="00461E22" w:rsidP="009B0DB3">
            <w:pPr>
              <w:ind w:left="113" w:right="113"/>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I ПКС</w:t>
            </w:r>
          </w:p>
        </w:tc>
      </w:tr>
      <w:tr w:rsidR="00461E22" w:rsidRPr="00461E22" w:rsidTr="009B0DB3">
        <w:trPr>
          <w:trHeight w:val="311"/>
          <w:jc w:val="center"/>
        </w:trPr>
        <w:tc>
          <w:tcPr>
            <w:tcW w:w="8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24" w:type="dxa"/>
            <w:tcBorders>
              <w:top w:val="single" w:sz="4" w:space="0" w:color="auto"/>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„Никола Обретенов“</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37</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19</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14</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r>
      <w:tr w:rsidR="00461E22" w:rsidRPr="00461E22" w:rsidTr="009B0DB3">
        <w:trPr>
          <w:trHeight w:val="311"/>
          <w:jc w:val="center"/>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24"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„Васил Априлов“</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33</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27</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18</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10</w:t>
            </w:r>
          </w:p>
        </w:tc>
        <w:tc>
          <w:tcPr>
            <w:tcW w:w="425"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r>
      <w:tr w:rsidR="00461E22" w:rsidRPr="00461E22" w:rsidTr="009B0DB3">
        <w:trPr>
          <w:trHeight w:val="311"/>
          <w:jc w:val="center"/>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24" w:type="dxa"/>
            <w:tcBorders>
              <w:top w:val="nil"/>
              <w:left w:val="nil"/>
              <w:bottom w:val="nil"/>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„Тома Кърджиев“</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34</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17</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15</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10</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w:t>
            </w:r>
          </w:p>
        </w:tc>
        <w:tc>
          <w:tcPr>
            <w:tcW w:w="425"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r>
      <w:tr w:rsidR="00461E22" w:rsidRPr="00461E22" w:rsidTr="009B0DB3">
        <w:trPr>
          <w:trHeight w:val="311"/>
          <w:jc w:val="center"/>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24" w:type="dxa"/>
            <w:tcBorders>
              <w:top w:val="single" w:sz="4" w:space="0" w:color="auto"/>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„Ангел Кънчев“</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15</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15</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14</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w:t>
            </w:r>
          </w:p>
        </w:tc>
        <w:tc>
          <w:tcPr>
            <w:tcW w:w="425"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r>
      <w:tr w:rsidR="00461E22" w:rsidRPr="00461E22" w:rsidTr="009B0DB3">
        <w:trPr>
          <w:trHeight w:val="311"/>
          <w:jc w:val="center"/>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24"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„Иван Вазов“</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48</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44</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9</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14</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425"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r>
      <w:tr w:rsidR="00461E22" w:rsidRPr="00461E22" w:rsidTr="009B0DB3">
        <w:trPr>
          <w:trHeight w:val="311"/>
          <w:jc w:val="center"/>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lastRenderedPageBreak/>
              <w:t>Русе</w:t>
            </w:r>
          </w:p>
        </w:tc>
        <w:tc>
          <w:tcPr>
            <w:tcW w:w="2024"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„Любен Каравелов“</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38</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35</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10</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w:t>
            </w:r>
          </w:p>
        </w:tc>
      </w:tr>
      <w:tr w:rsidR="00461E22" w:rsidRPr="00461E22" w:rsidTr="009B0DB3">
        <w:trPr>
          <w:trHeight w:val="311"/>
          <w:jc w:val="center"/>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24"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„Отец Паисий“</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67</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15</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37</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23</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15</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18</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w:t>
            </w:r>
          </w:p>
        </w:tc>
        <w:tc>
          <w:tcPr>
            <w:tcW w:w="425"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r>
      <w:tr w:rsidR="00461E22" w:rsidRPr="00461E22" w:rsidTr="009B0DB3">
        <w:trPr>
          <w:trHeight w:val="311"/>
          <w:jc w:val="center"/>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24"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„Бр. Миладинови“</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25</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15</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9</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14</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425"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r>
      <w:tr w:rsidR="00461E22" w:rsidRPr="00461E22" w:rsidTr="009B0DB3">
        <w:trPr>
          <w:trHeight w:val="311"/>
          <w:jc w:val="center"/>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24"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„Алеко Константинов“</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17</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14</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9</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r>
      <w:tr w:rsidR="00461E22" w:rsidRPr="00461E22" w:rsidTr="009B0DB3">
        <w:trPr>
          <w:trHeight w:val="311"/>
          <w:jc w:val="center"/>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24" w:type="dxa"/>
            <w:tcBorders>
              <w:top w:val="nil"/>
              <w:left w:val="nil"/>
              <w:bottom w:val="single" w:sz="4" w:space="0" w:color="auto"/>
              <w:right w:val="single" w:sz="4" w:space="0" w:color="auto"/>
            </w:tcBorders>
            <w:shd w:val="clear" w:color="000000" w:fill="FFFFFF"/>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„Христо Смирненски“</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15</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9</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9</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r>
      <w:tr w:rsidR="00461E22" w:rsidRPr="00461E22" w:rsidTr="009B0DB3">
        <w:trPr>
          <w:trHeight w:val="311"/>
          <w:jc w:val="center"/>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гр. Мартен</w:t>
            </w:r>
          </w:p>
        </w:tc>
        <w:tc>
          <w:tcPr>
            <w:tcW w:w="2024"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„Отец Паисий“</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r>
      <w:tr w:rsidR="00461E22" w:rsidRPr="00461E22" w:rsidTr="009B0DB3">
        <w:trPr>
          <w:trHeight w:val="311"/>
          <w:jc w:val="center"/>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с. Николово</w:t>
            </w:r>
          </w:p>
        </w:tc>
        <w:tc>
          <w:tcPr>
            <w:tcW w:w="2024" w:type="dxa"/>
            <w:tcBorders>
              <w:top w:val="nil"/>
              <w:left w:val="nil"/>
              <w:bottom w:val="single" w:sz="4" w:space="0" w:color="auto"/>
              <w:right w:val="single" w:sz="4" w:space="0" w:color="auto"/>
            </w:tcBorders>
            <w:shd w:val="clear" w:color="000000" w:fill="FFFFFF"/>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„Св. Св. Кирил и Методий“</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15</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425"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r>
      <w:tr w:rsidR="00461E22" w:rsidRPr="00461E22" w:rsidTr="009B0DB3">
        <w:trPr>
          <w:trHeight w:val="311"/>
          <w:jc w:val="center"/>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с. Ново село</w:t>
            </w:r>
          </w:p>
        </w:tc>
        <w:tc>
          <w:tcPr>
            <w:tcW w:w="2024" w:type="dxa"/>
            <w:tcBorders>
              <w:top w:val="nil"/>
              <w:left w:val="nil"/>
              <w:bottom w:val="single" w:sz="4" w:space="0" w:color="auto"/>
              <w:right w:val="single" w:sz="4" w:space="0" w:color="auto"/>
            </w:tcBorders>
            <w:shd w:val="clear" w:color="000000" w:fill="FFFFFF"/>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„Г. С. Раковски“</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9</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425"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r>
      <w:tr w:rsidR="00461E22" w:rsidRPr="00461E22" w:rsidTr="009B0DB3">
        <w:trPr>
          <w:trHeight w:val="311"/>
          <w:jc w:val="center"/>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с. Семерджиево</w:t>
            </w:r>
          </w:p>
        </w:tc>
        <w:tc>
          <w:tcPr>
            <w:tcW w:w="2024" w:type="dxa"/>
            <w:tcBorders>
              <w:top w:val="nil"/>
              <w:left w:val="nil"/>
              <w:bottom w:val="single" w:sz="4" w:space="0" w:color="auto"/>
              <w:right w:val="single" w:sz="4" w:space="0" w:color="auto"/>
            </w:tcBorders>
            <w:shd w:val="clear" w:color="000000" w:fill="FFFFFF"/>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„Св. Св. Кирил и Методий“</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9</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r>
      <w:tr w:rsidR="00461E22" w:rsidRPr="00461E22" w:rsidTr="009B0DB3">
        <w:trPr>
          <w:trHeight w:val="311"/>
          <w:jc w:val="center"/>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с. Тетово</w:t>
            </w:r>
          </w:p>
        </w:tc>
        <w:tc>
          <w:tcPr>
            <w:tcW w:w="2024"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„Отец Паисий“</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r>
      <w:tr w:rsidR="00461E22" w:rsidRPr="00461E22" w:rsidTr="009B0DB3">
        <w:trPr>
          <w:trHeight w:val="311"/>
          <w:jc w:val="center"/>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с. Хотанца</w:t>
            </w:r>
          </w:p>
        </w:tc>
        <w:tc>
          <w:tcPr>
            <w:tcW w:w="2024" w:type="dxa"/>
            <w:tcBorders>
              <w:top w:val="nil"/>
              <w:left w:val="nil"/>
              <w:bottom w:val="single" w:sz="4" w:space="0" w:color="auto"/>
              <w:right w:val="single" w:sz="4" w:space="0" w:color="auto"/>
            </w:tcBorders>
            <w:shd w:val="clear" w:color="000000" w:fill="FFFFFF"/>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НУ „Васил Априлов“</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r>
      <w:tr w:rsidR="00461E22" w:rsidRPr="00461E22" w:rsidTr="009B0DB3">
        <w:trPr>
          <w:trHeight w:val="311"/>
          <w:jc w:val="center"/>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24"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СУ „Йордан Йовков“</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38</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24</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14</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17</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w:t>
            </w:r>
          </w:p>
        </w:tc>
        <w:tc>
          <w:tcPr>
            <w:tcW w:w="425"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r>
      <w:tr w:rsidR="00461E22" w:rsidRPr="00461E22" w:rsidTr="009B0DB3">
        <w:trPr>
          <w:trHeight w:val="311"/>
          <w:jc w:val="center"/>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24"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„Олимпи Панов“</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29</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15</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16</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w:t>
            </w:r>
          </w:p>
        </w:tc>
        <w:tc>
          <w:tcPr>
            <w:tcW w:w="425"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r>
      <w:tr w:rsidR="00461E22" w:rsidRPr="00461E22" w:rsidTr="009B0DB3">
        <w:trPr>
          <w:trHeight w:val="311"/>
          <w:jc w:val="center"/>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24"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СУ „Христо Ботев“</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79</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59</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18</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29</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16</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29</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12</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17</w:t>
            </w:r>
          </w:p>
        </w:tc>
        <w:tc>
          <w:tcPr>
            <w:tcW w:w="425"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w:t>
            </w:r>
          </w:p>
        </w:tc>
      </w:tr>
      <w:tr w:rsidR="00461E22" w:rsidRPr="00461E22" w:rsidTr="009B0DB3">
        <w:trPr>
          <w:trHeight w:val="311"/>
          <w:jc w:val="center"/>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24"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СУ „Възраждане“</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66</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49</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19</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24</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12</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9</w:t>
            </w:r>
          </w:p>
        </w:tc>
        <w:tc>
          <w:tcPr>
            <w:tcW w:w="425"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r>
      <w:tr w:rsidR="00461E22" w:rsidRPr="00461E22" w:rsidTr="009B0DB3">
        <w:trPr>
          <w:trHeight w:val="311"/>
          <w:jc w:val="center"/>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24"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СУЕЕ „Св. Константин-Кирил Философ“</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99</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84</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18</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24</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31</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425"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w:t>
            </w:r>
          </w:p>
        </w:tc>
      </w:tr>
      <w:tr w:rsidR="00461E22" w:rsidRPr="00461E22" w:rsidTr="009B0DB3">
        <w:trPr>
          <w:trHeight w:val="311"/>
          <w:jc w:val="center"/>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24"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СУПНЕ „Фр. Шилер“</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78</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25</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16</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28</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10</w:t>
            </w:r>
          </w:p>
        </w:tc>
        <w:tc>
          <w:tcPr>
            <w:tcW w:w="425"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r>
      <w:tr w:rsidR="00461E22" w:rsidRPr="00461E22" w:rsidTr="009B0DB3">
        <w:trPr>
          <w:trHeight w:val="311"/>
          <w:jc w:val="center"/>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24"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СУ „Васил Левски“</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120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89</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73</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28</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23</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17</w:t>
            </w:r>
          </w:p>
        </w:tc>
        <w:tc>
          <w:tcPr>
            <w:tcW w:w="425"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r>
      <w:tr w:rsidR="00461E22" w:rsidRPr="00461E22" w:rsidTr="009B0DB3">
        <w:trPr>
          <w:trHeight w:val="311"/>
          <w:jc w:val="center"/>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24"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МГ „Баба Тонка“</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48</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44</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37</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9</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w:t>
            </w:r>
          </w:p>
        </w:tc>
        <w:tc>
          <w:tcPr>
            <w:tcW w:w="425"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w:t>
            </w:r>
          </w:p>
        </w:tc>
      </w:tr>
      <w:tr w:rsidR="00461E22" w:rsidRPr="00461E22" w:rsidTr="009B0DB3">
        <w:trPr>
          <w:trHeight w:val="311"/>
          <w:jc w:val="center"/>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24"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АЕГ „Гео Милев“</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38</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33</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25</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19</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w:t>
            </w:r>
          </w:p>
        </w:tc>
        <w:tc>
          <w:tcPr>
            <w:tcW w:w="425"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r>
      <w:tr w:rsidR="00461E22" w:rsidRPr="00461E22" w:rsidTr="009B0DB3">
        <w:trPr>
          <w:trHeight w:val="311"/>
          <w:jc w:val="center"/>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24"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ПГСС „Ангел Кънчев“</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16</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r>
      <w:tr w:rsidR="00461E22" w:rsidRPr="00461E22" w:rsidTr="009B0DB3">
        <w:trPr>
          <w:trHeight w:val="311"/>
          <w:jc w:val="center"/>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24" w:type="dxa"/>
            <w:tcBorders>
              <w:top w:val="nil"/>
              <w:left w:val="nil"/>
              <w:bottom w:val="single" w:sz="4" w:space="0" w:color="auto"/>
              <w:right w:val="single" w:sz="4" w:space="0" w:color="auto"/>
            </w:tcBorders>
            <w:shd w:val="clear" w:color="000000" w:fill="FFFFFF"/>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ПГДВА „Йосиф Вондрак“</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24</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15</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16</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425"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r>
      <w:tr w:rsidR="00461E22" w:rsidRPr="00461E22" w:rsidTr="009B0DB3">
        <w:trPr>
          <w:trHeight w:val="311"/>
          <w:jc w:val="center"/>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24"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ЦПЛР - Общежитие</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r>
      <w:tr w:rsidR="00461E22" w:rsidRPr="00461E22" w:rsidTr="009B0DB3">
        <w:trPr>
          <w:trHeight w:val="311"/>
          <w:jc w:val="center"/>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24"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ЦПЛР - УСШ</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r>
      <w:tr w:rsidR="00461E22" w:rsidRPr="00461E22" w:rsidTr="009B0DB3">
        <w:trPr>
          <w:trHeight w:val="311"/>
          <w:jc w:val="center"/>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2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ЦПЛР - ЦУТНТ</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r>
      <w:tr w:rsidR="00461E22" w:rsidRPr="00461E22" w:rsidTr="009B0DB3">
        <w:trPr>
          <w:trHeight w:val="311"/>
          <w:jc w:val="center"/>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24" w:type="dxa"/>
            <w:tcBorders>
              <w:top w:val="nil"/>
              <w:left w:val="nil"/>
              <w:bottom w:val="single" w:sz="4" w:space="0" w:color="auto"/>
              <w:right w:val="single" w:sz="4" w:space="0" w:color="auto"/>
            </w:tcBorders>
            <w:shd w:val="clear" w:color="000000" w:fill="FFFFFF"/>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ЦСОП</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15</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w:t>
            </w:r>
          </w:p>
        </w:tc>
        <w:tc>
          <w:tcPr>
            <w:tcW w:w="425"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r>
      <w:tr w:rsidR="00461E22" w:rsidRPr="00461E22" w:rsidTr="009B0DB3">
        <w:trPr>
          <w:trHeight w:val="405"/>
          <w:jc w:val="center"/>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rPr>
            </w:pPr>
            <w:r w:rsidRPr="00461E22">
              <w:rPr>
                <w:rFonts w:ascii="Times New Roman" w:hAnsi="Times New Roman" w:cs="Times New Roman"/>
                <w:noProof/>
                <w:color w:val="000000"/>
              </w:rPr>
              <w:t> </w:t>
            </w:r>
          </w:p>
        </w:tc>
        <w:tc>
          <w:tcPr>
            <w:tcW w:w="202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b/>
                <w:bCs/>
                <w:noProof/>
                <w:color w:val="000000"/>
              </w:rPr>
            </w:pPr>
            <w:r w:rsidRPr="00461E22">
              <w:rPr>
                <w:rFonts w:ascii="Times New Roman" w:hAnsi="Times New Roman" w:cs="Times New Roman"/>
                <w:b/>
                <w:bCs/>
                <w:noProof/>
                <w:color w:val="000000"/>
              </w:rPr>
              <w:t>Общо</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b/>
                <w:bCs/>
                <w:noProof/>
                <w:color w:val="000000"/>
              </w:rPr>
            </w:pPr>
            <w:r w:rsidRPr="00461E22">
              <w:rPr>
                <w:rFonts w:ascii="Times New Roman" w:hAnsi="Times New Roman" w:cs="Times New Roman"/>
                <w:b/>
                <w:bCs/>
                <w:noProof/>
                <w:color w:val="000000"/>
              </w:rPr>
              <w:t>1099</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b/>
                <w:bCs/>
                <w:noProof/>
                <w:color w:val="000000"/>
              </w:rPr>
            </w:pPr>
            <w:r w:rsidRPr="00461E22">
              <w:rPr>
                <w:rFonts w:ascii="Times New Roman" w:hAnsi="Times New Roman" w:cs="Times New Roman"/>
                <w:b/>
                <w:bCs/>
                <w:noProof/>
                <w:color w:val="000000"/>
              </w:rPr>
              <w:t>821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b/>
                <w:bCs/>
                <w:noProof/>
                <w:color w:val="000000"/>
              </w:rPr>
            </w:pPr>
            <w:r w:rsidRPr="00461E22">
              <w:rPr>
                <w:rFonts w:ascii="Times New Roman" w:hAnsi="Times New Roman" w:cs="Times New Roman"/>
                <w:b/>
                <w:bCs/>
                <w:noProof/>
                <w:color w:val="000000"/>
              </w:rPr>
              <w:t>246</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b/>
                <w:bCs/>
                <w:noProof/>
                <w:color w:val="000000"/>
              </w:rPr>
            </w:pPr>
            <w:r w:rsidRPr="00461E22">
              <w:rPr>
                <w:rFonts w:ascii="Times New Roman" w:hAnsi="Times New Roman" w:cs="Times New Roman"/>
                <w:b/>
                <w:bCs/>
                <w:noProof/>
                <w:color w:val="000000"/>
              </w:rPr>
              <w:t>20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b/>
                <w:bCs/>
                <w:noProof/>
                <w:color w:val="000000"/>
              </w:rPr>
            </w:pPr>
            <w:r w:rsidRPr="00461E22">
              <w:rPr>
                <w:rFonts w:ascii="Times New Roman" w:hAnsi="Times New Roman" w:cs="Times New Roman"/>
                <w:b/>
                <w:bCs/>
                <w:noProof/>
                <w:color w:val="000000"/>
              </w:rPr>
              <w:t>28</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b/>
                <w:bCs/>
                <w:noProof/>
                <w:color w:val="000000"/>
              </w:rPr>
            </w:pPr>
            <w:r w:rsidRPr="00461E22">
              <w:rPr>
                <w:rFonts w:ascii="Times New Roman" w:hAnsi="Times New Roman" w:cs="Times New Roman"/>
                <w:b/>
                <w:bCs/>
                <w:noProof/>
                <w:color w:val="000000"/>
              </w:rPr>
              <w:t>641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b/>
                <w:bCs/>
                <w:noProof/>
                <w:color w:val="000000"/>
              </w:rPr>
            </w:pPr>
            <w:r w:rsidRPr="00461E22">
              <w:rPr>
                <w:rFonts w:ascii="Times New Roman" w:hAnsi="Times New Roman" w:cs="Times New Roman"/>
                <w:b/>
                <w:bCs/>
                <w:noProof/>
                <w:color w:val="000000"/>
              </w:rPr>
              <w:t>331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b/>
                <w:bCs/>
                <w:noProof/>
                <w:color w:val="000000"/>
              </w:rPr>
            </w:pPr>
            <w:r w:rsidRPr="00461E22">
              <w:rPr>
                <w:rFonts w:ascii="Times New Roman" w:hAnsi="Times New Roman" w:cs="Times New Roman"/>
                <w:b/>
                <w:bCs/>
                <w:noProof/>
                <w:color w:val="000000"/>
              </w:rPr>
              <w:t>306</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b/>
                <w:bCs/>
                <w:noProof/>
                <w:color w:val="000000"/>
              </w:rPr>
            </w:pPr>
            <w:r w:rsidRPr="00461E22">
              <w:rPr>
                <w:rFonts w:ascii="Times New Roman" w:hAnsi="Times New Roman" w:cs="Times New Roman"/>
                <w:b/>
                <w:bCs/>
                <w:noProof/>
                <w:color w:val="000000"/>
              </w:rPr>
              <w:t>282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b/>
                <w:bCs/>
                <w:noProof/>
                <w:color w:val="000000"/>
              </w:rPr>
            </w:pPr>
            <w:r w:rsidRPr="00461E22">
              <w:rPr>
                <w:rFonts w:ascii="Times New Roman" w:hAnsi="Times New Roman" w:cs="Times New Roman"/>
                <w:b/>
                <w:bCs/>
                <w:noProof/>
                <w:color w:val="000000"/>
              </w:rPr>
              <w:t>252</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b/>
                <w:bCs/>
                <w:noProof/>
                <w:color w:val="000000"/>
              </w:rPr>
            </w:pPr>
            <w:r w:rsidRPr="00461E22">
              <w:rPr>
                <w:rFonts w:ascii="Times New Roman" w:hAnsi="Times New Roman" w:cs="Times New Roman"/>
                <w:b/>
                <w:bCs/>
                <w:noProof/>
                <w:color w:val="000000"/>
              </w:rPr>
              <w:t>83</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b/>
                <w:bCs/>
                <w:noProof/>
                <w:color w:val="000000"/>
              </w:rPr>
            </w:pPr>
            <w:r w:rsidRPr="00461E22">
              <w:rPr>
                <w:rFonts w:ascii="Times New Roman" w:hAnsi="Times New Roman" w:cs="Times New Roman"/>
                <w:b/>
                <w:bCs/>
                <w:noProof/>
                <w:color w:val="000000"/>
              </w:rPr>
              <w:t>132</w:t>
            </w:r>
          </w:p>
        </w:tc>
        <w:tc>
          <w:tcPr>
            <w:tcW w:w="425"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b/>
                <w:bCs/>
                <w:noProof/>
                <w:color w:val="000000"/>
              </w:rPr>
            </w:pPr>
            <w:r w:rsidRPr="00461E22">
              <w:rPr>
                <w:rFonts w:ascii="Times New Roman" w:hAnsi="Times New Roman" w:cs="Times New Roman"/>
                <w:b/>
                <w:bCs/>
                <w:noProof/>
                <w:color w:val="000000"/>
              </w:rPr>
              <w:t>44</w:t>
            </w:r>
          </w:p>
        </w:tc>
      </w:tr>
    </w:tbl>
    <w:p w:rsidR="00461E22" w:rsidRPr="00461E22" w:rsidRDefault="00461E22" w:rsidP="00461E22">
      <w:pPr>
        <w:ind w:left="4956" w:firstLine="289"/>
        <w:jc w:val="both"/>
        <w:rPr>
          <w:rFonts w:ascii="Times New Roman" w:hAnsi="Times New Roman" w:cs="Times New Roman"/>
          <w:i/>
          <w:noProof/>
          <w:sz w:val="20"/>
          <w:szCs w:val="20"/>
        </w:rPr>
      </w:pPr>
      <w:r w:rsidRPr="00461E22">
        <w:rPr>
          <w:rFonts w:ascii="Times New Roman" w:hAnsi="Times New Roman" w:cs="Times New Roman"/>
          <w:i/>
          <w:noProof/>
          <w:sz w:val="20"/>
          <w:szCs w:val="20"/>
        </w:rPr>
        <w:lastRenderedPageBreak/>
        <w:t>Източник: РУО – Русе и Община Русе</w:t>
      </w:r>
    </w:p>
    <w:p w:rsidR="00461E22" w:rsidRPr="00461E22" w:rsidRDefault="00461E22" w:rsidP="00461E22">
      <w:pPr>
        <w:ind w:firstLine="420"/>
        <w:jc w:val="both"/>
        <w:rPr>
          <w:rFonts w:ascii="Times New Roman" w:hAnsi="Times New Roman" w:cs="Times New Roman"/>
          <w:noProof/>
        </w:rPr>
      </w:pPr>
    </w:p>
    <w:p w:rsidR="00461E22" w:rsidRPr="00461E22" w:rsidRDefault="00461E22" w:rsidP="00461E22">
      <w:pPr>
        <w:ind w:firstLine="708"/>
        <w:jc w:val="both"/>
        <w:rPr>
          <w:rFonts w:ascii="Times New Roman" w:hAnsi="Times New Roman" w:cs="Times New Roman"/>
          <w:noProof/>
        </w:rPr>
      </w:pPr>
      <w:r w:rsidRPr="00461E22">
        <w:rPr>
          <w:rFonts w:ascii="Times New Roman" w:hAnsi="Times New Roman" w:cs="Times New Roman"/>
          <w:noProof/>
        </w:rPr>
        <w:t>Числеността на педагогическия персонал в училища, ЦПЛР и ЦСОП е 1099. От тях 74.7% са с образователна степен „магистър“, 22.4% -„бакалавър“ и близо 2% - „професионален бакалавър“. Повече от половината от педагозите заемат длъжност „старши учител“ – 58.3% за общината. Това показва високия образователен ценз на педагогическия състав.</w:t>
      </w:r>
    </w:p>
    <w:p w:rsidR="00461E22" w:rsidRDefault="00461E22" w:rsidP="00461E22">
      <w:pPr>
        <w:jc w:val="both"/>
        <w:rPr>
          <w:rFonts w:ascii="Times New Roman" w:hAnsi="Times New Roman" w:cs="Times New Roman"/>
          <w:noProof/>
        </w:rPr>
      </w:pPr>
    </w:p>
    <w:p w:rsidR="00461E22" w:rsidRDefault="00461E22" w:rsidP="00461E22">
      <w:pPr>
        <w:jc w:val="both"/>
        <w:rPr>
          <w:rFonts w:ascii="Times New Roman" w:hAnsi="Times New Roman" w:cs="Times New Roman"/>
          <w:noProof/>
        </w:rPr>
      </w:pPr>
    </w:p>
    <w:p w:rsidR="00461E22" w:rsidRDefault="00461E22" w:rsidP="00461E22">
      <w:pPr>
        <w:jc w:val="both"/>
        <w:rPr>
          <w:rFonts w:ascii="Times New Roman" w:hAnsi="Times New Roman" w:cs="Times New Roman"/>
          <w:noProof/>
        </w:rPr>
      </w:pPr>
    </w:p>
    <w:p w:rsidR="00461E22" w:rsidRDefault="00461E22" w:rsidP="00461E22">
      <w:pPr>
        <w:jc w:val="both"/>
        <w:rPr>
          <w:rFonts w:ascii="Times New Roman" w:hAnsi="Times New Roman" w:cs="Times New Roman"/>
          <w:noProof/>
        </w:rPr>
      </w:pPr>
    </w:p>
    <w:p w:rsidR="00461E22" w:rsidRDefault="00461E22" w:rsidP="00461E22">
      <w:pPr>
        <w:jc w:val="both"/>
        <w:rPr>
          <w:rFonts w:ascii="Times New Roman" w:hAnsi="Times New Roman" w:cs="Times New Roman"/>
          <w:noProof/>
        </w:rPr>
      </w:pPr>
    </w:p>
    <w:p w:rsidR="00461E22" w:rsidRDefault="00461E22" w:rsidP="00461E22">
      <w:pPr>
        <w:jc w:val="both"/>
        <w:rPr>
          <w:rFonts w:ascii="Times New Roman" w:hAnsi="Times New Roman" w:cs="Times New Roman"/>
          <w:noProof/>
        </w:rPr>
      </w:pPr>
    </w:p>
    <w:p w:rsidR="00461E22" w:rsidRDefault="00461E22" w:rsidP="00461E22">
      <w:pPr>
        <w:jc w:val="both"/>
        <w:rPr>
          <w:rFonts w:ascii="Times New Roman" w:hAnsi="Times New Roman" w:cs="Times New Roman"/>
          <w:noProof/>
        </w:rPr>
      </w:pPr>
    </w:p>
    <w:p w:rsidR="00461E22" w:rsidRDefault="00461E22" w:rsidP="00461E22">
      <w:pPr>
        <w:jc w:val="both"/>
        <w:rPr>
          <w:rFonts w:ascii="Times New Roman" w:hAnsi="Times New Roman" w:cs="Times New Roman"/>
          <w:noProof/>
        </w:rPr>
      </w:pPr>
    </w:p>
    <w:p w:rsidR="00461E22" w:rsidRDefault="00461E22" w:rsidP="00461E22">
      <w:pPr>
        <w:jc w:val="both"/>
        <w:rPr>
          <w:rFonts w:ascii="Times New Roman" w:hAnsi="Times New Roman" w:cs="Times New Roman"/>
          <w:noProof/>
        </w:rPr>
      </w:pPr>
    </w:p>
    <w:p w:rsidR="00461E22" w:rsidRPr="00461E22" w:rsidRDefault="00461E22" w:rsidP="00461E22">
      <w:pPr>
        <w:jc w:val="both"/>
        <w:rPr>
          <w:rFonts w:ascii="Times New Roman" w:hAnsi="Times New Roman" w:cs="Times New Roman"/>
          <w:noProof/>
        </w:rPr>
      </w:pPr>
    </w:p>
    <w:p w:rsidR="00461E22" w:rsidRPr="00461E22" w:rsidRDefault="00461E22" w:rsidP="00461E22">
      <w:pPr>
        <w:ind w:firstLine="708"/>
        <w:jc w:val="both"/>
        <w:rPr>
          <w:rFonts w:ascii="Times New Roman" w:hAnsi="Times New Roman" w:cs="Times New Roman"/>
          <w:noProof/>
        </w:rPr>
      </w:pPr>
    </w:p>
    <w:p w:rsidR="00461E22" w:rsidRPr="00461E22" w:rsidRDefault="00461E22" w:rsidP="00461E22">
      <w:pPr>
        <w:ind w:firstLine="708"/>
        <w:jc w:val="both"/>
        <w:rPr>
          <w:rFonts w:ascii="Times New Roman" w:hAnsi="Times New Roman" w:cs="Times New Roman"/>
          <w:noProof/>
        </w:rPr>
      </w:pPr>
    </w:p>
    <w:p w:rsidR="00461E22" w:rsidRPr="00461E22" w:rsidRDefault="00461E22" w:rsidP="00461E22">
      <w:pPr>
        <w:ind w:firstLine="708"/>
        <w:jc w:val="both"/>
        <w:rPr>
          <w:rFonts w:ascii="Times New Roman" w:hAnsi="Times New Roman" w:cs="Times New Roman"/>
          <w:noProof/>
        </w:rPr>
      </w:pPr>
    </w:p>
    <w:p w:rsidR="00461E22" w:rsidRPr="00461E22" w:rsidRDefault="00461E22" w:rsidP="00461E22">
      <w:pPr>
        <w:ind w:firstLine="708"/>
        <w:jc w:val="both"/>
        <w:rPr>
          <w:rFonts w:ascii="Times New Roman" w:hAnsi="Times New Roman" w:cs="Times New Roman"/>
          <w:noProof/>
        </w:rPr>
      </w:pPr>
    </w:p>
    <w:p w:rsidR="00461E22" w:rsidRPr="00461E22" w:rsidRDefault="00461E22" w:rsidP="00461E22">
      <w:pPr>
        <w:ind w:firstLine="708"/>
        <w:jc w:val="both"/>
        <w:rPr>
          <w:rFonts w:ascii="Times New Roman" w:hAnsi="Times New Roman" w:cs="Times New Roman"/>
          <w:noProof/>
        </w:rPr>
      </w:pPr>
    </w:p>
    <w:p w:rsidR="00461E22" w:rsidRPr="00461E22" w:rsidRDefault="00461E22" w:rsidP="00461E22">
      <w:pPr>
        <w:jc w:val="center"/>
        <w:rPr>
          <w:rFonts w:ascii="Times New Roman" w:hAnsi="Times New Roman" w:cs="Times New Roman"/>
          <w:b/>
          <w:bCs/>
          <w:noProof/>
          <w:color w:val="000000"/>
        </w:rPr>
      </w:pPr>
      <w:r w:rsidRPr="00461E22">
        <w:rPr>
          <w:rFonts w:ascii="Times New Roman" w:hAnsi="Times New Roman" w:cs="Times New Roman"/>
          <w:b/>
          <w:bCs/>
          <w:noProof/>
          <w:color w:val="000000"/>
        </w:rPr>
        <w:t xml:space="preserve">Здравни и ресурсни кабинети в образователните институции в община Русе </w:t>
      </w:r>
    </w:p>
    <w:p w:rsidR="00461E22" w:rsidRPr="00461E22" w:rsidRDefault="00461E22" w:rsidP="00461E22">
      <w:pPr>
        <w:jc w:val="center"/>
        <w:rPr>
          <w:rFonts w:ascii="Times New Roman" w:hAnsi="Times New Roman" w:cs="Times New Roman"/>
          <w:b/>
          <w:bCs/>
          <w:noProof/>
          <w:color w:val="000000"/>
        </w:rPr>
      </w:pPr>
      <w:r w:rsidRPr="00461E22">
        <w:rPr>
          <w:rFonts w:ascii="Times New Roman" w:hAnsi="Times New Roman" w:cs="Times New Roman"/>
          <w:b/>
          <w:bCs/>
          <w:noProof/>
          <w:color w:val="000000"/>
        </w:rPr>
        <w:t>към 1 януари 2022 година</w:t>
      </w:r>
    </w:p>
    <w:p w:rsidR="00461E22" w:rsidRPr="00461E22" w:rsidRDefault="00461E22" w:rsidP="00461E22">
      <w:pPr>
        <w:ind w:firstLine="708"/>
        <w:jc w:val="center"/>
        <w:rPr>
          <w:rFonts w:ascii="Times New Roman" w:hAnsi="Times New Roman" w:cs="Times New Roman"/>
          <w:b/>
          <w:bCs/>
          <w:noProof/>
          <w:color w:val="000000"/>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2122"/>
        <w:gridCol w:w="1134"/>
        <w:gridCol w:w="1134"/>
        <w:gridCol w:w="425"/>
        <w:gridCol w:w="567"/>
        <w:gridCol w:w="709"/>
        <w:gridCol w:w="850"/>
        <w:gridCol w:w="709"/>
        <w:gridCol w:w="425"/>
      </w:tblGrid>
      <w:tr w:rsidR="00461E22" w:rsidRPr="00461E22" w:rsidTr="009B0DB3">
        <w:trPr>
          <w:trHeight w:val="117"/>
          <w:jc w:val="center"/>
        </w:trPr>
        <w:tc>
          <w:tcPr>
            <w:tcW w:w="992" w:type="dxa"/>
            <w:vMerge w:val="restart"/>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Населено място</w:t>
            </w:r>
          </w:p>
        </w:tc>
        <w:tc>
          <w:tcPr>
            <w:tcW w:w="2122" w:type="dxa"/>
            <w:vMerge w:val="restart"/>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 xml:space="preserve"> Образователна</w:t>
            </w:r>
          </w:p>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институция</w:t>
            </w:r>
          </w:p>
          <w:p w:rsidR="00461E22" w:rsidRPr="00461E22" w:rsidRDefault="00461E22" w:rsidP="009B0DB3">
            <w:pPr>
              <w:rPr>
                <w:rFonts w:ascii="Times New Roman" w:hAnsi="Times New Roman" w:cs="Times New Roman"/>
                <w:b/>
                <w:bCs/>
                <w:noProof/>
                <w:color w:val="000000"/>
                <w:sz w:val="18"/>
                <w:szCs w:val="18"/>
              </w:rPr>
            </w:pPr>
          </w:p>
        </w:tc>
        <w:tc>
          <w:tcPr>
            <w:tcW w:w="2268" w:type="dxa"/>
            <w:gridSpan w:val="2"/>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 xml:space="preserve">Целодневна организация </w:t>
            </w:r>
            <w:r w:rsidRPr="00461E22">
              <w:rPr>
                <w:rFonts w:ascii="Times New Roman" w:hAnsi="Times New Roman" w:cs="Times New Roman"/>
                <w:b/>
                <w:bCs/>
                <w:noProof/>
                <w:color w:val="000000"/>
                <w:sz w:val="18"/>
                <w:szCs w:val="18"/>
              </w:rPr>
              <w:br/>
              <w:t>на учебния ден за учениците от I до VII клас</w:t>
            </w:r>
          </w:p>
        </w:tc>
        <w:tc>
          <w:tcPr>
            <w:tcW w:w="425" w:type="dxa"/>
            <w:vMerge w:val="restart"/>
            <w:shd w:val="clear" w:color="auto" w:fill="47B9B9"/>
            <w:textDirection w:val="btLr"/>
          </w:tcPr>
          <w:p w:rsidR="00461E22" w:rsidRPr="00461E22" w:rsidRDefault="00461E22" w:rsidP="009B0DB3">
            <w:pPr>
              <w:ind w:left="113" w:right="113"/>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Здравни  кабинети</w:t>
            </w:r>
          </w:p>
        </w:tc>
        <w:tc>
          <w:tcPr>
            <w:tcW w:w="567" w:type="dxa"/>
            <w:vMerge w:val="restart"/>
            <w:shd w:val="clear" w:color="auto" w:fill="47B9B9"/>
            <w:textDirection w:val="btLr"/>
            <w:vAlign w:val="center"/>
            <w:hideMark/>
          </w:tcPr>
          <w:p w:rsidR="00461E22" w:rsidRPr="00461E22" w:rsidRDefault="00461E22" w:rsidP="009B0DB3">
            <w:pPr>
              <w:ind w:left="113" w:right="113"/>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Ресурсни кабинети</w:t>
            </w:r>
          </w:p>
        </w:tc>
        <w:tc>
          <w:tcPr>
            <w:tcW w:w="709" w:type="dxa"/>
            <w:vMerge w:val="restart"/>
            <w:shd w:val="clear" w:color="auto" w:fill="47B9B9"/>
            <w:textDirection w:val="btLr"/>
            <w:vAlign w:val="center"/>
            <w:hideMark/>
          </w:tcPr>
          <w:p w:rsidR="00461E22" w:rsidRPr="00461E22" w:rsidRDefault="00461E22" w:rsidP="009B0DB3">
            <w:pPr>
              <w:ind w:left="113" w:right="113"/>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Ресурсни</w:t>
            </w:r>
            <w:r w:rsidRPr="00461E22">
              <w:rPr>
                <w:rFonts w:ascii="Times New Roman" w:hAnsi="Times New Roman" w:cs="Times New Roman"/>
                <w:b/>
                <w:bCs/>
                <w:noProof/>
                <w:color w:val="000000"/>
                <w:sz w:val="18"/>
                <w:szCs w:val="18"/>
              </w:rPr>
              <w:br/>
              <w:t>учители</w:t>
            </w:r>
          </w:p>
        </w:tc>
        <w:tc>
          <w:tcPr>
            <w:tcW w:w="850" w:type="dxa"/>
            <w:vMerge w:val="restart"/>
            <w:shd w:val="clear" w:color="auto" w:fill="47B9B9"/>
            <w:textDirection w:val="btLr"/>
            <w:vAlign w:val="center"/>
            <w:hideMark/>
          </w:tcPr>
          <w:p w:rsidR="00461E22" w:rsidRPr="00461E22" w:rsidRDefault="00461E22" w:rsidP="009B0DB3">
            <w:pPr>
              <w:ind w:left="113" w:right="113"/>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Педагогически</w:t>
            </w:r>
            <w:r w:rsidRPr="00461E22">
              <w:rPr>
                <w:rFonts w:ascii="Times New Roman" w:hAnsi="Times New Roman" w:cs="Times New Roman"/>
                <w:b/>
                <w:bCs/>
                <w:noProof/>
                <w:color w:val="000000"/>
                <w:sz w:val="18"/>
                <w:szCs w:val="18"/>
              </w:rPr>
              <w:br/>
              <w:t>съветник</w:t>
            </w:r>
          </w:p>
        </w:tc>
        <w:tc>
          <w:tcPr>
            <w:tcW w:w="709" w:type="dxa"/>
            <w:vMerge w:val="restart"/>
            <w:shd w:val="clear" w:color="auto" w:fill="47B9B9"/>
            <w:textDirection w:val="btLr"/>
            <w:vAlign w:val="center"/>
            <w:hideMark/>
          </w:tcPr>
          <w:p w:rsidR="00461E22" w:rsidRPr="00461E22" w:rsidRDefault="00461E22" w:rsidP="009B0DB3">
            <w:pPr>
              <w:ind w:left="113" w:right="113"/>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Психолог</w:t>
            </w:r>
          </w:p>
        </w:tc>
        <w:tc>
          <w:tcPr>
            <w:tcW w:w="425" w:type="dxa"/>
            <w:vMerge w:val="restart"/>
            <w:shd w:val="clear" w:color="auto" w:fill="47B9B9"/>
            <w:textDirection w:val="btLr"/>
            <w:vAlign w:val="center"/>
            <w:hideMark/>
          </w:tcPr>
          <w:p w:rsidR="00461E22" w:rsidRPr="00461E22" w:rsidRDefault="00461E22" w:rsidP="009B0DB3">
            <w:pPr>
              <w:ind w:left="113" w:right="113"/>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Логопед</w:t>
            </w:r>
          </w:p>
        </w:tc>
      </w:tr>
      <w:tr w:rsidR="00461E22" w:rsidRPr="00461E22" w:rsidTr="009B0DB3">
        <w:trPr>
          <w:trHeight w:val="79"/>
          <w:jc w:val="center"/>
        </w:trPr>
        <w:tc>
          <w:tcPr>
            <w:tcW w:w="992" w:type="dxa"/>
            <w:vMerge/>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2122" w:type="dxa"/>
            <w:vMerge/>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1134" w:type="dxa"/>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групи</w:t>
            </w:r>
          </w:p>
        </w:tc>
        <w:tc>
          <w:tcPr>
            <w:tcW w:w="1134" w:type="dxa"/>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ученици</w:t>
            </w:r>
          </w:p>
        </w:tc>
        <w:tc>
          <w:tcPr>
            <w:tcW w:w="425" w:type="dxa"/>
            <w:vMerge/>
          </w:tcPr>
          <w:p w:rsidR="00461E22" w:rsidRPr="00461E22" w:rsidRDefault="00461E22" w:rsidP="009B0DB3">
            <w:pPr>
              <w:rPr>
                <w:rFonts w:ascii="Times New Roman" w:hAnsi="Times New Roman" w:cs="Times New Roman"/>
                <w:b/>
                <w:bCs/>
                <w:noProof/>
                <w:color w:val="000000"/>
                <w:sz w:val="18"/>
                <w:szCs w:val="18"/>
              </w:rPr>
            </w:pPr>
          </w:p>
        </w:tc>
        <w:tc>
          <w:tcPr>
            <w:tcW w:w="567" w:type="dxa"/>
            <w:vMerge/>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709" w:type="dxa"/>
            <w:vMerge/>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850" w:type="dxa"/>
            <w:vMerge/>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709" w:type="dxa"/>
            <w:vMerge/>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425" w:type="dxa"/>
            <w:vMerge/>
            <w:vAlign w:val="center"/>
            <w:hideMark/>
          </w:tcPr>
          <w:p w:rsidR="00461E22" w:rsidRPr="00461E22" w:rsidRDefault="00461E22" w:rsidP="009B0DB3">
            <w:pPr>
              <w:rPr>
                <w:rFonts w:ascii="Times New Roman" w:hAnsi="Times New Roman" w:cs="Times New Roman"/>
                <w:b/>
                <w:bCs/>
                <w:noProof/>
                <w:color w:val="000000"/>
                <w:sz w:val="18"/>
                <w:szCs w:val="18"/>
              </w:rPr>
            </w:pPr>
          </w:p>
        </w:tc>
      </w:tr>
      <w:tr w:rsidR="00461E22" w:rsidRPr="00461E22" w:rsidTr="009B0DB3">
        <w:trPr>
          <w:trHeight w:val="26"/>
          <w:jc w:val="center"/>
        </w:trPr>
        <w:tc>
          <w:tcPr>
            <w:tcW w:w="992" w:type="dxa"/>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122" w:type="dxa"/>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„Никола Обретенов“</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14</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262</w:t>
            </w:r>
          </w:p>
        </w:tc>
        <w:tc>
          <w:tcPr>
            <w:tcW w:w="425" w:type="dxa"/>
            <w:shd w:val="clear" w:color="auto" w:fill="auto"/>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850"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425"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r>
      <w:tr w:rsidR="00461E22" w:rsidRPr="00461E22" w:rsidTr="009B0DB3">
        <w:trPr>
          <w:trHeight w:val="26"/>
          <w:jc w:val="center"/>
        </w:trPr>
        <w:tc>
          <w:tcPr>
            <w:tcW w:w="992" w:type="dxa"/>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122" w:type="dxa"/>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„Васил Априлов“</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10</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221</w:t>
            </w:r>
          </w:p>
        </w:tc>
        <w:tc>
          <w:tcPr>
            <w:tcW w:w="425" w:type="dxa"/>
            <w:shd w:val="clear" w:color="auto" w:fill="auto"/>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850"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425"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r>
      <w:tr w:rsidR="00461E22" w:rsidRPr="00461E22" w:rsidTr="009B0DB3">
        <w:trPr>
          <w:trHeight w:val="26"/>
          <w:jc w:val="center"/>
        </w:trPr>
        <w:tc>
          <w:tcPr>
            <w:tcW w:w="992" w:type="dxa"/>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122" w:type="dxa"/>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„Тома Кърджиев“</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11</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232</w:t>
            </w:r>
          </w:p>
        </w:tc>
        <w:tc>
          <w:tcPr>
            <w:tcW w:w="425" w:type="dxa"/>
            <w:shd w:val="clear" w:color="auto" w:fill="auto"/>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850"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425"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r>
      <w:tr w:rsidR="00461E22" w:rsidRPr="00461E22" w:rsidTr="009B0DB3">
        <w:trPr>
          <w:trHeight w:val="26"/>
          <w:jc w:val="center"/>
        </w:trPr>
        <w:tc>
          <w:tcPr>
            <w:tcW w:w="992" w:type="dxa"/>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122" w:type="dxa"/>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„Ангел Кънчев“</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10</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204</w:t>
            </w:r>
          </w:p>
        </w:tc>
        <w:tc>
          <w:tcPr>
            <w:tcW w:w="425" w:type="dxa"/>
            <w:shd w:val="clear" w:color="auto" w:fill="auto"/>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850"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425"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r>
      <w:tr w:rsidR="00461E22" w:rsidRPr="00461E22" w:rsidTr="009B0DB3">
        <w:trPr>
          <w:trHeight w:val="26"/>
          <w:jc w:val="center"/>
        </w:trPr>
        <w:tc>
          <w:tcPr>
            <w:tcW w:w="992" w:type="dxa"/>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122" w:type="dxa"/>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„Иван Вазов“</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9</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187</w:t>
            </w:r>
          </w:p>
        </w:tc>
        <w:tc>
          <w:tcPr>
            <w:tcW w:w="425" w:type="dxa"/>
            <w:shd w:val="clear" w:color="auto" w:fill="auto"/>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850"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425"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r>
      <w:tr w:rsidR="00461E22" w:rsidRPr="00461E22" w:rsidTr="009B0DB3">
        <w:trPr>
          <w:trHeight w:val="26"/>
          <w:jc w:val="center"/>
        </w:trPr>
        <w:tc>
          <w:tcPr>
            <w:tcW w:w="992" w:type="dxa"/>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122" w:type="dxa"/>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„Любен Каравелов“</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13</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276</w:t>
            </w:r>
          </w:p>
        </w:tc>
        <w:tc>
          <w:tcPr>
            <w:tcW w:w="425" w:type="dxa"/>
            <w:shd w:val="clear" w:color="auto" w:fill="auto"/>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850"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425"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r>
      <w:tr w:rsidR="00461E22" w:rsidRPr="00461E22" w:rsidTr="009B0DB3">
        <w:trPr>
          <w:trHeight w:val="26"/>
          <w:jc w:val="center"/>
        </w:trPr>
        <w:tc>
          <w:tcPr>
            <w:tcW w:w="992" w:type="dxa"/>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lastRenderedPageBreak/>
              <w:t>Русе</w:t>
            </w:r>
          </w:p>
        </w:tc>
        <w:tc>
          <w:tcPr>
            <w:tcW w:w="2122" w:type="dxa"/>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„Отец Паисий“</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15</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305</w:t>
            </w:r>
          </w:p>
        </w:tc>
        <w:tc>
          <w:tcPr>
            <w:tcW w:w="425" w:type="dxa"/>
            <w:shd w:val="clear" w:color="auto" w:fill="auto"/>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850"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425"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r>
      <w:tr w:rsidR="00461E22" w:rsidRPr="00461E22" w:rsidTr="009B0DB3">
        <w:trPr>
          <w:trHeight w:val="26"/>
          <w:jc w:val="center"/>
        </w:trPr>
        <w:tc>
          <w:tcPr>
            <w:tcW w:w="992" w:type="dxa"/>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122" w:type="dxa"/>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„Братя Миладинови“</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135</w:t>
            </w:r>
          </w:p>
        </w:tc>
        <w:tc>
          <w:tcPr>
            <w:tcW w:w="425" w:type="dxa"/>
            <w:shd w:val="clear" w:color="auto" w:fill="auto"/>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850"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425"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r>
      <w:tr w:rsidR="00461E22" w:rsidRPr="00461E22" w:rsidTr="009B0DB3">
        <w:trPr>
          <w:trHeight w:val="26"/>
          <w:jc w:val="center"/>
        </w:trPr>
        <w:tc>
          <w:tcPr>
            <w:tcW w:w="992" w:type="dxa"/>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122" w:type="dxa"/>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„Алеко Константинов“</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139</w:t>
            </w:r>
          </w:p>
        </w:tc>
        <w:tc>
          <w:tcPr>
            <w:tcW w:w="425" w:type="dxa"/>
            <w:shd w:val="clear" w:color="auto" w:fill="auto"/>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850"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425"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r>
      <w:tr w:rsidR="00461E22" w:rsidRPr="00461E22" w:rsidTr="009B0DB3">
        <w:trPr>
          <w:trHeight w:val="26"/>
          <w:jc w:val="center"/>
        </w:trPr>
        <w:tc>
          <w:tcPr>
            <w:tcW w:w="992" w:type="dxa"/>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122" w:type="dxa"/>
            <w:shd w:val="clear" w:color="000000" w:fill="FFFFFF"/>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„Христо Смирненски“</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63</w:t>
            </w:r>
          </w:p>
        </w:tc>
        <w:tc>
          <w:tcPr>
            <w:tcW w:w="425" w:type="dxa"/>
            <w:shd w:val="clear" w:color="auto" w:fill="auto"/>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850"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425"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r>
      <w:tr w:rsidR="00461E22" w:rsidRPr="00461E22" w:rsidTr="009B0DB3">
        <w:trPr>
          <w:trHeight w:val="26"/>
          <w:jc w:val="center"/>
        </w:trPr>
        <w:tc>
          <w:tcPr>
            <w:tcW w:w="992" w:type="dxa"/>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122" w:type="dxa"/>
            <w:shd w:val="clear" w:color="000000" w:fill="FFFFFF"/>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ЦСОП</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27</w:t>
            </w:r>
          </w:p>
        </w:tc>
        <w:tc>
          <w:tcPr>
            <w:tcW w:w="425" w:type="dxa"/>
            <w:shd w:val="clear" w:color="auto" w:fill="auto"/>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850"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425"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r>
      <w:tr w:rsidR="00461E22" w:rsidRPr="00461E22" w:rsidTr="009B0DB3">
        <w:trPr>
          <w:trHeight w:val="26"/>
          <w:jc w:val="center"/>
        </w:trPr>
        <w:tc>
          <w:tcPr>
            <w:tcW w:w="992" w:type="dxa"/>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Мартен</w:t>
            </w:r>
          </w:p>
        </w:tc>
        <w:tc>
          <w:tcPr>
            <w:tcW w:w="2122" w:type="dxa"/>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„Отец Паисий“</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135</w:t>
            </w:r>
          </w:p>
        </w:tc>
        <w:tc>
          <w:tcPr>
            <w:tcW w:w="425" w:type="dxa"/>
            <w:shd w:val="clear" w:color="auto" w:fill="auto"/>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850"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425"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r>
      <w:tr w:rsidR="00461E22" w:rsidRPr="00461E22" w:rsidTr="009B0DB3">
        <w:trPr>
          <w:trHeight w:val="26"/>
          <w:jc w:val="center"/>
        </w:trPr>
        <w:tc>
          <w:tcPr>
            <w:tcW w:w="992" w:type="dxa"/>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Николово</w:t>
            </w:r>
          </w:p>
        </w:tc>
        <w:tc>
          <w:tcPr>
            <w:tcW w:w="2122" w:type="dxa"/>
            <w:shd w:val="clear" w:color="000000" w:fill="FFFFFF"/>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 xml:space="preserve">ОУ „Св. Св. Кирил и Методий“ </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89</w:t>
            </w:r>
          </w:p>
        </w:tc>
        <w:tc>
          <w:tcPr>
            <w:tcW w:w="425" w:type="dxa"/>
            <w:shd w:val="clear" w:color="auto" w:fill="auto"/>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850"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425"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r>
      <w:tr w:rsidR="00461E22" w:rsidRPr="00461E22" w:rsidTr="009B0DB3">
        <w:trPr>
          <w:trHeight w:val="26"/>
          <w:jc w:val="center"/>
        </w:trPr>
        <w:tc>
          <w:tcPr>
            <w:tcW w:w="992" w:type="dxa"/>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Ново село</w:t>
            </w:r>
          </w:p>
        </w:tc>
        <w:tc>
          <w:tcPr>
            <w:tcW w:w="2122" w:type="dxa"/>
            <w:shd w:val="clear" w:color="000000" w:fill="FFFFFF"/>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„Г. С. Раковски“</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61</w:t>
            </w:r>
          </w:p>
        </w:tc>
        <w:tc>
          <w:tcPr>
            <w:tcW w:w="425" w:type="dxa"/>
            <w:shd w:val="clear" w:color="auto" w:fill="auto"/>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850"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425"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r>
      <w:tr w:rsidR="00461E22" w:rsidRPr="00461E22" w:rsidTr="009B0DB3">
        <w:trPr>
          <w:trHeight w:val="26"/>
          <w:jc w:val="center"/>
        </w:trPr>
        <w:tc>
          <w:tcPr>
            <w:tcW w:w="992" w:type="dxa"/>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Семерджиево</w:t>
            </w:r>
          </w:p>
        </w:tc>
        <w:tc>
          <w:tcPr>
            <w:tcW w:w="2122" w:type="dxa"/>
            <w:shd w:val="clear" w:color="000000" w:fill="FFFFFF"/>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„Св. Св. Кирил и Методий“</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43</w:t>
            </w:r>
          </w:p>
        </w:tc>
        <w:tc>
          <w:tcPr>
            <w:tcW w:w="425" w:type="dxa"/>
            <w:shd w:val="clear" w:color="auto" w:fill="auto"/>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850"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425"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r>
      <w:tr w:rsidR="00461E22" w:rsidRPr="00461E22" w:rsidTr="009B0DB3">
        <w:trPr>
          <w:trHeight w:val="26"/>
          <w:jc w:val="center"/>
        </w:trPr>
        <w:tc>
          <w:tcPr>
            <w:tcW w:w="992" w:type="dxa"/>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Тетово</w:t>
            </w:r>
          </w:p>
        </w:tc>
        <w:tc>
          <w:tcPr>
            <w:tcW w:w="2122" w:type="dxa"/>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„Отец Паисий“</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36</w:t>
            </w:r>
          </w:p>
        </w:tc>
        <w:tc>
          <w:tcPr>
            <w:tcW w:w="425" w:type="dxa"/>
            <w:shd w:val="clear" w:color="auto" w:fill="auto"/>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850"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425"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r>
      <w:tr w:rsidR="00461E22" w:rsidRPr="00461E22" w:rsidTr="009B0DB3">
        <w:trPr>
          <w:trHeight w:val="29"/>
          <w:jc w:val="center"/>
        </w:trPr>
        <w:tc>
          <w:tcPr>
            <w:tcW w:w="992" w:type="dxa"/>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Хотанца</w:t>
            </w:r>
          </w:p>
        </w:tc>
        <w:tc>
          <w:tcPr>
            <w:tcW w:w="2122" w:type="dxa"/>
            <w:shd w:val="clear" w:color="000000" w:fill="FFFFFF"/>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НУ „Васил Априлов“</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20</w:t>
            </w:r>
          </w:p>
        </w:tc>
        <w:tc>
          <w:tcPr>
            <w:tcW w:w="425" w:type="dxa"/>
            <w:shd w:val="clear" w:color="auto" w:fill="auto"/>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850"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425"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r>
      <w:tr w:rsidR="00461E22" w:rsidRPr="00461E22" w:rsidTr="009B0DB3">
        <w:trPr>
          <w:trHeight w:val="29"/>
          <w:jc w:val="center"/>
        </w:trPr>
        <w:tc>
          <w:tcPr>
            <w:tcW w:w="992" w:type="dxa"/>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122" w:type="dxa"/>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СУ „Йордан Йовков“</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9</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187</w:t>
            </w:r>
          </w:p>
        </w:tc>
        <w:tc>
          <w:tcPr>
            <w:tcW w:w="425" w:type="dxa"/>
            <w:shd w:val="clear" w:color="auto" w:fill="auto"/>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850"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425"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r>
      <w:tr w:rsidR="00461E22" w:rsidRPr="00461E22" w:rsidTr="009B0DB3">
        <w:trPr>
          <w:trHeight w:val="26"/>
          <w:jc w:val="center"/>
        </w:trPr>
        <w:tc>
          <w:tcPr>
            <w:tcW w:w="992" w:type="dxa"/>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122" w:type="dxa"/>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„Олимпи Панов“</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10</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206</w:t>
            </w:r>
          </w:p>
        </w:tc>
        <w:tc>
          <w:tcPr>
            <w:tcW w:w="425" w:type="dxa"/>
            <w:shd w:val="clear" w:color="auto" w:fill="auto"/>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850"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425"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r>
      <w:tr w:rsidR="00461E22" w:rsidRPr="00461E22" w:rsidTr="009B0DB3">
        <w:trPr>
          <w:trHeight w:val="26"/>
          <w:jc w:val="center"/>
        </w:trPr>
        <w:tc>
          <w:tcPr>
            <w:tcW w:w="992" w:type="dxa"/>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122" w:type="dxa"/>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СУ „Христо Ботев“</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207</w:t>
            </w:r>
          </w:p>
        </w:tc>
        <w:tc>
          <w:tcPr>
            <w:tcW w:w="425" w:type="dxa"/>
            <w:shd w:val="clear" w:color="auto" w:fill="auto"/>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850"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425"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r>
      <w:tr w:rsidR="00461E22" w:rsidRPr="00461E22" w:rsidTr="009B0DB3">
        <w:trPr>
          <w:trHeight w:val="26"/>
          <w:jc w:val="center"/>
        </w:trPr>
        <w:tc>
          <w:tcPr>
            <w:tcW w:w="992" w:type="dxa"/>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122" w:type="dxa"/>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СУ „Възраждане“</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19</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424</w:t>
            </w:r>
          </w:p>
        </w:tc>
        <w:tc>
          <w:tcPr>
            <w:tcW w:w="425" w:type="dxa"/>
            <w:shd w:val="clear" w:color="auto" w:fill="auto"/>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850"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425"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r>
      <w:tr w:rsidR="00461E22" w:rsidRPr="00461E22" w:rsidTr="009B0DB3">
        <w:trPr>
          <w:trHeight w:val="26"/>
          <w:jc w:val="center"/>
        </w:trPr>
        <w:tc>
          <w:tcPr>
            <w:tcW w:w="992" w:type="dxa"/>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122" w:type="dxa"/>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СУЕЕ „Св. Константин-Кирил Философ“</w:t>
            </w:r>
          </w:p>
        </w:tc>
        <w:tc>
          <w:tcPr>
            <w:tcW w:w="1134" w:type="dxa"/>
            <w:shd w:val="clear" w:color="000000" w:fill="FFFFFF"/>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1134" w:type="dxa"/>
            <w:shd w:val="clear" w:color="000000" w:fill="FFFFFF"/>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171</w:t>
            </w:r>
          </w:p>
        </w:tc>
        <w:tc>
          <w:tcPr>
            <w:tcW w:w="425" w:type="dxa"/>
            <w:shd w:val="clear" w:color="auto" w:fill="auto"/>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shd w:val="clear" w:color="000000" w:fill="FFFFFF"/>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709" w:type="dxa"/>
            <w:shd w:val="clear" w:color="000000" w:fill="FFFFFF"/>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850" w:type="dxa"/>
            <w:shd w:val="clear" w:color="000000" w:fill="FFFFFF"/>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709" w:type="dxa"/>
            <w:shd w:val="clear" w:color="000000" w:fill="FFFFFF"/>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425" w:type="dxa"/>
            <w:shd w:val="clear" w:color="000000" w:fill="FFFFFF"/>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r>
      <w:tr w:rsidR="00461E22" w:rsidRPr="00461E22" w:rsidTr="009B0DB3">
        <w:trPr>
          <w:trHeight w:val="26"/>
          <w:jc w:val="center"/>
        </w:trPr>
        <w:tc>
          <w:tcPr>
            <w:tcW w:w="992" w:type="dxa"/>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122" w:type="dxa"/>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СУПНЕ „Фридрих Шилер“</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10</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227</w:t>
            </w:r>
          </w:p>
        </w:tc>
        <w:tc>
          <w:tcPr>
            <w:tcW w:w="425" w:type="dxa"/>
            <w:shd w:val="clear" w:color="auto" w:fill="auto"/>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850"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425"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r>
      <w:tr w:rsidR="00461E22" w:rsidRPr="00461E22" w:rsidTr="009B0DB3">
        <w:trPr>
          <w:trHeight w:val="26"/>
          <w:jc w:val="center"/>
        </w:trPr>
        <w:tc>
          <w:tcPr>
            <w:tcW w:w="992" w:type="dxa"/>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122" w:type="dxa"/>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СУ „Васил Левски“</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16</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382</w:t>
            </w:r>
          </w:p>
        </w:tc>
        <w:tc>
          <w:tcPr>
            <w:tcW w:w="425" w:type="dxa"/>
            <w:shd w:val="clear" w:color="auto" w:fill="auto"/>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w:t>
            </w:r>
          </w:p>
        </w:tc>
        <w:tc>
          <w:tcPr>
            <w:tcW w:w="850"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425"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r>
      <w:tr w:rsidR="00461E22" w:rsidRPr="00461E22" w:rsidTr="009B0DB3">
        <w:trPr>
          <w:trHeight w:val="26"/>
          <w:jc w:val="center"/>
        </w:trPr>
        <w:tc>
          <w:tcPr>
            <w:tcW w:w="992" w:type="dxa"/>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122" w:type="dxa"/>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МГ „Баба Тонка“</w:t>
            </w:r>
          </w:p>
        </w:tc>
        <w:tc>
          <w:tcPr>
            <w:tcW w:w="1134" w:type="dxa"/>
            <w:shd w:val="clear" w:color="000000" w:fill="FFFFFF"/>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1134" w:type="dxa"/>
            <w:shd w:val="clear" w:color="000000" w:fill="FFFFFF"/>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425" w:type="dxa"/>
            <w:shd w:val="clear" w:color="auto" w:fill="auto"/>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shd w:val="clear" w:color="000000" w:fill="FFFFFF"/>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709" w:type="dxa"/>
            <w:shd w:val="clear" w:color="000000" w:fill="FFFFFF"/>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850" w:type="dxa"/>
            <w:shd w:val="clear" w:color="000000" w:fill="FFFFFF"/>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425" w:type="dxa"/>
            <w:shd w:val="clear" w:color="000000" w:fill="FFFFFF"/>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r>
      <w:tr w:rsidR="00461E22" w:rsidRPr="00461E22" w:rsidTr="009B0DB3">
        <w:trPr>
          <w:trHeight w:val="26"/>
          <w:jc w:val="center"/>
        </w:trPr>
        <w:tc>
          <w:tcPr>
            <w:tcW w:w="992" w:type="dxa"/>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122" w:type="dxa"/>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АЕГ „Гео Милев“</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425" w:type="dxa"/>
            <w:shd w:val="clear" w:color="auto" w:fill="auto"/>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850"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425"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r>
      <w:tr w:rsidR="00461E22" w:rsidRPr="00461E22" w:rsidTr="009B0DB3">
        <w:trPr>
          <w:trHeight w:val="26"/>
          <w:jc w:val="center"/>
        </w:trPr>
        <w:tc>
          <w:tcPr>
            <w:tcW w:w="992" w:type="dxa"/>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122" w:type="dxa"/>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ПГСС „Ангел Кънчев“</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425" w:type="dxa"/>
            <w:shd w:val="clear" w:color="auto" w:fill="auto"/>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850"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425"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r>
      <w:tr w:rsidR="00461E22" w:rsidRPr="00461E22" w:rsidTr="009B0DB3">
        <w:trPr>
          <w:trHeight w:val="26"/>
          <w:jc w:val="center"/>
        </w:trPr>
        <w:tc>
          <w:tcPr>
            <w:tcW w:w="992" w:type="dxa"/>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122" w:type="dxa"/>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ЦПЛР - Общежитие</w:t>
            </w:r>
          </w:p>
        </w:tc>
        <w:tc>
          <w:tcPr>
            <w:tcW w:w="1134" w:type="dxa"/>
            <w:shd w:val="clear" w:color="auto" w:fill="auto"/>
            <w:noWrap/>
            <w:vAlign w:val="center"/>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w:t>
            </w:r>
          </w:p>
        </w:tc>
        <w:tc>
          <w:tcPr>
            <w:tcW w:w="1134" w:type="dxa"/>
            <w:shd w:val="clear" w:color="auto" w:fill="auto"/>
            <w:noWrap/>
            <w:vAlign w:val="center"/>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88</w:t>
            </w:r>
          </w:p>
        </w:tc>
        <w:tc>
          <w:tcPr>
            <w:tcW w:w="425" w:type="dxa"/>
            <w:shd w:val="clear" w:color="auto" w:fill="auto"/>
            <w:vAlign w:val="bottom"/>
          </w:tcPr>
          <w:p w:rsidR="00461E22" w:rsidRPr="00461E22" w:rsidRDefault="00461E22" w:rsidP="009B0DB3">
            <w:pPr>
              <w:jc w:val="right"/>
              <w:rPr>
                <w:rFonts w:ascii="Times New Roman" w:hAnsi="Times New Roman" w:cs="Times New Roman"/>
                <w:noProof/>
                <w:color w:val="000000"/>
              </w:rPr>
            </w:pPr>
            <w:r w:rsidRPr="00461E22">
              <w:rPr>
                <w:rFonts w:ascii="Times New Roman" w:hAnsi="Times New Roman" w:cs="Times New Roman"/>
                <w:noProof/>
                <w:color w:val="000000"/>
              </w:rPr>
              <w:t>0</w:t>
            </w:r>
          </w:p>
        </w:tc>
        <w:tc>
          <w:tcPr>
            <w:tcW w:w="567" w:type="dxa"/>
            <w:shd w:val="clear" w:color="000000" w:fill="FFFFFF"/>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709" w:type="dxa"/>
            <w:shd w:val="clear" w:color="000000" w:fill="FFFFFF"/>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850" w:type="dxa"/>
            <w:shd w:val="clear" w:color="000000" w:fill="FFFFFF"/>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709" w:type="dxa"/>
            <w:shd w:val="clear" w:color="000000" w:fill="FFFFFF"/>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425" w:type="dxa"/>
            <w:shd w:val="clear" w:color="000000" w:fill="FFFFFF"/>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r>
      <w:tr w:rsidR="00461E22" w:rsidRPr="00461E22" w:rsidTr="009B0DB3">
        <w:trPr>
          <w:trHeight w:val="26"/>
          <w:jc w:val="center"/>
        </w:trPr>
        <w:tc>
          <w:tcPr>
            <w:tcW w:w="992" w:type="dxa"/>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122" w:type="dxa"/>
            <w:shd w:val="clear" w:color="000000" w:fill="FFFFFF"/>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ЦПЛР - УСШ</w:t>
            </w:r>
          </w:p>
        </w:tc>
        <w:tc>
          <w:tcPr>
            <w:tcW w:w="1134" w:type="dxa"/>
            <w:shd w:val="clear" w:color="000000" w:fill="FFFFFF"/>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1134" w:type="dxa"/>
            <w:shd w:val="clear" w:color="000000" w:fill="FFFFFF"/>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425" w:type="dxa"/>
            <w:shd w:val="clear" w:color="auto" w:fill="auto"/>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shd w:val="clear" w:color="000000" w:fill="FFFFFF"/>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709" w:type="dxa"/>
            <w:shd w:val="clear" w:color="000000" w:fill="FFFFFF"/>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850" w:type="dxa"/>
            <w:shd w:val="clear" w:color="000000" w:fill="FFFFFF"/>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709" w:type="dxa"/>
            <w:shd w:val="clear" w:color="000000" w:fill="FFFFFF"/>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425" w:type="dxa"/>
            <w:shd w:val="clear" w:color="000000" w:fill="FFFFFF"/>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r>
      <w:tr w:rsidR="00461E22" w:rsidRPr="00461E22" w:rsidTr="009B0DB3">
        <w:trPr>
          <w:trHeight w:val="29"/>
          <w:jc w:val="center"/>
        </w:trPr>
        <w:tc>
          <w:tcPr>
            <w:tcW w:w="992" w:type="dxa"/>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122" w:type="dxa"/>
            <w:shd w:val="clear" w:color="000000" w:fill="FFFFFF"/>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ПГДВА „Йосиф Вондрак“</w:t>
            </w:r>
          </w:p>
        </w:tc>
        <w:tc>
          <w:tcPr>
            <w:tcW w:w="1134" w:type="dxa"/>
            <w:shd w:val="clear" w:color="000000" w:fill="FFFFFF"/>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1134" w:type="dxa"/>
            <w:shd w:val="clear" w:color="000000" w:fill="FFFFFF"/>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425" w:type="dxa"/>
            <w:shd w:val="clear" w:color="auto" w:fill="auto"/>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850" w:type="dxa"/>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709" w:type="dxa"/>
            <w:shd w:val="clear" w:color="000000" w:fill="FFFFFF"/>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425" w:type="dxa"/>
            <w:shd w:val="clear" w:color="000000" w:fill="FFFFFF"/>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r>
      <w:tr w:rsidR="00461E22" w:rsidRPr="00461E22" w:rsidTr="009B0DB3">
        <w:trPr>
          <w:trHeight w:val="26"/>
          <w:jc w:val="center"/>
        </w:trPr>
        <w:tc>
          <w:tcPr>
            <w:tcW w:w="992" w:type="dxa"/>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122" w:type="dxa"/>
            <w:shd w:val="clear" w:color="auto" w:fill="auto"/>
            <w:noWrap/>
            <w:vAlign w:val="bottom"/>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ЦПЛР - ЦУТНТ</w:t>
            </w:r>
          </w:p>
        </w:tc>
        <w:tc>
          <w:tcPr>
            <w:tcW w:w="1134" w:type="dxa"/>
            <w:shd w:val="clear" w:color="000000" w:fill="FFFFFF"/>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1134" w:type="dxa"/>
            <w:shd w:val="clear" w:color="000000" w:fill="FFFFFF"/>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425" w:type="dxa"/>
            <w:shd w:val="clear" w:color="auto" w:fill="auto"/>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shd w:val="clear" w:color="000000" w:fill="FFFFFF"/>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709" w:type="dxa"/>
            <w:shd w:val="clear" w:color="000000" w:fill="FFFFFF"/>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850" w:type="dxa"/>
            <w:shd w:val="clear" w:color="000000" w:fill="FFFFFF"/>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709" w:type="dxa"/>
            <w:shd w:val="clear" w:color="000000" w:fill="FFFFFF"/>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425" w:type="dxa"/>
            <w:shd w:val="clear" w:color="000000" w:fill="FFFFFF"/>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r>
      <w:tr w:rsidR="00461E22" w:rsidRPr="00461E22" w:rsidTr="009B0DB3">
        <w:trPr>
          <w:trHeight w:val="26"/>
          <w:jc w:val="center"/>
        </w:trPr>
        <w:tc>
          <w:tcPr>
            <w:tcW w:w="992" w:type="dxa"/>
            <w:shd w:val="clear" w:color="auto" w:fill="auto"/>
            <w:noWrap/>
            <w:vAlign w:val="bottom"/>
            <w:hideMark/>
          </w:tcPr>
          <w:p w:rsidR="00461E22" w:rsidRPr="00461E22" w:rsidRDefault="00461E22" w:rsidP="009B0DB3">
            <w:pP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ОБЩО</w:t>
            </w:r>
          </w:p>
        </w:tc>
        <w:tc>
          <w:tcPr>
            <w:tcW w:w="2122" w:type="dxa"/>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205</w:t>
            </w:r>
          </w:p>
        </w:tc>
        <w:tc>
          <w:tcPr>
            <w:tcW w:w="1134" w:type="dxa"/>
            <w:shd w:val="clear" w:color="auto" w:fill="auto"/>
            <w:noWrap/>
            <w:vAlign w:val="bottom"/>
            <w:hideMark/>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4327</w:t>
            </w:r>
          </w:p>
        </w:tc>
        <w:tc>
          <w:tcPr>
            <w:tcW w:w="425" w:type="dxa"/>
            <w:shd w:val="clear" w:color="auto" w:fill="auto"/>
            <w:vAlign w:val="bottom"/>
          </w:tcPr>
          <w:p w:rsidR="00461E22" w:rsidRPr="00461E22" w:rsidRDefault="00461E22" w:rsidP="009B0DB3">
            <w:pPr>
              <w:jc w:val="right"/>
              <w:rPr>
                <w:rFonts w:ascii="Times New Roman" w:hAnsi="Times New Roman" w:cs="Times New Roman"/>
                <w:b/>
                <w:noProof/>
                <w:color w:val="000000"/>
                <w:sz w:val="18"/>
                <w:szCs w:val="18"/>
              </w:rPr>
            </w:pPr>
            <w:r w:rsidRPr="00461E22">
              <w:rPr>
                <w:rFonts w:ascii="Times New Roman" w:hAnsi="Times New Roman" w:cs="Times New Roman"/>
                <w:b/>
                <w:noProof/>
                <w:color w:val="000000"/>
                <w:sz w:val="18"/>
                <w:szCs w:val="18"/>
              </w:rPr>
              <w:t>28</w:t>
            </w:r>
          </w:p>
        </w:tc>
        <w:tc>
          <w:tcPr>
            <w:tcW w:w="567" w:type="dxa"/>
            <w:shd w:val="clear" w:color="auto" w:fill="auto"/>
            <w:noWrap/>
            <w:vAlign w:val="bottom"/>
            <w:hideMark/>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17</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16</w:t>
            </w:r>
          </w:p>
        </w:tc>
        <w:tc>
          <w:tcPr>
            <w:tcW w:w="850" w:type="dxa"/>
            <w:shd w:val="clear" w:color="auto" w:fill="auto"/>
            <w:noWrap/>
            <w:vAlign w:val="bottom"/>
            <w:hideMark/>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7</w:t>
            </w:r>
          </w:p>
        </w:tc>
        <w:tc>
          <w:tcPr>
            <w:tcW w:w="709" w:type="dxa"/>
            <w:shd w:val="clear" w:color="auto" w:fill="auto"/>
            <w:noWrap/>
            <w:vAlign w:val="bottom"/>
            <w:hideMark/>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8</w:t>
            </w:r>
          </w:p>
        </w:tc>
        <w:tc>
          <w:tcPr>
            <w:tcW w:w="425" w:type="dxa"/>
            <w:shd w:val="clear" w:color="auto" w:fill="auto"/>
            <w:noWrap/>
            <w:vAlign w:val="bottom"/>
            <w:hideMark/>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4</w:t>
            </w:r>
          </w:p>
        </w:tc>
      </w:tr>
    </w:tbl>
    <w:p w:rsidR="00461E22" w:rsidRPr="00461E22" w:rsidRDefault="00461E22" w:rsidP="00461E22">
      <w:pPr>
        <w:ind w:left="4956" w:firstLine="1423"/>
        <w:jc w:val="both"/>
        <w:rPr>
          <w:rFonts w:ascii="Times New Roman" w:hAnsi="Times New Roman" w:cs="Times New Roman"/>
          <w:i/>
          <w:noProof/>
          <w:sz w:val="20"/>
          <w:szCs w:val="20"/>
        </w:rPr>
      </w:pPr>
      <w:r w:rsidRPr="00461E22">
        <w:rPr>
          <w:rFonts w:ascii="Times New Roman" w:hAnsi="Times New Roman" w:cs="Times New Roman"/>
          <w:i/>
          <w:noProof/>
          <w:sz w:val="20"/>
          <w:szCs w:val="20"/>
        </w:rPr>
        <w:t>Източник: Община Русе</w:t>
      </w:r>
    </w:p>
    <w:p w:rsidR="00461E22" w:rsidRPr="00461E22" w:rsidRDefault="00461E22" w:rsidP="00461E22">
      <w:pPr>
        <w:ind w:firstLine="708"/>
        <w:jc w:val="both"/>
        <w:rPr>
          <w:rFonts w:ascii="Times New Roman" w:hAnsi="Times New Roman" w:cs="Times New Roman"/>
          <w:b/>
          <w:bCs/>
          <w:noProof/>
          <w:color w:val="000000"/>
        </w:rPr>
      </w:pPr>
    </w:p>
    <w:p w:rsidR="00461E22" w:rsidRPr="00461E22" w:rsidRDefault="00461E22" w:rsidP="00461E22">
      <w:pPr>
        <w:ind w:firstLine="708"/>
        <w:jc w:val="both"/>
        <w:rPr>
          <w:rFonts w:ascii="Times New Roman" w:hAnsi="Times New Roman" w:cs="Times New Roman"/>
          <w:noProof/>
        </w:rPr>
      </w:pPr>
      <w:r w:rsidRPr="00461E22">
        <w:rPr>
          <w:rFonts w:ascii="Times New Roman" w:hAnsi="Times New Roman" w:cs="Times New Roman"/>
          <w:noProof/>
        </w:rPr>
        <w:t>Към 1 януари 2022 г. в общинските образователните институции  има 28 здравни кабинети, 17 ресурсни кабинети, обслужвани от 16 ресурсни учители, 7 педагогически съветници, 8 психолози и 4-ма логопеди. В Някои от институциите, допълнителната подкрепа на децата и учениците се осъществява от Регионален център за подкрепа на процеса на приобщаващото образованиe - Русе.</w:t>
      </w:r>
    </w:p>
    <w:p w:rsidR="00461E22" w:rsidRPr="00461E22" w:rsidRDefault="00461E22" w:rsidP="00461E22">
      <w:pPr>
        <w:ind w:firstLine="708"/>
        <w:jc w:val="both"/>
        <w:rPr>
          <w:rFonts w:ascii="Times New Roman" w:hAnsi="Times New Roman" w:cs="Times New Roman"/>
          <w:noProof/>
        </w:rPr>
      </w:pPr>
    </w:p>
    <w:p w:rsidR="00461E22" w:rsidRPr="00461E22" w:rsidRDefault="00461E22" w:rsidP="00461E22">
      <w:pPr>
        <w:ind w:firstLine="708"/>
        <w:jc w:val="both"/>
        <w:rPr>
          <w:rFonts w:ascii="Times New Roman" w:hAnsi="Times New Roman" w:cs="Times New Roman"/>
          <w:noProof/>
        </w:rPr>
      </w:pPr>
    </w:p>
    <w:p w:rsidR="00461E22" w:rsidRPr="00461E22" w:rsidRDefault="00461E22" w:rsidP="00461E22">
      <w:pPr>
        <w:ind w:firstLine="708"/>
        <w:jc w:val="center"/>
        <w:rPr>
          <w:rFonts w:ascii="Times New Roman" w:hAnsi="Times New Roman" w:cs="Times New Roman"/>
          <w:b/>
          <w:bCs/>
          <w:noProof/>
          <w:color w:val="000000"/>
        </w:rPr>
      </w:pPr>
      <w:r w:rsidRPr="00461E22">
        <w:rPr>
          <w:rFonts w:ascii="Times New Roman" w:hAnsi="Times New Roman" w:cs="Times New Roman"/>
          <w:b/>
          <w:bCs/>
          <w:noProof/>
          <w:color w:val="000000"/>
        </w:rPr>
        <w:t>Материално-техническа база на училищата</w:t>
      </w:r>
    </w:p>
    <w:p w:rsidR="00461E22" w:rsidRPr="00461E22" w:rsidRDefault="00461E22" w:rsidP="00461E22">
      <w:pPr>
        <w:jc w:val="center"/>
        <w:rPr>
          <w:rFonts w:ascii="Times New Roman" w:eastAsia="Calibri" w:hAnsi="Times New Roman" w:cs="Times New Roman"/>
          <w:b/>
          <w:noProof/>
          <w:sz w:val="28"/>
          <w:szCs w:val="28"/>
        </w:rPr>
      </w:pPr>
    </w:p>
    <w:tbl>
      <w:tblPr>
        <w:tblW w:w="10719" w:type="dxa"/>
        <w:jc w:val="center"/>
        <w:tblCellMar>
          <w:left w:w="70" w:type="dxa"/>
          <w:right w:w="70" w:type="dxa"/>
        </w:tblCellMar>
        <w:tblLook w:val="04A0" w:firstRow="1" w:lastRow="0" w:firstColumn="1" w:lastColumn="0" w:noHBand="0" w:noVBand="1"/>
      </w:tblPr>
      <w:tblGrid>
        <w:gridCol w:w="1191"/>
        <w:gridCol w:w="2065"/>
        <w:gridCol w:w="524"/>
        <w:gridCol w:w="567"/>
        <w:gridCol w:w="742"/>
        <w:gridCol w:w="1417"/>
        <w:gridCol w:w="992"/>
        <w:gridCol w:w="1633"/>
        <w:gridCol w:w="1720"/>
      </w:tblGrid>
      <w:tr w:rsidR="00461E22" w:rsidRPr="00461E22" w:rsidTr="009B0DB3">
        <w:trPr>
          <w:trHeight w:val="330"/>
          <w:jc w:val="center"/>
        </w:trPr>
        <w:tc>
          <w:tcPr>
            <w:tcW w:w="1191" w:type="dxa"/>
            <w:vMerge w:val="restart"/>
            <w:tcBorders>
              <w:top w:val="single" w:sz="4" w:space="0" w:color="auto"/>
              <w:left w:val="single" w:sz="4" w:space="0" w:color="auto"/>
              <w:bottom w:val="single" w:sz="4" w:space="0" w:color="auto"/>
              <w:right w:val="single" w:sz="4" w:space="0" w:color="auto"/>
            </w:tcBorders>
            <w:shd w:val="clear" w:color="auto" w:fill="47B9B9"/>
            <w:vAlign w:val="bottom"/>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Населено място</w:t>
            </w:r>
          </w:p>
        </w:tc>
        <w:tc>
          <w:tcPr>
            <w:tcW w:w="2065" w:type="dxa"/>
            <w:vMerge w:val="restart"/>
            <w:tcBorders>
              <w:top w:val="single" w:sz="4" w:space="0" w:color="auto"/>
              <w:left w:val="single" w:sz="4" w:space="0" w:color="auto"/>
              <w:bottom w:val="single" w:sz="4" w:space="0" w:color="auto"/>
              <w:right w:val="single" w:sz="4" w:space="0" w:color="auto"/>
            </w:tcBorders>
            <w:shd w:val="clear" w:color="auto" w:fill="47B9B9"/>
            <w:vAlign w:val="bottom"/>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Учебно заведение</w:t>
            </w:r>
          </w:p>
        </w:tc>
        <w:tc>
          <w:tcPr>
            <w:tcW w:w="7463" w:type="dxa"/>
            <w:gridSpan w:val="7"/>
            <w:tcBorders>
              <w:top w:val="single" w:sz="4" w:space="0" w:color="auto"/>
              <w:left w:val="nil"/>
              <w:bottom w:val="single" w:sz="4" w:space="0" w:color="auto"/>
              <w:right w:val="single" w:sz="4" w:space="0" w:color="auto"/>
            </w:tcBorders>
            <w:shd w:val="clear" w:color="auto" w:fill="47B9B9"/>
            <w:noWrap/>
            <w:vAlign w:val="bottom"/>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Материална база - необходимост от ремонт на:</w:t>
            </w:r>
          </w:p>
        </w:tc>
      </w:tr>
      <w:tr w:rsidR="00461E22" w:rsidRPr="00461E22" w:rsidTr="009B0DB3">
        <w:trPr>
          <w:trHeight w:val="1316"/>
          <w:jc w:val="center"/>
        </w:trPr>
        <w:tc>
          <w:tcPr>
            <w:tcW w:w="1191" w:type="dxa"/>
            <w:vMerge/>
            <w:tcBorders>
              <w:top w:val="single" w:sz="4" w:space="0" w:color="auto"/>
              <w:left w:val="single" w:sz="4" w:space="0" w:color="auto"/>
              <w:bottom w:val="single" w:sz="4" w:space="0" w:color="auto"/>
              <w:right w:val="single" w:sz="4" w:space="0" w:color="auto"/>
            </w:tcBorders>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2065" w:type="dxa"/>
            <w:vMerge/>
            <w:tcBorders>
              <w:top w:val="single" w:sz="4" w:space="0" w:color="auto"/>
              <w:left w:val="single" w:sz="4" w:space="0" w:color="auto"/>
              <w:bottom w:val="single" w:sz="4" w:space="0" w:color="auto"/>
              <w:right w:val="single" w:sz="4" w:space="0" w:color="auto"/>
            </w:tcBorders>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425" w:type="dxa"/>
            <w:tcBorders>
              <w:top w:val="nil"/>
              <w:left w:val="nil"/>
              <w:bottom w:val="single" w:sz="4" w:space="0" w:color="auto"/>
              <w:right w:val="single" w:sz="4" w:space="0" w:color="auto"/>
            </w:tcBorders>
            <w:shd w:val="clear" w:color="auto" w:fill="47B9B9"/>
            <w:textDirection w:val="btLr"/>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покрив</w:t>
            </w:r>
          </w:p>
        </w:tc>
        <w:tc>
          <w:tcPr>
            <w:tcW w:w="567" w:type="dxa"/>
            <w:tcBorders>
              <w:top w:val="nil"/>
              <w:left w:val="nil"/>
              <w:bottom w:val="single" w:sz="4" w:space="0" w:color="auto"/>
              <w:right w:val="single" w:sz="4" w:space="0" w:color="auto"/>
            </w:tcBorders>
            <w:shd w:val="clear" w:color="auto" w:fill="47B9B9"/>
            <w:textDirection w:val="btLr"/>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дограма</w:t>
            </w:r>
          </w:p>
        </w:tc>
        <w:tc>
          <w:tcPr>
            <w:tcW w:w="709" w:type="dxa"/>
            <w:tcBorders>
              <w:top w:val="nil"/>
              <w:left w:val="nil"/>
              <w:bottom w:val="single" w:sz="4" w:space="0" w:color="auto"/>
              <w:right w:val="single" w:sz="4" w:space="0" w:color="auto"/>
            </w:tcBorders>
            <w:shd w:val="clear" w:color="auto" w:fill="47B9B9"/>
            <w:textDirection w:val="btLr"/>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 xml:space="preserve">отоплителна </w:t>
            </w:r>
            <w:r w:rsidRPr="00461E22">
              <w:rPr>
                <w:rFonts w:ascii="Times New Roman" w:hAnsi="Times New Roman" w:cs="Times New Roman"/>
                <w:b/>
                <w:bCs/>
                <w:noProof/>
                <w:color w:val="000000"/>
                <w:sz w:val="18"/>
                <w:szCs w:val="18"/>
              </w:rPr>
              <w:br/>
              <w:t>инсталацията</w:t>
            </w:r>
          </w:p>
        </w:tc>
        <w:tc>
          <w:tcPr>
            <w:tcW w:w="1417" w:type="dxa"/>
            <w:tcBorders>
              <w:top w:val="nil"/>
              <w:left w:val="nil"/>
              <w:bottom w:val="single" w:sz="4" w:space="0" w:color="auto"/>
              <w:right w:val="single" w:sz="4" w:space="0" w:color="auto"/>
            </w:tcBorders>
            <w:shd w:val="clear" w:color="auto" w:fill="47B9B9"/>
            <w:textDirection w:val="btLr"/>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 xml:space="preserve">спортна база - спортни </w:t>
            </w:r>
            <w:r w:rsidRPr="00461E22">
              <w:rPr>
                <w:rFonts w:ascii="Times New Roman" w:hAnsi="Times New Roman" w:cs="Times New Roman"/>
                <w:b/>
                <w:bCs/>
                <w:noProof/>
                <w:color w:val="000000"/>
                <w:sz w:val="18"/>
                <w:szCs w:val="18"/>
              </w:rPr>
              <w:br/>
              <w:t xml:space="preserve">площадки и/или физкултурен салон  </w:t>
            </w:r>
          </w:p>
        </w:tc>
        <w:tc>
          <w:tcPr>
            <w:tcW w:w="992" w:type="dxa"/>
            <w:tcBorders>
              <w:top w:val="nil"/>
              <w:left w:val="nil"/>
              <w:bottom w:val="single" w:sz="4" w:space="0" w:color="auto"/>
              <w:right w:val="single" w:sz="4" w:space="0" w:color="auto"/>
            </w:tcBorders>
            <w:shd w:val="clear" w:color="auto" w:fill="47B9B9"/>
            <w:textDirection w:val="btLr"/>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дворни пространства</w:t>
            </w:r>
          </w:p>
        </w:tc>
        <w:tc>
          <w:tcPr>
            <w:tcW w:w="1633" w:type="dxa"/>
            <w:tcBorders>
              <w:top w:val="nil"/>
              <w:left w:val="nil"/>
              <w:bottom w:val="single" w:sz="4" w:space="0" w:color="auto"/>
              <w:right w:val="single" w:sz="4" w:space="0" w:color="auto"/>
            </w:tcBorders>
            <w:shd w:val="clear" w:color="auto" w:fill="47B9B9"/>
            <w:textDirection w:val="btLr"/>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 xml:space="preserve">обезпеченост с технически </w:t>
            </w:r>
            <w:r w:rsidRPr="00461E22">
              <w:rPr>
                <w:rFonts w:ascii="Times New Roman" w:hAnsi="Times New Roman" w:cs="Times New Roman"/>
                <w:b/>
                <w:bCs/>
                <w:noProof/>
                <w:color w:val="000000"/>
                <w:sz w:val="18"/>
                <w:szCs w:val="18"/>
              </w:rPr>
              <w:br/>
              <w:t>средства / компютри, мултифунк. устройства и др./</w:t>
            </w:r>
          </w:p>
        </w:tc>
        <w:tc>
          <w:tcPr>
            <w:tcW w:w="1720" w:type="dxa"/>
            <w:tcBorders>
              <w:top w:val="nil"/>
              <w:left w:val="nil"/>
              <w:bottom w:val="single" w:sz="4" w:space="0" w:color="auto"/>
              <w:right w:val="single" w:sz="4" w:space="0" w:color="auto"/>
            </w:tcBorders>
            <w:shd w:val="clear" w:color="auto" w:fill="47B9B9"/>
            <w:textDirection w:val="btLr"/>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други</w:t>
            </w:r>
          </w:p>
        </w:tc>
      </w:tr>
      <w:tr w:rsidR="00461E22" w:rsidRPr="00461E22" w:rsidTr="009B0DB3">
        <w:trPr>
          <w:trHeight w:val="377"/>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65" w:type="dxa"/>
            <w:tcBorders>
              <w:top w:val="nil"/>
              <w:left w:val="nil"/>
              <w:bottom w:val="single" w:sz="4" w:space="0" w:color="auto"/>
              <w:right w:val="single" w:sz="4" w:space="0" w:color="auto"/>
            </w:tcBorders>
            <w:shd w:val="clear" w:color="000000" w:fill="FFFFFF"/>
            <w:noWrap/>
            <w:vAlign w:val="center"/>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„Никола Обретенов“</w:t>
            </w:r>
          </w:p>
        </w:tc>
        <w:tc>
          <w:tcPr>
            <w:tcW w:w="425"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633"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720"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няма физк. салон</w:t>
            </w:r>
          </w:p>
        </w:tc>
      </w:tr>
      <w:tr w:rsidR="00461E22" w:rsidRPr="00461E22" w:rsidTr="009B0DB3">
        <w:trPr>
          <w:trHeight w:val="33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65" w:type="dxa"/>
            <w:tcBorders>
              <w:top w:val="nil"/>
              <w:left w:val="nil"/>
              <w:bottom w:val="single" w:sz="4" w:space="0" w:color="auto"/>
              <w:right w:val="single" w:sz="4" w:space="0" w:color="auto"/>
            </w:tcBorders>
            <w:shd w:val="clear" w:color="000000" w:fill="FFFFFF"/>
            <w:noWrap/>
            <w:vAlign w:val="center"/>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„Васил Априлов“</w:t>
            </w:r>
          </w:p>
        </w:tc>
        <w:tc>
          <w:tcPr>
            <w:tcW w:w="425"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633"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720"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r>
      <w:tr w:rsidR="00461E22" w:rsidRPr="00461E22" w:rsidTr="009B0DB3">
        <w:trPr>
          <w:trHeight w:val="33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65" w:type="dxa"/>
            <w:tcBorders>
              <w:top w:val="nil"/>
              <w:left w:val="nil"/>
              <w:bottom w:val="nil"/>
              <w:right w:val="single" w:sz="4" w:space="0" w:color="auto"/>
            </w:tcBorders>
            <w:shd w:val="clear" w:color="000000" w:fill="FFFFFF"/>
            <w:noWrap/>
            <w:vAlign w:val="center"/>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„Тома Кърджиев“</w:t>
            </w:r>
          </w:p>
        </w:tc>
        <w:tc>
          <w:tcPr>
            <w:tcW w:w="425"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633"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720"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r>
      <w:tr w:rsidR="00461E22" w:rsidRPr="00461E22" w:rsidTr="009B0DB3">
        <w:trPr>
          <w:trHeight w:val="33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65" w:type="dxa"/>
            <w:tcBorders>
              <w:top w:val="single" w:sz="4" w:space="0" w:color="auto"/>
              <w:left w:val="nil"/>
              <w:bottom w:val="single" w:sz="4" w:space="0" w:color="auto"/>
              <w:right w:val="single" w:sz="4" w:space="0" w:color="auto"/>
            </w:tcBorders>
            <w:shd w:val="clear" w:color="000000" w:fill="FFFFFF"/>
            <w:noWrap/>
            <w:vAlign w:val="center"/>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„Ангел Кънчев“</w:t>
            </w:r>
          </w:p>
        </w:tc>
        <w:tc>
          <w:tcPr>
            <w:tcW w:w="425"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633"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720"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ремонт на фасадата</w:t>
            </w:r>
          </w:p>
        </w:tc>
      </w:tr>
      <w:tr w:rsidR="00461E22" w:rsidRPr="00461E22" w:rsidTr="009B0DB3">
        <w:trPr>
          <w:trHeight w:val="33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65" w:type="dxa"/>
            <w:tcBorders>
              <w:top w:val="nil"/>
              <w:left w:val="nil"/>
              <w:bottom w:val="single" w:sz="4" w:space="0" w:color="auto"/>
              <w:right w:val="single" w:sz="4" w:space="0" w:color="auto"/>
            </w:tcBorders>
            <w:shd w:val="clear" w:color="000000" w:fill="FFFFFF"/>
            <w:noWrap/>
            <w:vAlign w:val="center"/>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„Иван Вазов“</w:t>
            </w:r>
          </w:p>
        </w:tc>
        <w:tc>
          <w:tcPr>
            <w:tcW w:w="425"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633"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720"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r>
      <w:tr w:rsidR="00461E22" w:rsidRPr="00461E22" w:rsidTr="009B0DB3">
        <w:trPr>
          <w:trHeight w:val="33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65" w:type="dxa"/>
            <w:tcBorders>
              <w:top w:val="nil"/>
              <w:left w:val="nil"/>
              <w:bottom w:val="single" w:sz="4" w:space="0" w:color="auto"/>
              <w:right w:val="single" w:sz="4" w:space="0" w:color="auto"/>
            </w:tcBorders>
            <w:shd w:val="clear" w:color="000000" w:fill="FFFFFF"/>
            <w:noWrap/>
            <w:vAlign w:val="center"/>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„Любен Каравелов“</w:t>
            </w:r>
          </w:p>
        </w:tc>
        <w:tc>
          <w:tcPr>
            <w:tcW w:w="425"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633"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720"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r>
      <w:tr w:rsidR="00461E22" w:rsidRPr="00461E22" w:rsidTr="009B0DB3">
        <w:trPr>
          <w:trHeight w:val="33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65" w:type="dxa"/>
            <w:tcBorders>
              <w:top w:val="nil"/>
              <w:left w:val="nil"/>
              <w:bottom w:val="single" w:sz="4" w:space="0" w:color="auto"/>
              <w:right w:val="single" w:sz="4" w:space="0" w:color="auto"/>
            </w:tcBorders>
            <w:shd w:val="clear" w:color="000000" w:fill="FFFFFF"/>
            <w:noWrap/>
            <w:vAlign w:val="center"/>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„Отец Паисий“</w:t>
            </w:r>
          </w:p>
        </w:tc>
        <w:tc>
          <w:tcPr>
            <w:tcW w:w="425"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*откъм ул. Мостова</w:t>
            </w:r>
          </w:p>
        </w:tc>
        <w:tc>
          <w:tcPr>
            <w:tcW w:w="1633"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w:t>
            </w:r>
          </w:p>
        </w:tc>
        <w:tc>
          <w:tcPr>
            <w:tcW w:w="1720"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r>
      <w:tr w:rsidR="00461E22" w:rsidRPr="00461E22" w:rsidTr="009B0DB3">
        <w:trPr>
          <w:trHeight w:val="33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65" w:type="dxa"/>
            <w:tcBorders>
              <w:top w:val="nil"/>
              <w:left w:val="nil"/>
              <w:bottom w:val="single" w:sz="4" w:space="0" w:color="auto"/>
              <w:right w:val="single" w:sz="4" w:space="0" w:color="auto"/>
            </w:tcBorders>
            <w:shd w:val="clear" w:color="000000" w:fill="FFFFFF"/>
            <w:noWrap/>
            <w:vAlign w:val="center"/>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„Бр. Миладинови“</w:t>
            </w:r>
          </w:p>
        </w:tc>
        <w:tc>
          <w:tcPr>
            <w:tcW w:w="425"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633"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720"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r>
      <w:tr w:rsidR="00461E22" w:rsidRPr="00461E22" w:rsidTr="009B0DB3">
        <w:trPr>
          <w:trHeight w:val="33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65" w:type="dxa"/>
            <w:tcBorders>
              <w:top w:val="nil"/>
              <w:left w:val="nil"/>
              <w:bottom w:val="single" w:sz="4" w:space="0" w:color="auto"/>
              <w:right w:val="single" w:sz="4" w:space="0" w:color="auto"/>
            </w:tcBorders>
            <w:shd w:val="clear" w:color="000000" w:fill="FFFFFF"/>
            <w:noWrap/>
            <w:vAlign w:val="center"/>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„Алеко Константинов“</w:t>
            </w:r>
          </w:p>
        </w:tc>
        <w:tc>
          <w:tcPr>
            <w:tcW w:w="425"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633"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720"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видеонаблюдение</w:t>
            </w:r>
          </w:p>
        </w:tc>
      </w:tr>
      <w:tr w:rsidR="00461E22" w:rsidRPr="00461E22" w:rsidTr="009B0DB3">
        <w:trPr>
          <w:trHeight w:val="33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65" w:type="dxa"/>
            <w:tcBorders>
              <w:top w:val="nil"/>
              <w:left w:val="nil"/>
              <w:bottom w:val="single" w:sz="4" w:space="0" w:color="auto"/>
              <w:right w:val="single" w:sz="4" w:space="0" w:color="auto"/>
            </w:tcBorders>
            <w:shd w:val="clear" w:color="000000" w:fill="FFFFFF"/>
            <w:vAlign w:val="center"/>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„Хр. Смирненски“</w:t>
            </w:r>
          </w:p>
        </w:tc>
        <w:tc>
          <w:tcPr>
            <w:tcW w:w="425"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633"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720"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r>
      <w:tr w:rsidR="00461E22" w:rsidRPr="00461E22" w:rsidTr="009B0DB3">
        <w:trPr>
          <w:trHeight w:val="33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гр. Мартен</w:t>
            </w:r>
          </w:p>
        </w:tc>
        <w:tc>
          <w:tcPr>
            <w:tcW w:w="2065" w:type="dxa"/>
            <w:tcBorders>
              <w:top w:val="nil"/>
              <w:left w:val="nil"/>
              <w:bottom w:val="single" w:sz="4" w:space="0" w:color="auto"/>
              <w:right w:val="single" w:sz="4" w:space="0" w:color="auto"/>
            </w:tcBorders>
            <w:shd w:val="clear" w:color="000000" w:fill="FFFFFF"/>
            <w:noWrap/>
            <w:vAlign w:val="center"/>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„Отец Паисий“</w:t>
            </w:r>
          </w:p>
        </w:tc>
        <w:tc>
          <w:tcPr>
            <w:tcW w:w="425"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633"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720"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r>
      <w:tr w:rsidR="00461E22" w:rsidRPr="00461E22" w:rsidTr="009B0DB3">
        <w:trPr>
          <w:trHeight w:val="393"/>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с. Николово</w:t>
            </w:r>
          </w:p>
        </w:tc>
        <w:tc>
          <w:tcPr>
            <w:tcW w:w="2065" w:type="dxa"/>
            <w:tcBorders>
              <w:top w:val="nil"/>
              <w:left w:val="nil"/>
              <w:bottom w:val="single" w:sz="4" w:space="0" w:color="auto"/>
              <w:right w:val="single" w:sz="4" w:space="0" w:color="auto"/>
            </w:tcBorders>
            <w:shd w:val="clear" w:color="000000" w:fill="FFFFFF"/>
            <w:vAlign w:val="center"/>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 xml:space="preserve">ОУ „Св. Св. Кирил и Методий“ </w:t>
            </w:r>
          </w:p>
        </w:tc>
        <w:tc>
          <w:tcPr>
            <w:tcW w:w="425"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633"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720"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r>
      <w:tr w:rsidR="00461E22" w:rsidRPr="00461E22" w:rsidTr="009B0DB3">
        <w:trPr>
          <w:trHeight w:val="408"/>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с. Ново село</w:t>
            </w:r>
          </w:p>
        </w:tc>
        <w:tc>
          <w:tcPr>
            <w:tcW w:w="2065" w:type="dxa"/>
            <w:tcBorders>
              <w:top w:val="nil"/>
              <w:left w:val="nil"/>
              <w:bottom w:val="single" w:sz="4" w:space="0" w:color="auto"/>
              <w:right w:val="single" w:sz="4" w:space="0" w:color="auto"/>
            </w:tcBorders>
            <w:shd w:val="clear" w:color="000000" w:fill="FFFFFF"/>
            <w:vAlign w:val="center"/>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„Г. С. Раковски“</w:t>
            </w:r>
          </w:p>
        </w:tc>
        <w:tc>
          <w:tcPr>
            <w:tcW w:w="425"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xml:space="preserve"> - </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xml:space="preserve"> - </w:t>
            </w:r>
          </w:p>
        </w:tc>
        <w:tc>
          <w:tcPr>
            <w:tcW w:w="141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633"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xml:space="preserve"> - </w:t>
            </w:r>
          </w:p>
        </w:tc>
        <w:tc>
          <w:tcPr>
            <w:tcW w:w="1720"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xml:space="preserve"> - </w:t>
            </w:r>
          </w:p>
        </w:tc>
      </w:tr>
      <w:tr w:rsidR="00461E22" w:rsidRPr="00461E22" w:rsidTr="009B0DB3">
        <w:trPr>
          <w:trHeight w:val="408"/>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с. Семерджиево</w:t>
            </w:r>
          </w:p>
        </w:tc>
        <w:tc>
          <w:tcPr>
            <w:tcW w:w="2065" w:type="dxa"/>
            <w:tcBorders>
              <w:top w:val="nil"/>
              <w:left w:val="nil"/>
              <w:bottom w:val="single" w:sz="4" w:space="0" w:color="auto"/>
              <w:right w:val="single" w:sz="4" w:space="0" w:color="auto"/>
            </w:tcBorders>
            <w:shd w:val="clear" w:color="000000" w:fill="FFFFFF"/>
            <w:vAlign w:val="center"/>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„Св. Св. Кирил и Методий“</w:t>
            </w:r>
          </w:p>
        </w:tc>
        <w:tc>
          <w:tcPr>
            <w:tcW w:w="425"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633"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720"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r>
      <w:tr w:rsidR="00461E22" w:rsidRPr="00461E22" w:rsidTr="009B0DB3">
        <w:trPr>
          <w:trHeight w:val="33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с. Тетово</w:t>
            </w:r>
          </w:p>
        </w:tc>
        <w:tc>
          <w:tcPr>
            <w:tcW w:w="2065" w:type="dxa"/>
            <w:tcBorders>
              <w:top w:val="nil"/>
              <w:left w:val="nil"/>
              <w:bottom w:val="single" w:sz="4" w:space="0" w:color="auto"/>
              <w:right w:val="single" w:sz="4" w:space="0" w:color="auto"/>
            </w:tcBorders>
            <w:shd w:val="clear" w:color="000000" w:fill="FFFFFF"/>
            <w:noWrap/>
            <w:vAlign w:val="center"/>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„Отец Паисий“</w:t>
            </w:r>
          </w:p>
        </w:tc>
        <w:tc>
          <w:tcPr>
            <w:tcW w:w="425"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xml:space="preserve"> - </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xml:space="preserve"> - </w:t>
            </w:r>
          </w:p>
        </w:tc>
        <w:tc>
          <w:tcPr>
            <w:tcW w:w="141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633"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xml:space="preserve"> - </w:t>
            </w:r>
          </w:p>
        </w:tc>
        <w:tc>
          <w:tcPr>
            <w:tcW w:w="1720"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xml:space="preserve"> - </w:t>
            </w:r>
          </w:p>
        </w:tc>
      </w:tr>
      <w:tr w:rsidR="00461E22" w:rsidRPr="00461E22" w:rsidTr="009B0DB3">
        <w:trPr>
          <w:trHeight w:val="33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с. Хотанца</w:t>
            </w:r>
          </w:p>
        </w:tc>
        <w:tc>
          <w:tcPr>
            <w:tcW w:w="2065" w:type="dxa"/>
            <w:tcBorders>
              <w:top w:val="nil"/>
              <w:left w:val="nil"/>
              <w:bottom w:val="single" w:sz="4" w:space="0" w:color="auto"/>
              <w:right w:val="single" w:sz="4" w:space="0" w:color="auto"/>
            </w:tcBorders>
            <w:shd w:val="clear" w:color="000000" w:fill="FFFFFF"/>
            <w:vAlign w:val="center"/>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НУ „Васил Априлов“</w:t>
            </w:r>
          </w:p>
        </w:tc>
        <w:tc>
          <w:tcPr>
            <w:tcW w:w="425"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xml:space="preserve"> - </w:t>
            </w:r>
          </w:p>
        </w:tc>
        <w:tc>
          <w:tcPr>
            <w:tcW w:w="141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xml:space="preserve"> - </w:t>
            </w:r>
          </w:p>
        </w:tc>
        <w:tc>
          <w:tcPr>
            <w:tcW w:w="1633"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720"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xml:space="preserve"> - </w:t>
            </w:r>
          </w:p>
        </w:tc>
      </w:tr>
      <w:tr w:rsidR="00461E22" w:rsidRPr="00461E22" w:rsidTr="009B0DB3">
        <w:trPr>
          <w:trHeight w:val="33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65" w:type="dxa"/>
            <w:tcBorders>
              <w:top w:val="nil"/>
              <w:left w:val="nil"/>
              <w:bottom w:val="single" w:sz="4" w:space="0" w:color="auto"/>
              <w:right w:val="single" w:sz="4" w:space="0" w:color="auto"/>
            </w:tcBorders>
            <w:shd w:val="clear" w:color="000000" w:fill="FFFFFF"/>
            <w:noWrap/>
            <w:vAlign w:val="center"/>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СУ „Йордан Йовков“</w:t>
            </w:r>
          </w:p>
        </w:tc>
        <w:tc>
          <w:tcPr>
            <w:tcW w:w="425"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633"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720"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xml:space="preserve"> - </w:t>
            </w:r>
          </w:p>
        </w:tc>
      </w:tr>
      <w:tr w:rsidR="00461E22" w:rsidRPr="00461E22" w:rsidTr="009B0DB3">
        <w:trPr>
          <w:trHeight w:val="33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65" w:type="dxa"/>
            <w:tcBorders>
              <w:top w:val="nil"/>
              <w:left w:val="nil"/>
              <w:bottom w:val="single" w:sz="4" w:space="0" w:color="auto"/>
              <w:right w:val="single" w:sz="4" w:space="0" w:color="auto"/>
            </w:tcBorders>
            <w:shd w:val="clear" w:color="000000" w:fill="FFFFFF"/>
            <w:noWrap/>
            <w:vAlign w:val="center"/>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ОУ „Олимпи Панов“</w:t>
            </w:r>
          </w:p>
        </w:tc>
        <w:tc>
          <w:tcPr>
            <w:tcW w:w="425"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633"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720"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xml:space="preserve"> - </w:t>
            </w:r>
          </w:p>
        </w:tc>
      </w:tr>
      <w:tr w:rsidR="00461E22" w:rsidRPr="00461E22" w:rsidTr="009B0DB3">
        <w:trPr>
          <w:trHeight w:val="33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65" w:type="dxa"/>
            <w:tcBorders>
              <w:top w:val="nil"/>
              <w:left w:val="nil"/>
              <w:bottom w:val="single" w:sz="4" w:space="0" w:color="auto"/>
              <w:right w:val="single" w:sz="4" w:space="0" w:color="auto"/>
            </w:tcBorders>
            <w:shd w:val="clear" w:color="000000" w:fill="FFFFFF"/>
            <w:noWrap/>
            <w:vAlign w:val="center"/>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СУ „Христо Ботев“</w:t>
            </w:r>
          </w:p>
        </w:tc>
        <w:tc>
          <w:tcPr>
            <w:tcW w:w="425"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xml:space="preserve"> - </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xml:space="preserve"> - </w:t>
            </w:r>
          </w:p>
        </w:tc>
        <w:tc>
          <w:tcPr>
            <w:tcW w:w="141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xml:space="preserve"> - </w:t>
            </w:r>
          </w:p>
        </w:tc>
        <w:tc>
          <w:tcPr>
            <w:tcW w:w="992"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xml:space="preserve"> - </w:t>
            </w:r>
          </w:p>
        </w:tc>
        <w:tc>
          <w:tcPr>
            <w:tcW w:w="1633"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xml:space="preserve"> - </w:t>
            </w:r>
          </w:p>
        </w:tc>
        <w:tc>
          <w:tcPr>
            <w:tcW w:w="1720"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xml:space="preserve"> - </w:t>
            </w:r>
          </w:p>
        </w:tc>
      </w:tr>
      <w:tr w:rsidR="00461E22" w:rsidRPr="00461E22" w:rsidTr="009B0DB3">
        <w:trPr>
          <w:trHeight w:val="33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65" w:type="dxa"/>
            <w:tcBorders>
              <w:top w:val="nil"/>
              <w:left w:val="nil"/>
              <w:bottom w:val="single" w:sz="4" w:space="0" w:color="auto"/>
              <w:right w:val="single" w:sz="4" w:space="0" w:color="auto"/>
            </w:tcBorders>
            <w:shd w:val="clear" w:color="000000" w:fill="FFFFFF"/>
            <w:noWrap/>
            <w:vAlign w:val="center"/>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СУ „Възраждане“</w:t>
            </w:r>
          </w:p>
        </w:tc>
        <w:tc>
          <w:tcPr>
            <w:tcW w:w="425"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xml:space="preserve"> - </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xml:space="preserve"> - </w:t>
            </w:r>
          </w:p>
        </w:tc>
        <w:tc>
          <w:tcPr>
            <w:tcW w:w="141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633"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xml:space="preserve"> - </w:t>
            </w:r>
          </w:p>
        </w:tc>
        <w:tc>
          <w:tcPr>
            <w:tcW w:w="1720"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изграждане на ФС за начален етап</w:t>
            </w:r>
          </w:p>
        </w:tc>
      </w:tr>
      <w:tr w:rsidR="00461E22" w:rsidRPr="00461E22" w:rsidTr="009B0DB3">
        <w:trPr>
          <w:trHeight w:val="33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65" w:type="dxa"/>
            <w:tcBorders>
              <w:top w:val="nil"/>
              <w:left w:val="nil"/>
              <w:bottom w:val="single" w:sz="4" w:space="0" w:color="auto"/>
              <w:right w:val="single" w:sz="4" w:space="0" w:color="auto"/>
            </w:tcBorders>
            <w:shd w:val="clear" w:color="000000" w:fill="FFFFFF"/>
            <w:noWrap/>
            <w:vAlign w:val="center"/>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СУЕЕ „Св. К.-К. Философ“</w:t>
            </w:r>
          </w:p>
        </w:tc>
        <w:tc>
          <w:tcPr>
            <w:tcW w:w="425"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xml:space="preserve"> - </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xml:space="preserve"> - </w:t>
            </w:r>
          </w:p>
        </w:tc>
        <w:tc>
          <w:tcPr>
            <w:tcW w:w="141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xml:space="preserve"> - </w:t>
            </w:r>
          </w:p>
        </w:tc>
        <w:tc>
          <w:tcPr>
            <w:tcW w:w="992"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xml:space="preserve"> - </w:t>
            </w:r>
          </w:p>
        </w:tc>
        <w:tc>
          <w:tcPr>
            <w:tcW w:w="1633"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xml:space="preserve"> - </w:t>
            </w:r>
          </w:p>
        </w:tc>
        <w:tc>
          <w:tcPr>
            <w:tcW w:w="1720"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xml:space="preserve"> - </w:t>
            </w:r>
          </w:p>
        </w:tc>
      </w:tr>
      <w:tr w:rsidR="00461E22" w:rsidRPr="00461E22" w:rsidTr="009B0DB3">
        <w:trPr>
          <w:trHeight w:val="1785"/>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lastRenderedPageBreak/>
              <w:t>Русе</w:t>
            </w:r>
          </w:p>
        </w:tc>
        <w:tc>
          <w:tcPr>
            <w:tcW w:w="2065" w:type="dxa"/>
            <w:tcBorders>
              <w:top w:val="nil"/>
              <w:left w:val="nil"/>
              <w:bottom w:val="single" w:sz="4" w:space="0" w:color="auto"/>
              <w:right w:val="single" w:sz="4" w:space="0" w:color="auto"/>
            </w:tcBorders>
            <w:shd w:val="clear" w:color="000000" w:fill="FFFFFF"/>
            <w:noWrap/>
            <w:vAlign w:val="center"/>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СУПНЕ „Фридрих Шилер“</w:t>
            </w:r>
          </w:p>
        </w:tc>
        <w:tc>
          <w:tcPr>
            <w:tcW w:w="425"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417"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много належащо</w:t>
            </w:r>
          </w:p>
        </w:tc>
        <w:tc>
          <w:tcPr>
            <w:tcW w:w="992"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много належащо</w:t>
            </w:r>
          </w:p>
        </w:tc>
        <w:tc>
          <w:tcPr>
            <w:tcW w:w="1633"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Частично e обезпечено, наложително е осигуряване на по-съвременни технически средства за визуализация и дигитализация на учебния материал</w:t>
            </w:r>
          </w:p>
        </w:tc>
        <w:tc>
          <w:tcPr>
            <w:tcW w:w="1720"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Подобряване МТБ в класните стаи, изграждане на STEM център, обособяване на езикова многофункционална зала, цялостна климатизация на сградата на училището и други подобни.</w:t>
            </w:r>
          </w:p>
        </w:tc>
      </w:tr>
      <w:tr w:rsidR="00461E22" w:rsidRPr="00461E22" w:rsidTr="009B0DB3">
        <w:trPr>
          <w:trHeight w:val="33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65" w:type="dxa"/>
            <w:tcBorders>
              <w:top w:val="nil"/>
              <w:left w:val="nil"/>
              <w:bottom w:val="single" w:sz="4" w:space="0" w:color="auto"/>
              <w:right w:val="single" w:sz="4" w:space="0" w:color="auto"/>
            </w:tcBorders>
            <w:shd w:val="clear" w:color="000000" w:fill="FFFFFF"/>
            <w:noWrap/>
            <w:vAlign w:val="center"/>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СУ „Васил Левски“</w:t>
            </w:r>
          </w:p>
        </w:tc>
        <w:tc>
          <w:tcPr>
            <w:tcW w:w="425"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567" w:type="dxa"/>
            <w:tcBorders>
              <w:top w:val="nil"/>
              <w:left w:val="nil"/>
              <w:bottom w:val="single" w:sz="4" w:space="0" w:color="auto"/>
              <w:right w:val="single" w:sz="4" w:space="0" w:color="auto"/>
            </w:tcBorders>
            <w:shd w:val="clear" w:color="000000" w:fill="FFFFFF"/>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417" w:type="dxa"/>
            <w:tcBorders>
              <w:top w:val="nil"/>
              <w:left w:val="nil"/>
              <w:bottom w:val="single" w:sz="4" w:space="0" w:color="auto"/>
              <w:right w:val="single" w:sz="4" w:space="0" w:color="auto"/>
            </w:tcBorders>
            <w:shd w:val="clear" w:color="000000" w:fill="FFFFFF"/>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633"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720" w:type="dxa"/>
            <w:tcBorders>
              <w:top w:val="nil"/>
              <w:left w:val="nil"/>
              <w:bottom w:val="single" w:sz="4" w:space="0" w:color="auto"/>
              <w:right w:val="single" w:sz="4" w:space="0" w:color="auto"/>
            </w:tcBorders>
            <w:shd w:val="clear" w:color="000000" w:fill="FFFFFF"/>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r>
      <w:tr w:rsidR="00461E22" w:rsidRPr="00461E22" w:rsidTr="009B0DB3">
        <w:trPr>
          <w:trHeight w:val="33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65" w:type="dxa"/>
            <w:tcBorders>
              <w:top w:val="nil"/>
              <w:left w:val="nil"/>
              <w:bottom w:val="single" w:sz="4" w:space="0" w:color="auto"/>
              <w:right w:val="single" w:sz="4" w:space="0" w:color="auto"/>
            </w:tcBorders>
            <w:shd w:val="clear" w:color="000000" w:fill="FFFFFF"/>
            <w:noWrap/>
            <w:vAlign w:val="center"/>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МГ „Баба Тонка“</w:t>
            </w:r>
          </w:p>
        </w:tc>
        <w:tc>
          <w:tcPr>
            <w:tcW w:w="425"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633"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720"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r>
      <w:tr w:rsidR="00461E22" w:rsidRPr="00461E22" w:rsidTr="009B0DB3">
        <w:trPr>
          <w:trHeight w:val="33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65" w:type="dxa"/>
            <w:tcBorders>
              <w:top w:val="nil"/>
              <w:left w:val="nil"/>
              <w:bottom w:val="single" w:sz="4" w:space="0" w:color="auto"/>
              <w:right w:val="single" w:sz="4" w:space="0" w:color="auto"/>
            </w:tcBorders>
            <w:shd w:val="clear" w:color="000000" w:fill="FFFFFF"/>
            <w:noWrap/>
            <w:vAlign w:val="center"/>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АЕГ „Гео Милев“</w:t>
            </w:r>
          </w:p>
        </w:tc>
        <w:tc>
          <w:tcPr>
            <w:tcW w:w="425"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633"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720"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ограда</w:t>
            </w:r>
          </w:p>
        </w:tc>
      </w:tr>
      <w:tr w:rsidR="00461E22" w:rsidRPr="00461E22" w:rsidTr="009B0DB3">
        <w:trPr>
          <w:trHeight w:val="33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65" w:type="dxa"/>
            <w:tcBorders>
              <w:top w:val="nil"/>
              <w:left w:val="nil"/>
              <w:bottom w:val="single" w:sz="4" w:space="0" w:color="auto"/>
              <w:right w:val="single" w:sz="4" w:space="0" w:color="auto"/>
            </w:tcBorders>
            <w:shd w:val="clear" w:color="000000" w:fill="FFFFFF"/>
            <w:noWrap/>
            <w:vAlign w:val="center"/>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ПГСС „Ангел Кънчев“</w:t>
            </w:r>
          </w:p>
        </w:tc>
        <w:tc>
          <w:tcPr>
            <w:tcW w:w="425"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633"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720"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r>
      <w:tr w:rsidR="00461E22" w:rsidRPr="00461E22" w:rsidTr="009B0DB3">
        <w:trPr>
          <w:trHeight w:val="33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65" w:type="dxa"/>
            <w:tcBorders>
              <w:top w:val="nil"/>
              <w:left w:val="nil"/>
              <w:bottom w:val="single" w:sz="4" w:space="0" w:color="auto"/>
              <w:right w:val="single" w:sz="4" w:space="0" w:color="auto"/>
            </w:tcBorders>
            <w:shd w:val="clear" w:color="000000" w:fill="FFFFFF"/>
            <w:noWrap/>
            <w:vAlign w:val="center"/>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ЦПЛР - Общежитие</w:t>
            </w:r>
          </w:p>
        </w:tc>
        <w:tc>
          <w:tcPr>
            <w:tcW w:w="425"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633"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720"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r>
      <w:tr w:rsidR="00461E22" w:rsidRPr="00461E22" w:rsidTr="009B0DB3">
        <w:trPr>
          <w:trHeight w:val="33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65" w:type="dxa"/>
            <w:tcBorders>
              <w:top w:val="nil"/>
              <w:left w:val="nil"/>
              <w:bottom w:val="single" w:sz="4" w:space="0" w:color="auto"/>
              <w:right w:val="single" w:sz="4" w:space="0" w:color="auto"/>
            </w:tcBorders>
            <w:shd w:val="clear" w:color="000000" w:fill="FFFFFF"/>
            <w:noWrap/>
            <w:vAlign w:val="center"/>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ЦПЛР - УСШ</w:t>
            </w:r>
          </w:p>
        </w:tc>
        <w:tc>
          <w:tcPr>
            <w:tcW w:w="425"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633"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720"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r>
      <w:tr w:rsidR="00461E22" w:rsidRPr="00461E22" w:rsidTr="009B0DB3">
        <w:trPr>
          <w:trHeight w:val="707"/>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65" w:type="dxa"/>
            <w:tcBorders>
              <w:top w:val="nil"/>
              <w:left w:val="nil"/>
              <w:bottom w:val="single" w:sz="4" w:space="0" w:color="auto"/>
              <w:right w:val="single" w:sz="4" w:space="0" w:color="auto"/>
            </w:tcBorders>
            <w:shd w:val="clear" w:color="000000" w:fill="FFFFFF"/>
            <w:vAlign w:val="center"/>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ПГДВА „Йосиф Вондрак“</w:t>
            </w:r>
          </w:p>
        </w:tc>
        <w:tc>
          <w:tcPr>
            <w:tcW w:w="425"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633"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720"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ремонт на учебна работилница, класни стаи и коридори</w:t>
            </w:r>
          </w:p>
        </w:tc>
      </w:tr>
      <w:tr w:rsidR="00461E22" w:rsidRPr="00461E22" w:rsidTr="009B0DB3">
        <w:trPr>
          <w:trHeight w:val="33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65"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ЦПЛР - ЦУТНТ</w:t>
            </w:r>
          </w:p>
        </w:tc>
        <w:tc>
          <w:tcPr>
            <w:tcW w:w="425"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633"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720"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r>
      <w:tr w:rsidR="00461E22" w:rsidRPr="00461E22" w:rsidTr="009B0DB3">
        <w:trPr>
          <w:trHeight w:val="377"/>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Русе</w:t>
            </w:r>
          </w:p>
        </w:tc>
        <w:tc>
          <w:tcPr>
            <w:tcW w:w="2065" w:type="dxa"/>
            <w:tcBorders>
              <w:top w:val="nil"/>
              <w:left w:val="nil"/>
              <w:bottom w:val="single" w:sz="4" w:space="0" w:color="auto"/>
              <w:right w:val="single" w:sz="4" w:space="0" w:color="auto"/>
            </w:tcBorders>
            <w:shd w:val="clear" w:color="000000" w:fill="FFFFFF"/>
            <w:vAlign w:val="center"/>
            <w:hideMark/>
          </w:tcPr>
          <w:p w:rsidR="00461E22" w:rsidRPr="00461E22" w:rsidRDefault="00461E22" w:rsidP="009B0DB3">
            <w:pPr>
              <w:rPr>
                <w:rFonts w:ascii="Times New Roman" w:hAnsi="Times New Roman" w:cs="Times New Roman"/>
                <w:noProof/>
                <w:sz w:val="18"/>
                <w:szCs w:val="18"/>
              </w:rPr>
            </w:pPr>
            <w:r w:rsidRPr="00461E22">
              <w:rPr>
                <w:rFonts w:ascii="Times New Roman" w:hAnsi="Times New Roman" w:cs="Times New Roman"/>
                <w:noProof/>
                <w:sz w:val="18"/>
                <w:szCs w:val="18"/>
              </w:rPr>
              <w:t>ЦСОП</w:t>
            </w:r>
          </w:p>
        </w:tc>
        <w:tc>
          <w:tcPr>
            <w:tcW w:w="425"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633"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c>
          <w:tcPr>
            <w:tcW w:w="1720"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w:t>
            </w:r>
          </w:p>
        </w:tc>
      </w:tr>
    </w:tbl>
    <w:p w:rsidR="00461E22" w:rsidRPr="00461E22" w:rsidRDefault="00461E22" w:rsidP="00461E22">
      <w:pPr>
        <w:ind w:left="1416" w:firstLine="852"/>
        <w:jc w:val="both"/>
        <w:rPr>
          <w:rFonts w:ascii="Times New Roman" w:eastAsia="Calibri" w:hAnsi="Times New Roman" w:cs="Times New Roman"/>
          <w:i/>
          <w:noProof/>
          <w:sz w:val="20"/>
          <w:szCs w:val="20"/>
        </w:rPr>
      </w:pPr>
      <w:r w:rsidRPr="00461E22">
        <w:rPr>
          <w:rFonts w:ascii="Times New Roman" w:eastAsia="Calibri" w:hAnsi="Times New Roman" w:cs="Times New Roman"/>
          <w:i/>
          <w:noProof/>
          <w:sz w:val="20"/>
          <w:szCs w:val="20"/>
        </w:rPr>
        <w:t>Данните са предоставени от образователните институции в Община Русе</w:t>
      </w:r>
    </w:p>
    <w:p w:rsidR="00461E22" w:rsidRPr="00461E22" w:rsidRDefault="00461E22" w:rsidP="00461E22">
      <w:pPr>
        <w:ind w:left="1416" w:firstLine="708"/>
        <w:jc w:val="both"/>
        <w:rPr>
          <w:rFonts w:ascii="Times New Roman" w:eastAsia="Calibri" w:hAnsi="Times New Roman" w:cs="Times New Roman"/>
          <w:i/>
          <w:noProof/>
          <w:sz w:val="20"/>
          <w:szCs w:val="20"/>
        </w:rPr>
      </w:pPr>
    </w:p>
    <w:p w:rsidR="00461E22" w:rsidRPr="00461E22" w:rsidRDefault="00461E22" w:rsidP="00461E22">
      <w:pPr>
        <w:jc w:val="center"/>
        <w:rPr>
          <w:rFonts w:ascii="Times New Roman" w:hAnsi="Times New Roman" w:cs="Times New Roman"/>
          <w:noProof/>
        </w:rPr>
      </w:pPr>
      <w:r w:rsidRPr="00461E22">
        <w:rPr>
          <w:rFonts w:ascii="Times New Roman" w:eastAsia="Calibri" w:hAnsi="Times New Roman" w:cs="Times New Roman"/>
          <w:b/>
          <w:bCs/>
          <w:noProof/>
          <w:color w:val="000000"/>
          <w:u w:val="single"/>
        </w:rPr>
        <w:t xml:space="preserve">Забележка:  </w:t>
      </w:r>
      <w:r w:rsidRPr="00461E22">
        <w:rPr>
          <w:rFonts w:ascii="Times New Roman" w:eastAsia="Calibri" w:hAnsi="Times New Roman" w:cs="Times New Roman"/>
          <w:noProof/>
          <w:color w:val="000000"/>
          <w:u w:val="single"/>
        </w:rPr>
        <w:t>При необходимост на ремонт - се отбелязва със  знак „</w:t>
      </w:r>
      <w:r w:rsidRPr="00461E22">
        <w:rPr>
          <w:rFonts w:ascii="Times New Roman" w:eastAsia="Calibri" w:hAnsi="Times New Roman" w:cs="Times New Roman"/>
          <w:b/>
          <w:bCs/>
          <w:noProof/>
          <w:color w:val="000000"/>
          <w:sz w:val="28"/>
          <w:szCs w:val="28"/>
          <w:u w:val="single"/>
        </w:rPr>
        <w:t>*</w:t>
      </w:r>
      <w:r w:rsidRPr="00461E22">
        <w:rPr>
          <w:rFonts w:ascii="Times New Roman" w:eastAsia="Calibri" w:hAnsi="Times New Roman" w:cs="Times New Roman"/>
          <w:noProof/>
          <w:color w:val="000000"/>
          <w:u w:val="single"/>
        </w:rPr>
        <w:t>“;</w:t>
      </w:r>
      <w:r w:rsidRPr="00461E22">
        <w:rPr>
          <w:rFonts w:ascii="Times New Roman" w:eastAsia="Calibri" w:hAnsi="Times New Roman" w:cs="Times New Roman"/>
          <w:b/>
          <w:bCs/>
          <w:noProof/>
          <w:color w:val="000000"/>
          <w:u w:val="single"/>
        </w:rPr>
        <w:br/>
      </w:r>
      <w:r w:rsidRPr="00461E22">
        <w:rPr>
          <w:rFonts w:ascii="Times New Roman" w:eastAsia="Calibri" w:hAnsi="Times New Roman" w:cs="Times New Roman"/>
          <w:noProof/>
          <w:color w:val="000000"/>
        </w:rPr>
        <w:t xml:space="preserve">                      </w:t>
      </w:r>
      <w:r w:rsidRPr="00461E22">
        <w:rPr>
          <w:rFonts w:ascii="Times New Roman" w:eastAsia="Calibri" w:hAnsi="Times New Roman" w:cs="Times New Roman"/>
          <w:noProof/>
          <w:color w:val="000000"/>
          <w:u w:val="single"/>
        </w:rPr>
        <w:t xml:space="preserve"> Ако не се налага ремонт -  се отбелязва със знак „</w:t>
      </w:r>
      <w:r w:rsidRPr="00461E22">
        <w:rPr>
          <w:rFonts w:ascii="Times New Roman" w:eastAsia="Calibri" w:hAnsi="Times New Roman" w:cs="Times New Roman"/>
          <w:noProof/>
          <w:color w:val="000000"/>
          <w:sz w:val="28"/>
          <w:szCs w:val="28"/>
          <w:u w:val="single"/>
        </w:rPr>
        <w:t>-</w:t>
      </w:r>
      <w:r w:rsidRPr="00461E22">
        <w:rPr>
          <w:rFonts w:ascii="Times New Roman" w:eastAsia="Calibri" w:hAnsi="Times New Roman" w:cs="Times New Roman"/>
          <w:noProof/>
          <w:color w:val="000000"/>
          <w:u w:val="single"/>
        </w:rPr>
        <w:t>“</w:t>
      </w:r>
      <w:r w:rsidRPr="00461E22">
        <w:rPr>
          <w:rFonts w:ascii="Times New Roman" w:eastAsia="Calibri" w:hAnsi="Times New Roman" w:cs="Times New Roman"/>
          <w:b/>
          <w:bCs/>
          <w:noProof/>
          <w:color w:val="000000"/>
          <w:u w:val="single"/>
        </w:rPr>
        <w:t>.</w:t>
      </w:r>
    </w:p>
    <w:p w:rsidR="00461E22" w:rsidRPr="00461E22" w:rsidRDefault="00461E22" w:rsidP="00461E22">
      <w:pPr>
        <w:jc w:val="center"/>
        <w:rPr>
          <w:rFonts w:ascii="Times New Roman" w:hAnsi="Times New Roman" w:cs="Times New Roman"/>
          <w:b/>
          <w:noProof/>
        </w:rPr>
      </w:pPr>
    </w:p>
    <w:p w:rsidR="00461E22" w:rsidRDefault="00461E22" w:rsidP="00461E22">
      <w:pPr>
        <w:rPr>
          <w:rFonts w:ascii="Times New Roman" w:hAnsi="Times New Roman" w:cs="Times New Roman"/>
          <w:b/>
          <w:noProof/>
        </w:rPr>
      </w:pPr>
    </w:p>
    <w:p w:rsidR="00461E22" w:rsidRPr="00461E22" w:rsidRDefault="00461E22" w:rsidP="00461E22">
      <w:pPr>
        <w:rPr>
          <w:rFonts w:ascii="Times New Roman" w:hAnsi="Times New Roman" w:cs="Times New Roman"/>
          <w:b/>
          <w:noProof/>
        </w:rPr>
      </w:pPr>
    </w:p>
    <w:p w:rsidR="00461E22" w:rsidRPr="00461E22" w:rsidRDefault="00461E22" w:rsidP="00461E22">
      <w:pPr>
        <w:jc w:val="center"/>
        <w:rPr>
          <w:rFonts w:ascii="Times New Roman" w:hAnsi="Times New Roman" w:cs="Times New Roman"/>
          <w:b/>
          <w:noProof/>
        </w:rPr>
      </w:pPr>
      <w:r w:rsidRPr="00461E22">
        <w:rPr>
          <w:rFonts w:ascii="Times New Roman" w:hAnsi="Times New Roman" w:cs="Times New Roman"/>
          <w:b/>
          <w:noProof/>
        </w:rPr>
        <w:t>Училищни настоятелства, проекти, форми на извънкласна дейност</w:t>
      </w:r>
    </w:p>
    <w:p w:rsidR="00461E22" w:rsidRPr="00461E22" w:rsidRDefault="00461E22" w:rsidP="00461E22">
      <w:pPr>
        <w:jc w:val="center"/>
        <w:rPr>
          <w:rFonts w:ascii="Times New Roman" w:hAnsi="Times New Roman" w:cs="Times New Roman"/>
          <w:b/>
          <w:noProof/>
        </w:rPr>
      </w:pPr>
    </w:p>
    <w:p w:rsidR="00461E22" w:rsidRPr="00461E22" w:rsidRDefault="00461E22" w:rsidP="00461E22">
      <w:pPr>
        <w:jc w:val="both"/>
        <w:rPr>
          <w:rFonts w:ascii="Times New Roman" w:hAnsi="Times New Roman" w:cs="Times New Roman"/>
          <w:noProof/>
        </w:rPr>
      </w:pPr>
      <w:r w:rsidRPr="00461E22">
        <w:rPr>
          <w:rFonts w:ascii="Times New Roman" w:hAnsi="Times New Roman" w:cs="Times New Roman"/>
          <w:noProof/>
        </w:rPr>
        <w:tab/>
        <w:t>В 49% от общинските образователни институции има действащи училищни настоятелства. Всички учебни заведения има сформирани обществени съвети съгласно чл. 265 от ЗПУО.</w:t>
      </w:r>
    </w:p>
    <w:p w:rsidR="00461E22" w:rsidRPr="00461E22" w:rsidRDefault="00461E22" w:rsidP="00461E22">
      <w:pPr>
        <w:ind w:firstLine="709"/>
        <w:jc w:val="both"/>
        <w:rPr>
          <w:rFonts w:ascii="Times New Roman" w:hAnsi="Times New Roman" w:cs="Times New Roman"/>
          <w:noProof/>
          <w:color w:val="000000"/>
        </w:rPr>
      </w:pPr>
      <w:r w:rsidRPr="00461E22">
        <w:rPr>
          <w:rFonts w:ascii="Times New Roman" w:hAnsi="Times New Roman" w:cs="Times New Roman"/>
          <w:noProof/>
        </w:rPr>
        <w:t xml:space="preserve">Проектите по Оперативна програма „Наука и образование за интелигентен растеж“, в които участват училищните институции са: </w:t>
      </w:r>
      <w:r w:rsidRPr="00461E22">
        <w:rPr>
          <w:rFonts w:ascii="Times New Roman" w:hAnsi="Times New Roman" w:cs="Times New Roman"/>
          <w:noProof/>
          <w:color w:val="000000"/>
        </w:rPr>
        <w:t>„Подкрепа за успех“; „Образование за утрешния ден“; „Равен достъп до училищно образование в условията на кризи“, „Подкрепа за приобщаващо образование“, „Мултикултурната класна стая – мотивация, квалификация и успех“; „Квалификация за професионално развитие на педагогическите специалисти“, „Активно приобщаване в системата на предучилищното и училищното образование“.</w:t>
      </w:r>
    </w:p>
    <w:p w:rsidR="00461E22" w:rsidRPr="00461E22" w:rsidRDefault="00461E22" w:rsidP="00461E22">
      <w:pPr>
        <w:ind w:firstLine="709"/>
        <w:jc w:val="both"/>
        <w:rPr>
          <w:rFonts w:ascii="Times New Roman" w:hAnsi="Times New Roman" w:cs="Times New Roman"/>
          <w:noProof/>
          <w:color w:val="000000"/>
        </w:rPr>
      </w:pPr>
      <w:r w:rsidRPr="00461E22">
        <w:rPr>
          <w:rFonts w:ascii="Times New Roman" w:hAnsi="Times New Roman" w:cs="Times New Roman"/>
          <w:noProof/>
          <w:color w:val="000000"/>
        </w:rPr>
        <w:lastRenderedPageBreak/>
        <w:t xml:space="preserve">Ежегодно одобряваните национални програми от МОН дават възможност за кандидатстване от образователните институции и получаване на допълнително финансиране. Такива са: НП „Осигуряване на съвременна образователна среда“,  НП „Заедно в грижата за всеки ученик“,  НП „Информационни и комуникационни технологии (ИКТ) в системата на предучилищното и училищното образование“,  НП „Оптимизиране на вътрешната структура на персонала“, НП „Иновации в действие“,  НП „Бизнесът преподава“, НП „Мотивирани учители“, НП „Участвай и променяй – родителят, активен партньор в училищния живот“, НП „Без свободен час“ и други в зависимост от възможностите за кандидатстване на бенефициентите по съответните национални програми. </w:t>
      </w:r>
    </w:p>
    <w:p w:rsidR="00461E22" w:rsidRPr="00461E22" w:rsidRDefault="00461E22" w:rsidP="00461E22">
      <w:pPr>
        <w:ind w:firstLine="708"/>
        <w:jc w:val="both"/>
        <w:rPr>
          <w:rFonts w:ascii="Times New Roman" w:hAnsi="Times New Roman" w:cs="Times New Roman"/>
          <w:noProof/>
        </w:rPr>
      </w:pPr>
      <w:r w:rsidRPr="00461E22">
        <w:rPr>
          <w:rFonts w:ascii="Times New Roman" w:hAnsi="Times New Roman" w:cs="Times New Roman"/>
          <w:noProof/>
        </w:rPr>
        <w:t>Русе е първият български град, в който за учениците от 3-ти клас и за част от учениците в прогимназиаялен и гимназиален етап е осигурено обучение по роботика, виртуална и добавена реалност. Идеята е продължение на следваните от Община Русе национални политики в изграждането на STEM обучение и дигитализация на образователния процес. Програмата и предложените дейности по реализацията на този проект бяха представени на директорите по училищата. Обучението по роботика се осъществява безплатно в съответните училища. Проектът се извършва съвместно с Русенски университет „Ангел Кънчев“ и ЦПЛР-Център за ученическо техническо и научно творчество (ЦПЛР-ЦУТНТ) Русе.</w:t>
      </w:r>
    </w:p>
    <w:p w:rsidR="00461E22" w:rsidRPr="00461E22" w:rsidRDefault="00461E22" w:rsidP="00461E22">
      <w:pPr>
        <w:jc w:val="center"/>
        <w:rPr>
          <w:rFonts w:ascii="Times New Roman" w:hAnsi="Times New Roman" w:cs="Times New Roman"/>
          <w:b/>
          <w:noProof/>
        </w:rPr>
      </w:pPr>
    </w:p>
    <w:p w:rsidR="00461E22" w:rsidRPr="00461E22" w:rsidRDefault="00461E22" w:rsidP="00461E22">
      <w:pPr>
        <w:jc w:val="center"/>
        <w:rPr>
          <w:rFonts w:ascii="Times New Roman" w:hAnsi="Times New Roman" w:cs="Times New Roman"/>
          <w:b/>
          <w:noProof/>
        </w:rPr>
      </w:pPr>
    </w:p>
    <w:p w:rsidR="00461E22" w:rsidRPr="00461E22" w:rsidRDefault="00461E22" w:rsidP="00461E22">
      <w:pPr>
        <w:jc w:val="center"/>
        <w:rPr>
          <w:rFonts w:ascii="Times New Roman" w:hAnsi="Times New Roman" w:cs="Times New Roman"/>
          <w:b/>
          <w:noProof/>
        </w:rPr>
      </w:pPr>
      <w:r w:rsidRPr="00461E22">
        <w:rPr>
          <w:rFonts w:ascii="Times New Roman" w:hAnsi="Times New Roman" w:cs="Times New Roman"/>
          <w:b/>
          <w:noProof/>
        </w:rPr>
        <w:t>Държавни училища на територията на Община Русе</w:t>
      </w:r>
    </w:p>
    <w:p w:rsidR="00461E22" w:rsidRPr="00461E22" w:rsidRDefault="00461E22" w:rsidP="00461E22">
      <w:pPr>
        <w:rPr>
          <w:rFonts w:ascii="Times New Roman" w:hAnsi="Times New Roman" w:cs="Times New Roman"/>
          <w:b/>
          <w:noProof/>
        </w:rPr>
      </w:pPr>
    </w:p>
    <w:p w:rsidR="00461E22" w:rsidRPr="00461E22" w:rsidRDefault="00461E22" w:rsidP="00461E22">
      <w:pPr>
        <w:ind w:firstLine="720"/>
        <w:jc w:val="both"/>
        <w:rPr>
          <w:rFonts w:ascii="Times New Roman" w:hAnsi="Times New Roman" w:cs="Times New Roman"/>
          <w:noProof/>
        </w:rPr>
      </w:pPr>
      <w:r w:rsidRPr="00461E22">
        <w:rPr>
          <w:rFonts w:ascii="Times New Roman" w:hAnsi="Times New Roman" w:cs="Times New Roman"/>
          <w:noProof/>
        </w:rPr>
        <w:t>В структурата на средното образование на територията на община Русе функционират следните държавни училища:</w:t>
      </w:r>
    </w:p>
    <w:p w:rsidR="00461E22" w:rsidRPr="00461E22" w:rsidRDefault="00461E22" w:rsidP="00461E22">
      <w:pPr>
        <w:numPr>
          <w:ilvl w:val="0"/>
          <w:numId w:val="12"/>
        </w:numPr>
        <w:spacing w:after="0" w:line="259" w:lineRule="auto"/>
        <w:jc w:val="both"/>
        <w:rPr>
          <w:rFonts w:ascii="Times New Roman" w:hAnsi="Times New Roman" w:cs="Times New Roman"/>
          <w:noProof/>
        </w:rPr>
      </w:pPr>
      <w:r w:rsidRPr="00461E22">
        <w:rPr>
          <w:rFonts w:ascii="Times New Roman" w:hAnsi="Times New Roman" w:cs="Times New Roman"/>
          <w:noProof/>
        </w:rPr>
        <w:t>9 професионални гимназии</w:t>
      </w:r>
    </w:p>
    <w:p w:rsidR="00461E22" w:rsidRPr="00461E22" w:rsidRDefault="00461E22" w:rsidP="00461E22">
      <w:pPr>
        <w:numPr>
          <w:ilvl w:val="0"/>
          <w:numId w:val="12"/>
        </w:numPr>
        <w:spacing w:after="0" w:line="259" w:lineRule="auto"/>
        <w:jc w:val="both"/>
        <w:rPr>
          <w:rFonts w:ascii="Times New Roman" w:hAnsi="Times New Roman" w:cs="Times New Roman"/>
          <w:noProof/>
        </w:rPr>
      </w:pPr>
      <w:r w:rsidRPr="00461E22">
        <w:rPr>
          <w:rFonts w:ascii="Times New Roman" w:hAnsi="Times New Roman" w:cs="Times New Roman"/>
          <w:noProof/>
        </w:rPr>
        <w:t>1 спортно училище</w:t>
      </w:r>
    </w:p>
    <w:p w:rsidR="00461E22" w:rsidRPr="00461E22" w:rsidRDefault="00461E22" w:rsidP="00461E22">
      <w:pPr>
        <w:numPr>
          <w:ilvl w:val="0"/>
          <w:numId w:val="12"/>
        </w:numPr>
        <w:spacing w:after="0" w:line="259" w:lineRule="auto"/>
        <w:jc w:val="both"/>
        <w:rPr>
          <w:rFonts w:ascii="Times New Roman" w:hAnsi="Times New Roman" w:cs="Times New Roman"/>
          <w:noProof/>
        </w:rPr>
      </w:pPr>
      <w:r w:rsidRPr="00461E22">
        <w:rPr>
          <w:rFonts w:ascii="Times New Roman" w:hAnsi="Times New Roman" w:cs="Times New Roman"/>
          <w:noProof/>
        </w:rPr>
        <w:t>1 национално училище по изкуствата</w:t>
      </w:r>
    </w:p>
    <w:p w:rsidR="00461E22" w:rsidRPr="00461E22" w:rsidRDefault="00461E22" w:rsidP="00461E22">
      <w:pPr>
        <w:numPr>
          <w:ilvl w:val="0"/>
          <w:numId w:val="12"/>
        </w:numPr>
        <w:spacing w:after="0" w:line="259" w:lineRule="auto"/>
        <w:jc w:val="both"/>
        <w:rPr>
          <w:rFonts w:ascii="Times New Roman" w:hAnsi="Times New Roman" w:cs="Times New Roman"/>
          <w:noProof/>
        </w:rPr>
      </w:pPr>
      <w:r w:rsidRPr="00461E22">
        <w:rPr>
          <w:rFonts w:ascii="Times New Roman" w:hAnsi="Times New Roman" w:cs="Times New Roman"/>
          <w:noProof/>
        </w:rPr>
        <w:t>1 духовно училище</w:t>
      </w:r>
    </w:p>
    <w:p w:rsidR="00461E22" w:rsidRDefault="00461E22" w:rsidP="00461E22">
      <w:pPr>
        <w:spacing w:line="259" w:lineRule="auto"/>
        <w:jc w:val="both"/>
        <w:rPr>
          <w:rFonts w:ascii="Times New Roman" w:hAnsi="Times New Roman" w:cs="Times New Roman"/>
          <w:noProof/>
        </w:rPr>
      </w:pPr>
    </w:p>
    <w:p w:rsidR="00461E22" w:rsidRPr="00461E22" w:rsidRDefault="00461E22" w:rsidP="00461E22">
      <w:pPr>
        <w:spacing w:line="259" w:lineRule="auto"/>
        <w:jc w:val="both"/>
        <w:rPr>
          <w:rFonts w:ascii="Times New Roman" w:hAnsi="Times New Roman" w:cs="Times New Roman"/>
          <w:noProof/>
        </w:rPr>
      </w:pPr>
    </w:p>
    <w:p w:rsidR="00461E22" w:rsidRPr="00461E22" w:rsidRDefault="00461E22" w:rsidP="00461E22">
      <w:pPr>
        <w:spacing w:line="259" w:lineRule="auto"/>
        <w:jc w:val="center"/>
        <w:rPr>
          <w:rFonts w:ascii="Times New Roman" w:hAnsi="Times New Roman" w:cs="Times New Roman"/>
          <w:b/>
          <w:noProof/>
        </w:rPr>
      </w:pPr>
      <w:r w:rsidRPr="00461E22">
        <w:rPr>
          <w:rFonts w:ascii="Times New Roman" w:hAnsi="Times New Roman" w:cs="Times New Roman"/>
          <w:b/>
          <w:noProof/>
        </w:rPr>
        <w:t>Брой паралелки и брой ученици в професионалните гимназии и държавни училища в община Русе към 01 януари 2022 година</w:t>
      </w:r>
    </w:p>
    <w:p w:rsidR="00461E22" w:rsidRPr="00461E22" w:rsidRDefault="00461E22" w:rsidP="00461E22">
      <w:pPr>
        <w:spacing w:line="259" w:lineRule="auto"/>
        <w:jc w:val="both"/>
        <w:rPr>
          <w:rFonts w:ascii="Times New Roman" w:hAnsi="Times New Roman" w:cs="Times New Roman"/>
          <w:noProof/>
        </w:rPr>
      </w:pPr>
    </w:p>
    <w:tbl>
      <w:tblPr>
        <w:tblW w:w="9493" w:type="dxa"/>
        <w:tblCellMar>
          <w:left w:w="70" w:type="dxa"/>
          <w:right w:w="70" w:type="dxa"/>
        </w:tblCellMar>
        <w:tblLook w:val="04A0" w:firstRow="1" w:lastRow="0" w:firstColumn="1" w:lastColumn="0" w:noHBand="0" w:noVBand="1"/>
      </w:tblPr>
      <w:tblGrid>
        <w:gridCol w:w="2122"/>
        <w:gridCol w:w="808"/>
        <w:gridCol w:w="661"/>
        <w:gridCol w:w="799"/>
        <w:gridCol w:w="661"/>
        <w:gridCol w:w="662"/>
        <w:gridCol w:w="661"/>
        <w:gridCol w:w="709"/>
        <w:gridCol w:w="709"/>
        <w:gridCol w:w="708"/>
        <w:gridCol w:w="993"/>
      </w:tblGrid>
      <w:tr w:rsidR="00461E22" w:rsidRPr="00461E22" w:rsidTr="009B0DB3">
        <w:trPr>
          <w:trHeight w:val="458"/>
        </w:trPr>
        <w:tc>
          <w:tcPr>
            <w:tcW w:w="2122" w:type="dxa"/>
            <w:vMerge w:val="restart"/>
            <w:tcBorders>
              <w:top w:val="single" w:sz="4" w:space="0" w:color="auto"/>
              <w:left w:val="single" w:sz="4" w:space="0" w:color="auto"/>
              <w:bottom w:val="nil"/>
              <w:right w:val="single" w:sz="4" w:space="0" w:color="auto"/>
            </w:tcBorders>
            <w:shd w:val="clear" w:color="auto" w:fill="47B9B9"/>
            <w:noWrap/>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УЧЕБНО ЗАВЕДЕНИЕ</w:t>
            </w:r>
          </w:p>
        </w:tc>
        <w:tc>
          <w:tcPr>
            <w:tcW w:w="1469" w:type="dxa"/>
            <w:gridSpan w:val="2"/>
            <w:vMerge w:val="restart"/>
            <w:tcBorders>
              <w:top w:val="single" w:sz="4" w:space="0" w:color="auto"/>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 xml:space="preserve">учебна </w:t>
            </w:r>
          </w:p>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2017/2018</w:t>
            </w:r>
          </w:p>
        </w:tc>
        <w:tc>
          <w:tcPr>
            <w:tcW w:w="1460" w:type="dxa"/>
            <w:gridSpan w:val="2"/>
            <w:vMerge w:val="restart"/>
            <w:tcBorders>
              <w:top w:val="single" w:sz="4" w:space="0" w:color="auto"/>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учебна</w:t>
            </w:r>
          </w:p>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2018/2019</w:t>
            </w:r>
          </w:p>
        </w:tc>
        <w:tc>
          <w:tcPr>
            <w:tcW w:w="1323" w:type="dxa"/>
            <w:gridSpan w:val="2"/>
            <w:vMerge w:val="restart"/>
            <w:tcBorders>
              <w:top w:val="single" w:sz="4" w:space="0" w:color="auto"/>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учебна</w:t>
            </w:r>
          </w:p>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 xml:space="preserve"> 2019/2020</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47B9B9"/>
            <w:vAlign w:val="center"/>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учебна</w:t>
            </w:r>
          </w:p>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2020/2021</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учебна</w:t>
            </w:r>
          </w:p>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2021/2022</w:t>
            </w:r>
          </w:p>
        </w:tc>
      </w:tr>
      <w:tr w:rsidR="00461E22" w:rsidRPr="00461E22" w:rsidTr="009B0DB3">
        <w:trPr>
          <w:trHeight w:val="458"/>
        </w:trPr>
        <w:tc>
          <w:tcPr>
            <w:tcW w:w="2122" w:type="dxa"/>
            <w:vMerge/>
            <w:tcBorders>
              <w:top w:val="single" w:sz="4" w:space="0" w:color="auto"/>
              <w:left w:val="single" w:sz="4" w:space="0" w:color="auto"/>
              <w:bottom w:val="nil"/>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1469" w:type="dxa"/>
            <w:gridSpan w:val="2"/>
            <w:vMerge/>
            <w:tcBorders>
              <w:top w:val="single" w:sz="4" w:space="0" w:color="auto"/>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1460" w:type="dxa"/>
            <w:gridSpan w:val="2"/>
            <w:vMerge/>
            <w:tcBorders>
              <w:top w:val="single" w:sz="4" w:space="0" w:color="auto"/>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1323" w:type="dxa"/>
            <w:gridSpan w:val="2"/>
            <w:vMerge/>
            <w:tcBorders>
              <w:top w:val="single" w:sz="4" w:space="0" w:color="auto"/>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1418" w:type="dxa"/>
            <w:gridSpan w:val="2"/>
            <w:vMerge/>
            <w:tcBorders>
              <w:top w:val="single" w:sz="4" w:space="0" w:color="auto"/>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1701" w:type="dxa"/>
            <w:gridSpan w:val="2"/>
            <w:vMerge/>
            <w:tcBorders>
              <w:top w:val="single" w:sz="4" w:space="0" w:color="auto"/>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r>
      <w:tr w:rsidR="00461E22" w:rsidRPr="00461E22" w:rsidTr="009B0DB3">
        <w:trPr>
          <w:trHeight w:val="458"/>
        </w:trPr>
        <w:tc>
          <w:tcPr>
            <w:tcW w:w="2122" w:type="dxa"/>
            <w:vMerge/>
            <w:tcBorders>
              <w:top w:val="single" w:sz="4" w:space="0" w:color="auto"/>
              <w:left w:val="single" w:sz="4" w:space="0" w:color="auto"/>
              <w:bottom w:val="nil"/>
              <w:right w:val="single" w:sz="4" w:space="0" w:color="auto"/>
            </w:tcBorders>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1469" w:type="dxa"/>
            <w:gridSpan w:val="2"/>
            <w:vMerge/>
            <w:tcBorders>
              <w:top w:val="single" w:sz="4" w:space="0" w:color="auto"/>
              <w:left w:val="single" w:sz="4" w:space="0" w:color="auto"/>
              <w:bottom w:val="single" w:sz="4" w:space="0" w:color="auto"/>
              <w:right w:val="single" w:sz="4" w:space="0" w:color="auto"/>
            </w:tcBorders>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1460" w:type="dxa"/>
            <w:gridSpan w:val="2"/>
            <w:vMerge/>
            <w:tcBorders>
              <w:top w:val="single" w:sz="4" w:space="0" w:color="auto"/>
              <w:left w:val="single" w:sz="4" w:space="0" w:color="auto"/>
              <w:bottom w:val="single" w:sz="4" w:space="0" w:color="auto"/>
              <w:right w:val="single" w:sz="4" w:space="0" w:color="auto"/>
            </w:tcBorders>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1323" w:type="dxa"/>
            <w:gridSpan w:val="2"/>
            <w:vMerge/>
            <w:tcBorders>
              <w:top w:val="single" w:sz="4" w:space="0" w:color="auto"/>
              <w:left w:val="single" w:sz="4" w:space="0" w:color="auto"/>
              <w:bottom w:val="single" w:sz="4" w:space="0" w:color="auto"/>
              <w:right w:val="single" w:sz="4" w:space="0" w:color="auto"/>
            </w:tcBorders>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461E22" w:rsidRPr="00461E22" w:rsidRDefault="00461E22" w:rsidP="009B0DB3">
            <w:pPr>
              <w:rPr>
                <w:rFonts w:ascii="Times New Roman" w:hAnsi="Times New Roman" w:cs="Times New Roman"/>
                <w:b/>
                <w:bCs/>
                <w:noProof/>
                <w:color w:val="000000"/>
                <w:sz w:val="18"/>
                <w:szCs w:val="18"/>
              </w:rPr>
            </w:pPr>
          </w:p>
        </w:tc>
      </w:tr>
      <w:tr w:rsidR="00461E22" w:rsidRPr="00461E22" w:rsidTr="009B0DB3">
        <w:trPr>
          <w:trHeight w:val="590"/>
        </w:trPr>
        <w:tc>
          <w:tcPr>
            <w:tcW w:w="2122" w:type="dxa"/>
            <w:vMerge/>
            <w:tcBorders>
              <w:top w:val="single" w:sz="4" w:space="0" w:color="auto"/>
              <w:left w:val="single" w:sz="4" w:space="0" w:color="auto"/>
              <w:bottom w:val="nil"/>
              <w:right w:val="single" w:sz="4" w:space="0" w:color="auto"/>
            </w:tcBorders>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808"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парал</w:t>
            </w:r>
          </w:p>
          <w:p w:rsidR="00461E22" w:rsidRPr="00461E22" w:rsidRDefault="00461E22" w:rsidP="009B0DB3">
            <w:pP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елки</w:t>
            </w:r>
          </w:p>
        </w:tc>
        <w:tc>
          <w:tcPr>
            <w:tcW w:w="661"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учени</w:t>
            </w:r>
          </w:p>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ци</w:t>
            </w:r>
          </w:p>
        </w:tc>
        <w:tc>
          <w:tcPr>
            <w:tcW w:w="799"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парал</w:t>
            </w:r>
          </w:p>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елки</w:t>
            </w:r>
          </w:p>
        </w:tc>
        <w:tc>
          <w:tcPr>
            <w:tcW w:w="661"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учени</w:t>
            </w:r>
          </w:p>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ци</w:t>
            </w:r>
          </w:p>
        </w:tc>
        <w:tc>
          <w:tcPr>
            <w:tcW w:w="662"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парал</w:t>
            </w:r>
          </w:p>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елки</w:t>
            </w:r>
          </w:p>
        </w:tc>
        <w:tc>
          <w:tcPr>
            <w:tcW w:w="661"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учени</w:t>
            </w:r>
          </w:p>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ци</w:t>
            </w:r>
          </w:p>
        </w:tc>
        <w:tc>
          <w:tcPr>
            <w:tcW w:w="709"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парал</w:t>
            </w:r>
          </w:p>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елки</w:t>
            </w:r>
          </w:p>
        </w:tc>
        <w:tc>
          <w:tcPr>
            <w:tcW w:w="70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учени</w:t>
            </w:r>
          </w:p>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ци</w:t>
            </w:r>
          </w:p>
        </w:tc>
        <w:tc>
          <w:tcPr>
            <w:tcW w:w="708" w:type="dxa"/>
            <w:tcBorders>
              <w:top w:val="nil"/>
              <w:left w:val="nil"/>
              <w:bottom w:val="single" w:sz="4" w:space="0" w:color="auto"/>
              <w:right w:val="single" w:sz="4" w:space="0" w:color="auto"/>
            </w:tcBorders>
            <w:shd w:val="clear" w:color="auto" w:fill="auto"/>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парал</w:t>
            </w:r>
          </w:p>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елки</w:t>
            </w:r>
          </w:p>
        </w:tc>
        <w:tc>
          <w:tcPr>
            <w:tcW w:w="993"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учени</w:t>
            </w:r>
          </w:p>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ци</w:t>
            </w:r>
          </w:p>
        </w:tc>
      </w:tr>
      <w:tr w:rsidR="00461E22" w:rsidRPr="00461E22" w:rsidTr="009B0DB3">
        <w:trPr>
          <w:trHeight w:val="292"/>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ПГЕЕ „Апостол Арнаудов“</w:t>
            </w:r>
          </w:p>
        </w:tc>
        <w:tc>
          <w:tcPr>
            <w:tcW w:w="8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18</w:t>
            </w:r>
          </w:p>
        </w:tc>
        <w:tc>
          <w:tcPr>
            <w:tcW w:w="66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416</w:t>
            </w:r>
          </w:p>
        </w:tc>
        <w:tc>
          <w:tcPr>
            <w:tcW w:w="79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16</w:t>
            </w:r>
          </w:p>
        </w:tc>
        <w:tc>
          <w:tcPr>
            <w:tcW w:w="66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394</w:t>
            </w:r>
          </w:p>
        </w:tc>
        <w:tc>
          <w:tcPr>
            <w:tcW w:w="662"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16</w:t>
            </w:r>
          </w:p>
        </w:tc>
        <w:tc>
          <w:tcPr>
            <w:tcW w:w="66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394</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18</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423</w:t>
            </w:r>
          </w:p>
        </w:tc>
        <w:tc>
          <w:tcPr>
            <w:tcW w:w="7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19</w:t>
            </w:r>
          </w:p>
        </w:tc>
        <w:tc>
          <w:tcPr>
            <w:tcW w:w="993"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485</w:t>
            </w:r>
          </w:p>
        </w:tc>
      </w:tr>
      <w:tr w:rsidR="00461E22" w:rsidRPr="00461E22" w:rsidTr="009B0DB3">
        <w:trPr>
          <w:trHeight w:val="292"/>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ПГМТ „Юрий Гагарин“</w:t>
            </w:r>
          </w:p>
        </w:tc>
        <w:tc>
          <w:tcPr>
            <w:tcW w:w="8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11</w:t>
            </w:r>
          </w:p>
        </w:tc>
        <w:tc>
          <w:tcPr>
            <w:tcW w:w="66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272</w:t>
            </w:r>
          </w:p>
        </w:tc>
        <w:tc>
          <w:tcPr>
            <w:tcW w:w="79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w:t>
            </w:r>
          </w:p>
        </w:tc>
        <w:tc>
          <w:tcPr>
            <w:tcW w:w="66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175</w:t>
            </w:r>
          </w:p>
        </w:tc>
        <w:tc>
          <w:tcPr>
            <w:tcW w:w="662"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9</w:t>
            </w:r>
          </w:p>
        </w:tc>
        <w:tc>
          <w:tcPr>
            <w:tcW w:w="66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178</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10</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184</w:t>
            </w:r>
          </w:p>
        </w:tc>
        <w:tc>
          <w:tcPr>
            <w:tcW w:w="7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10</w:t>
            </w:r>
          </w:p>
        </w:tc>
        <w:tc>
          <w:tcPr>
            <w:tcW w:w="993"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190</w:t>
            </w:r>
          </w:p>
        </w:tc>
      </w:tr>
      <w:tr w:rsidR="00461E22" w:rsidRPr="00461E22" w:rsidTr="009B0DB3">
        <w:trPr>
          <w:trHeight w:val="292"/>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lastRenderedPageBreak/>
              <w:t>ПГО „Недка Иван Лазарова“</w:t>
            </w:r>
          </w:p>
        </w:tc>
        <w:tc>
          <w:tcPr>
            <w:tcW w:w="8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20</w:t>
            </w:r>
          </w:p>
        </w:tc>
        <w:tc>
          <w:tcPr>
            <w:tcW w:w="66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419</w:t>
            </w:r>
          </w:p>
        </w:tc>
        <w:tc>
          <w:tcPr>
            <w:tcW w:w="79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17</w:t>
            </w:r>
          </w:p>
        </w:tc>
        <w:tc>
          <w:tcPr>
            <w:tcW w:w="66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332</w:t>
            </w:r>
          </w:p>
        </w:tc>
        <w:tc>
          <w:tcPr>
            <w:tcW w:w="662"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17</w:t>
            </w:r>
          </w:p>
        </w:tc>
        <w:tc>
          <w:tcPr>
            <w:tcW w:w="66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345</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18</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347</w:t>
            </w:r>
          </w:p>
        </w:tc>
        <w:tc>
          <w:tcPr>
            <w:tcW w:w="7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18</w:t>
            </w:r>
          </w:p>
        </w:tc>
        <w:tc>
          <w:tcPr>
            <w:tcW w:w="993"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332</w:t>
            </w:r>
          </w:p>
        </w:tc>
      </w:tr>
      <w:tr w:rsidR="00461E22" w:rsidRPr="00461E22" w:rsidTr="009B0DB3">
        <w:trPr>
          <w:trHeight w:val="292"/>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ПГ по туризъм „Иван П. Павлов“</w:t>
            </w:r>
          </w:p>
        </w:tc>
        <w:tc>
          <w:tcPr>
            <w:tcW w:w="8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23</w:t>
            </w:r>
          </w:p>
        </w:tc>
        <w:tc>
          <w:tcPr>
            <w:tcW w:w="66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576</w:t>
            </w:r>
          </w:p>
        </w:tc>
        <w:tc>
          <w:tcPr>
            <w:tcW w:w="79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22</w:t>
            </w:r>
          </w:p>
        </w:tc>
        <w:tc>
          <w:tcPr>
            <w:tcW w:w="66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545</w:t>
            </w:r>
          </w:p>
        </w:tc>
        <w:tc>
          <w:tcPr>
            <w:tcW w:w="662"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21</w:t>
            </w:r>
          </w:p>
        </w:tc>
        <w:tc>
          <w:tcPr>
            <w:tcW w:w="66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511</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22</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517</w:t>
            </w:r>
          </w:p>
        </w:tc>
        <w:tc>
          <w:tcPr>
            <w:tcW w:w="7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21</w:t>
            </w:r>
          </w:p>
        </w:tc>
        <w:tc>
          <w:tcPr>
            <w:tcW w:w="993"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508</w:t>
            </w:r>
          </w:p>
        </w:tc>
      </w:tr>
      <w:tr w:rsidR="00461E22" w:rsidRPr="00461E22" w:rsidTr="009B0DB3">
        <w:trPr>
          <w:trHeight w:val="292"/>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ПГИУ „Елиас Канети“</w:t>
            </w:r>
          </w:p>
        </w:tc>
        <w:tc>
          <w:tcPr>
            <w:tcW w:w="8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24</w:t>
            </w:r>
          </w:p>
        </w:tc>
        <w:tc>
          <w:tcPr>
            <w:tcW w:w="66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609</w:t>
            </w:r>
          </w:p>
        </w:tc>
        <w:tc>
          <w:tcPr>
            <w:tcW w:w="79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22</w:t>
            </w:r>
          </w:p>
        </w:tc>
        <w:tc>
          <w:tcPr>
            <w:tcW w:w="66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562</w:t>
            </w:r>
          </w:p>
        </w:tc>
        <w:tc>
          <w:tcPr>
            <w:tcW w:w="662"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20</w:t>
            </w:r>
          </w:p>
        </w:tc>
        <w:tc>
          <w:tcPr>
            <w:tcW w:w="66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512</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18</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440</w:t>
            </w:r>
          </w:p>
        </w:tc>
        <w:tc>
          <w:tcPr>
            <w:tcW w:w="7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19</w:t>
            </w:r>
          </w:p>
        </w:tc>
        <w:tc>
          <w:tcPr>
            <w:tcW w:w="993"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453</w:t>
            </w:r>
          </w:p>
        </w:tc>
      </w:tr>
      <w:tr w:rsidR="00461E22" w:rsidRPr="00461E22" w:rsidTr="009B0DB3">
        <w:trPr>
          <w:trHeight w:val="292"/>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xml:space="preserve">ПГРКК </w:t>
            </w:r>
          </w:p>
        </w:tc>
        <w:tc>
          <w:tcPr>
            <w:tcW w:w="8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12</w:t>
            </w:r>
          </w:p>
        </w:tc>
        <w:tc>
          <w:tcPr>
            <w:tcW w:w="66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261</w:t>
            </w:r>
          </w:p>
        </w:tc>
        <w:tc>
          <w:tcPr>
            <w:tcW w:w="79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12</w:t>
            </w:r>
          </w:p>
        </w:tc>
        <w:tc>
          <w:tcPr>
            <w:tcW w:w="66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252</w:t>
            </w:r>
          </w:p>
        </w:tc>
        <w:tc>
          <w:tcPr>
            <w:tcW w:w="662"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11</w:t>
            </w:r>
          </w:p>
        </w:tc>
        <w:tc>
          <w:tcPr>
            <w:tcW w:w="66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228</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13</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209</w:t>
            </w:r>
          </w:p>
        </w:tc>
        <w:tc>
          <w:tcPr>
            <w:tcW w:w="7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244</w:t>
            </w:r>
          </w:p>
        </w:tc>
      </w:tr>
      <w:tr w:rsidR="00461E22" w:rsidRPr="00461E22" w:rsidTr="009B0DB3">
        <w:trPr>
          <w:trHeight w:val="292"/>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ПГ по транспорт</w:t>
            </w:r>
          </w:p>
        </w:tc>
        <w:tc>
          <w:tcPr>
            <w:tcW w:w="8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12</w:t>
            </w:r>
          </w:p>
        </w:tc>
        <w:tc>
          <w:tcPr>
            <w:tcW w:w="66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280</w:t>
            </w:r>
          </w:p>
        </w:tc>
        <w:tc>
          <w:tcPr>
            <w:tcW w:w="79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10</w:t>
            </w:r>
          </w:p>
        </w:tc>
        <w:tc>
          <w:tcPr>
            <w:tcW w:w="66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233</w:t>
            </w:r>
          </w:p>
        </w:tc>
        <w:tc>
          <w:tcPr>
            <w:tcW w:w="662"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10</w:t>
            </w:r>
          </w:p>
        </w:tc>
        <w:tc>
          <w:tcPr>
            <w:tcW w:w="66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208</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17</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200</w:t>
            </w:r>
          </w:p>
        </w:tc>
        <w:tc>
          <w:tcPr>
            <w:tcW w:w="7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11</w:t>
            </w:r>
          </w:p>
        </w:tc>
        <w:tc>
          <w:tcPr>
            <w:tcW w:w="993"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190</w:t>
            </w:r>
          </w:p>
        </w:tc>
      </w:tr>
      <w:tr w:rsidR="00461E22" w:rsidRPr="00461E22" w:rsidTr="009B0DB3">
        <w:trPr>
          <w:trHeight w:val="292"/>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ПГСАГ „Пеньо Пенев“</w:t>
            </w:r>
          </w:p>
        </w:tc>
        <w:tc>
          <w:tcPr>
            <w:tcW w:w="8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16</w:t>
            </w:r>
          </w:p>
        </w:tc>
        <w:tc>
          <w:tcPr>
            <w:tcW w:w="66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353</w:t>
            </w:r>
          </w:p>
        </w:tc>
        <w:tc>
          <w:tcPr>
            <w:tcW w:w="79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16</w:t>
            </w:r>
          </w:p>
        </w:tc>
        <w:tc>
          <w:tcPr>
            <w:tcW w:w="66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366</w:t>
            </w:r>
          </w:p>
        </w:tc>
        <w:tc>
          <w:tcPr>
            <w:tcW w:w="662"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16</w:t>
            </w:r>
          </w:p>
        </w:tc>
        <w:tc>
          <w:tcPr>
            <w:tcW w:w="66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371</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23</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415</w:t>
            </w:r>
          </w:p>
        </w:tc>
        <w:tc>
          <w:tcPr>
            <w:tcW w:w="7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26</w:t>
            </w:r>
          </w:p>
        </w:tc>
        <w:tc>
          <w:tcPr>
            <w:tcW w:w="993"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507</w:t>
            </w:r>
          </w:p>
        </w:tc>
      </w:tr>
      <w:tr w:rsidR="00461E22" w:rsidRPr="00461E22" w:rsidTr="009B0DB3">
        <w:trPr>
          <w:trHeight w:val="292"/>
        </w:trPr>
        <w:tc>
          <w:tcPr>
            <w:tcW w:w="2122" w:type="dxa"/>
            <w:tcBorders>
              <w:top w:val="nil"/>
              <w:left w:val="single" w:sz="4" w:space="0" w:color="auto"/>
              <w:bottom w:val="nil"/>
              <w:right w:val="single" w:sz="4" w:space="0" w:color="auto"/>
            </w:tcBorders>
            <w:shd w:val="clear" w:color="auto" w:fill="auto"/>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ПГПТ „Атанас Ц. Буров“</w:t>
            </w:r>
          </w:p>
        </w:tc>
        <w:tc>
          <w:tcPr>
            <w:tcW w:w="8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20</w:t>
            </w:r>
          </w:p>
        </w:tc>
        <w:tc>
          <w:tcPr>
            <w:tcW w:w="66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401</w:t>
            </w:r>
          </w:p>
        </w:tc>
        <w:tc>
          <w:tcPr>
            <w:tcW w:w="79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16</w:t>
            </w:r>
          </w:p>
        </w:tc>
        <w:tc>
          <w:tcPr>
            <w:tcW w:w="66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310</w:t>
            </w:r>
          </w:p>
        </w:tc>
        <w:tc>
          <w:tcPr>
            <w:tcW w:w="662"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14</w:t>
            </w:r>
          </w:p>
        </w:tc>
        <w:tc>
          <w:tcPr>
            <w:tcW w:w="66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230</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13</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220</w:t>
            </w:r>
          </w:p>
        </w:tc>
        <w:tc>
          <w:tcPr>
            <w:tcW w:w="7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14</w:t>
            </w:r>
          </w:p>
        </w:tc>
        <w:tc>
          <w:tcPr>
            <w:tcW w:w="993"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180</w:t>
            </w:r>
          </w:p>
        </w:tc>
      </w:tr>
      <w:tr w:rsidR="00461E22" w:rsidRPr="00461E22" w:rsidTr="009B0DB3">
        <w:trPr>
          <w:trHeight w:val="292"/>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СУ „Майор Атанас Узунов“</w:t>
            </w:r>
          </w:p>
        </w:tc>
        <w:tc>
          <w:tcPr>
            <w:tcW w:w="8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12</w:t>
            </w:r>
          </w:p>
        </w:tc>
        <w:tc>
          <w:tcPr>
            <w:tcW w:w="66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251</w:t>
            </w:r>
          </w:p>
        </w:tc>
        <w:tc>
          <w:tcPr>
            <w:tcW w:w="79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14</w:t>
            </w:r>
          </w:p>
        </w:tc>
        <w:tc>
          <w:tcPr>
            <w:tcW w:w="66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243</w:t>
            </w:r>
          </w:p>
        </w:tc>
        <w:tc>
          <w:tcPr>
            <w:tcW w:w="662"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11</w:t>
            </w:r>
          </w:p>
        </w:tc>
        <w:tc>
          <w:tcPr>
            <w:tcW w:w="66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221</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11</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212</w:t>
            </w:r>
          </w:p>
        </w:tc>
        <w:tc>
          <w:tcPr>
            <w:tcW w:w="7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11</w:t>
            </w:r>
          </w:p>
        </w:tc>
        <w:tc>
          <w:tcPr>
            <w:tcW w:w="993"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213</w:t>
            </w:r>
          </w:p>
        </w:tc>
      </w:tr>
      <w:tr w:rsidR="00461E22" w:rsidRPr="00461E22" w:rsidTr="009B0DB3">
        <w:trPr>
          <w:trHeight w:val="292"/>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НУИ „Проф. Веселин Стоянов“</w:t>
            </w:r>
          </w:p>
        </w:tc>
        <w:tc>
          <w:tcPr>
            <w:tcW w:w="8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27</w:t>
            </w:r>
          </w:p>
        </w:tc>
        <w:tc>
          <w:tcPr>
            <w:tcW w:w="66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513</w:t>
            </w:r>
          </w:p>
        </w:tc>
        <w:tc>
          <w:tcPr>
            <w:tcW w:w="79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26</w:t>
            </w:r>
          </w:p>
        </w:tc>
        <w:tc>
          <w:tcPr>
            <w:tcW w:w="66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516</w:t>
            </w:r>
          </w:p>
        </w:tc>
        <w:tc>
          <w:tcPr>
            <w:tcW w:w="662"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27</w:t>
            </w:r>
          </w:p>
        </w:tc>
        <w:tc>
          <w:tcPr>
            <w:tcW w:w="66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525</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51</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542</w:t>
            </w:r>
          </w:p>
        </w:tc>
        <w:tc>
          <w:tcPr>
            <w:tcW w:w="7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25</w:t>
            </w:r>
          </w:p>
        </w:tc>
        <w:tc>
          <w:tcPr>
            <w:tcW w:w="993"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523</w:t>
            </w:r>
          </w:p>
        </w:tc>
      </w:tr>
      <w:tr w:rsidR="00461E22" w:rsidRPr="00461E22" w:rsidTr="009B0DB3">
        <w:trPr>
          <w:trHeight w:val="306"/>
        </w:trPr>
        <w:tc>
          <w:tcPr>
            <w:tcW w:w="2122" w:type="dxa"/>
            <w:tcBorders>
              <w:top w:val="nil"/>
              <w:left w:val="single" w:sz="4" w:space="0" w:color="auto"/>
              <w:bottom w:val="single" w:sz="4" w:space="0" w:color="auto"/>
              <w:right w:val="single" w:sz="4" w:space="0" w:color="auto"/>
            </w:tcBorders>
            <w:shd w:val="clear" w:color="auto" w:fill="auto"/>
            <w:noWrap/>
            <w:vAlign w:val="bottom"/>
          </w:tcPr>
          <w:p w:rsidR="00461E22" w:rsidRPr="00461E22" w:rsidRDefault="00461E22" w:rsidP="009B0DB3">
            <w:pPr>
              <w:rPr>
                <w:rFonts w:ascii="Times New Roman" w:hAnsi="Times New Roman" w:cs="Times New Roman"/>
                <w:b/>
                <w:bCs/>
                <w:noProof/>
                <w:color w:val="000000"/>
                <w:sz w:val="18"/>
                <w:szCs w:val="18"/>
              </w:rPr>
            </w:pPr>
            <w:r w:rsidRPr="00461E22">
              <w:rPr>
                <w:rFonts w:ascii="Times New Roman" w:hAnsi="Times New Roman" w:cs="Times New Roman"/>
                <w:noProof/>
                <w:color w:val="000000"/>
                <w:sz w:val="18"/>
                <w:szCs w:val="18"/>
              </w:rPr>
              <w:t>Духовно училище</w:t>
            </w:r>
          </w:p>
        </w:tc>
        <w:tc>
          <w:tcPr>
            <w:tcW w:w="8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w:t>
            </w:r>
          </w:p>
        </w:tc>
        <w:tc>
          <w:tcPr>
            <w:tcW w:w="66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35</w:t>
            </w:r>
          </w:p>
        </w:tc>
        <w:tc>
          <w:tcPr>
            <w:tcW w:w="79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w:t>
            </w:r>
          </w:p>
        </w:tc>
        <w:tc>
          <w:tcPr>
            <w:tcW w:w="66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30</w:t>
            </w:r>
          </w:p>
        </w:tc>
        <w:tc>
          <w:tcPr>
            <w:tcW w:w="662"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w:t>
            </w:r>
          </w:p>
        </w:tc>
        <w:tc>
          <w:tcPr>
            <w:tcW w:w="66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26</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26</w:t>
            </w:r>
          </w:p>
        </w:tc>
        <w:tc>
          <w:tcPr>
            <w:tcW w:w="7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w:t>
            </w:r>
          </w:p>
        </w:tc>
        <w:tc>
          <w:tcPr>
            <w:tcW w:w="993"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35</w:t>
            </w:r>
          </w:p>
        </w:tc>
      </w:tr>
      <w:tr w:rsidR="00461E22" w:rsidRPr="00461E22" w:rsidTr="009B0DB3">
        <w:trPr>
          <w:trHeight w:val="306"/>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ОБЩО</w:t>
            </w:r>
          </w:p>
        </w:tc>
        <w:tc>
          <w:tcPr>
            <w:tcW w:w="8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200</w:t>
            </w:r>
          </w:p>
        </w:tc>
        <w:tc>
          <w:tcPr>
            <w:tcW w:w="66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4386</w:t>
            </w:r>
          </w:p>
        </w:tc>
        <w:tc>
          <w:tcPr>
            <w:tcW w:w="79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184</w:t>
            </w:r>
          </w:p>
        </w:tc>
        <w:tc>
          <w:tcPr>
            <w:tcW w:w="66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3958</w:t>
            </w:r>
          </w:p>
        </w:tc>
        <w:tc>
          <w:tcPr>
            <w:tcW w:w="662"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177</w:t>
            </w:r>
          </w:p>
        </w:tc>
        <w:tc>
          <w:tcPr>
            <w:tcW w:w="66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3749</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219</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3735</w:t>
            </w:r>
          </w:p>
        </w:tc>
        <w:tc>
          <w:tcPr>
            <w:tcW w:w="7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194</w:t>
            </w:r>
          </w:p>
        </w:tc>
        <w:tc>
          <w:tcPr>
            <w:tcW w:w="993"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3560</w:t>
            </w:r>
          </w:p>
        </w:tc>
      </w:tr>
    </w:tbl>
    <w:p w:rsidR="00461E22" w:rsidRPr="00461E22" w:rsidRDefault="00461E22" w:rsidP="00461E22">
      <w:pPr>
        <w:spacing w:line="259" w:lineRule="auto"/>
        <w:ind w:left="4956" w:firstLine="708"/>
        <w:jc w:val="both"/>
        <w:rPr>
          <w:rFonts w:ascii="Times New Roman" w:hAnsi="Times New Roman" w:cs="Times New Roman"/>
          <w:i/>
          <w:noProof/>
          <w:sz w:val="20"/>
          <w:szCs w:val="20"/>
        </w:rPr>
      </w:pPr>
      <w:r w:rsidRPr="00461E22">
        <w:rPr>
          <w:rFonts w:ascii="Times New Roman" w:hAnsi="Times New Roman" w:cs="Times New Roman"/>
          <w:i/>
          <w:noProof/>
          <w:sz w:val="20"/>
          <w:szCs w:val="20"/>
        </w:rPr>
        <w:t>Източник: РУО – РУСЕ и Община Русе</w:t>
      </w:r>
    </w:p>
    <w:p w:rsidR="00461E22" w:rsidRPr="00461E22" w:rsidRDefault="00461E22" w:rsidP="00461E22">
      <w:pPr>
        <w:ind w:firstLine="708"/>
        <w:jc w:val="both"/>
        <w:rPr>
          <w:rFonts w:ascii="Times New Roman" w:hAnsi="Times New Roman" w:cs="Times New Roman"/>
          <w:b/>
          <w:bCs/>
          <w:noProof/>
          <w:color w:val="000000"/>
        </w:rPr>
      </w:pPr>
    </w:p>
    <w:p w:rsidR="00461E22" w:rsidRPr="00461E22" w:rsidRDefault="00461E22" w:rsidP="00461E22">
      <w:pPr>
        <w:ind w:firstLine="708"/>
        <w:jc w:val="both"/>
        <w:rPr>
          <w:rFonts w:ascii="Times New Roman" w:hAnsi="Times New Roman" w:cs="Times New Roman"/>
          <w:noProof/>
        </w:rPr>
      </w:pPr>
      <w:r w:rsidRPr="00461E22">
        <w:rPr>
          <w:rFonts w:ascii="Times New Roman" w:hAnsi="Times New Roman" w:cs="Times New Roman"/>
          <w:noProof/>
        </w:rPr>
        <w:t>В държавните образователни институции на територията на община Русе през учебната 2021/2022 година се обучават3 560 ученици в 194 паралелки. Гимназиите са профилирани според нуждите на местната икономика. Обхванати са основни специалности, които към настоящия момент могат да задоволят основни потребности на регионалната икономика - строителство, машиностроене, електроника, транспорт, химични технологии, туризъм, облекло.</w:t>
      </w:r>
    </w:p>
    <w:p w:rsidR="00461E22" w:rsidRDefault="00461E22" w:rsidP="00461E22">
      <w:pPr>
        <w:ind w:firstLine="708"/>
        <w:jc w:val="both"/>
        <w:rPr>
          <w:rFonts w:ascii="Times New Roman" w:hAnsi="Times New Roman" w:cs="Times New Roman"/>
          <w:noProof/>
        </w:rPr>
      </w:pPr>
    </w:p>
    <w:p w:rsidR="00461E22" w:rsidRDefault="00461E22" w:rsidP="00461E22">
      <w:pPr>
        <w:ind w:firstLine="708"/>
        <w:jc w:val="both"/>
        <w:rPr>
          <w:rFonts w:ascii="Times New Roman" w:hAnsi="Times New Roman" w:cs="Times New Roman"/>
          <w:noProof/>
        </w:rPr>
      </w:pPr>
    </w:p>
    <w:p w:rsidR="00461E22" w:rsidRDefault="00461E22" w:rsidP="00461E22">
      <w:pPr>
        <w:ind w:firstLine="708"/>
        <w:jc w:val="both"/>
        <w:rPr>
          <w:rFonts w:ascii="Times New Roman" w:hAnsi="Times New Roman" w:cs="Times New Roman"/>
          <w:noProof/>
        </w:rPr>
      </w:pPr>
    </w:p>
    <w:p w:rsidR="00461E22" w:rsidRDefault="00461E22" w:rsidP="00461E22">
      <w:pPr>
        <w:ind w:firstLine="708"/>
        <w:jc w:val="both"/>
        <w:rPr>
          <w:rFonts w:ascii="Times New Roman" w:hAnsi="Times New Roman" w:cs="Times New Roman"/>
          <w:noProof/>
        </w:rPr>
      </w:pPr>
    </w:p>
    <w:p w:rsidR="00461E22" w:rsidRDefault="00461E22" w:rsidP="00461E22">
      <w:pPr>
        <w:ind w:firstLine="708"/>
        <w:jc w:val="both"/>
        <w:rPr>
          <w:rFonts w:ascii="Times New Roman" w:hAnsi="Times New Roman" w:cs="Times New Roman"/>
          <w:noProof/>
        </w:rPr>
      </w:pPr>
    </w:p>
    <w:p w:rsidR="00461E22" w:rsidRDefault="00461E22" w:rsidP="00461E22">
      <w:pPr>
        <w:ind w:firstLine="708"/>
        <w:jc w:val="both"/>
        <w:rPr>
          <w:rFonts w:ascii="Times New Roman" w:hAnsi="Times New Roman" w:cs="Times New Roman"/>
          <w:noProof/>
        </w:rPr>
      </w:pPr>
    </w:p>
    <w:p w:rsidR="00461E22" w:rsidRPr="00461E22" w:rsidRDefault="00461E22" w:rsidP="00461E22">
      <w:pPr>
        <w:ind w:firstLine="708"/>
        <w:jc w:val="both"/>
        <w:rPr>
          <w:rFonts w:ascii="Times New Roman" w:hAnsi="Times New Roman" w:cs="Times New Roman"/>
          <w:noProof/>
        </w:rPr>
      </w:pPr>
    </w:p>
    <w:p w:rsidR="00461E22" w:rsidRPr="00461E22" w:rsidRDefault="00461E22" w:rsidP="00461E22">
      <w:pPr>
        <w:ind w:firstLine="708"/>
        <w:jc w:val="both"/>
        <w:rPr>
          <w:rFonts w:ascii="Times New Roman" w:hAnsi="Times New Roman" w:cs="Times New Roman"/>
          <w:noProof/>
        </w:rPr>
      </w:pPr>
      <w:r w:rsidRPr="00461E22">
        <w:rPr>
          <w:rFonts w:ascii="Times New Roman" w:hAnsi="Times New Roman" w:cs="Times New Roman"/>
          <w:b/>
          <w:bCs/>
          <w:noProof/>
          <w:color w:val="000000"/>
        </w:rPr>
        <w:t>Кадрово осигуряване в професионалните гимназии и държавните училища</w:t>
      </w:r>
    </w:p>
    <w:p w:rsidR="00461E22" w:rsidRPr="00461E22" w:rsidRDefault="00461E22" w:rsidP="00461E22">
      <w:pPr>
        <w:ind w:firstLine="708"/>
        <w:jc w:val="both"/>
        <w:rPr>
          <w:rFonts w:ascii="Times New Roman" w:hAnsi="Times New Roman" w:cs="Times New Roman"/>
          <w:noProof/>
        </w:rPr>
      </w:pPr>
    </w:p>
    <w:tbl>
      <w:tblPr>
        <w:tblW w:w="10916" w:type="dxa"/>
        <w:tblInd w:w="-714" w:type="dxa"/>
        <w:tblLayout w:type="fixed"/>
        <w:tblCellMar>
          <w:left w:w="70" w:type="dxa"/>
          <w:right w:w="70" w:type="dxa"/>
        </w:tblCellMar>
        <w:tblLook w:val="04A0" w:firstRow="1" w:lastRow="0" w:firstColumn="1" w:lastColumn="0" w:noHBand="0" w:noVBand="1"/>
      </w:tblPr>
      <w:tblGrid>
        <w:gridCol w:w="1277"/>
        <w:gridCol w:w="426"/>
        <w:gridCol w:w="567"/>
        <w:gridCol w:w="708"/>
        <w:gridCol w:w="709"/>
        <w:gridCol w:w="709"/>
        <w:gridCol w:w="567"/>
        <w:gridCol w:w="567"/>
        <w:gridCol w:w="709"/>
        <w:gridCol w:w="708"/>
        <w:gridCol w:w="709"/>
        <w:gridCol w:w="567"/>
        <w:gridCol w:w="567"/>
        <w:gridCol w:w="709"/>
        <w:gridCol w:w="709"/>
        <w:gridCol w:w="708"/>
      </w:tblGrid>
      <w:tr w:rsidR="00461E22" w:rsidRPr="00461E22" w:rsidTr="009B0DB3">
        <w:trPr>
          <w:trHeight w:val="138"/>
        </w:trPr>
        <w:tc>
          <w:tcPr>
            <w:tcW w:w="1277" w:type="dxa"/>
            <w:vMerge w:val="restart"/>
            <w:tcBorders>
              <w:top w:val="single" w:sz="4" w:space="0" w:color="auto"/>
              <w:left w:val="single" w:sz="4" w:space="0" w:color="auto"/>
              <w:bottom w:val="single" w:sz="4" w:space="0" w:color="000000"/>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Име на учебното заведение</w:t>
            </w:r>
          </w:p>
        </w:tc>
        <w:tc>
          <w:tcPr>
            <w:tcW w:w="1701" w:type="dxa"/>
            <w:gridSpan w:val="3"/>
            <w:tcBorders>
              <w:top w:val="single" w:sz="4" w:space="0" w:color="auto"/>
              <w:left w:val="nil"/>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2016/2017</w:t>
            </w:r>
          </w:p>
        </w:tc>
        <w:tc>
          <w:tcPr>
            <w:tcW w:w="1985" w:type="dxa"/>
            <w:gridSpan w:val="3"/>
            <w:tcBorders>
              <w:top w:val="single" w:sz="4" w:space="0" w:color="auto"/>
              <w:left w:val="nil"/>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2017/2018</w:t>
            </w:r>
          </w:p>
        </w:tc>
        <w:tc>
          <w:tcPr>
            <w:tcW w:w="1984" w:type="dxa"/>
            <w:gridSpan w:val="3"/>
            <w:tcBorders>
              <w:top w:val="single" w:sz="4" w:space="0" w:color="auto"/>
              <w:left w:val="nil"/>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2018/2019</w:t>
            </w:r>
          </w:p>
        </w:tc>
        <w:tc>
          <w:tcPr>
            <w:tcW w:w="1843" w:type="dxa"/>
            <w:gridSpan w:val="3"/>
            <w:tcBorders>
              <w:top w:val="single" w:sz="4" w:space="0" w:color="auto"/>
              <w:left w:val="nil"/>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2019/2020</w:t>
            </w:r>
          </w:p>
        </w:tc>
        <w:tc>
          <w:tcPr>
            <w:tcW w:w="2126" w:type="dxa"/>
            <w:gridSpan w:val="3"/>
            <w:tcBorders>
              <w:top w:val="single" w:sz="4" w:space="0" w:color="auto"/>
              <w:left w:val="nil"/>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2020/2021</w:t>
            </w:r>
          </w:p>
        </w:tc>
      </w:tr>
      <w:tr w:rsidR="00461E22" w:rsidRPr="00461E22" w:rsidTr="009B0DB3">
        <w:trPr>
          <w:trHeight w:val="458"/>
        </w:trPr>
        <w:tc>
          <w:tcPr>
            <w:tcW w:w="1277" w:type="dxa"/>
            <w:vMerge/>
            <w:tcBorders>
              <w:top w:val="single" w:sz="4" w:space="0" w:color="auto"/>
              <w:left w:val="single" w:sz="4" w:space="0" w:color="auto"/>
              <w:bottom w:val="single" w:sz="4" w:space="0" w:color="000000"/>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426" w:type="dxa"/>
            <w:vMerge w:val="restart"/>
            <w:tcBorders>
              <w:top w:val="nil"/>
              <w:left w:val="single" w:sz="4" w:space="0" w:color="auto"/>
              <w:bottom w:val="single" w:sz="4" w:space="0" w:color="000000"/>
              <w:right w:val="single" w:sz="4" w:space="0" w:color="auto"/>
            </w:tcBorders>
            <w:shd w:val="clear" w:color="auto" w:fill="47B9B9"/>
            <w:textDirection w:val="btLr"/>
            <w:vAlign w:val="center"/>
            <w:hideMark/>
          </w:tcPr>
          <w:p w:rsidR="00461E22" w:rsidRPr="00461E22" w:rsidRDefault="00461E22" w:rsidP="009B0DB3">
            <w:pPr>
              <w:ind w:left="113" w:right="113"/>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всичко персонал</w:t>
            </w:r>
          </w:p>
        </w:tc>
        <w:tc>
          <w:tcPr>
            <w:tcW w:w="567" w:type="dxa"/>
            <w:vMerge w:val="restart"/>
            <w:tcBorders>
              <w:top w:val="nil"/>
              <w:left w:val="single" w:sz="4" w:space="0" w:color="auto"/>
              <w:bottom w:val="single" w:sz="4" w:space="0" w:color="auto"/>
              <w:right w:val="single" w:sz="4" w:space="0" w:color="auto"/>
            </w:tcBorders>
            <w:shd w:val="clear" w:color="auto" w:fill="47B9B9"/>
            <w:textDirection w:val="btLr"/>
            <w:vAlign w:val="center"/>
            <w:hideMark/>
          </w:tcPr>
          <w:p w:rsidR="00461E22" w:rsidRPr="00461E22" w:rsidRDefault="00461E22" w:rsidP="009B0DB3">
            <w:pPr>
              <w:ind w:left="113" w:right="113"/>
              <w:jc w:val="both"/>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педагогически</w:t>
            </w:r>
          </w:p>
        </w:tc>
        <w:tc>
          <w:tcPr>
            <w:tcW w:w="708" w:type="dxa"/>
            <w:vMerge w:val="restart"/>
            <w:tcBorders>
              <w:top w:val="nil"/>
              <w:left w:val="single" w:sz="4" w:space="0" w:color="auto"/>
              <w:bottom w:val="single" w:sz="4" w:space="0" w:color="auto"/>
              <w:right w:val="single" w:sz="4" w:space="0" w:color="auto"/>
            </w:tcBorders>
            <w:shd w:val="clear" w:color="auto" w:fill="47B9B9"/>
            <w:textDirection w:val="btLr"/>
            <w:vAlign w:val="center"/>
            <w:hideMark/>
          </w:tcPr>
          <w:p w:rsidR="00461E22" w:rsidRPr="00461E22" w:rsidRDefault="00461E22" w:rsidP="009B0DB3">
            <w:pPr>
              <w:ind w:left="113" w:right="113"/>
              <w:jc w:val="both"/>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непедагогически</w:t>
            </w:r>
          </w:p>
        </w:tc>
        <w:tc>
          <w:tcPr>
            <w:tcW w:w="709" w:type="dxa"/>
            <w:vMerge w:val="restart"/>
            <w:tcBorders>
              <w:top w:val="nil"/>
              <w:left w:val="single" w:sz="4" w:space="0" w:color="auto"/>
              <w:bottom w:val="single" w:sz="4" w:space="0" w:color="000000"/>
              <w:right w:val="single" w:sz="4" w:space="0" w:color="auto"/>
            </w:tcBorders>
            <w:shd w:val="clear" w:color="auto" w:fill="47B9B9"/>
            <w:textDirection w:val="btLr"/>
            <w:vAlign w:val="center"/>
            <w:hideMark/>
          </w:tcPr>
          <w:p w:rsidR="00461E22" w:rsidRPr="00461E22" w:rsidRDefault="00461E22" w:rsidP="009B0DB3">
            <w:pPr>
              <w:ind w:left="113" w:right="113"/>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всичко персонал</w:t>
            </w:r>
          </w:p>
        </w:tc>
        <w:tc>
          <w:tcPr>
            <w:tcW w:w="709" w:type="dxa"/>
            <w:vMerge w:val="restart"/>
            <w:tcBorders>
              <w:top w:val="nil"/>
              <w:left w:val="single" w:sz="4" w:space="0" w:color="auto"/>
              <w:bottom w:val="single" w:sz="4" w:space="0" w:color="auto"/>
              <w:right w:val="single" w:sz="4" w:space="0" w:color="auto"/>
            </w:tcBorders>
            <w:shd w:val="clear" w:color="auto" w:fill="47B9B9"/>
            <w:textDirection w:val="btLr"/>
            <w:vAlign w:val="center"/>
            <w:hideMark/>
          </w:tcPr>
          <w:p w:rsidR="00461E22" w:rsidRPr="00461E22" w:rsidRDefault="00461E22" w:rsidP="009B0DB3">
            <w:pPr>
              <w:ind w:left="113" w:right="113"/>
              <w:jc w:val="both"/>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педагогически</w:t>
            </w:r>
          </w:p>
        </w:tc>
        <w:tc>
          <w:tcPr>
            <w:tcW w:w="567" w:type="dxa"/>
            <w:vMerge w:val="restart"/>
            <w:tcBorders>
              <w:top w:val="nil"/>
              <w:left w:val="single" w:sz="4" w:space="0" w:color="auto"/>
              <w:bottom w:val="single" w:sz="4" w:space="0" w:color="auto"/>
              <w:right w:val="single" w:sz="4" w:space="0" w:color="auto"/>
            </w:tcBorders>
            <w:shd w:val="clear" w:color="auto" w:fill="47B9B9"/>
            <w:textDirection w:val="btLr"/>
            <w:vAlign w:val="center"/>
            <w:hideMark/>
          </w:tcPr>
          <w:p w:rsidR="00461E22" w:rsidRPr="00461E22" w:rsidRDefault="00461E22" w:rsidP="009B0DB3">
            <w:pPr>
              <w:ind w:left="113" w:right="113"/>
              <w:jc w:val="both"/>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непедагогически</w:t>
            </w:r>
          </w:p>
        </w:tc>
        <w:tc>
          <w:tcPr>
            <w:tcW w:w="567" w:type="dxa"/>
            <w:vMerge w:val="restart"/>
            <w:tcBorders>
              <w:top w:val="nil"/>
              <w:left w:val="single" w:sz="4" w:space="0" w:color="auto"/>
              <w:bottom w:val="single" w:sz="4" w:space="0" w:color="000000"/>
              <w:right w:val="single" w:sz="4" w:space="0" w:color="auto"/>
            </w:tcBorders>
            <w:shd w:val="clear" w:color="auto" w:fill="47B9B9"/>
            <w:textDirection w:val="btLr"/>
            <w:vAlign w:val="center"/>
            <w:hideMark/>
          </w:tcPr>
          <w:p w:rsidR="00461E22" w:rsidRPr="00461E22" w:rsidRDefault="00461E22" w:rsidP="009B0DB3">
            <w:pPr>
              <w:ind w:left="113" w:right="113"/>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всичко персонал</w:t>
            </w:r>
          </w:p>
        </w:tc>
        <w:tc>
          <w:tcPr>
            <w:tcW w:w="709" w:type="dxa"/>
            <w:vMerge w:val="restart"/>
            <w:tcBorders>
              <w:top w:val="nil"/>
              <w:left w:val="single" w:sz="4" w:space="0" w:color="auto"/>
              <w:bottom w:val="single" w:sz="4" w:space="0" w:color="auto"/>
              <w:right w:val="single" w:sz="4" w:space="0" w:color="auto"/>
            </w:tcBorders>
            <w:shd w:val="clear" w:color="auto" w:fill="47B9B9"/>
            <w:textDirection w:val="btLr"/>
            <w:vAlign w:val="center"/>
            <w:hideMark/>
          </w:tcPr>
          <w:p w:rsidR="00461E22" w:rsidRPr="00461E22" w:rsidRDefault="00461E22" w:rsidP="009B0DB3">
            <w:pPr>
              <w:ind w:left="113" w:right="113"/>
              <w:jc w:val="both"/>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педагогически</w:t>
            </w:r>
          </w:p>
        </w:tc>
        <w:tc>
          <w:tcPr>
            <w:tcW w:w="708" w:type="dxa"/>
            <w:vMerge w:val="restart"/>
            <w:tcBorders>
              <w:top w:val="nil"/>
              <w:left w:val="single" w:sz="4" w:space="0" w:color="auto"/>
              <w:bottom w:val="single" w:sz="4" w:space="0" w:color="auto"/>
              <w:right w:val="single" w:sz="4" w:space="0" w:color="auto"/>
            </w:tcBorders>
            <w:shd w:val="clear" w:color="auto" w:fill="47B9B9"/>
            <w:textDirection w:val="btLr"/>
            <w:vAlign w:val="center"/>
            <w:hideMark/>
          </w:tcPr>
          <w:p w:rsidR="00461E22" w:rsidRPr="00461E22" w:rsidRDefault="00461E22" w:rsidP="009B0DB3">
            <w:pPr>
              <w:ind w:left="113" w:right="113"/>
              <w:jc w:val="both"/>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непедагогически</w:t>
            </w:r>
          </w:p>
        </w:tc>
        <w:tc>
          <w:tcPr>
            <w:tcW w:w="709" w:type="dxa"/>
            <w:vMerge w:val="restart"/>
            <w:tcBorders>
              <w:top w:val="nil"/>
              <w:left w:val="single" w:sz="4" w:space="0" w:color="auto"/>
              <w:bottom w:val="single" w:sz="4" w:space="0" w:color="000000"/>
              <w:right w:val="single" w:sz="4" w:space="0" w:color="auto"/>
            </w:tcBorders>
            <w:shd w:val="clear" w:color="auto" w:fill="47B9B9"/>
            <w:textDirection w:val="btLr"/>
            <w:vAlign w:val="center"/>
            <w:hideMark/>
          </w:tcPr>
          <w:p w:rsidR="00461E22" w:rsidRPr="00461E22" w:rsidRDefault="00461E22" w:rsidP="009B0DB3">
            <w:pPr>
              <w:ind w:left="113" w:right="113"/>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всичко персонал</w:t>
            </w:r>
          </w:p>
        </w:tc>
        <w:tc>
          <w:tcPr>
            <w:tcW w:w="567" w:type="dxa"/>
            <w:vMerge w:val="restart"/>
            <w:tcBorders>
              <w:top w:val="nil"/>
              <w:left w:val="single" w:sz="4" w:space="0" w:color="auto"/>
              <w:bottom w:val="single" w:sz="4" w:space="0" w:color="auto"/>
              <w:right w:val="single" w:sz="4" w:space="0" w:color="auto"/>
            </w:tcBorders>
            <w:shd w:val="clear" w:color="auto" w:fill="47B9B9"/>
            <w:textDirection w:val="btLr"/>
            <w:vAlign w:val="center"/>
            <w:hideMark/>
          </w:tcPr>
          <w:p w:rsidR="00461E22" w:rsidRPr="00461E22" w:rsidRDefault="00461E22" w:rsidP="009B0DB3">
            <w:pPr>
              <w:ind w:left="113" w:right="113"/>
              <w:jc w:val="both"/>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педагогически</w:t>
            </w:r>
          </w:p>
        </w:tc>
        <w:tc>
          <w:tcPr>
            <w:tcW w:w="567" w:type="dxa"/>
            <w:vMerge w:val="restart"/>
            <w:tcBorders>
              <w:top w:val="nil"/>
              <w:left w:val="single" w:sz="4" w:space="0" w:color="auto"/>
              <w:bottom w:val="single" w:sz="4" w:space="0" w:color="auto"/>
              <w:right w:val="single" w:sz="4" w:space="0" w:color="auto"/>
            </w:tcBorders>
            <w:shd w:val="clear" w:color="auto" w:fill="47B9B9"/>
            <w:textDirection w:val="btLr"/>
            <w:vAlign w:val="center"/>
            <w:hideMark/>
          </w:tcPr>
          <w:p w:rsidR="00461E22" w:rsidRPr="00461E22" w:rsidRDefault="00461E22" w:rsidP="009B0DB3">
            <w:pPr>
              <w:ind w:left="113" w:right="113"/>
              <w:jc w:val="both"/>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непедагогически</w:t>
            </w:r>
          </w:p>
        </w:tc>
        <w:tc>
          <w:tcPr>
            <w:tcW w:w="709" w:type="dxa"/>
            <w:vMerge w:val="restart"/>
            <w:tcBorders>
              <w:top w:val="nil"/>
              <w:left w:val="single" w:sz="4" w:space="0" w:color="auto"/>
              <w:bottom w:val="single" w:sz="4" w:space="0" w:color="000000"/>
              <w:right w:val="single" w:sz="4" w:space="0" w:color="auto"/>
            </w:tcBorders>
            <w:shd w:val="clear" w:color="auto" w:fill="47B9B9"/>
            <w:textDirection w:val="btLr"/>
            <w:vAlign w:val="center"/>
            <w:hideMark/>
          </w:tcPr>
          <w:p w:rsidR="00461E22" w:rsidRPr="00461E22" w:rsidRDefault="00461E22" w:rsidP="009B0DB3">
            <w:pPr>
              <w:ind w:left="113" w:right="113"/>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всичко персонал</w:t>
            </w:r>
          </w:p>
        </w:tc>
        <w:tc>
          <w:tcPr>
            <w:tcW w:w="709" w:type="dxa"/>
            <w:vMerge w:val="restart"/>
            <w:tcBorders>
              <w:top w:val="nil"/>
              <w:left w:val="single" w:sz="4" w:space="0" w:color="auto"/>
              <w:bottom w:val="single" w:sz="4" w:space="0" w:color="auto"/>
              <w:right w:val="single" w:sz="4" w:space="0" w:color="auto"/>
            </w:tcBorders>
            <w:shd w:val="clear" w:color="auto" w:fill="47B9B9"/>
            <w:textDirection w:val="btLr"/>
            <w:vAlign w:val="center"/>
            <w:hideMark/>
          </w:tcPr>
          <w:p w:rsidR="00461E22" w:rsidRPr="00461E22" w:rsidRDefault="00461E22" w:rsidP="009B0DB3">
            <w:pPr>
              <w:ind w:left="113" w:right="113"/>
              <w:jc w:val="both"/>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педагогически</w:t>
            </w:r>
          </w:p>
        </w:tc>
        <w:tc>
          <w:tcPr>
            <w:tcW w:w="708" w:type="dxa"/>
            <w:vMerge w:val="restart"/>
            <w:tcBorders>
              <w:top w:val="nil"/>
              <w:left w:val="single" w:sz="4" w:space="0" w:color="auto"/>
              <w:bottom w:val="single" w:sz="4" w:space="0" w:color="auto"/>
              <w:right w:val="single" w:sz="4" w:space="0" w:color="auto"/>
            </w:tcBorders>
            <w:shd w:val="clear" w:color="auto" w:fill="47B9B9"/>
            <w:textDirection w:val="btLr"/>
            <w:vAlign w:val="center"/>
            <w:hideMark/>
          </w:tcPr>
          <w:p w:rsidR="00461E22" w:rsidRPr="00461E22" w:rsidRDefault="00461E22" w:rsidP="009B0DB3">
            <w:pPr>
              <w:ind w:left="113" w:right="113"/>
              <w:jc w:val="both"/>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непедагогически</w:t>
            </w:r>
          </w:p>
        </w:tc>
      </w:tr>
      <w:tr w:rsidR="00461E22" w:rsidRPr="00461E22" w:rsidTr="009B0DB3">
        <w:trPr>
          <w:trHeight w:val="1393"/>
        </w:trPr>
        <w:tc>
          <w:tcPr>
            <w:tcW w:w="1277" w:type="dxa"/>
            <w:vMerge/>
            <w:tcBorders>
              <w:top w:val="single" w:sz="4" w:space="0" w:color="auto"/>
              <w:left w:val="single" w:sz="4" w:space="0" w:color="auto"/>
              <w:bottom w:val="single" w:sz="4" w:space="0" w:color="000000"/>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426" w:type="dxa"/>
            <w:vMerge/>
            <w:tcBorders>
              <w:top w:val="nil"/>
              <w:left w:val="single" w:sz="4" w:space="0" w:color="auto"/>
              <w:bottom w:val="single" w:sz="4" w:space="0" w:color="000000"/>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567" w:type="dxa"/>
            <w:vMerge/>
            <w:tcBorders>
              <w:top w:val="nil"/>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708" w:type="dxa"/>
            <w:vMerge/>
            <w:tcBorders>
              <w:top w:val="nil"/>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709" w:type="dxa"/>
            <w:vMerge/>
            <w:tcBorders>
              <w:top w:val="nil"/>
              <w:left w:val="single" w:sz="4" w:space="0" w:color="auto"/>
              <w:bottom w:val="single" w:sz="4" w:space="0" w:color="000000"/>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709" w:type="dxa"/>
            <w:vMerge/>
            <w:tcBorders>
              <w:top w:val="nil"/>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567" w:type="dxa"/>
            <w:vMerge/>
            <w:tcBorders>
              <w:top w:val="nil"/>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567" w:type="dxa"/>
            <w:vMerge/>
            <w:tcBorders>
              <w:top w:val="nil"/>
              <w:left w:val="single" w:sz="4" w:space="0" w:color="auto"/>
              <w:bottom w:val="single" w:sz="4" w:space="0" w:color="000000"/>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709" w:type="dxa"/>
            <w:vMerge/>
            <w:tcBorders>
              <w:top w:val="nil"/>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708" w:type="dxa"/>
            <w:vMerge/>
            <w:tcBorders>
              <w:top w:val="nil"/>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709" w:type="dxa"/>
            <w:vMerge/>
            <w:tcBorders>
              <w:top w:val="nil"/>
              <w:left w:val="single" w:sz="4" w:space="0" w:color="auto"/>
              <w:bottom w:val="single" w:sz="4" w:space="0" w:color="000000"/>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567" w:type="dxa"/>
            <w:vMerge/>
            <w:tcBorders>
              <w:top w:val="nil"/>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567" w:type="dxa"/>
            <w:vMerge/>
            <w:tcBorders>
              <w:top w:val="nil"/>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709" w:type="dxa"/>
            <w:vMerge/>
            <w:tcBorders>
              <w:top w:val="nil"/>
              <w:left w:val="single" w:sz="4" w:space="0" w:color="auto"/>
              <w:bottom w:val="single" w:sz="4" w:space="0" w:color="000000"/>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709" w:type="dxa"/>
            <w:vMerge/>
            <w:tcBorders>
              <w:top w:val="nil"/>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708" w:type="dxa"/>
            <w:vMerge/>
            <w:tcBorders>
              <w:top w:val="nil"/>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r>
      <w:tr w:rsidR="00461E22" w:rsidRPr="00461E22" w:rsidTr="009B0DB3">
        <w:trPr>
          <w:trHeight w:val="131"/>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lastRenderedPageBreak/>
              <w:t>ПГЕЕ „Апостол Арнаудов“</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56</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41</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55</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15</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50</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37</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13</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36</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14</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52</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39</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13</w:t>
            </w:r>
          </w:p>
        </w:tc>
      </w:tr>
      <w:tr w:rsidR="00461E22" w:rsidRPr="00461E22" w:rsidTr="009B0DB3">
        <w:trPr>
          <w:trHeight w:val="131"/>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ПГМТ „Юрий Гагарин“</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16</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25</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18</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24</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18</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26</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19</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27</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21</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w:t>
            </w:r>
          </w:p>
        </w:tc>
      </w:tr>
      <w:tr w:rsidR="00461E22" w:rsidRPr="00461E22" w:rsidTr="009B0DB3">
        <w:trPr>
          <w:trHeight w:val="131"/>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ПГО „Недка Иван Лазарова“</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46</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31</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53</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39</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14</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52</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36</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16</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56</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39</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17</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51</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35</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16</w:t>
            </w:r>
          </w:p>
        </w:tc>
      </w:tr>
      <w:tr w:rsidR="00461E22" w:rsidRPr="00461E22" w:rsidTr="009B0DB3">
        <w:trPr>
          <w:trHeight w:val="131"/>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ПГ по туризъм „Иван П. Павлов“</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38</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13</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52</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39</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52</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40</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12</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48</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37</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11</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45</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35</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10</w:t>
            </w:r>
          </w:p>
        </w:tc>
      </w:tr>
      <w:tr w:rsidR="00461E22" w:rsidRPr="00461E22" w:rsidTr="009B0DB3">
        <w:trPr>
          <w:trHeight w:val="131"/>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ПГИУ „Елиас Канети“</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42</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19</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61</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59</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40</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19</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53</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36</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17</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50</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36</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15</w:t>
            </w:r>
          </w:p>
        </w:tc>
      </w:tr>
      <w:tr w:rsidR="00461E22" w:rsidRPr="00461E22" w:rsidTr="009B0DB3">
        <w:trPr>
          <w:trHeight w:val="131"/>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 xml:space="preserve">ПГРКК </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27</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18</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33</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24</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9</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35</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25</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10</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39</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28</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11</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34</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22</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12</w:t>
            </w:r>
          </w:p>
        </w:tc>
      </w:tr>
      <w:tr w:rsidR="00461E22" w:rsidRPr="00461E22" w:rsidTr="009B0DB3">
        <w:trPr>
          <w:trHeight w:val="138"/>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ПГ по транспорт</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26</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18</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28</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31</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21</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10</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33</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23</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10</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34</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23</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11</w:t>
            </w:r>
          </w:p>
        </w:tc>
      </w:tr>
      <w:tr w:rsidR="00461E22" w:rsidRPr="00461E22" w:rsidTr="009B0DB3">
        <w:trPr>
          <w:trHeight w:val="131"/>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ПГСАГ „Пеньо Пенев“</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45</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33</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12</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48</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36</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49</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38</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11</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54</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39</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57</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42</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15</w:t>
            </w:r>
          </w:p>
        </w:tc>
      </w:tr>
      <w:tr w:rsidR="00461E22" w:rsidRPr="00461E22" w:rsidTr="009B0DB3">
        <w:trPr>
          <w:trHeight w:val="131"/>
        </w:trPr>
        <w:tc>
          <w:tcPr>
            <w:tcW w:w="1277" w:type="dxa"/>
            <w:tcBorders>
              <w:top w:val="nil"/>
              <w:left w:val="single" w:sz="4" w:space="0" w:color="auto"/>
              <w:bottom w:val="nil"/>
              <w:right w:val="single" w:sz="4" w:space="0" w:color="auto"/>
            </w:tcBorders>
            <w:shd w:val="clear" w:color="auto" w:fill="auto"/>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ПГПТ „Атанас Ц. Буров“</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34</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18</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50</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35</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15</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47</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32</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44</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14</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44</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30</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14</w:t>
            </w:r>
          </w:p>
        </w:tc>
      </w:tr>
      <w:tr w:rsidR="00461E22" w:rsidRPr="00461E22" w:rsidTr="009B0DB3">
        <w:trPr>
          <w:trHeight w:val="131"/>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СУ „Майор Атанас Узунов“</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48</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36</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12</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43</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34</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9</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39</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30</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10</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40</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30</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10</w:t>
            </w:r>
          </w:p>
        </w:tc>
      </w:tr>
      <w:tr w:rsidR="00461E22" w:rsidRPr="00461E22" w:rsidTr="009B0DB3">
        <w:trPr>
          <w:trHeight w:val="131"/>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НУИ „Проф. Веселин Стоянов“</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99</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83</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16</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103</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86</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17</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104</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86</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18</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99</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17</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104</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87</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17</w:t>
            </w:r>
          </w:p>
        </w:tc>
      </w:tr>
      <w:tr w:rsidR="00461E22" w:rsidRPr="00461E22" w:rsidTr="009B0DB3">
        <w:trPr>
          <w:trHeight w:val="131"/>
        </w:trPr>
        <w:tc>
          <w:tcPr>
            <w:tcW w:w="1277" w:type="dxa"/>
            <w:tcBorders>
              <w:top w:val="nil"/>
              <w:left w:val="single" w:sz="4" w:space="0" w:color="auto"/>
              <w:bottom w:val="single" w:sz="4" w:space="0" w:color="auto"/>
              <w:right w:val="single" w:sz="4" w:space="0" w:color="auto"/>
            </w:tcBorders>
            <w:shd w:val="clear" w:color="auto" w:fill="auto"/>
            <w:vAlign w:val="bottom"/>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Духовно училище</w:t>
            </w:r>
          </w:p>
        </w:tc>
        <w:tc>
          <w:tcPr>
            <w:tcW w:w="426"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16</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9</w:t>
            </w:r>
          </w:p>
        </w:tc>
        <w:tc>
          <w:tcPr>
            <w:tcW w:w="7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16</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16</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9</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16</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16</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9</w:t>
            </w:r>
          </w:p>
        </w:tc>
        <w:tc>
          <w:tcPr>
            <w:tcW w:w="7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16</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9</w:t>
            </w:r>
          </w:p>
        </w:tc>
        <w:tc>
          <w:tcPr>
            <w:tcW w:w="567"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709" w:type="dxa"/>
            <w:tcBorders>
              <w:top w:val="single" w:sz="4" w:space="0" w:color="auto"/>
              <w:left w:val="nil"/>
              <w:bottom w:val="single" w:sz="4" w:space="0" w:color="auto"/>
              <w:right w:val="single" w:sz="4" w:space="0" w:color="auto"/>
            </w:tcBorders>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16</w:t>
            </w:r>
          </w:p>
        </w:tc>
        <w:tc>
          <w:tcPr>
            <w:tcW w:w="709" w:type="dxa"/>
            <w:tcBorders>
              <w:top w:val="single" w:sz="4" w:space="0" w:color="auto"/>
              <w:left w:val="nil"/>
              <w:bottom w:val="single" w:sz="4" w:space="0" w:color="auto"/>
              <w:right w:val="single" w:sz="4" w:space="0" w:color="auto"/>
            </w:tcBorders>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9</w:t>
            </w:r>
          </w:p>
        </w:tc>
        <w:tc>
          <w:tcPr>
            <w:tcW w:w="708" w:type="dxa"/>
            <w:tcBorders>
              <w:top w:val="single" w:sz="4" w:space="0" w:color="auto"/>
              <w:left w:val="nil"/>
              <w:bottom w:val="single" w:sz="4" w:space="0" w:color="auto"/>
              <w:right w:val="single" w:sz="4" w:space="0" w:color="auto"/>
            </w:tcBorders>
            <w:noWrap/>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r>
      <w:tr w:rsidR="00461E22" w:rsidRPr="00461E22" w:rsidTr="009B0DB3">
        <w:trPr>
          <w:trHeight w:val="7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ОБЩО</w:t>
            </w:r>
          </w:p>
        </w:tc>
        <w:tc>
          <w:tcPr>
            <w:tcW w:w="426"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549</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399</w:t>
            </w:r>
          </w:p>
        </w:tc>
        <w:tc>
          <w:tcPr>
            <w:tcW w:w="708"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159</w:t>
            </w:r>
          </w:p>
        </w:tc>
        <w:tc>
          <w:tcPr>
            <w:tcW w:w="70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567</w:t>
            </w:r>
          </w:p>
        </w:tc>
        <w:tc>
          <w:tcPr>
            <w:tcW w:w="70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421</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146</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558</w:t>
            </w:r>
          </w:p>
        </w:tc>
        <w:tc>
          <w:tcPr>
            <w:tcW w:w="70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412</w:t>
            </w:r>
          </w:p>
        </w:tc>
        <w:tc>
          <w:tcPr>
            <w:tcW w:w="708"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146</w:t>
            </w:r>
          </w:p>
        </w:tc>
        <w:tc>
          <w:tcPr>
            <w:tcW w:w="709"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558</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408</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150</w:t>
            </w:r>
          </w:p>
        </w:tc>
        <w:tc>
          <w:tcPr>
            <w:tcW w:w="70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554</w:t>
            </w:r>
          </w:p>
        </w:tc>
        <w:tc>
          <w:tcPr>
            <w:tcW w:w="709"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409</w:t>
            </w:r>
          </w:p>
        </w:tc>
        <w:tc>
          <w:tcPr>
            <w:tcW w:w="708" w:type="dxa"/>
            <w:tcBorders>
              <w:top w:val="nil"/>
              <w:left w:val="nil"/>
              <w:bottom w:val="single" w:sz="8" w:space="0" w:color="auto"/>
              <w:right w:val="single" w:sz="8" w:space="0" w:color="auto"/>
            </w:tcBorders>
            <w:shd w:val="clear" w:color="auto" w:fill="auto"/>
            <w:noWrap/>
            <w:vAlign w:val="center"/>
            <w:hideMark/>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146</w:t>
            </w:r>
          </w:p>
        </w:tc>
      </w:tr>
    </w:tbl>
    <w:p w:rsidR="00461E22" w:rsidRPr="00461E22" w:rsidRDefault="00461E22" w:rsidP="00461E22">
      <w:pPr>
        <w:ind w:left="7080" w:hanging="701"/>
        <w:rPr>
          <w:rFonts w:ascii="Times New Roman" w:hAnsi="Times New Roman" w:cs="Times New Roman"/>
          <w:i/>
          <w:noProof/>
          <w:sz w:val="20"/>
          <w:szCs w:val="20"/>
        </w:rPr>
      </w:pPr>
      <w:r w:rsidRPr="00461E22">
        <w:rPr>
          <w:rFonts w:ascii="Times New Roman" w:hAnsi="Times New Roman" w:cs="Times New Roman"/>
          <w:i/>
          <w:noProof/>
          <w:sz w:val="20"/>
          <w:szCs w:val="20"/>
        </w:rPr>
        <w:t xml:space="preserve">Източник: РУО – Русе </w:t>
      </w:r>
    </w:p>
    <w:p w:rsidR="00461E22" w:rsidRPr="00461E22" w:rsidRDefault="00461E22" w:rsidP="00461E22">
      <w:pPr>
        <w:ind w:left="7080"/>
        <w:rPr>
          <w:rFonts w:ascii="Times New Roman" w:hAnsi="Times New Roman" w:cs="Times New Roman"/>
          <w:i/>
          <w:noProof/>
          <w:sz w:val="20"/>
          <w:szCs w:val="20"/>
        </w:rPr>
      </w:pPr>
    </w:p>
    <w:p w:rsidR="00461E22" w:rsidRPr="00461E22" w:rsidRDefault="00461E22" w:rsidP="00461E22">
      <w:pPr>
        <w:ind w:firstLine="708"/>
        <w:jc w:val="both"/>
        <w:rPr>
          <w:rFonts w:ascii="Times New Roman" w:hAnsi="Times New Roman" w:cs="Times New Roman"/>
          <w:noProof/>
        </w:rPr>
      </w:pPr>
    </w:p>
    <w:p w:rsidR="00461E22" w:rsidRPr="00461E22" w:rsidRDefault="00461E22" w:rsidP="00461E22">
      <w:pPr>
        <w:ind w:firstLine="708"/>
        <w:jc w:val="both"/>
        <w:rPr>
          <w:rFonts w:ascii="Times New Roman" w:hAnsi="Times New Roman" w:cs="Times New Roman"/>
          <w:noProof/>
        </w:rPr>
      </w:pPr>
      <w:r w:rsidRPr="00461E22">
        <w:rPr>
          <w:rFonts w:ascii="Times New Roman" w:hAnsi="Times New Roman" w:cs="Times New Roman"/>
          <w:noProof/>
        </w:rPr>
        <w:t>Кадровото осигуряване в професионалните гимназии и държавни училища на територията на община Русе за учебната 2020/2021 година е 554 души. От тях педагогическия персонал е 409 души, а непедагогическия е 146 души.</w:t>
      </w:r>
    </w:p>
    <w:p w:rsidR="00461E22" w:rsidRPr="00461E22" w:rsidRDefault="00461E22" w:rsidP="00461E22">
      <w:pPr>
        <w:ind w:left="-993" w:firstLine="993"/>
        <w:jc w:val="both"/>
        <w:rPr>
          <w:rFonts w:ascii="Times New Roman" w:hAnsi="Times New Roman" w:cs="Times New Roman"/>
          <w:noProof/>
        </w:rPr>
      </w:pPr>
    </w:p>
    <w:p w:rsidR="00461E22" w:rsidRPr="00461E22" w:rsidRDefault="00461E22" w:rsidP="00461E22">
      <w:pPr>
        <w:ind w:left="-993" w:firstLine="993"/>
        <w:jc w:val="center"/>
        <w:rPr>
          <w:rFonts w:ascii="Times New Roman" w:hAnsi="Times New Roman" w:cs="Times New Roman"/>
          <w:b/>
          <w:noProof/>
        </w:rPr>
      </w:pPr>
      <w:r w:rsidRPr="00461E22">
        <w:rPr>
          <w:rFonts w:ascii="Times New Roman" w:hAnsi="Times New Roman" w:cs="Times New Roman"/>
          <w:b/>
          <w:noProof/>
        </w:rPr>
        <w:t>Частни училища</w:t>
      </w:r>
    </w:p>
    <w:p w:rsidR="00461E22" w:rsidRPr="00461E22" w:rsidRDefault="00461E22" w:rsidP="00461E22">
      <w:pPr>
        <w:ind w:left="-993" w:firstLine="993"/>
        <w:jc w:val="center"/>
        <w:rPr>
          <w:rFonts w:ascii="Times New Roman" w:hAnsi="Times New Roman" w:cs="Times New Roman"/>
          <w:b/>
          <w:bCs/>
          <w:noProof/>
          <w:color w:val="000000"/>
        </w:rPr>
      </w:pPr>
      <w:r w:rsidRPr="00461E22">
        <w:rPr>
          <w:rFonts w:ascii="Times New Roman" w:hAnsi="Times New Roman" w:cs="Times New Roman"/>
          <w:b/>
          <w:bCs/>
          <w:noProof/>
          <w:color w:val="000000"/>
        </w:rPr>
        <w:t>Брой паралелки и брой ученици в частните училища в община Русе</w:t>
      </w:r>
    </w:p>
    <w:p w:rsidR="00461E22" w:rsidRPr="00461E22" w:rsidRDefault="00461E22" w:rsidP="00461E22">
      <w:pPr>
        <w:ind w:left="-993" w:firstLine="993"/>
        <w:jc w:val="center"/>
        <w:rPr>
          <w:rFonts w:ascii="Times New Roman" w:hAnsi="Times New Roman" w:cs="Times New Roman"/>
          <w:b/>
          <w:bCs/>
          <w:noProof/>
          <w:color w:val="000000"/>
        </w:rPr>
      </w:pPr>
    </w:p>
    <w:tbl>
      <w:tblPr>
        <w:tblW w:w="10737" w:type="dxa"/>
        <w:tblInd w:w="-714" w:type="dxa"/>
        <w:tblLayout w:type="fixed"/>
        <w:tblCellMar>
          <w:left w:w="70" w:type="dxa"/>
          <w:right w:w="70" w:type="dxa"/>
        </w:tblCellMar>
        <w:tblLook w:val="04A0" w:firstRow="1" w:lastRow="0" w:firstColumn="1" w:lastColumn="0" w:noHBand="0" w:noVBand="1"/>
      </w:tblPr>
      <w:tblGrid>
        <w:gridCol w:w="1949"/>
        <w:gridCol w:w="850"/>
        <w:gridCol w:w="851"/>
        <w:gridCol w:w="709"/>
        <w:gridCol w:w="850"/>
        <w:gridCol w:w="851"/>
        <w:gridCol w:w="992"/>
        <w:gridCol w:w="850"/>
        <w:gridCol w:w="993"/>
        <w:gridCol w:w="850"/>
        <w:gridCol w:w="992"/>
      </w:tblGrid>
      <w:tr w:rsidR="00461E22" w:rsidRPr="00461E22" w:rsidTr="009B0DB3">
        <w:trPr>
          <w:trHeight w:val="315"/>
        </w:trPr>
        <w:tc>
          <w:tcPr>
            <w:tcW w:w="1949" w:type="dxa"/>
            <w:vMerge w:val="restart"/>
            <w:tcBorders>
              <w:top w:val="single" w:sz="4" w:space="0" w:color="auto"/>
              <w:left w:val="single" w:sz="4" w:space="0" w:color="auto"/>
              <w:bottom w:val="single" w:sz="4" w:space="0" w:color="000000"/>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Име на учебното заведение</w:t>
            </w:r>
          </w:p>
        </w:tc>
        <w:tc>
          <w:tcPr>
            <w:tcW w:w="1701" w:type="dxa"/>
            <w:gridSpan w:val="2"/>
            <w:tcBorders>
              <w:top w:val="single" w:sz="4" w:space="0" w:color="auto"/>
              <w:left w:val="nil"/>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2017/2018</w:t>
            </w:r>
          </w:p>
        </w:tc>
        <w:tc>
          <w:tcPr>
            <w:tcW w:w="1559" w:type="dxa"/>
            <w:gridSpan w:val="2"/>
            <w:tcBorders>
              <w:top w:val="single" w:sz="4" w:space="0" w:color="auto"/>
              <w:left w:val="nil"/>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2018/2019</w:t>
            </w:r>
          </w:p>
        </w:tc>
        <w:tc>
          <w:tcPr>
            <w:tcW w:w="1843" w:type="dxa"/>
            <w:gridSpan w:val="2"/>
            <w:tcBorders>
              <w:top w:val="single" w:sz="4" w:space="0" w:color="auto"/>
              <w:left w:val="nil"/>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2019/2020</w:t>
            </w:r>
          </w:p>
        </w:tc>
        <w:tc>
          <w:tcPr>
            <w:tcW w:w="1843" w:type="dxa"/>
            <w:gridSpan w:val="2"/>
            <w:tcBorders>
              <w:top w:val="single" w:sz="4" w:space="0" w:color="auto"/>
              <w:left w:val="nil"/>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2020/2021</w:t>
            </w:r>
          </w:p>
        </w:tc>
        <w:tc>
          <w:tcPr>
            <w:tcW w:w="1842" w:type="dxa"/>
            <w:gridSpan w:val="2"/>
            <w:tcBorders>
              <w:top w:val="single" w:sz="4" w:space="0" w:color="auto"/>
              <w:left w:val="nil"/>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2021/2022</w:t>
            </w:r>
          </w:p>
        </w:tc>
      </w:tr>
      <w:tr w:rsidR="00461E22" w:rsidRPr="00461E22" w:rsidTr="009B0DB3">
        <w:trPr>
          <w:trHeight w:val="458"/>
        </w:trPr>
        <w:tc>
          <w:tcPr>
            <w:tcW w:w="1949" w:type="dxa"/>
            <w:vMerge/>
            <w:tcBorders>
              <w:top w:val="single" w:sz="4" w:space="0" w:color="auto"/>
              <w:left w:val="single" w:sz="4" w:space="0" w:color="auto"/>
              <w:bottom w:val="single" w:sz="4" w:space="0" w:color="000000"/>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850" w:type="dxa"/>
            <w:vMerge w:val="restart"/>
            <w:tcBorders>
              <w:top w:val="nil"/>
              <w:left w:val="single" w:sz="4" w:space="0" w:color="auto"/>
              <w:bottom w:val="single" w:sz="4" w:space="0" w:color="000000"/>
              <w:right w:val="nil"/>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бр. паралелки</w:t>
            </w:r>
          </w:p>
        </w:tc>
        <w:tc>
          <w:tcPr>
            <w:tcW w:w="851" w:type="dxa"/>
            <w:vMerge w:val="restart"/>
            <w:tcBorders>
              <w:top w:val="nil"/>
              <w:left w:val="single" w:sz="4" w:space="0" w:color="auto"/>
              <w:bottom w:val="single" w:sz="4" w:space="0" w:color="000000"/>
              <w:right w:val="nil"/>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бр. ученици</w:t>
            </w:r>
          </w:p>
        </w:tc>
        <w:tc>
          <w:tcPr>
            <w:tcW w:w="709" w:type="dxa"/>
            <w:vMerge w:val="restart"/>
            <w:tcBorders>
              <w:top w:val="nil"/>
              <w:left w:val="single" w:sz="4" w:space="0" w:color="auto"/>
              <w:bottom w:val="single" w:sz="4" w:space="0" w:color="000000"/>
              <w:right w:val="nil"/>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бр. паралелки</w:t>
            </w:r>
          </w:p>
        </w:tc>
        <w:tc>
          <w:tcPr>
            <w:tcW w:w="850" w:type="dxa"/>
            <w:vMerge w:val="restart"/>
            <w:tcBorders>
              <w:top w:val="nil"/>
              <w:left w:val="single" w:sz="4" w:space="0" w:color="auto"/>
              <w:bottom w:val="single" w:sz="4" w:space="0" w:color="000000"/>
              <w:right w:val="nil"/>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бр. ученици</w:t>
            </w:r>
          </w:p>
        </w:tc>
        <w:tc>
          <w:tcPr>
            <w:tcW w:w="851" w:type="dxa"/>
            <w:vMerge w:val="restart"/>
            <w:tcBorders>
              <w:top w:val="nil"/>
              <w:left w:val="single" w:sz="4" w:space="0" w:color="auto"/>
              <w:bottom w:val="single" w:sz="4" w:space="0" w:color="000000"/>
              <w:right w:val="nil"/>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бр. паралелки</w:t>
            </w:r>
          </w:p>
        </w:tc>
        <w:tc>
          <w:tcPr>
            <w:tcW w:w="992" w:type="dxa"/>
            <w:vMerge w:val="restart"/>
            <w:tcBorders>
              <w:top w:val="nil"/>
              <w:left w:val="single" w:sz="4" w:space="0" w:color="auto"/>
              <w:bottom w:val="single" w:sz="4" w:space="0" w:color="000000"/>
              <w:right w:val="nil"/>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бр. ученици</w:t>
            </w:r>
          </w:p>
        </w:tc>
        <w:tc>
          <w:tcPr>
            <w:tcW w:w="850" w:type="dxa"/>
            <w:vMerge w:val="restart"/>
            <w:tcBorders>
              <w:top w:val="nil"/>
              <w:left w:val="single" w:sz="4" w:space="0" w:color="auto"/>
              <w:bottom w:val="single" w:sz="4" w:space="0" w:color="000000"/>
              <w:right w:val="nil"/>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бр. паралелки</w:t>
            </w:r>
          </w:p>
        </w:tc>
        <w:tc>
          <w:tcPr>
            <w:tcW w:w="993" w:type="dxa"/>
            <w:vMerge w:val="restart"/>
            <w:tcBorders>
              <w:top w:val="nil"/>
              <w:left w:val="single" w:sz="4" w:space="0" w:color="auto"/>
              <w:bottom w:val="single" w:sz="4" w:space="0" w:color="000000"/>
              <w:right w:val="nil"/>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бр. ученици</w:t>
            </w:r>
          </w:p>
        </w:tc>
        <w:tc>
          <w:tcPr>
            <w:tcW w:w="850" w:type="dxa"/>
            <w:vMerge w:val="restart"/>
            <w:tcBorders>
              <w:top w:val="nil"/>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бр. паралелки</w:t>
            </w:r>
          </w:p>
        </w:tc>
        <w:tc>
          <w:tcPr>
            <w:tcW w:w="992" w:type="dxa"/>
            <w:vMerge w:val="restart"/>
            <w:tcBorders>
              <w:top w:val="nil"/>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бр. ученици</w:t>
            </w:r>
          </w:p>
        </w:tc>
      </w:tr>
      <w:tr w:rsidR="00461E22" w:rsidRPr="00461E22" w:rsidTr="009B0DB3">
        <w:trPr>
          <w:trHeight w:val="458"/>
        </w:trPr>
        <w:tc>
          <w:tcPr>
            <w:tcW w:w="1949" w:type="dxa"/>
            <w:vMerge/>
            <w:tcBorders>
              <w:top w:val="single" w:sz="4" w:space="0" w:color="auto"/>
              <w:left w:val="single" w:sz="4" w:space="0" w:color="auto"/>
              <w:bottom w:val="single" w:sz="4" w:space="0" w:color="000000"/>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850" w:type="dxa"/>
            <w:vMerge/>
            <w:tcBorders>
              <w:top w:val="nil"/>
              <w:left w:val="single" w:sz="4" w:space="0" w:color="auto"/>
              <w:bottom w:val="single" w:sz="4" w:space="0" w:color="000000"/>
              <w:right w:val="nil"/>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851" w:type="dxa"/>
            <w:vMerge/>
            <w:tcBorders>
              <w:top w:val="nil"/>
              <w:left w:val="single" w:sz="4" w:space="0" w:color="auto"/>
              <w:bottom w:val="single" w:sz="4" w:space="0" w:color="000000"/>
              <w:right w:val="nil"/>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709" w:type="dxa"/>
            <w:vMerge/>
            <w:tcBorders>
              <w:top w:val="nil"/>
              <w:left w:val="single" w:sz="4" w:space="0" w:color="auto"/>
              <w:bottom w:val="single" w:sz="4" w:space="0" w:color="000000"/>
              <w:right w:val="nil"/>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850" w:type="dxa"/>
            <w:vMerge/>
            <w:tcBorders>
              <w:top w:val="nil"/>
              <w:left w:val="single" w:sz="4" w:space="0" w:color="auto"/>
              <w:bottom w:val="single" w:sz="4" w:space="0" w:color="000000"/>
              <w:right w:val="nil"/>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851" w:type="dxa"/>
            <w:vMerge/>
            <w:tcBorders>
              <w:top w:val="nil"/>
              <w:left w:val="single" w:sz="4" w:space="0" w:color="auto"/>
              <w:bottom w:val="single" w:sz="4" w:space="0" w:color="000000"/>
              <w:right w:val="nil"/>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992" w:type="dxa"/>
            <w:vMerge/>
            <w:tcBorders>
              <w:top w:val="nil"/>
              <w:left w:val="single" w:sz="4" w:space="0" w:color="auto"/>
              <w:bottom w:val="single" w:sz="4" w:space="0" w:color="000000"/>
              <w:right w:val="nil"/>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850" w:type="dxa"/>
            <w:vMerge/>
            <w:tcBorders>
              <w:top w:val="nil"/>
              <w:left w:val="single" w:sz="4" w:space="0" w:color="auto"/>
              <w:bottom w:val="single" w:sz="4" w:space="0" w:color="000000"/>
              <w:right w:val="nil"/>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993" w:type="dxa"/>
            <w:vMerge/>
            <w:tcBorders>
              <w:top w:val="nil"/>
              <w:left w:val="single" w:sz="4" w:space="0" w:color="auto"/>
              <w:bottom w:val="single" w:sz="4" w:space="0" w:color="000000"/>
              <w:right w:val="nil"/>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992" w:type="dxa"/>
            <w:vMerge/>
            <w:tcBorders>
              <w:top w:val="nil"/>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r>
      <w:tr w:rsidR="00461E22" w:rsidRPr="00461E22" w:rsidTr="009B0DB3">
        <w:trPr>
          <w:trHeight w:val="315"/>
        </w:trPr>
        <w:tc>
          <w:tcPr>
            <w:tcW w:w="1949"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ПЧСУ „Леонардо да Винчи“</w:t>
            </w:r>
          </w:p>
        </w:tc>
        <w:tc>
          <w:tcPr>
            <w:tcW w:w="850"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13</w:t>
            </w:r>
          </w:p>
        </w:tc>
        <w:tc>
          <w:tcPr>
            <w:tcW w:w="851"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121</w:t>
            </w:r>
          </w:p>
        </w:tc>
        <w:tc>
          <w:tcPr>
            <w:tcW w:w="709"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14</w:t>
            </w:r>
          </w:p>
        </w:tc>
        <w:tc>
          <w:tcPr>
            <w:tcW w:w="850"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150</w:t>
            </w:r>
          </w:p>
        </w:tc>
        <w:tc>
          <w:tcPr>
            <w:tcW w:w="851"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14</w:t>
            </w:r>
          </w:p>
        </w:tc>
        <w:tc>
          <w:tcPr>
            <w:tcW w:w="992"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124</w:t>
            </w:r>
          </w:p>
        </w:tc>
        <w:tc>
          <w:tcPr>
            <w:tcW w:w="850" w:type="dxa"/>
            <w:tcBorders>
              <w:top w:val="nil"/>
              <w:left w:val="single" w:sz="4" w:space="0" w:color="auto"/>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14</w:t>
            </w:r>
          </w:p>
        </w:tc>
        <w:tc>
          <w:tcPr>
            <w:tcW w:w="993"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98</w:t>
            </w:r>
          </w:p>
        </w:tc>
        <w:tc>
          <w:tcPr>
            <w:tcW w:w="850" w:type="dxa"/>
            <w:tcBorders>
              <w:top w:val="nil"/>
              <w:left w:val="single" w:sz="4" w:space="0" w:color="auto"/>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13</w:t>
            </w:r>
          </w:p>
        </w:tc>
        <w:tc>
          <w:tcPr>
            <w:tcW w:w="992"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108</w:t>
            </w:r>
          </w:p>
        </w:tc>
      </w:tr>
      <w:tr w:rsidR="00461E22" w:rsidRPr="00461E22" w:rsidTr="009B0DB3">
        <w:trPr>
          <w:trHeight w:val="315"/>
        </w:trPr>
        <w:tc>
          <w:tcPr>
            <w:tcW w:w="1949"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ЧПAГ „Джордж Байрон“</w:t>
            </w:r>
          </w:p>
        </w:tc>
        <w:tc>
          <w:tcPr>
            <w:tcW w:w="850"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w:t>
            </w:r>
          </w:p>
        </w:tc>
        <w:tc>
          <w:tcPr>
            <w:tcW w:w="851"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27</w:t>
            </w:r>
          </w:p>
        </w:tc>
        <w:tc>
          <w:tcPr>
            <w:tcW w:w="709"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w:t>
            </w:r>
          </w:p>
        </w:tc>
        <w:tc>
          <w:tcPr>
            <w:tcW w:w="850"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14</w:t>
            </w:r>
          </w:p>
        </w:tc>
        <w:tc>
          <w:tcPr>
            <w:tcW w:w="851"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w:t>
            </w:r>
          </w:p>
        </w:tc>
        <w:tc>
          <w:tcPr>
            <w:tcW w:w="992"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w:t>
            </w:r>
          </w:p>
        </w:tc>
        <w:tc>
          <w:tcPr>
            <w:tcW w:w="993"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w:t>
            </w:r>
          </w:p>
        </w:tc>
        <w:tc>
          <w:tcPr>
            <w:tcW w:w="850" w:type="dxa"/>
            <w:tcBorders>
              <w:top w:val="nil"/>
              <w:left w:val="single" w:sz="4" w:space="0" w:color="auto"/>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w:t>
            </w:r>
          </w:p>
        </w:tc>
      </w:tr>
      <w:tr w:rsidR="00461E22" w:rsidRPr="00461E22" w:rsidTr="009B0DB3">
        <w:trPr>
          <w:trHeight w:val="315"/>
        </w:trPr>
        <w:tc>
          <w:tcPr>
            <w:tcW w:w="1949"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ЧНУ „Вяра, Надежда, Любов“</w:t>
            </w:r>
          </w:p>
        </w:tc>
        <w:tc>
          <w:tcPr>
            <w:tcW w:w="850"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851"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w:t>
            </w:r>
          </w:p>
        </w:tc>
        <w:tc>
          <w:tcPr>
            <w:tcW w:w="709"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w:t>
            </w:r>
          </w:p>
        </w:tc>
        <w:tc>
          <w:tcPr>
            <w:tcW w:w="850"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16</w:t>
            </w:r>
          </w:p>
        </w:tc>
        <w:tc>
          <w:tcPr>
            <w:tcW w:w="851"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w:t>
            </w:r>
          </w:p>
        </w:tc>
        <w:tc>
          <w:tcPr>
            <w:tcW w:w="992"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31</w:t>
            </w:r>
          </w:p>
        </w:tc>
        <w:tc>
          <w:tcPr>
            <w:tcW w:w="850" w:type="dxa"/>
            <w:tcBorders>
              <w:top w:val="nil"/>
              <w:left w:val="single" w:sz="4" w:space="0" w:color="auto"/>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w:t>
            </w:r>
          </w:p>
        </w:tc>
        <w:tc>
          <w:tcPr>
            <w:tcW w:w="993"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34</w:t>
            </w:r>
          </w:p>
        </w:tc>
        <w:tc>
          <w:tcPr>
            <w:tcW w:w="850" w:type="dxa"/>
            <w:tcBorders>
              <w:top w:val="nil"/>
              <w:left w:val="single" w:sz="4" w:space="0" w:color="auto"/>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45</w:t>
            </w:r>
          </w:p>
        </w:tc>
      </w:tr>
      <w:tr w:rsidR="00461E22" w:rsidRPr="00461E22" w:rsidTr="009B0DB3">
        <w:trPr>
          <w:trHeight w:val="315"/>
        </w:trPr>
        <w:tc>
          <w:tcPr>
            <w:tcW w:w="1949"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ОБЩО</w:t>
            </w:r>
          </w:p>
        </w:tc>
        <w:tc>
          <w:tcPr>
            <w:tcW w:w="850"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25</w:t>
            </w:r>
          </w:p>
        </w:tc>
        <w:tc>
          <w:tcPr>
            <w:tcW w:w="851"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189</w:t>
            </w:r>
          </w:p>
        </w:tc>
        <w:tc>
          <w:tcPr>
            <w:tcW w:w="709"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25</w:t>
            </w:r>
          </w:p>
        </w:tc>
        <w:tc>
          <w:tcPr>
            <w:tcW w:w="850"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210</w:t>
            </w:r>
          </w:p>
        </w:tc>
        <w:tc>
          <w:tcPr>
            <w:tcW w:w="851"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26</w:t>
            </w:r>
          </w:p>
        </w:tc>
        <w:tc>
          <w:tcPr>
            <w:tcW w:w="992" w:type="dxa"/>
            <w:tcBorders>
              <w:top w:val="nil"/>
              <w:left w:val="single" w:sz="4" w:space="0" w:color="auto"/>
              <w:bottom w:val="single" w:sz="4" w:space="0" w:color="auto"/>
              <w:right w:val="nil"/>
            </w:tcBorders>
            <w:shd w:val="clear" w:color="auto" w:fill="auto"/>
            <w:noWrap/>
            <w:vAlign w:val="bottom"/>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191</w:t>
            </w:r>
          </w:p>
        </w:tc>
        <w:tc>
          <w:tcPr>
            <w:tcW w:w="850" w:type="dxa"/>
            <w:tcBorders>
              <w:top w:val="nil"/>
              <w:left w:val="single" w:sz="4" w:space="0" w:color="auto"/>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27</w:t>
            </w:r>
          </w:p>
        </w:tc>
        <w:tc>
          <w:tcPr>
            <w:tcW w:w="993"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164</w:t>
            </w:r>
          </w:p>
        </w:tc>
        <w:tc>
          <w:tcPr>
            <w:tcW w:w="850" w:type="dxa"/>
            <w:tcBorders>
              <w:top w:val="nil"/>
              <w:left w:val="single" w:sz="4" w:space="0" w:color="auto"/>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24</w:t>
            </w:r>
          </w:p>
        </w:tc>
        <w:tc>
          <w:tcPr>
            <w:tcW w:w="992"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191</w:t>
            </w:r>
          </w:p>
        </w:tc>
      </w:tr>
    </w:tbl>
    <w:p w:rsidR="00461E22" w:rsidRPr="00461E22" w:rsidRDefault="00461E22" w:rsidP="00461E22">
      <w:pPr>
        <w:ind w:left="6096" w:hanging="709"/>
        <w:jc w:val="both"/>
        <w:rPr>
          <w:rFonts w:ascii="Times New Roman" w:hAnsi="Times New Roman" w:cs="Times New Roman"/>
          <w:i/>
          <w:noProof/>
          <w:sz w:val="20"/>
          <w:szCs w:val="20"/>
        </w:rPr>
      </w:pPr>
      <w:r w:rsidRPr="00461E22">
        <w:rPr>
          <w:rFonts w:ascii="Times New Roman" w:hAnsi="Times New Roman" w:cs="Times New Roman"/>
          <w:i/>
          <w:noProof/>
          <w:sz w:val="20"/>
          <w:szCs w:val="20"/>
        </w:rPr>
        <w:t>Източник: РУО – Русе и Община Русе</w:t>
      </w:r>
    </w:p>
    <w:p w:rsidR="00461E22" w:rsidRPr="00461E22" w:rsidRDefault="00461E22" w:rsidP="00461E22">
      <w:pPr>
        <w:ind w:left="6795" w:firstLine="285"/>
        <w:jc w:val="both"/>
        <w:rPr>
          <w:rFonts w:ascii="Times New Roman" w:hAnsi="Times New Roman" w:cs="Times New Roman"/>
          <w:i/>
          <w:noProof/>
          <w:sz w:val="20"/>
          <w:szCs w:val="20"/>
        </w:rPr>
      </w:pPr>
    </w:p>
    <w:p w:rsidR="00461E22" w:rsidRPr="00461E22" w:rsidRDefault="00461E22" w:rsidP="00461E22">
      <w:pPr>
        <w:ind w:firstLine="720"/>
        <w:jc w:val="both"/>
        <w:rPr>
          <w:rFonts w:ascii="Times New Roman" w:hAnsi="Times New Roman" w:cs="Times New Roman"/>
          <w:noProof/>
        </w:rPr>
      </w:pPr>
      <w:r w:rsidRPr="00461E22">
        <w:rPr>
          <w:rFonts w:ascii="Times New Roman" w:hAnsi="Times New Roman" w:cs="Times New Roman"/>
          <w:noProof/>
        </w:rPr>
        <w:t>В община Русе функционират 3 частни училища: Частна профилирана английска гимназия „Джордж Байрон“, Първо частно средно училище „Леонардо да Винчи“ и Частно начално училище „Вяра, Надежда, Любов“. През учебната 2021/ 2022 г. в тях се обучават общо 191 ученици в 24 паралелки.</w:t>
      </w:r>
    </w:p>
    <w:p w:rsidR="00461E22" w:rsidRPr="00461E22" w:rsidRDefault="00461E22" w:rsidP="00461E22">
      <w:pPr>
        <w:jc w:val="both"/>
        <w:rPr>
          <w:rFonts w:ascii="Times New Roman" w:hAnsi="Times New Roman" w:cs="Times New Roman"/>
          <w:noProof/>
          <w:sz w:val="20"/>
          <w:szCs w:val="20"/>
        </w:rPr>
      </w:pPr>
    </w:p>
    <w:p w:rsidR="00461E22" w:rsidRPr="00461E22" w:rsidRDefault="00461E22" w:rsidP="00461E22">
      <w:pPr>
        <w:jc w:val="center"/>
        <w:rPr>
          <w:rFonts w:ascii="Times New Roman" w:hAnsi="Times New Roman" w:cs="Times New Roman"/>
          <w:b/>
          <w:bCs/>
          <w:noProof/>
          <w:color w:val="000000"/>
        </w:rPr>
      </w:pPr>
      <w:r w:rsidRPr="00461E22">
        <w:rPr>
          <w:rFonts w:ascii="Times New Roman" w:hAnsi="Times New Roman" w:cs="Times New Roman"/>
          <w:b/>
          <w:bCs/>
          <w:noProof/>
          <w:color w:val="000000"/>
        </w:rPr>
        <w:t>Кадрово осигуряване в частните училища</w:t>
      </w:r>
    </w:p>
    <w:tbl>
      <w:tblPr>
        <w:tblW w:w="9782" w:type="dxa"/>
        <w:tblInd w:w="-289" w:type="dxa"/>
        <w:tblLayout w:type="fixed"/>
        <w:tblCellMar>
          <w:left w:w="70" w:type="dxa"/>
          <w:right w:w="70" w:type="dxa"/>
        </w:tblCellMar>
        <w:tblLook w:val="04A0" w:firstRow="1" w:lastRow="0" w:firstColumn="1" w:lastColumn="0" w:noHBand="0" w:noVBand="1"/>
      </w:tblPr>
      <w:tblGrid>
        <w:gridCol w:w="1560"/>
        <w:gridCol w:w="567"/>
        <w:gridCol w:w="425"/>
        <w:gridCol w:w="567"/>
        <w:gridCol w:w="567"/>
        <w:gridCol w:w="567"/>
        <w:gridCol w:w="426"/>
        <w:gridCol w:w="567"/>
        <w:gridCol w:w="567"/>
        <w:gridCol w:w="567"/>
        <w:gridCol w:w="567"/>
        <w:gridCol w:w="567"/>
        <w:gridCol w:w="567"/>
        <w:gridCol w:w="567"/>
        <w:gridCol w:w="567"/>
        <w:gridCol w:w="567"/>
      </w:tblGrid>
      <w:tr w:rsidR="00461E22" w:rsidRPr="00461E22" w:rsidTr="009B0DB3">
        <w:trPr>
          <w:trHeight w:val="182"/>
        </w:trPr>
        <w:tc>
          <w:tcPr>
            <w:tcW w:w="1560" w:type="dxa"/>
            <w:vMerge w:val="restart"/>
            <w:tcBorders>
              <w:top w:val="single" w:sz="4" w:space="0" w:color="auto"/>
              <w:left w:val="single" w:sz="4" w:space="0" w:color="auto"/>
              <w:bottom w:val="single" w:sz="4" w:space="0" w:color="000000"/>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Име на учебното заведение</w:t>
            </w:r>
          </w:p>
        </w:tc>
        <w:tc>
          <w:tcPr>
            <w:tcW w:w="1559" w:type="dxa"/>
            <w:gridSpan w:val="3"/>
            <w:tcBorders>
              <w:top w:val="single" w:sz="4" w:space="0" w:color="auto"/>
              <w:left w:val="nil"/>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2017/2018</w:t>
            </w:r>
          </w:p>
        </w:tc>
        <w:tc>
          <w:tcPr>
            <w:tcW w:w="1560" w:type="dxa"/>
            <w:gridSpan w:val="3"/>
            <w:tcBorders>
              <w:top w:val="single" w:sz="4" w:space="0" w:color="auto"/>
              <w:left w:val="nil"/>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2018/2019</w:t>
            </w:r>
          </w:p>
        </w:tc>
        <w:tc>
          <w:tcPr>
            <w:tcW w:w="1701" w:type="dxa"/>
            <w:gridSpan w:val="3"/>
            <w:tcBorders>
              <w:top w:val="single" w:sz="4" w:space="0" w:color="auto"/>
              <w:left w:val="nil"/>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2019/2020</w:t>
            </w:r>
          </w:p>
        </w:tc>
        <w:tc>
          <w:tcPr>
            <w:tcW w:w="1701" w:type="dxa"/>
            <w:gridSpan w:val="3"/>
            <w:tcBorders>
              <w:top w:val="single" w:sz="4" w:space="0" w:color="auto"/>
              <w:left w:val="nil"/>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2020/2021</w:t>
            </w:r>
          </w:p>
        </w:tc>
        <w:tc>
          <w:tcPr>
            <w:tcW w:w="1701" w:type="dxa"/>
            <w:gridSpan w:val="3"/>
            <w:tcBorders>
              <w:top w:val="single" w:sz="4" w:space="0" w:color="auto"/>
              <w:left w:val="nil"/>
              <w:bottom w:val="single" w:sz="4" w:space="0" w:color="auto"/>
              <w:right w:val="single" w:sz="4" w:space="0" w:color="auto"/>
            </w:tcBorders>
            <w:shd w:val="clear" w:color="auto" w:fill="47B9B9"/>
            <w:vAlign w:val="center"/>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2021/2022</w:t>
            </w:r>
          </w:p>
        </w:tc>
      </w:tr>
      <w:tr w:rsidR="00461E22" w:rsidRPr="00461E22" w:rsidTr="009B0DB3">
        <w:trPr>
          <w:trHeight w:val="1617"/>
        </w:trPr>
        <w:tc>
          <w:tcPr>
            <w:tcW w:w="1560" w:type="dxa"/>
            <w:vMerge/>
            <w:tcBorders>
              <w:top w:val="single" w:sz="4" w:space="0" w:color="auto"/>
              <w:left w:val="single" w:sz="4" w:space="0" w:color="auto"/>
              <w:bottom w:val="single" w:sz="4" w:space="0" w:color="000000"/>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18"/>
                <w:szCs w:val="18"/>
              </w:rPr>
            </w:pPr>
          </w:p>
        </w:tc>
        <w:tc>
          <w:tcPr>
            <w:tcW w:w="567" w:type="dxa"/>
            <w:tcBorders>
              <w:top w:val="nil"/>
              <w:left w:val="single" w:sz="4" w:space="0" w:color="auto"/>
              <w:bottom w:val="single" w:sz="4" w:space="0" w:color="000000"/>
              <w:right w:val="single" w:sz="4" w:space="0" w:color="auto"/>
            </w:tcBorders>
            <w:shd w:val="clear" w:color="auto" w:fill="47B9B9"/>
            <w:textDirection w:val="btLr"/>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всичко персонал</w:t>
            </w:r>
          </w:p>
        </w:tc>
        <w:tc>
          <w:tcPr>
            <w:tcW w:w="425" w:type="dxa"/>
            <w:tcBorders>
              <w:top w:val="nil"/>
              <w:left w:val="single" w:sz="4" w:space="0" w:color="auto"/>
              <w:bottom w:val="single" w:sz="4" w:space="0" w:color="auto"/>
              <w:right w:val="single" w:sz="4" w:space="0" w:color="auto"/>
            </w:tcBorders>
            <w:shd w:val="clear" w:color="auto" w:fill="47B9B9"/>
            <w:textDirection w:val="btLr"/>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педагогически</w:t>
            </w:r>
          </w:p>
        </w:tc>
        <w:tc>
          <w:tcPr>
            <w:tcW w:w="567" w:type="dxa"/>
            <w:tcBorders>
              <w:top w:val="nil"/>
              <w:left w:val="single" w:sz="4" w:space="0" w:color="auto"/>
              <w:bottom w:val="single" w:sz="4" w:space="0" w:color="auto"/>
              <w:right w:val="single" w:sz="4" w:space="0" w:color="auto"/>
            </w:tcBorders>
            <w:shd w:val="clear" w:color="auto" w:fill="47B9B9"/>
            <w:textDirection w:val="btLr"/>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непедагогически</w:t>
            </w:r>
          </w:p>
        </w:tc>
        <w:tc>
          <w:tcPr>
            <w:tcW w:w="567" w:type="dxa"/>
            <w:tcBorders>
              <w:top w:val="nil"/>
              <w:left w:val="single" w:sz="4" w:space="0" w:color="auto"/>
              <w:bottom w:val="single" w:sz="4" w:space="0" w:color="000000"/>
              <w:right w:val="single" w:sz="4" w:space="0" w:color="auto"/>
            </w:tcBorders>
            <w:shd w:val="clear" w:color="auto" w:fill="47B9B9"/>
            <w:textDirection w:val="btLr"/>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всичко персонал</w:t>
            </w:r>
          </w:p>
        </w:tc>
        <w:tc>
          <w:tcPr>
            <w:tcW w:w="567" w:type="dxa"/>
            <w:tcBorders>
              <w:top w:val="nil"/>
              <w:left w:val="single" w:sz="4" w:space="0" w:color="auto"/>
              <w:bottom w:val="single" w:sz="4" w:space="0" w:color="auto"/>
              <w:right w:val="single" w:sz="4" w:space="0" w:color="auto"/>
            </w:tcBorders>
            <w:shd w:val="clear" w:color="auto" w:fill="47B9B9"/>
            <w:textDirection w:val="btLr"/>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педагогически</w:t>
            </w:r>
          </w:p>
        </w:tc>
        <w:tc>
          <w:tcPr>
            <w:tcW w:w="426" w:type="dxa"/>
            <w:tcBorders>
              <w:top w:val="nil"/>
              <w:left w:val="single" w:sz="4" w:space="0" w:color="auto"/>
              <w:bottom w:val="single" w:sz="4" w:space="0" w:color="auto"/>
              <w:right w:val="single" w:sz="4" w:space="0" w:color="auto"/>
            </w:tcBorders>
            <w:shd w:val="clear" w:color="auto" w:fill="47B9B9"/>
            <w:textDirection w:val="btLr"/>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непедагогически</w:t>
            </w:r>
          </w:p>
        </w:tc>
        <w:tc>
          <w:tcPr>
            <w:tcW w:w="567" w:type="dxa"/>
            <w:tcBorders>
              <w:top w:val="nil"/>
              <w:left w:val="single" w:sz="4" w:space="0" w:color="auto"/>
              <w:bottom w:val="single" w:sz="4" w:space="0" w:color="000000"/>
              <w:right w:val="single" w:sz="4" w:space="0" w:color="auto"/>
            </w:tcBorders>
            <w:shd w:val="clear" w:color="auto" w:fill="47B9B9"/>
            <w:textDirection w:val="btLr"/>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всичко персонал</w:t>
            </w:r>
          </w:p>
        </w:tc>
        <w:tc>
          <w:tcPr>
            <w:tcW w:w="567" w:type="dxa"/>
            <w:tcBorders>
              <w:top w:val="nil"/>
              <w:left w:val="single" w:sz="4" w:space="0" w:color="auto"/>
              <w:bottom w:val="single" w:sz="4" w:space="0" w:color="auto"/>
              <w:right w:val="single" w:sz="4" w:space="0" w:color="auto"/>
            </w:tcBorders>
            <w:shd w:val="clear" w:color="auto" w:fill="47B9B9"/>
            <w:textDirection w:val="btLr"/>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педагогически</w:t>
            </w:r>
          </w:p>
        </w:tc>
        <w:tc>
          <w:tcPr>
            <w:tcW w:w="567" w:type="dxa"/>
            <w:tcBorders>
              <w:top w:val="nil"/>
              <w:left w:val="single" w:sz="4" w:space="0" w:color="auto"/>
              <w:bottom w:val="single" w:sz="4" w:space="0" w:color="auto"/>
              <w:right w:val="single" w:sz="4" w:space="0" w:color="auto"/>
            </w:tcBorders>
            <w:shd w:val="clear" w:color="auto" w:fill="47B9B9"/>
            <w:textDirection w:val="btLr"/>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непедагогически</w:t>
            </w:r>
          </w:p>
        </w:tc>
        <w:tc>
          <w:tcPr>
            <w:tcW w:w="567" w:type="dxa"/>
            <w:tcBorders>
              <w:top w:val="nil"/>
              <w:left w:val="single" w:sz="4" w:space="0" w:color="auto"/>
              <w:bottom w:val="single" w:sz="4" w:space="0" w:color="000000"/>
              <w:right w:val="single" w:sz="4" w:space="0" w:color="auto"/>
            </w:tcBorders>
            <w:shd w:val="clear" w:color="auto" w:fill="47B9B9"/>
            <w:textDirection w:val="btLr"/>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всичко персонал</w:t>
            </w:r>
          </w:p>
        </w:tc>
        <w:tc>
          <w:tcPr>
            <w:tcW w:w="567" w:type="dxa"/>
            <w:tcBorders>
              <w:top w:val="nil"/>
              <w:left w:val="single" w:sz="4" w:space="0" w:color="auto"/>
              <w:bottom w:val="single" w:sz="4" w:space="0" w:color="auto"/>
              <w:right w:val="single" w:sz="4" w:space="0" w:color="auto"/>
            </w:tcBorders>
            <w:shd w:val="clear" w:color="auto" w:fill="47B9B9"/>
            <w:textDirection w:val="btLr"/>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педагогически</w:t>
            </w:r>
          </w:p>
        </w:tc>
        <w:tc>
          <w:tcPr>
            <w:tcW w:w="567" w:type="dxa"/>
            <w:tcBorders>
              <w:top w:val="nil"/>
              <w:left w:val="single" w:sz="4" w:space="0" w:color="auto"/>
              <w:bottom w:val="single" w:sz="4" w:space="0" w:color="auto"/>
              <w:right w:val="single" w:sz="4" w:space="0" w:color="auto"/>
            </w:tcBorders>
            <w:shd w:val="clear" w:color="auto" w:fill="47B9B9"/>
            <w:textDirection w:val="btLr"/>
            <w:vAlign w:val="center"/>
            <w:hideMark/>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непедагогически</w:t>
            </w:r>
          </w:p>
        </w:tc>
        <w:tc>
          <w:tcPr>
            <w:tcW w:w="567" w:type="dxa"/>
            <w:tcBorders>
              <w:top w:val="nil"/>
              <w:left w:val="single" w:sz="4" w:space="0" w:color="auto"/>
              <w:bottom w:val="single" w:sz="4" w:space="0" w:color="000000"/>
              <w:right w:val="single" w:sz="4" w:space="0" w:color="auto"/>
            </w:tcBorders>
            <w:shd w:val="clear" w:color="auto" w:fill="47B9B9"/>
            <w:textDirection w:val="btLr"/>
            <w:vAlign w:val="center"/>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всичко персонал</w:t>
            </w:r>
          </w:p>
        </w:tc>
        <w:tc>
          <w:tcPr>
            <w:tcW w:w="567" w:type="dxa"/>
            <w:tcBorders>
              <w:top w:val="nil"/>
              <w:left w:val="single" w:sz="4" w:space="0" w:color="auto"/>
              <w:bottom w:val="single" w:sz="4" w:space="0" w:color="auto"/>
              <w:right w:val="single" w:sz="4" w:space="0" w:color="auto"/>
            </w:tcBorders>
            <w:shd w:val="clear" w:color="auto" w:fill="47B9B9"/>
            <w:textDirection w:val="btLr"/>
            <w:vAlign w:val="center"/>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педагогически</w:t>
            </w:r>
          </w:p>
        </w:tc>
        <w:tc>
          <w:tcPr>
            <w:tcW w:w="567" w:type="dxa"/>
            <w:tcBorders>
              <w:top w:val="nil"/>
              <w:left w:val="single" w:sz="4" w:space="0" w:color="auto"/>
              <w:bottom w:val="single" w:sz="4" w:space="0" w:color="auto"/>
              <w:right w:val="single" w:sz="4" w:space="0" w:color="auto"/>
            </w:tcBorders>
            <w:shd w:val="clear" w:color="auto" w:fill="47B9B9"/>
            <w:textDirection w:val="btLr"/>
            <w:vAlign w:val="center"/>
          </w:tcPr>
          <w:p w:rsidR="00461E22" w:rsidRPr="00461E22" w:rsidRDefault="00461E22" w:rsidP="009B0DB3">
            <w:pPr>
              <w:jc w:val="cente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непедагогически</w:t>
            </w:r>
          </w:p>
        </w:tc>
      </w:tr>
      <w:tr w:rsidR="00461E22" w:rsidRPr="00461E22" w:rsidTr="009B0DB3">
        <w:trPr>
          <w:trHeight w:val="318"/>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ЧПAГ „Джордж Байрон“</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18</w:t>
            </w:r>
          </w:p>
        </w:tc>
        <w:tc>
          <w:tcPr>
            <w:tcW w:w="425"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16</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20</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18</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tcBorders>
              <w:top w:val="single" w:sz="4" w:space="0" w:color="auto"/>
              <w:left w:val="nil"/>
              <w:bottom w:val="single" w:sz="4" w:space="0" w:color="auto"/>
              <w:right w:val="single" w:sz="4" w:space="0" w:color="auto"/>
            </w:tcBorders>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567" w:type="dxa"/>
            <w:tcBorders>
              <w:top w:val="single" w:sz="4" w:space="0" w:color="auto"/>
              <w:left w:val="nil"/>
              <w:bottom w:val="single" w:sz="4" w:space="0" w:color="auto"/>
              <w:right w:val="single" w:sz="4" w:space="0" w:color="auto"/>
            </w:tcBorders>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tcBorders>
              <w:top w:val="single" w:sz="4" w:space="0" w:color="auto"/>
              <w:left w:val="nil"/>
              <w:bottom w:val="single" w:sz="4" w:space="0" w:color="auto"/>
              <w:right w:val="single" w:sz="4" w:space="0" w:color="auto"/>
            </w:tcBorders>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r>
      <w:tr w:rsidR="00461E22" w:rsidRPr="00461E22" w:rsidTr="009B0DB3">
        <w:trPr>
          <w:trHeight w:val="318"/>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ПЧСУ „Леонардо да Винчи“</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19</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19</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17</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567" w:type="dxa"/>
            <w:tcBorders>
              <w:top w:val="single" w:sz="4" w:space="0" w:color="auto"/>
              <w:left w:val="nil"/>
              <w:bottom w:val="single" w:sz="4" w:space="0" w:color="auto"/>
              <w:right w:val="single" w:sz="4" w:space="0" w:color="auto"/>
            </w:tcBorders>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6,5</w:t>
            </w:r>
          </w:p>
        </w:tc>
        <w:tc>
          <w:tcPr>
            <w:tcW w:w="567" w:type="dxa"/>
            <w:tcBorders>
              <w:top w:val="single" w:sz="4" w:space="0" w:color="auto"/>
              <w:left w:val="nil"/>
              <w:bottom w:val="single" w:sz="4" w:space="0" w:color="auto"/>
              <w:right w:val="single" w:sz="4" w:space="0" w:color="auto"/>
            </w:tcBorders>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w:t>
            </w:r>
          </w:p>
        </w:tc>
        <w:tc>
          <w:tcPr>
            <w:tcW w:w="567" w:type="dxa"/>
            <w:tcBorders>
              <w:top w:val="single" w:sz="4" w:space="0" w:color="auto"/>
              <w:left w:val="nil"/>
              <w:bottom w:val="single" w:sz="4" w:space="0" w:color="auto"/>
              <w:right w:val="single" w:sz="4" w:space="0" w:color="auto"/>
            </w:tcBorders>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1,5</w:t>
            </w:r>
          </w:p>
        </w:tc>
      </w:tr>
      <w:tr w:rsidR="00461E22" w:rsidRPr="00461E22" w:rsidTr="009B0DB3">
        <w:trPr>
          <w:trHeight w:val="318"/>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ЧНУ „Вяра, Надежда, Любов“</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4</w:t>
            </w:r>
          </w:p>
        </w:tc>
        <w:tc>
          <w:tcPr>
            <w:tcW w:w="426"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5</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6</w:t>
            </w:r>
          </w:p>
        </w:tc>
        <w:tc>
          <w:tcPr>
            <w:tcW w:w="567"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2</w:t>
            </w:r>
          </w:p>
        </w:tc>
        <w:tc>
          <w:tcPr>
            <w:tcW w:w="567" w:type="dxa"/>
            <w:tcBorders>
              <w:top w:val="single" w:sz="4" w:space="0" w:color="auto"/>
              <w:left w:val="nil"/>
              <w:bottom w:val="single" w:sz="4" w:space="0" w:color="auto"/>
              <w:right w:val="single" w:sz="4" w:space="0" w:color="auto"/>
            </w:tcBorders>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8</w:t>
            </w:r>
          </w:p>
        </w:tc>
        <w:tc>
          <w:tcPr>
            <w:tcW w:w="567" w:type="dxa"/>
            <w:tcBorders>
              <w:top w:val="single" w:sz="4" w:space="0" w:color="auto"/>
              <w:left w:val="nil"/>
              <w:bottom w:val="single" w:sz="4" w:space="0" w:color="auto"/>
              <w:right w:val="single" w:sz="4" w:space="0" w:color="auto"/>
            </w:tcBorders>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7</w:t>
            </w:r>
          </w:p>
        </w:tc>
        <w:tc>
          <w:tcPr>
            <w:tcW w:w="567" w:type="dxa"/>
            <w:tcBorders>
              <w:top w:val="single" w:sz="4" w:space="0" w:color="auto"/>
              <w:left w:val="nil"/>
              <w:bottom w:val="single" w:sz="4" w:space="0" w:color="auto"/>
              <w:right w:val="single" w:sz="4" w:space="0" w:color="auto"/>
            </w:tcBorders>
            <w:vAlign w:val="bottom"/>
          </w:tcPr>
          <w:p w:rsidR="00461E22" w:rsidRPr="00461E22" w:rsidRDefault="00461E22" w:rsidP="009B0DB3">
            <w:pPr>
              <w:jc w:val="right"/>
              <w:rPr>
                <w:rFonts w:ascii="Times New Roman" w:hAnsi="Times New Roman" w:cs="Times New Roman"/>
                <w:noProof/>
                <w:color w:val="000000"/>
                <w:sz w:val="18"/>
                <w:szCs w:val="18"/>
              </w:rPr>
            </w:pPr>
            <w:r w:rsidRPr="00461E22">
              <w:rPr>
                <w:rFonts w:ascii="Times New Roman" w:hAnsi="Times New Roman" w:cs="Times New Roman"/>
                <w:noProof/>
                <w:color w:val="000000"/>
                <w:sz w:val="18"/>
                <w:szCs w:val="18"/>
              </w:rPr>
              <w:t>1</w:t>
            </w:r>
          </w:p>
        </w:tc>
      </w:tr>
      <w:tr w:rsidR="00461E22" w:rsidRPr="00461E22" w:rsidTr="009B0DB3">
        <w:trPr>
          <w:trHeight w:val="318"/>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ОБЩО</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22</w:t>
            </w:r>
          </w:p>
        </w:tc>
        <w:tc>
          <w:tcPr>
            <w:tcW w:w="425"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19</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29</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28</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25</w:t>
            </w:r>
          </w:p>
        </w:tc>
        <w:tc>
          <w:tcPr>
            <w:tcW w:w="426"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3</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27</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24</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3</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29</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24</w:t>
            </w:r>
          </w:p>
        </w:tc>
        <w:tc>
          <w:tcPr>
            <w:tcW w:w="567" w:type="dxa"/>
            <w:tcBorders>
              <w:top w:val="nil"/>
              <w:left w:val="nil"/>
              <w:bottom w:val="single" w:sz="4" w:space="0" w:color="auto"/>
              <w:right w:val="single" w:sz="4" w:space="0" w:color="auto"/>
            </w:tcBorders>
            <w:shd w:val="clear" w:color="auto" w:fill="auto"/>
            <w:noWrap/>
            <w:vAlign w:val="center"/>
            <w:hideMark/>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5</w:t>
            </w:r>
          </w:p>
        </w:tc>
        <w:tc>
          <w:tcPr>
            <w:tcW w:w="567" w:type="dxa"/>
            <w:tcBorders>
              <w:top w:val="single" w:sz="4" w:space="0" w:color="auto"/>
              <w:left w:val="nil"/>
              <w:bottom w:val="single" w:sz="4" w:space="0" w:color="auto"/>
              <w:right w:val="single" w:sz="4" w:space="0" w:color="auto"/>
            </w:tcBorders>
            <w:vAlign w:val="center"/>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16,5</w:t>
            </w:r>
          </w:p>
        </w:tc>
        <w:tc>
          <w:tcPr>
            <w:tcW w:w="567" w:type="dxa"/>
            <w:tcBorders>
              <w:top w:val="single" w:sz="4" w:space="0" w:color="auto"/>
              <w:left w:val="nil"/>
              <w:bottom w:val="single" w:sz="4" w:space="0" w:color="auto"/>
              <w:right w:val="single" w:sz="4" w:space="0" w:color="auto"/>
            </w:tcBorders>
            <w:vAlign w:val="center"/>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13</w:t>
            </w:r>
          </w:p>
        </w:tc>
        <w:tc>
          <w:tcPr>
            <w:tcW w:w="567" w:type="dxa"/>
            <w:tcBorders>
              <w:top w:val="single" w:sz="4" w:space="0" w:color="auto"/>
              <w:left w:val="nil"/>
              <w:bottom w:val="single" w:sz="4" w:space="0" w:color="auto"/>
              <w:right w:val="single" w:sz="4" w:space="0" w:color="auto"/>
            </w:tcBorders>
            <w:vAlign w:val="center"/>
          </w:tcPr>
          <w:p w:rsidR="00461E22" w:rsidRPr="00461E22" w:rsidRDefault="00461E22" w:rsidP="009B0DB3">
            <w:pPr>
              <w:jc w:val="right"/>
              <w:rPr>
                <w:rFonts w:ascii="Times New Roman" w:hAnsi="Times New Roman" w:cs="Times New Roman"/>
                <w:b/>
                <w:bCs/>
                <w:noProof/>
                <w:color w:val="000000"/>
                <w:sz w:val="18"/>
                <w:szCs w:val="18"/>
              </w:rPr>
            </w:pPr>
            <w:r w:rsidRPr="00461E22">
              <w:rPr>
                <w:rFonts w:ascii="Times New Roman" w:hAnsi="Times New Roman" w:cs="Times New Roman"/>
                <w:b/>
                <w:bCs/>
                <w:noProof/>
                <w:color w:val="000000"/>
                <w:sz w:val="18"/>
                <w:szCs w:val="18"/>
              </w:rPr>
              <w:t>3,5</w:t>
            </w:r>
          </w:p>
        </w:tc>
      </w:tr>
    </w:tbl>
    <w:p w:rsidR="00461E22" w:rsidRPr="00461E22" w:rsidRDefault="00461E22" w:rsidP="00461E22">
      <w:pPr>
        <w:ind w:left="5664"/>
        <w:jc w:val="both"/>
        <w:rPr>
          <w:rFonts w:ascii="Times New Roman" w:hAnsi="Times New Roman" w:cs="Times New Roman"/>
          <w:i/>
          <w:noProof/>
          <w:sz w:val="20"/>
          <w:szCs w:val="20"/>
        </w:rPr>
      </w:pPr>
      <w:r w:rsidRPr="00461E22">
        <w:rPr>
          <w:rFonts w:ascii="Times New Roman" w:hAnsi="Times New Roman" w:cs="Times New Roman"/>
          <w:i/>
          <w:noProof/>
          <w:sz w:val="20"/>
          <w:szCs w:val="20"/>
        </w:rPr>
        <w:t xml:space="preserve">Източник: РУО – Русе, НЕИСПУО </w:t>
      </w:r>
    </w:p>
    <w:p w:rsidR="00461E22" w:rsidRPr="00461E22" w:rsidRDefault="00461E22" w:rsidP="00461E22">
      <w:pPr>
        <w:ind w:left="5670" w:firstLine="1410"/>
        <w:jc w:val="both"/>
        <w:rPr>
          <w:rFonts w:ascii="Times New Roman" w:hAnsi="Times New Roman" w:cs="Times New Roman"/>
          <w:i/>
          <w:noProof/>
          <w:sz w:val="20"/>
          <w:szCs w:val="20"/>
        </w:rPr>
      </w:pPr>
    </w:p>
    <w:p w:rsidR="00461E22" w:rsidRPr="00461E22" w:rsidRDefault="00461E22" w:rsidP="00461E22">
      <w:pPr>
        <w:ind w:left="6372" w:firstLine="708"/>
        <w:jc w:val="both"/>
        <w:rPr>
          <w:rFonts w:ascii="Times New Roman" w:hAnsi="Times New Roman" w:cs="Times New Roman"/>
          <w:i/>
          <w:noProof/>
          <w:sz w:val="20"/>
          <w:szCs w:val="20"/>
        </w:rPr>
      </w:pPr>
    </w:p>
    <w:p w:rsidR="00461E22" w:rsidRPr="00461E22" w:rsidRDefault="00461E22" w:rsidP="00461E22">
      <w:pPr>
        <w:ind w:firstLine="708"/>
        <w:jc w:val="both"/>
        <w:rPr>
          <w:rFonts w:ascii="Times New Roman" w:hAnsi="Times New Roman" w:cs="Times New Roman"/>
          <w:noProof/>
        </w:rPr>
      </w:pPr>
      <w:r w:rsidRPr="00461E22">
        <w:rPr>
          <w:rFonts w:ascii="Times New Roman" w:hAnsi="Times New Roman" w:cs="Times New Roman"/>
          <w:noProof/>
        </w:rPr>
        <w:t>Кадровото осигуряване в частните училища на територията на община Русе за учебната 2021/2022 година е 16,5 души. От тях педагогическия персонал е 13 души, а непедагогическия е 3,5 души.</w:t>
      </w:r>
    </w:p>
    <w:p w:rsidR="00461E22" w:rsidRPr="00461E22" w:rsidRDefault="00461E22" w:rsidP="00461E22">
      <w:pPr>
        <w:jc w:val="both"/>
        <w:rPr>
          <w:rFonts w:ascii="Times New Roman" w:hAnsi="Times New Roman" w:cs="Times New Roman"/>
          <w:noProof/>
        </w:rPr>
      </w:pPr>
    </w:p>
    <w:p w:rsidR="00461E22" w:rsidRPr="00461E22" w:rsidRDefault="00461E22" w:rsidP="00461E22">
      <w:pPr>
        <w:jc w:val="center"/>
        <w:rPr>
          <w:rFonts w:ascii="Times New Roman" w:hAnsi="Times New Roman" w:cs="Times New Roman"/>
          <w:b/>
          <w:bCs/>
          <w:noProof/>
          <w:color w:val="000000"/>
        </w:rPr>
      </w:pPr>
    </w:p>
    <w:p w:rsidR="00461E22" w:rsidRPr="00461E22" w:rsidRDefault="00461E22" w:rsidP="00461E22">
      <w:pPr>
        <w:jc w:val="center"/>
        <w:rPr>
          <w:rFonts w:ascii="Times New Roman" w:hAnsi="Times New Roman" w:cs="Times New Roman"/>
          <w:b/>
          <w:bCs/>
          <w:noProof/>
          <w:color w:val="000000"/>
        </w:rPr>
      </w:pPr>
      <w:r w:rsidRPr="00461E22">
        <w:rPr>
          <w:rFonts w:ascii="Times New Roman" w:hAnsi="Times New Roman" w:cs="Times New Roman"/>
          <w:b/>
          <w:bCs/>
          <w:noProof/>
          <w:color w:val="000000"/>
        </w:rPr>
        <w:lastRenderedPageBreak/>
        <w:t>Анализ на резултатите от националното външно оценяване (НВО) на училищата в община Русе през 2022 година</w:t>
      </w:r>
    </w:p>
    <w:p w:rsidR="00461E22" w:rsidRPr="00461E22" w:rsidRDefault="00461E22" w:rsidP="00461E22">
      <w:pPr>
        <w:jc w:val="both"/>
        <w:rPr>
          <w:rFonts w:ascii="Times New Roman" w:hAnsi="Times New Roman" w:cs="Times New Roman"/>
          <w:noProof/>
        </w:rPr>
      </w:pPr>
    </w:p>
    <w:p w:rsidR="00461E22" w:rsidRPr="00461E22" w:rsidRDefault="00461E22" w:rsidP="00461E22">
      <w:pPr>
        <w:jc w:val="center"/>
        <w:rPr>
          <w:rFonts w:ascii="Times New Roman" w:hAnsi="Times New Roman" w:cs="Times New Roman"/>
          <w:b/>
          <w:bCs/>
          <w:noProof/>
          <w:color w:val="000000"/>
        </w:rPr>
      </w:pPr>
      <w:r w:rsidRPr="00461E22">
        <w:rPr>
          <w:rFonts w:ascii="Times New Roman" w:hAnsi="Times New Roman" w:cs="Times New Roman"/>
          <w:b/>
          <w:bCs/>
          <w:noProof/>
          <w:color w:val="000000"/>
        </w:rPr>
        <w:t>Училищата с най-висок среден успех по предмети</w:t>
      </w:r>
    </w:p>
    <w:p w:rsidR="00461E22" w:rsidRPr="00461E22" w:rsidRDefault="00461E22" w:rsidP="00461E22">
      <w:pPr>
        <w:jc w:val="center"/>
        <w:rPr>
          <w:rFonts w:ascii="Times New Roman" w:hAnsi="Times New Roman" w:cs="Times New Roman"/>
          <w:b/>
          <w:bCs/>
          <w:noProof/>
          <w:color w:val="000000"/>
        </w:rPr>
      </w:pPr>
    </w:p>
    <w:p w:rsidR="00461E22" w:rsidRPr="00461E22" w:rsidRDefault="00461E22" w:rsidP="00461E22">
      <w:pPr>
        <w:jc w:val="center"/>
        <w:rPr>
          <w:rFonts w:ascii="Times New Roman" w:hAnsi="Times New Roman" w:cs="Times New Roman"/>
          <w:noProof/>
        </w:rPr>
      </w:pPr>
      <w:r w:rsidRPr="00461E22">
        <w:rPr>
          <w:rFonts w:ascii="Times New Roman" w:hAnsi="Times New Roman" w:cs="Times New Roman"/>
          <w:b/>
          <w:bCs/>
          <w:noProof/>
          <w:color w:val="000000"/>
        </w:rPr>
        <w:t>Училища с най-високи резултати от външното оценяване по БЕЛ, VІІ клас – изпит за прием в VІІІ клас</w:t>
      </w:r>
    </w:p>
    <w:tbl>
      <w:tblPr>
        <w:tblpPr w:leftFromText="141" w:rightFromText="141" w:vertAnchor="text" w:horzAnchor="margin" w:tblpY="146"/>
        <w:tblW w:w="8837" w:type="dxa"/>
        <w:tblCellMar>
          <w:left w:w="70" w:type="dxa"/>
          <w:right w:w="70" w:type="dxa"/>
        </w:tblCellMar>
        <w:tblLook w:val="04A0" w:firstRow="1" w:lastRow="0" w:firstColumn="1" w:lastColumn="0" w:noHBand="0" w:noVBand="1"/>
      </w:tblPr>
      <w:tblGrid>
        <w:gridCol w:w="861"/>
        <w:gridCol w:w="3680"/>
        <w:gridCol w:w="4296"/>
      </w:tblGrid>
      <w:tr w:rsidR="00461E22" w:rsidRPr="00461E22" w:rsidTr="009B0DB3">
        <w:trPr>
          <w:trHeight w:val="322"/>
        </w:trPr>
        <w:tc>
          <w:tcPr>
            <w:tcW w:w="861" w:type="dxa"/>
            <w:tcBorders>
              <w:top w:val="single" w:sz="4" w:space="0" w:color="auto"/>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rPr>
                <w:rFonts w:ascii="Times New Roman" w:hAnsi="Times New Roman" w:cs="Times New Roman"/>
                <w:b/>
                <w:bCs/>
                <w:noProof/>
                <w:color w:val="000000"/>
                <w:sz w:val="20"/>
                <w:szCs w:val="20"/>
              </w:rPr>
            </w:pPr>
            <w:r w:rsidRPr="00461E22">
              <w:rPr>
                <w:rFonts w:ascii="Times New Roman" w:hAnsi="Times New Roman" w:cs="Times New Roman"/>
                <w:b/>
                <w:bCs/>
                <w:noProof/>
                <w:color w:val="000000"/>
                <w:sz w:val="20"/>
                <w:szCs w:val="20"/>
              </w:rPr>
              <w:t> </w:t>
            </w:r>
          </w:p>
        </w:tc>
        <w:tc>
          <w:tcPr>
            <w:tcW w:w="3680" w:type="dxa"/>
            <w:tcBorders>
              <w:top w:val="single" w:sz="4" w:space="0" w:color="auto"/>
              <w:left w:val="nil"/>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20"/>
                <w:szCs w:val="20"/>
              </w:rPr>
            </w:pPr>
            <w:r w:rsidRPr="00461E22">
              <w:rPr>
                <w:rFonts w:ascii="Times New Roman" w:hAnsi="Times New Roman" w:cs="Times New Roman"/>
                <w:b/>
                <w:bCs/>
                <w:noProof/>
                <w:color w:val="000000"/>
                <w:sz w:val="20"/>
                <w:szCs w:val="20"/>
              </w:rPr>
              <w:t>Училище</w:t>
            </w:r>
          </w:p>
        </w:tc>
        <w:tc>
          <w:tcPr>
            <w:tcW w:w="4296" w:type="dxa"/>
            <w:tcBorders>
              <w:top w:val="single" w:sz="4" w:space="0" w:color="auto"/>
              <w:left w:val="nil"/>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noProof/>
                <w:color w:val="000000"/>
                <w:sz w:val="20"/>
                <w:szCs w:val="20"/>
              </w:rPr>
            </w:pPr>
            <w:r w:rsidRPr="00461E22">
              <w:rPr>
                <w:rFonts w:ascii="Times New Roman" w:hAnsi="Times New Roman" w:cs="Times New Roman"/>
                <w:b/>
                <w:bCs/>
                <w:noProof/>
                <w:color w:val="000000"/>
                <w:sz w:val="20"/>
                <w:szCs w:val="20"/>
              </w:rPr>
              <w:t>Среден резултат от НВО /изпит по БЕЛ/</w:t>
            </w:r>
          </w:p>
        </w:tc>
      </w:tr>
      <w:tr w:rsidR="00461E22" w:rsidRPr="00461E22" w:rsidTr="009B0DB3">
        <w:trPr>
          <w:trHeight w:val="333"/>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20"/>
                <w:szCs w:val="20"/>
              </w:rPr>
            </w:pPr>
            <w:r w:rsidRPr="00461E22">
              <w:rPr>
                <w:rFonts w:ascii="Times New Roman" w:hAnsi="Times New Roman" w:cs="Times New Roman"/>
                <w:noProof/>
                <w:color w:val="000000"/>
                <w:sz w:val="20"/>
                <w:szCs w:val="20"/>
              </w:rPr>
              <w:t>1</w:t>
            </w:r>
          </w:p>
        </w:tc>
        <w:tc>
          <w:tcPr>
            <w:tcW w:w="3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noProof/>
                <w:color w:val="000000"/>
                <w:sz w:val="20"/>
                <w:szCs w:val="20"/>
              </w:rPr>
            </w:pPr>
            <w:r w:rsidRPr="00461E22">
              <w:rPr>
                <w:rFonts w:ascii="Times New Roman" w:hAnsi="Times New Roman" w:cs="Times New Roman"/>
                <w:noProof/>
                <w:color w:val="000000"/>
                <w:sz w:val="20"/>
                <w:szCs w:val="20"/>
              </w:rPr>
              <w:t>МГ "Баба Тонка"</w:t>
            </w:r>
          </w:p>
        </w:tc>
        <w:tc>
          <w:tcPr>
            <w:tcW w:w="4296" w:type="dxa"/>
            <w:tcBorders>
              <w:top w:val="single" w:sz="4" w:space="0" w:color="auto"/>
              <w:left w:val="nil"/>
              <w:bottom w:val="single" w:sz="4" w:space="0" w:color="auto"/>
              <w:right w:val="single" w:sz="4" w:space="0" w:color="auto"/>
            </w:tcBorders>
            <w:shd w:val="clear" w:color="000000" w:fill="FFFFFF"/>
            <w:noWrap/>
            <w:vAlign w:val="bottom"/>
            <w:hideMark/>
          </w:tcPr>
          <w:p w:rsidR="00461E22" w:rsidRPr="00461E22" w:rsidRDefault="00461E22" w:rsidP="009B0DB3">
            <w:pPr>
              <w:jc w:val="right"/>
              <w:rPr>
                <w:rFonts w:ascii="Times New Roman" w:hAnsi="Times New Roman" w:cs="Times New Roman"/>
                <w:noProof/>
                <w:color w:val="000000"/>
                <w:sz w:val="20"/>
                <w:szCs w:val="20"/>
              </w:rPr>
            </w:pPr>
            <w:r w:rsidRPr="00461E22">
              <w:rPr>
                <w:rFonts w:ascii="Times New Roman" w:hAnsi="Times New Roman" w:cs="Times New Roman"/>
                <w:noProof/>
                <w:color w:val="000000"/>
                <w:sz w:val="20"/>
                <w:szCs w:val="20"/>
              </w:rPr>
              <w:t>80,96</w:t>
            </w:r>
          </w:p>
        </w:tc>
      </w:tr>
      <w:tr w:rsidR="00461E22" w:rsidRPr="00461E22" w:rsidTr="009B0DB3">
        <w:trPr>
          <w:trHeight w:val="333"/>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20"/>
                <w:szCs w:val="20"/>
              </w:rPr>
            </w:pPr>
            <w:r w:rsidRPr="00461E22">
              <w:rPr>
                <w:rFonts w:ascii="Times New Roman" w:hAnsi="Times New Roman" w:cs="Times New Roman"/>
                <w:noProof/>
                <w:color w:val="000000"/>
                <w:sz w:val="20"/>
                <w:szCs w:val="20"/>
              </w:rPr>
              <w:t>2</w:t>
            </w:r>
          </w:p>
        </w:tc>
        <w:tc>
          <w:tcPr>
            <w:tcW w:w="3680" w:type="dxa"/>
            <w:tcBorders>
              <w:top w:val="nil"/>
              <w:left w:val="single" w:sz="4" w:space="0" w:color="auto"/>
              <w:bottom w:val="single" w:sz="4" w:space="0" w:color="auto"/>
              <w:right w:val="single" w:sz="4" w:space="0" w:color="auto"/>
            </w:tcBorders>
            <w:shd w:val="clear" w:color="000000" w:fill="FFFFFF"/>
            <w:vAlign w:val="bottom"/>
            <w:hideMark/>
          </w:tcPr>
          <w:p w:rsidR="00461E22" w:rsidRPr="00461E22" w:rsidRDefault="00461E22" w:rsidP="009B0DB3">
            <w:pPr>
              <w:rPr>
                <w:rFonts w:ascii="Times New Roman" w:hAnsi="Times New Roman" w:cs="Times New Roman"/>
                <w:noProof/>
                <w:color w:val="000000"/>
                <w:sz w:val="20"/>
                <w:szCs w:val="20"/>
              </w:rPr>
            </w:pPr>
            <w:r w:rsidRPr="00461E22">
              <w:rPr>
                <w:rFonts w:ascii="Times New Roman" w:hAnsi="Times New Roman" w:cs="Times New Roman"/>
                <w:noProof/>
                <w:color w:val="000000"/>
                <w:sz w:val="20"/>
                <w:szCs w:val="20"/>
              </w:rPr>
              <w:t>ОУ "Любен Каравелов"</w:t>
            </w:r>
          </w:p>
        </w:tc>
        <w:tc>
          <w:tcPr>
            <w:tcW w:w="4296"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jc w:val="right"/>
              <w:rPr>
                <w:rFonts w:ascii="Times New Roman" w:hAnsi="Times New Roman" w:cs="Times New Roman"/>
                <w:noProof/>
                <w:color w:val="000000"/>
                <w:sz w:val="20"/>
                <w:szCs w:val="20"/>
              </w:rPr>
            </w:pPr>
            <w:r w:rsidRPr="00461E22">
              <w:rPr>
                <w:rFonts w:ascii="Times New Roman" w:hAnsi="Times New Roman" w:cs="Times New Roman"/>
                <w:noProof/>
                <w:color w:val="000000"/>
                <w:sz w:val="20"/>
                <w:szCs w:val="20"/>
              </w:rPr>
              <w:t>75,11</w:t>
            </w:r>
          </w:p>
        </w:tc>
      </w:tr>
      <w:tr w:rsidR="00461E22" w:rsidRPr="00461E22" w:rsidTr="009B0DB3">
        <w:trPr>
          <w:trHeight w:val="333"/>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20"/>
                <w:szCs w:val="20"/>
              </w:rPr>
            </w:pPr>
            <w:r w:rsidRPr="00461E22">
              <w:rPr>
                <w:rFonts w:ascii="Times New Roman" w:hAnsi="Times New Roman" w:cs="Times New Roman"/>
                <w:noProof/>
                <w:color w:val="000000"/>
                <w:sz w:val="20"/>
                <w:szCs w:val="20"/>
              </w:rPr>
              <w:t>3</w:t>
            </w:r>
          </w:p>
        </w:tc>
        <w:tc>
          <w:tcPr>
            <w:tcW w:w="3680" w:type="dxa"/>
            <w:tcBorders>
              <w:top w:val="nil"/>
              <w:left w:val="single" w:sz="4" w:space="0" w:color="auto"/>
              <w:bottom w:val="single" w:sz="4" w:space="0" w:color="auto"/>
              <w:right w:val="single" w:sz="4" w:space="0" w:color="auto"/>
            </w:tcBorders>
            <w:shd w:val="clear" w:color="000000" w:fill="FFFFFF"/>
            <w:vAlign w:val="bottom"/>
            <w:hideMark/>
          </w:tcPr>
          <w:p w:rsidR="00461E22" w:rsidRPr="00461E22" w:rsidRDefault="00461E22" w:rsidP="009B0DB3">
            <w:pPr>
              <w:rPr>
                <w:rFonts w:ascii="Times New Roman" w:hAnsi="Times New Roman" w:cs="Times New Roman"/>
                <w:noProof/>
                <w:color w:val="000000"/>
                <w:sz w:val="20"/>
                <w:szCs w:val="20"/>
              </w:rPr>
            </w:pPr>
            <w:r w:rsidRPr="00461E22">
              <w:rPr>
                <w:rFonts w:ascii="Times New Roman" w:hAnsi="Times New Roman" w:cs="Times New Roman"/>
                <w:noProof/>
                <w:color w:val="000000"/>
                <w:sz w:val="20"/>
                <w:szCs w:val="20"/>
              </w:rPr>
              <w:t>СУЕЕ „Св. Константин-Кирил Философ“</w:t>
            </w:r>
          </w:p>
        </w:tc>
        <w:tc>
          <w:tcPr>
            <w:tcW w:w="4296" w:type="dxa"/>
            <w:tcBorders>
              <w:top w:val="nil"/>
              <w:left w:val="nil"/>
              <w:bottom w:val="single" w:sz="4" w:space="0" w:color="auto"/>
              <w:right w:val="single" w:sz="4" w:space="0" w:color="auto"/>
            </w:tcBorders>
            <w:shd w:val="clear" w:color="000000" w:fill="FFFFFF"/>
            <w:vAlign w:val="bottom"/>
            <w:hideMark/>
          </w:tcPr>
          <w:p w:rsidR="00461E22" w:rsidRPr="00461E22" w:rsidRDefault="00461E22" w:rsidP="009B0DB3">
            <w:pPr>
              <w:jc w:val="right"/>
              <w:rPr>
                <w:rFonts w:ascii="Times New Roman" w:hAnsi="Times New Roman" w:cs="Times New Roman"/>
                <w:noProof/>
                <w:color w:val="000000"/>
                <w:sz w:val="20"/>
                <w:szCs w:val="20"/>
              </w:rPr>
            </w:pPr>
            <w:r w:rsidRPr="00461E22">
              <w:rPr>
                <w:rFonts w:ascii="Times New Roman" w:hAnsi="Times New Roman" w:cs="Times New Roman"/>
                <w:noProof/>
                <w:color w:val="000000"/>
                <w:sz w:val="20"/>
                <w:szCs w:val="20"/>
              </w:rPr>
              <w:t>69,5</w:t>
            </w:r>
          </w:p>
        </w:tc>
      </w:tr>
      <w:tr w:rsidR="00461E22" w:rsidRPr="00461E22" w:rsidTr="009B0DB3">
        <w:trPr>
          <w:trHeight w:val="333"/>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20"/>
                <w:szCs w:val="20"/>
              </w:rPr>
            </w:pPr>
            <w:r w:rsidRPr="00461E22">
              <w:rPr>
                <w:rFonts w:ascii="Times New Roman" w:hAnsi="Times New Roman" w:cs="Times New Roman"/>
                <w:noProof/>
                <w:color w:val="000000"/>
                <w:sz w:val="20"/>
                <w:szCs w:val="20"/>
              </w:rPr>
              <w:t>4</w:t>
            </w:r>
          </w:p>
        </w:tc>
        <w:tc>
          <w:tcPr>
            <w:tcW w:w="3680" w:type="dxa"/>
            <w:tcBorders>
              <w:top w:val="nil"/>
              <w:left w:val="single" w:sz="4" w:space="0" w:color="auto"/>
              <w:bottom w:val="single" w:sz="4" w:space="0" w:color="auto"/>
              <w:right w:val="single" w:sz="4" w:space="0" w:color="auto"/>
            </w:tcBorders>
            <w:shd w:val="clear" w:color="000000" w:fill="FFFFFF"/>
            <w:vAlign w:val="bottom"/>
            <w:hideMark/>
          </w:tcPr>
          <w:p w:rsidR="00461E22" w:rsidRPr="00461E22" w:rsidRDefault="00461E22" w:rsidP="009B0DB3">
            <w:pPr>
              <w:rPr>
                <w:rFonts w:ascii="Times New Roman" w:hAnsi="Times New Roman" w:cs="Times New Roman"/>
                <w:noProof/>
                <w:color w:val="000000"/>
                <w:sz w:val="20"/>
                <w:szCs w:val="20"/>
              </w:rPr>
            </w:pPr>
            <w:r w:rsidRPr="00461E22">
              <w:rPr>
                <w:rFonts w:ascii="Times New Roman" w:hAnsi="Times New Roman" w:cs="Times New Roman"/>
                <w:noProof/>
                <w:color w:val="000000"/>
                <w:sz w:val="20"/>
                <w:szCs w:val="20"/>
              </w:rPr>
              <w:t>СУПНЕ „Фридрих Шилер“</w:t>
            </w:r>
          </w:p>
        </w:tc>
        <w:tc>
          <w:tcPr>
            <w:tcW w:w="4296" w:type="dxa"/>
            <w:tcBorders>
              <w:top w:val="nil"/>
              <w:left w:val="nil"/>
              <w:bottom w:val="single" w:sz="4" w:space="0" w:color="auto"/>
              <w:right w:val="single" w:sz="4" w:space="0" w:color="auto"/>
            </w:tcBorders>
            <w:shd w:val="clear" w:color="000000" w:fill="FFFFFF"/>
            <w:vAlign w:val="bottom"/>
            <w:hideMark/>
          </w:tcPr>
          <w:p w:rsidR="00461E22" w:rsidRPr="00461E22" w:rsidRDefault="00461E22" w:rsidP="009B0DB3">
            <w:pPr>
              <w:jc w:val="right"/>
              <w:rPr>
                <w:rFonts w:ascii="Times New Roman" w:hAnsi="Times New Roman" w:cs="Times New Roman"/>
                <w:noProof/>
                <w:color w:val="000000"/>
                <w:sz w:val="20"/>
                <w:szCs w:val="20"/>
              </w:rPr>
            </w:pPr>
            <w:r w:rsidRPr="00461E22">
              <w:rPr>
                <w:rFonts w:ascii="Times New Roman" w:hAnsi="Times New Roman" w:cs="Times New Roman"/>
                <w:noProof/>
                <w:color w:val="000000"/>
                <w:sz w:val="20"/>
                <w:szCs w:val="20"/>
              </w:rPr>
              <w:t>66,14</w:t>
            </w:r>
          </w:p>
        </w:tc>
      </w:tr>
      <w:tr w:rsidR="00461E22" w:rsidRPr="00461E22" w:rsidTr="009B0DB3">
        <w:trPr>
          <w:trHeight w:val="333"/>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noProof/>
                <w:color w:val="000000"/>
                <w:sz w:val="20"/>
                <w:szCs w:val="20"/>
              </w:rPr>
            </w:pPr>
            <w:r w:rsidRPr="00461E22">
              <w:rPr>
                <w:rFonts w:ascii="Times New Roman" w:hAnsi="Times New Roman" w:cs="Times New Roman"/>
                <w:noProof/>
                <w:color w:val="000000"/>
                <w:sz w:val="20"/>
                <w:szCs w:val="20"/>
              </w:rPr>
              <w:t>5</w:t>
            </w:r>
          </w:p>
        </w:tc>
        <w:tc>
          <w:tcPr>
            <w:tcW w:w="3680" w:type="dxa"/>
            <w:tcBorders>
              <w:top w:val="nil"/>
              <w:left w:val="single" w:sz="4" w:space="0" w:color="auto"/>
              <w:bottom w:val="single" w:sz="4" w:space="0" w:color="auto"/>
              <w:right w:val="single" w:sz="4" w:space="0" w:color="auto"/>
            </w:tcBorders>
            <w:shd w:val="clear" w:color="000000" w:fill="FFFFFF"/>
            <w:vAlign w:val="bottom"/>
            <w:hideMark/>
          </w:tcPr>
          <w:p w:rsidR="00461E22" w:rsidRPr="00461E22" w:rsidRDefault="00461E22" w:rsidP="009B0DB3">
            <w:pPr>
              <w:rPr>
                <w:rFonts w:ascii="Times New Roman" w:hAnsi="Times New Roman" w:cs="Times New Roman"/>
                <w:noProof/>
                <w:color w:val="000000"/>
                <w:sz w:val="20"/>
                <w:szCs w:val="20"/>
              </w:rPr>
            </w:pPr>
            <w:r w:rsidRPr="00461E22">
              <w:rPr>
                <w:rFonts w:ascii="Times New Roman" w:hAnsi="Times New Roman" w:cs="Times New Roman"/>
                <w:noProof/>
                <w:color w:val="000000"/>
                <w:sz w:val="20"/>
                <w:szCs w:val="20"/>
              </w:rPr>
              <w:t>ОУ "Отец Паисий" – Русе</w:t>
            </w:r>
          </w:p>
        </w:tc>
        <w:tc>
          <w:tcPr>
            <w:tcW w:w="4296" w:type="dxa"/>
            <w:tcBorders>
              <w:top w:val="nil"/>
              <w:left w:val="nil"/>
              <w:bottom w:val="single" w:sz="4" w:space="0" w:color="auto"/>
              <w:right w:val="single" w:sz="4" w:space="0" w:color="auto"/>
            </w:tcBorders>
            <w:shd w:val="clear" w:color="000000" w:fill="FFFFFF"/>
            <w:vAlign w:val="bottom"/>
            <w:hideMark/>
          </w:tcPr>
          <w:p w:rsidR="00461E22" w:rsidRPr="00461E22" w:rsidRDefault="00461E22" w:rsidP="009B0DB3">
            <w:pPr>
              <w:jc w:val="right"/>
              <w:rPr>
                <w:rFonts w:ascii="Times New Roman" w:hAnsi="Times New Roman" w:cs="Times New Roman"/>
                <w:noProof/>
                <w:color w:val="000000"/>
                <w:sz w:val="20"/>
                <w:szCs w:val="20"/>
              </w:rPr>
            </w:pPr>
            <w:r w:rsidRPr="00461E22">
              <w:rPr>
                <w:rFonts w:ascii="Times New Roman" w:hAnsi="Times New Roman" w:cs="Times New Roman"/>
                <w:noProof/>
                <w:color w:val="000000"/>
                <w:sz w:val="20"/>
                <w:szCs w:val="20"/>
              </w:rPr>
              <w:t>65,22</w:t>
            </w:r>
          </w:p>
        </w:tc>
      </w:tr>
    </w:tbl>
    <w:p w:rsidR="00461E22" w:rsidRPr="00461E22" w:rsidRDefault="00461E22" w:rsidP="00461E22">
      <w:pPr>
        <w:ind w:left="4536" w:firstLine="284"/>
        <w:jc w:val="both"/>
        <w:rPr>
          <w:rFonts w:ascii="Times New Roman" w:hAnsi="Times New Roman" w:cs="Times New Roman"/>
          <w:i/>
          <w:noProof/>
          <w:sz w:val="20"/>
          <w:szCs w:val="20"/>
        </w:rPr>
      </w:pPr>
      <w:r w:rsidRPr="00461E22">
        <w:rPr>
          <w:rFonts w:ascii="Times New Roman" w:hAnsi="Times New Roman" w:cs="Times New Roman"/>
          <w:bCs/>
          <w:noProof/>
          <w:color w:val="000000"/>
        </w:rPr>
        <w:tab/>
      </w:r>
      <w:r w:rsidRPr="00461E22">
        <w:rPr>
          <w:rFonts w:ascii="Times New Roman" w:hAnsi="Times New Roman" w:cs="Times New Roman"/>
          <w:i/>
          <w:noProof/>
          <w:sz w:val="20"/>
          <w:szCs w:val="20"/>
        </w:rPr>
        <w:t>Източник: РУО – Русе и Община Русе</w:t>
      </w:r>
    </w:p>
    <w:p w:rsidR="00461E22" w:rsidRPr="00461E22" w:rsidRDefault="00461E22" w:rsidP="00461E22">
      <w:pPr>
        <w:ind w:left="6795" w:firstLine="285"/>
        <w:jc w:val="both"/>
        <w:rPr>
          <w:rFonts w:ascii="Times New Roman" w:hAnsi="Times New Roman" w:cs="Times New Roman"/>
          <w:i/>
          <w:noProof/>
          <w:sz w:val="20"/>
          <w:szCs w:val="20"/>
        </w:rPr>
      </w:pPr>
    </w:p>
    <w:p w:rsidR="00461E22" w:rsidRPr="00461E22" w:rsidRDefault="00461E22" w:rsidP="00461E22">
      <w:pPr>
        <w:jc w:val="both"/>
        <w:rPr>
          <w:rFonts w:ascii="Times New Roman" w:hAnsi="Times New Roman" w:cs="Times New Roman"/>
          <w:bCs/>
          <w:noProof/>
          <w:color w:val="000000"/>
        </w:rPr>
      </w:pPr>
    </w:p>
    <w:p w:rsidR="00461E22" w:rsidRPr="00461E22" w:rsidRDefault="00461E22" w:rsidP="00461E22">
      <w:pPr>
        <w:jc w:val="both"/>
        <w:rPr>
          <w:rFonts w:ascii="Times New Roman" w:hAnsi="Times New Roman" w:cs="Times New Roman"/>
          <w:bCs/>
          <w:noProof/>
          <w:color w:val="000000"/>
        </w:rPr>
      </w:pPr>
      <w:r w:rsidRPr="00461E22">
        <w:rPr>
          <w:rFonts w:ascii="Times New Roman" w:hAnsi="Times New Roman" w:cs="Times New Roman"/>
          <w:bCs/>
          <w:noProof/>
          <w:color w:val="000000"/>
        </w:rPr>
        <w:t>Анализът посочва кои са училищата с най-високи резултати от външно оценяване по български език и литература – изпит след VII клас.</w:t>
      </w:r>
    </w:p>
    <w:p w:rsidR="00461E22" w:rsidRPr="00461E22" w:rsidRDefault="00461E22" w:rsidP="00461E22">
      <w:pPr>
        <w:rPr>
          <w:rFonts w:ascii="Times New Roman" w:hAnsi="Times New Roman" w:cs="Times New Roman"/>
          <w:b/>
          <w:bCs/>
          <w:noProof/>
          <w:color w:val="000000"/>
        </w:rPr>
      </w:pPr>
    </w:p>
    <w:p w:rsidR="00461E22" w:rsidRPr="00461E22" w:rsidRDefault="00461E22" w:rsidP="00461E22">
      <w:pPr>
        <w:jc w:val="center"/>
        <w:rPr>
          <w:rFonts w:ascii="Times New Roman" w:hAnsi="Times New Roman" w:cs="Times New Roman"/>
          <w:b/>
          <w:bCs/>
          <w:noProof/>
          <w:color w:val="000000"/>
        </w:rPr>
      </w:pPr>
    </w:p>
    <w:p w:rsidR="00461E22" w:rsidRPr="00461E22" w:rsidRDefault="00461E22" w:rsidP="00461E22">
      <w:pPr>
        <w:jc w:val="center"/>
        <w:rPr>
          <w:rFonts w:ascii="Times New Roman" w:hAnsi="Times New Roman" w:cs="Times New Roman"/>
          <w:b/>
          <w:bCs/>
          <w:noProof/>
          <w:color w:val="000000"/>
        </w:rPr>
      </w:pPr>
    </w:p>
    <w:p w:rsidR="00461E22" w:rsidRPr="00461E22" w:rsidRDefault="00461E22" w:rsidP="00461E22">
      <w:pPr>
        <w:jc w:val="center"/>
        <w:rPr>
          <w:rFonts w:ascii="Times New Roman" w:hAnsi="Times New Roman" w:cs="Times New Roman"/>
          <w:b/>
          <w:bCs/>
          <w:noProof/>
          <w:color w:val="000000"/>
        </w:rPr>
      </w:pPr>
    </w:p>
    <w:p w:rsidR="00461E22" w:rsidRDefault="00461E22" w:rsidP="00461E22">
      <w:pPr>
        <w:jc w:val="center"/>
        <w:rPr>
          <w:rFonts w:ascii="Times New Roman" w:hAnsi="Times New Roman" w:cs="Times New Roman"/>
          <w:b/>
          <w:bCs/>
          <w:noProof/>
          <w:color w:val="000000"/>
        </w:rPr>
      </w:pPr>
    </w:p>
    <w:p w:rsidR="00461E22" w:rsidRDefault="00461E22" w:rsidP="00461E22">
      <w:pPr>
        <w:jc w:val="center"/>
        <w:rPr>
          <w:rFonts w:ascii="Times New Roman" w:hAnsi="Times New Roman" w:cs="Times New Roman"/>
          <w:b/>
          <w:bCs/>
          <w:noProof/>
          <w:color w:val="000000"/>
        </w:rPr>
      </w:pPr>
    </w:p>
    <w:p w:rsidR="00461E22" w:rsidRDefault="00461E22" w:rsidP="00461E22">
      <w:pPr>
        <w:jc w:val="center"/>
        <w:rPr>
          <w:rFonts w:ascii="Times New Roman" w:hAnsi="Times New Roman" w:cs="Times New Roman"/>
          <w:b/>
          <w:bCs/>
          <w:noProof/>
          <w:color w:val="000000"/>
        </w:rPr>
      </w:pPr>
    </w:p>
    <w:p w:rsidR="00461E22" w:rsidRPr="00461E22" w:rsidRDefault="00461E22" w:rsidP="00461E22">
      <w:pPr>
        <w:jc w:val="center"/>
        <w:rPr>
          <w:rFonts w:ascii="Times New Roman" w:hAnsi="Times New Roman" w:cs="Times New Roman"/>
          <w:b/>
          <w:bCs/>
          <w:noProof/>
          <w:color w:val="000000"/>
        </w:rPr>
      </w:pPr>
    </w:p>
    <w:p w:rsidR="00461E22" w:rsidRPr="00461E22" w:rsidRDefault="00461E22" w:rsidP="00461E22">
      <w:pPr>
        <w:jc w:val="center"/>
        <w:rPr>
          <w:rFonts w:ascii="Times New Roman" w:hAnsi="Times New Roman" w:cs="Times New Roman"/>
          <w:b/>
          <w:bCs/>
          <w:noProof/>
          <w:color w:val="000000"/>
        </w:rPr>
      </w:pPr>
    </w:p>
    <w:p w:rsidR="00461E22" w:rsidRPr="00461E22" w:rsidRDefault="00461E22" w:rsidP="00461E22">
      <w:pPr>
        <w:jc w:val="center"/>
        <w:rPr>
          <w:rFonts w:ascii="Times New Roman" w:hAnsi="Times New Roman" w:cs="Times New Roman"/>
          <w:b/>
          <w:bCs/>
          <w:noProof/>
          <w:color w:val="000000"/>
        </w:rPr>
      </w:pPr>
      <w:r w:rsidRPr="00461E22">
        <w:rPr>
          <w:rFonts w:ascii="Times New Roman" w:hAnsi="Times New Roman" w:cs="Times New Roman"/>
          <w:b/>
          <w:bCs/>
          <w:noProof/>
          <w:color w:val="000000"/>
        </w:rPr>
        <w:t>Училища с най-високи резултати от външното оценяване по математика, VІІ клас – изпит за прием в VІІІ клас</w:t>
      </w:r>
    </w:p>
    <w:p w:rsidR="00461E22" w:rsidRPr="00461E22" w:rsidRDefault="00461E22" w:rsidP="00461E22">
      <w:pPr>
        <w:jc w:val="center"/>
        <w:rPr>
          <w:rFonts w:ascii="Times New Roman" w:hAnsi="Times New Roman" w:cs="Times New Roman"/>
          <w:b/>
          <w:bCs/>
          <w:noProof/>
          <w:color w:val="000000"/>
        </w:rPr>
      </w:pPr>
    </w:p>
    <w:tbl>
      <w:tblPr>
        <w:tblW w:w="9071" w:type="dxa"/>
        <w:tblCellMar>
          <w:left w:w="70" w:type="dxa"/>
          <w:right w:w="70" w:type="dxa"/>
        </w:tblCellMar>
        <w:tblLook w:val="04A0" w:firstRow="1" w:lastRow="0" w:firstColumn="1" w:lastColumn="0" w:noHBand="0" w:noVBand="1"/>
      </w:tblPr>
      <w:tblGrid>
        <w:gridCol w:w="408"/>
        <w:gridCol w:w="5143"/>
        <w:gridCol w:w="3520"/>
      </w:tblGrid>
      <w:tr w:rsidR="00461E22" w:rsidRPr="00461E22" w:rsidTr="009B0DB3">
        <w:trPr>
          <w:trHeight w:val="484"/>
        </w:trPr>
        <w:tc>
          <w:tcPr>
            <w:tcW w:w="408" w:type="dxa"/>
            <w:tcBorders>
              <w:top w:val="single" w:sz="4" w:space="0" w:color="auto"/>
              <w:left w:val="single" w:sz="4" w:space="0" w:color="auto"/>
              <w:bottom w:val="single" w:sz="4" w:space="0" w:color="auto"/>
              <w:right w:val="single" w:sz="4" w:space="0" w:color="auto"/>
            </w:tcBorders>
            <w:shd w:val="clear" w:color="auto" w:fill="47B9B9"/>
            <w:noWrap/>
            <w:vAlign w:val="center"/>
            <w:hideMark/>
          </w:tcPr>
          <w:p w:rsidR="00461E22" w:rsidRPr="00461E22" w:rsidRDefault="00461E22" w:rsidP="009B0DB3">
            <w:pPr>
              <w:jc w:val="center"/>
              <w:rPr>
                <w:rFonts w:ascii="Times New Roman" w:hAnsi="Times New Roman" w:cs="Times New Roman"/>
                <w:b/>
                <w:bCs/>
                <w:color w:val="000000"/>
                <w:sz w:val="20"/>
                <w:szCs w:val="20"/>
              </w:rPr>
            </w:pPr>
            <w:r w:rsidRPr="00461E22">
              <w:rPr>
                <w:rFonts w:ascii="Times New Roman" w:hAnsi="Times New Roman" w:cs="Times New Roman"/>
                <w:b/>
                <w:bCs/>
                <w:color w:val="000000"/>
                <w:sz w:val="20"/>
                <w:szCs w:val="20"/>
              </w:rPr>
              <w:t>№</w:t>
            </w:r>
          </w:p>
        </w:tc>
        <w:tc>
          <w:tcPr>
            <w:tcW w:w="5143" w:type="dxa"/>
            <w:tcBorders>
              <w:top w:val="single" w:sz="4" w:space="0" w:color="auto"/>
              <w:left w:val="nil"/>
              <w:bottom w:val="single" w:sz="4" w:space="0" w:color="auto"/>
              <w:right w:val="single" w:sz="4" w:space="0" w:color="auto"/>
            </w:tcBorders>
            <w:shd w:val="clear" w:color="auto" w:fill="47B9B9"/>
            <w:noWrap/>
            <w:vAlign w:val="center"/>
            <w:hideMark/>
          </w:tcPr>
          <w:p w:rsidR="00461E22" w:rsidRPr="00461E22" w:rsidRDefault="00461E22" w:rsidP="009B0DB3">
            <w:pPr>
              <w:jc w:val="center"/>
              <w:rPr>
                <w:rFonts w:ascii="Times New Roman" w:hAnsi="Times New Roman" w:cs="Times New Roman"/>
                <w:b/>
                <w:bCs/>
                <w:color w:val="000000"/>
                <w:sz w:val="20"/>
                <w:szCs w:val="20"/>
              </w:rPr>
            </w:pPr>
            <w:r w:rsidRPr="00461E22">
              <w:rPr>
                <w:rFonts w:ascii="Times New Roman" w:hAnsi="Times New Roman" w:cs="Times New Roman"/>
                <w:b/>
                <w:bCs/>
                <w:color w:val="000000"/>
                <w:sz w:val="20"/>
                <w:szCs w:val="20"/>
              </w:rPr>
              <w:t>Училище</w:t>
            </w:r>
          </w:p>
        </w:tc>
        <w:tc>
          <w:tcPr>
            <w:tcW w:w="3520" w:type="dxa"/>
            <w:tcBorders>
              <w:top w:val="single" w:sz="4" w:space="0" w:color="auto"/>
              <w:left w:val="nil"/>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color w:val="000000"/>
                <w:sz w:val="20"/>
                <w:szCs w:val="20"/>
              </w:rPr>
            </w:pPr>
            <w:r w:rsidRPr="00461E22">
              <w:rPr>
                <w:rFonts w:ascii="Times New Roman" w:hAnsi="Times New Roman" w:cs="Times New Roman"/>
                <w:b/>
                <w:bCs/>
                <w:color w:val="000000"/>
                <w:sz w:val="20"/>
                <w:szCs w:val="20"/>
              </w:rPr>
              <w:t>Среден успех от НВО /изпит по математика/</w:t>
            </w:r>
          </w:p>
        </w:tc>
      </w:tr>
      <w:tr w:rsidR="00461E22" w:rsidRPr="00461E22" w:rsidTr="009B0DB3">
        <w:trPr>
          <w:trHeight w:val="346"/>
        </w:trPr>
        <w:tc>
          <w:tcPr>
            <w:tcW w:w="408" w:type="dxa"/>
            <w:tcBorders>
              <w:top w:val="nil"/>
              <w:left w:val="single" w:sz="4" w:space="0" w:color="auto"/>
              <w:bottom w:val="single" w:sz="4" w:space="0" w:color="auto"/>
              <w:right w:val="nil"/>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1</w:t>
            </w:r>
          </w:p>
        </w:tc>
        <w:tc>
          <w:tcPr>
            <w:tcW w:w="51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61E22" w:rsidRPr="00461E22" w:rsidRDefault="00461E22" w:rsidP="009B0DB3">
            <w:pPr>
              <w:rPr>
                <w:rFonts w:ascii="Times New Roman" w:hAnsi="Times New Roman" w:cs="Times New Roman"/>
                <w:color w:val="000000"/>
                <w:sz w:val="20"/>
                <w:szCs w:val="20"/>
              </w:rPr>
            </w:pPr>
            <w:r w:rsidRPr="00461E22">
              <w:rPr>
                <w:rFonts w:ascii="Times New Roman" w:hAnsi="Times New Roman" w:cs="Times New Roman"/>
                <w:color w:val="000000"/>
                <w:sz w:val="20"/>
                <w:szCs w:val="20"/>
              </w:rPr>
              <w:t>Математическа гимназия "Баба Тонка"</w:t>
            </w:r>
          </w:p>
        </w:tc>
        <w:tc>
          <w:tcPr>
            <w:tcW w:w="3520" w:type="dxa"/>
            <w:tcBorders>
              <w:top w:val="single" w:sz="4" w:space="0" w:color="auto"/>
              <w:left w:val="nil"/>
              <w:bottom w:val="single" w:sz="4" w:space="0" w:color="auto"/>
              <w:right w:val="single" w:sz="4" w:space="0" w:color="auto"/>
            </w:tcBorders>
            <w:shd w:val="clear" w:color="auto" w:fill="auto"/>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88,87</w:t>
            </w:r>
          </w:p>
        </w:tc>
      </w:tr>
      <w:tr w:rsidR="00461E22" w:rsidRPr="00461E22" w:rsidTr="009B0DB3">
        <w:trPr>
          <w:trHeight w:val="346"/>
        </w:trPr>
        <w:tc>
          <w:tcPr>
            <w:tcW w:w="408" w:type="dxa"/>
            <w:tcBorders>
              <w:top w:val="nil"/>
              <w:left w:val="single" w:sz="4" w:space="0" w:color="auto"/>
              <w:bottom w:val="single" w:sz="4" w:space="0" w:color="auto"/>
              <w:right w:val="nil"/>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lastRenderedPageBreak/>
              <w:t>2</w:t>
            </w:r>
          </w:p>
        </w:tc>
        <w:tc>
          <w:tcPr>
            <w:tcW w:w="5143"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color w:val="000000"/>
                <w:sz w:val="20"/>
                <w:szCs w:val="20"/>
              </w:rPr>
            </w:pPr>
            <w:r w:rsidRPr="00461E22">
              <w:rPr>
                <w:rFonts w:ascii="Times New Roman" w:hAnsi="Times New Roman" w:cs="Times New Roman"/>
                <w:color w:val="000000"/>
                <w:sz w:val="20"/>
                <w:szCs w:val="20"/>
              </w:rPr>
              <w:t>Основно училище "Любен Каравелов"</w:t>
            </w:r>
          </w:p>
        </w:tc>
        <w:tc>
          <w:tcPr>
            <w:tcW w:w="3520" w:type="dxa"/>
            <w:tcBorders>
              <w:top w:val="nil"/>
              <w:left w:val="nil"/>
              <w:bottom w:val="single" w:sz="4" w:space="0" w:color="auto"/>
              <w:right w:val="single" w:sz="4" w:space="0" w:color="auto"/>
            </w:tcBorders>
            <w:shd w:val="clear" w:color="auto" w:fill="auto"/>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59,64</w:t>
            </w:r>
          </w:p>
        </w:tc>
      </w:tr>
      <w:tr w:rsidR="00461E22" w:rsidRPr="00461E22" w:rsidTr="009B0DB3">
        <w:trPr>
          <w:trHeight w:val="346"/>
        </w:trPr>
        <w:tc>
          <w:tcPr>
            <w:tcW w:w="408" w:type="dxa"/>
            <w:tcBorders>
              <w:top w:val="nil"/>
              <w:left w:val="single" w:sz="4" w:space="0" w:color="auto"/>
              <w:bottom w:val="single" w:sz="4" w:space="0" w:color="auto"/>
              <w:right w:val="nil"/>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3</w:t>
            </w:r>
          </w:p>
        </w:tc>
        <w:tc>
          <w:tcPr>
            <w:tcW w:w="5143" w:type="dxa"/>
            <w:tcBorders>
              <w:top w:val="nil"/>
              <w:left w:val="single" w:sz="4" w:space="0" w:color="auto"/>
              <w:bottom w:val="single" w:sz="4" w:space="0" w:color="auto"/>
              <w:right w:val="single" w:sz="4" w:space="0" w:color="auto"/>
            </w:tcBorders>
            <w:shd w:val="clear" w:color="auto" w:fill="auto"/>
            <w:vAlign w:val="bottom"/>
            <w:hideMark/>
          </w:tcPr>
          <w:p w:rsidR="00461E22" w:rsidRPr="00461E22" w:rsidRDefault="00461E22" w:rsidP="009B0DB3">
            <w:pPr>
              <w:rPr>
                <w:rFonts w:ascii="Times New Roman" w:hAnsi="Times New Roman" w:cs="Times New Roman"/>
                <w:color w:val="000000"/>
                <w:sz w:val="20"/>
                <w:szCs w:val="20"/>
              </w:rPr>
            </w:pPr>
            <w:r w:rsidRPr="00461E22">
              <w:rPr>
                <w:rFonts w:ascii="Times New Roman" w:hAnsi="Times New Roman" w:cs="Times New Roman"/>
                <w:color w:val="000000"/>
                <w:sz w:val="20"/>
                <w:szCs w:val="20"/>
              </w:rPr>
              <w:t>СУЕЕ "Свети Константин-Кирил Философ"</w:t>
            </w:r>
          </w:p>
        </w:tc>
        <w:tc>
          <w:tcPr>
            <w:tcW w:w="3520" w:type="dxa"/>
            <w:tcBorders>
              <w:top w:val="nil"/>
              <w:left w:val="nil"/>
              <w:bottom w:val="single" w:sz="4" w:space="0" w:color="auto"/>
              <w:right w:val="single" w:sz="4" w:space="0" w:color="auto"/>
            </w:tcBorders>
            <w:shd w:val="clear" w:color="auto" w:fill="auto"/>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53,19</w:t>
            </w:r>
          </w:p>
        </w:tc>
      </w:tr>
      <w:tr w:rsidR="00461E22" w:rsidRPr="00461E22" w:rsidTr="009B0DB3">
        <w:trPr>
          <w:trHeight w:val="346"/>
        </w:trPr>
        <w:tc>
          <w:tcPr>
            <w:tcW w:w="408" w:type="dxa"/>
            <w:tcBorders>
              <w:top w:val="nil"/>
              <w:left w:val="single" w:sz="4" w:space="0" w:color="auto"/>
              <w:bottom w:val="single" w:sz="4" w:space="0" w:color="auto"/>
              <w:right w:val="nil"/>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4</w:t>
            </w:r>
          </w:p>
        </w:tc>
        <w:tc>
          <w:tcPr>
            <w:tcW w:w="5143" w:type="dxa"/>
            <w:tcBorders>
              <w:top w:val="nil"/>
              <w:left w:val="single" w:sz="4" w:space="0" w:color="auto"/>
              <w:bottom w:val="single" w:sz="4" w:space="0" w:color="auto"/>
              <w:right w:val="single" w:sz="4" w:space="0" w:color="auto"/>
            </w:tcBorders>
            <w:shd w:val="clear" w:color="auto" w:fill="auto"/>
            <w:vAlign w:val="bottom"/>
            <w:hideMark/>
          </w:tcPr>
          <w:p w:rsidR="00461E22" w:rsidRPr="00461E22" w:rsidRDefault="00461E22" w:rsidP="009B0DB3">
            <w:pPr>
              <w:rPr>
                <w:rFonts w:ascii="Times New Roman" w:hAnsi="Times New Roman" w:cs="Times New Roman"/>
                <w:color w:val="000000"/>
                <w:sz w:val="20"/>
                <w:szCs w:val="20"/>
              </w:rPr>
            </w:pPr>
            <w:r w:rsidRPr="00461E22">
              <w:rPr>
                <w:rFonts w:ascii="Times New Roman" w:hAnsi="Times New Roman" w:cs="Times New Roman"/>
                <w:color w:val="000000"/>
                <w:sz w:val="20"/>
                <w:szCs w:val="20"/>
              </w:rPr>
              <w:t>Основно училище "Иван Вазов"</w:t>
            </w:r>
          </w:p>
        </w:tc>
        <w:tc>
          <w:tcPr>
            <w:tcW w:w="3520" w:type="dxa"/>
            <w:tcBorders>
              <w:top w:val="nil"/>
              <w:left w:val="nil"/>
              <w:bottom w:val="single" w:sz="4" w:space="0" w:color="auto"/>
              <w:right w:val="single" w:sz="4" w:space="0" w:color="auto"/>
            </w:tcBorders>
            <w:shd w:val="clear" w:color="auto" w:fill="auto"/>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48,86</w:t>
            </w:r>
          </w:p>
        </w:tc>
      </w:tr>
      <w:tr w:rsidR="00461E22" w:rsidRPr="00461E22" w:rsidTr="009B0DB3">
        <w:trPr>
          <w:trHeight w:val="346"/>
        </w:trPr>
        <w:tc>
          <w:tcPr>
            <w:tcW w:w="408" w:type="dxa"/>
            <w:tcBorders>
              <w:top w:val="nil"/>
              <w:left w:val="single" w:sz="4" w:space="0" w:color="auto"/>
              <w:bottom w:val="single" w:sz="4" w:space="0" w:color="auto"/>
              <w:right w:val="nil"/>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5</w:t>
            </w:r>
          </w:p>
        </w:tc>
        <w:tc>
          <w:tcPr>
            <w:tcW w:w="5143" w:type="dxa"/>
            <w:tcBorders>
              <w:top w:val="nil"/>
              <w:left w:val="single" w:sz="4" w:space="0" w:color="auto"/>
              <w:bottom w:val="single" w:sz="4" w:space="0" w:color="auto"/>
              <w:right w:val="single" w:sz="4" w:space="0" w:color="auto"/>
            </w:tcBorders>
            <w:shd w:val="clear" w:color="auto" w:fill="auto"/>
            <w:vAlign w:val="bottom"/>
            <w:hideMark/>
          </w:tcPr>
          <w:p w:rsidR="00461E22" w:rsidRPr="00461E22" w:rsidRDefault="00461E22" w:rsidP="009B0DB3">
            <w:pPr>
              <w:rPr>
                <w:rFonts w:ascii="Times New Roman" w:hAnsi="Times New Roman" w:cs="Times New Roman"/>
                <w:color w:val="000000"/>
                <w:sz w:val="20"/>
                <w:szCs w:val="20"/>
              </w:rPr>
            </w:pPr>
            <w:r w:rsidRPr="00461E22">
              <w:rPr>
                <w:rFonts w:ascii="Times New Roman" w:hAnsi="Times New Roman" w:cs="Times New Roman"/>
                <w:color w:val="000000"/>
                <w:sz w:val="20"/>
                <w:szCs w:val="20"/>
              </w:rPr>
              <w:t>Средно училище "Христо Ботев"</w:t>
            </w:r>
          </w:p>
        </w:tc>
        <w:tc>
          <w:tcPr>
            <w:tcW w:w="3520" w:type="dxa"/>
            <w:tcBorders>
              <w:top w:val="nil"/>
              <w:left w:val="nil"/>
              <w:bottom w:val="single" w:sz="4" w:space="0" w:color="auto"/>
              <w:right w:val="single" w:sz="4" w:space="0" w:color="auto"/>
            </w:tcBorders>
            <w:shd w:val="clear" w:color="auto" w:fill="auto"/>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46,53</w:t>
            </w:r>
          </w:p>
        </w:tc>
      </w:tr>
    </w:tbl>
    <w:p w:rsidR="00461E22" w:rsidRPr="00461E22" w:rsidRDefault="00461E22" w:rsidP="00461E22">
      <w:pPr>
        <w:ind w:left="6096" w:hanging="709"/>
        <w:jc w:val="both"/>
        <w:rPr>
          <w:rFonts w:ascii="Times New Roman" w:hAnsi="Times New Roman" w:cs="Times New Roman"/>
          <w:i/>
          <w:noProof/>
          <w:sz w:val="20"/>
          <w:szCs w:val="20"/>
        </w:rPr>
      </w:pPr>
      <w:r w:rsidRPr="00461E22">
        <w:rPr>
          <w:rFonts w:ascii="Times New Roman" w:hAnsi="Times New Roman" w:cs="Times New Roman"/>
          <w:i/>
          <w:noProof/>
          <w:sz w:val="20"/>
          <w:szCs w:val="20"/>
        </w:rPr>
        <w:t>Източник: РУО – Русе и Община Русе</w:t>
      </w:r>
    </w:p>
    <w:p w:rsidR="00461E22" w:rsidRPr="00461E22" w:rsidRDefault="00461E22" w:rsidP="00461E22">
      <w:pPr>
        <w:ind w:left="6795" w:firstLine="285"/>
        <w:jc w:val="both"/>
        <w:rPr>
          <w:rFonts w:ascii="Times New Roman" w:hAnsi="Times New Roman" w:cs="Times New Roman"/>
          <w:i/>
          <w:noProof/>
          <w:sz w:val="20"/>
          <w:szCs w:val="20"/>
        </w:rPr>
      </w:pPr>
    </w:p>
    <w:p w:rsidR="00461E22" w:rsidRPr="00461E22" w:rsidRDefault="00461E22" w:rsidP="00461E22">
      <w:pPr>
        <w:rPr>
          <w:rFonts w:ascii="Times New Roman" w:hAnsi="Times New Roman" w:cs="Times New Roman"/>
          <w:b/>
          <w:bCs/>
          <w:noProof/>
          <w:color w:val="000000"/>
        </w:rPr>
      </w:pPr>
    </w:p>
    <w:p w:rsidR="00461E22" w:rsidRPr="00461E22" w:rsidRDefault="00461E22" w:rsidP="00461E22">
      <w:pPr>
        <w:jc w:val="center"/>
        <w:rPr>
          <w:rFonts w:ascii="Times New Roman" w:hAnsi="Times New Roman" w:cs="Times New Roman"/>
          <w:b/>
          <w:bCs/>
          <w:color w:val="000000"/>
          <w:lang w:val="ru-RU"/>
        </w:rPr>
      </w:pPr>
      <w:r w:rsidRPr="00461E22">
        <w:rPr>
          <w:rFonts w:ascii="Times New Roman" w:hAnsi="Times New Roman" w:cs="Times New Roman"/>
          <w:b/>
          <w:bCs/>
          <w:noProof/>
          <w:color w:val="000000"/>
        </w:rPr>
        <w:t>Среден общ резултат по училища НВО, VII кл</w:t>
      </w:r>
      <w:r w:rsidRPr="00461E22">
        <w:rPr>
          <w:rFonts w:ascii="Times New Roman" w:hAnsi="Times New Roman" w:cs="Times New Roman"/>
          <w:b/>
          <w:bCs/>
          <w:color w:val="000000"/>
          <w:lang w:val="ru-RU"/>
        </w:rPr>
        <w:t>.</w:t>
      </w:r>
    </w:p>
    <w:p w:rsidR="00461E22" w:rsidRPr="00461E22" w:rsidRDefault="00461E22" w:rsidP="00461E22">
      <w:pPr>
        <w:jc w:val="center"/>
        <w:rPr>
          <w:rFonts w:ascii="Times New Roman" w:hAnsi="Times New Roman" w:cs="Times New Roman"/>
          <w:b/>
          <w:bCs/>
          <w:color w:val="000000"/>
          <w:lang w:val="ru-RU"/>
        </w:rPr>
      </w:pPr>
    </w:p>
    <w:tbl>
      <w:tblPr>
        <w:tblW w:w="8784" w:type="dxa"/>
        <w:jc w:val="center"/>
        <w:tblCellMar>
          <w:left w:w="70" w:type="dxa"/>
          <w:right w:w="70" w:type="dxa"/>
        </w:tblCellMar>
        <w:tblLook w:val="04A0" w:firstRow="1" w:lastRow="0" w:firstColumn="1" w:lastColumn="0" w:noHBand="0" w:noVBand="1"/>
      </w:tblPr>
      <w:tblGrid>
        <w:gridCol w:w="1400"/>
        <w:gridCol w:w="3904"/>
        <w:gridCol w:w="960"/>
        <w:gridCol w:w="2520"/>
      </w:tblGrid>
      <w:tr w:rsidR="00461E22" w:rsidRPr="00461E22" w:rsidTr="009B0DB3">
        <w:trPr>
          <w:trHeight w:val="551"/>
          <w:jc w:val="center"/>
        </w:trPr>
        <w:tc>
          <w:tcPr>
            <w:tcW w:w="1400" w:type="dxa"/>
            <w:tcBorders>
              <w:top w:val="single" w:sz="4" w:space="0" w:color="auto"/>
              <w:left w:val="single" w:sz="4" w:space="0" w:color="auto"/>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color w:val="000000"/>
                <w:sz w:val="20"/>
                <w:szCs w:val="20"/>
              </w:rPr>
            </w:pPr>
            <w:r w:rsidRPr="00461E22">
              <w:rPr>
                <w:rFonts w:ascii="Times New Roman" w:hAnsi="Times New Roman" w:cs="Times New Roman"/>
                <w:b/>
                <w:bCs/>
                <w:color w:val="000000"/>
                <w:sz w:val="20"/>
                <w:szCs w:val="20"/>
              </w:rPr>
              <w:t>Населено място</w:t>
            </w:r>
          </w:p>
        </w:tc>
        <w:tc>
          <w:tcPr>
            <w:tcW w:w="3904" w:type="dxa"/>
            <w:tcBorders>
              <w:top w:val="single" w:sz="4" w:space="0" w:color="auto"/>
              <w:left w:val="nil"/>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color w:val="000000"/>
                <w:sz w:val="20"/>
                <w:szCs w:val="20"/>
              </w:rPr>
            </w:pPr>
            <w:r w:rsidRPr="00461E22">
              <w:rPr>
                <w:rFonts w:ascii="Times New Roman" w:hAnsi="Times New Roman" w:cs="Times New Roman"/>
                <w:b/>
                <w:bCs/>
                <w:color w:val="000000"/>
                <w:sz w:val="20"/>
                <w:szCs w:val="20"/>
              </w:rPr>
              <w:t>Име на училище</w:t>
            </w:r>
          </w:p>
        </w:tc>
        <w:tc>
          <w:tcPr>
            <w:tcW w:w="960" w:type="dxa"/>
            <w:tcBorders>
              <w:top w:val="single" w:sz="4" w:space="0" w:color="auto"/>
              <w:left w:val="nil"/>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color w:val="000000"/>
                <w:sz w:val="20"/>
                <w:szCs w:val="20"/>
              </w:rPr>
            </w:pPr>
            <w:r w:rsidRPr="00461E22">
              <w:rPr>
                <w:rFonts w:ascii="Times New Roman" w:hAnsi="Times New Roman" w:cs="Times New Roman"/>
                <w:b/>
                <w:bCs/>
                <w:color w:val="000000"/>
                <w:sz w:val="20"/>
                <w:szCs w:val="20"/>
              </w:rPr>
              <w:t>БЕЛ</w:t>
            </w:r>
          </w:p>
        </w:tc>
        <w:tc>
          <w:tcPr>
            <w:tcW w:w="2520" w:type="dxa"/>
            <w:tcBorders>
              <w:top w:val="single" w:sz="4" w:space="0" w:color="auto"/>
              <w:left w:val="nil"/>
              <w:bottom w:val="single" w:sz="4" w:space="0" w:color="auto"/>
              <w:right w:val="single" w:sz="4" w:space="0" w:color="auto"/>
            </w:tcBorders>
            <w:shd w:val="clear" w:color="auto" w:fill="47B9B9"/>
            <w:vAlign w:val="center"/>
            <w:hideMark/>
          </w:tcPr>
          <w:p w:rsidR="00461E22" w:rsidRPr="00461E22" w:rsidRDefault="00461E22" w:rsidP="009B0DB3">
            <w:pPr>
              <w:jc w:val="center"/>
              <w:rPr>
                <w:rFonts w:ascii="Times New Roman" w:hAnsi="Times New Roman" w:cs="Times New Roman"/>
                <w:b/>
                <w:bCs/>
                <w:color w:val="000000"/>
                <w:sz w:val="20"/>
                <w:szCs w:val="20"/>
              </w:rPr>
            </w:pPr>
            <w:r w:rsidRPr="00461E22">
              <w:rPr>
                <w:rFonts w:ascii="Times New Roman" w:hAnsi="Times New Roman" w:cs="Times New Roman"/>
                <w:b/>
                <w:bCs/>
                <w:color w:val="000000"/>
                <w:sz w:val="20"/>
                <w:szCs w:val="20"/>
              </w:rPr>
              <w:t>Математика</w:t>
            </w:r>
          </w:p>
        </w:tc>
      </w:tr>
      <w:tr w:rsidR="00461E22" w:rsidRPr="00461E22" w:rsidTr="009B0DB3">
        <w:trPr>
          <w:trHeight w:val="253"/>
          <w:jc w:val="center"/>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color w:val="000000"/>
                <w:sz w:val="20"/>
                <w:szCs w:val="20"/>
              </w:rPr>
            </w:pPr>
            <w:r w:rsidRPr="00461E22">
              <w:rPr>
                <w:rFonts w:ascii="Times New Roman" w:hAnsi="Times New Roman" w:cs="Times New Roman"/>
                <w:color w:val="000000"/>
                <w:sz w:val="20"/>
                <w:szCs w:val="20"/>
              </w:rPr>
              <w:t>Русе</w:t>
            </w:r>
          </w:p>
        </w:tc>
        <w:tc>
          <w:tcPr>
            <w:tcW w:w="3904" w:type="dxa"/>
            <w:tcBorders>
              <w:top w:val="single" w:sz="4" w:space="0" w:color="auto"/>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sz w:val="20"/>
                <w:szCs w:val="20"/>
              </w:rPr>
            </w:pPr>
            <w:r w:rsidRPr="00461E22">
              <w:rPr>
                <w:rFonts w:ascii="Times New Roman" w:hAnsi="Times New Roman" w:cs="Times New Roman"/>
                <w:sz w:val="20"/>
                <w:szCs w:val="20"/>
              </w:rPr>
              <w:t>ОУ "Никола Обретенов"</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52,93</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27,78</w:t>
            </w:r>
          </w:p>
        </w:tc>
      </w:tr>
      <w:tr w:rsidR="00461E22" w:rsidRPr="00461E22" w:rsidTr="009B0DB3">
        <w:trPr>
          <w:trHeight w:val="315"/>
          <w:jc w:val="center"/>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color w:val="000000"/>
                <w:sz w:val="20"/>
                <w:szCs w:val="20"/>
              </w:rPr>
            </w:pPr>
            <w:r w:rsidRPr="00461E22">
              <w:rPr>
                <w:rFonts w:ascii="Times New Roman" w:hAnsi="Times New Roman" w:cs="Times New Roman"/>
                <w:color w:val="000000"/>
                <w:sz w:val="20"/>
                <w:szCs w:val="20"/>
              </w:rPr>
              <w:t>Русе</w:t>
            </w:r>
          </w:p>
        </w:tc>
        <w:tc>
          <w:tcPr>
            <w:tcW w:w="3904"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sz w:val="20"/>
                <w:szCs w:val="20"/>
              </w:rPr>
            </w:pPr>
            <w:r w:rsidRPr="00461E22">
              <w:rPr>
                <w:rFonts w:ascii="Times New Roman" w:hAnsi="Times New Roman" w:cs="Times New Roman"/>
                <w:sz w:val="20"/>
                <w:szCs w:val="20"/>
              </w:rPr>
              <w:t>ОУ "Васил Априлов"</w:t>
            </w:r>
          </w:p>
        </w:tc>
        <w:tc>
          <w:tcPr>
            <w:tcW w:w="96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47,47</w:t>
            </w:r>
          </w:p>
        </w:tc>
        <w:tc>
          <w:tcPr>
            <w:tcW w:w="25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24,58</w:t>
            </w:r>
          </w:p>
        </w:tc>
      </w:tr>
      <w:tr w:rsidR="00461E22" w:rsidRPr="00461E22" w:rsidTr="009B0DB3">
        <w:trPr>
          <w:trHeight w:val="315"/>
          <w:jc w:val="center"/>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color w:val="000000"/>
                <w:sz w:val="20"/>
                <w:szCs w:val="20"/>
              </w:rPr>
            </w:pPr>
            <w:r w:rsidRPr="00461E22">
              <w:rPr>
                <w:rFonts w:ascii="Times New Roman" w:hAnsi="Times New Roman" w:cs="Times New Roman"/>
                <w:color w:val="000000"/>
                <w:sz w:val="20"/>
                <w:szCs w:val="20"/>
              </w:rPr>
              <w:t>Русе</w:t>
            </w:r>
          </w:p>
        </w:tc>
        <w:tc>
          <w:tcPr>
            <w:tcW w:w="3904" w:type="dxa"/>
            <w:tcBorders>
              <w:top w:val="nil"/>
              <w:left w:val="nil"/>
              <w:bottom w:val="nil"/>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sz w:val="20"/>
                <w:szCs w:val="20"/>
              </w:rPr>
            </w:pPr>
            <w:r w:rsidRPr="00461E22">
              <w:rPr>
                <w:rFonts w:ascii="Times New Roman" w:hAnsi="Times New Roman" w:cs="Times New Roman"/>
                <w:sz w:val="20"/>
                <w:szCs w:val="20"/>
              </w:rPr>
              <w:t>ОУ "Тома Кърджиев"</w:t>
            </w:r>
          </w:p>
        </w:tc>
        <w:tc>
          <w:tcPr>
            <w:tcW w:w="96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50,51</w:t>
            </w:r>
          </w:p>
        </w:tc>
        <w:tc>
          <w:tcPr>
            <w:tcW w:w="25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23,45</w:t>
            </w:r>
          </w:p>
        </w:tc>
      </w:tr>
      <w:tr w:rsidR="00461E22" w:rsidRPr="00461E22" w:rsidTr="009B0DB3">
        <w:trPr>
          <w:trHeight w:val="315"/>
          <w:jc w:val="center"/>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color w:val="000000"/>
                <w:sz w:val="20"/>
                <w:szCs w:val="20"/>
              </w:rPr>
            </w:pPr>
            <w:r w:rsidRPr="00461E22">
              <w:rPr>
                <w:rFonts w:ascii="Times New Roman" w:hAnsi="Times New Roman" w:cs="Times New Roman"/>
                <w:color w:val="000000"/>
                <w:sz w:val="20"/>
                <w:szCs w:val="20"/>
              </w:rPr>
              <w:t>Русе</w:t>
            </w:r>
          </w:p>
        </w:tc>
        <w:tc>
          <w:tcPr>
            <w:tcW w:w="3904" w:type="dxa"/>
            <w:tcBorders>
              <w:top w:val="single" w:sz="4" w:space="0" w:color="auto"/>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sz w:val="20"/>
                <w:szCs w:val="20"/>
              </w:rPr>
            </w:pPr>
            <w:r w:rsidRPr="00461E22">
              <w:rPr>
                <w:rFonts w:ascii="Times New Roman" w:hAnsi="Times New Roman" w:cs="Times New Roman"/>
                <w:sz w:val="20"/>
                <w:szCs w:val="20"/>
              </w:rPr>
              <w:t>ОУ "Ангел Кънчев"</w:t>
            </w:r>
          </w:p>
        </w:tc>
        <w:tc>
          <w:tcPr>
            <w:tcW w:w="96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37,09</w:t>
            </w:r>
          </w:p>
        </w:tc>
        <w:tc>
          <w:tcPr>
            <w:tcW w:w="25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18,25</w:t>
            </w:r>
          </w:p>
        </w:tc>
      </w:tr>
      <w:tr w:rsidR="00461E22" w:rsidRPr="00461E22" w:rsidTr="009B0DB3">
        <w:trPr>
          <w:trHeight w:val="315"/>
          <w:jc w:val="center"/>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color w:val="000000"/>
                <w:sz w:val="20"/>
                <w:szCs w:val="20"/>
              </w:rPr>
            </w:pPr>
            <w:r w:rsidRPr="00461E22">
              <w:rPr>
                <w:rFonts w:ascii="Times New Roman" w:hAnsi="Times New Roman" w:cs="Times New Roman"/>
                <w:color w:val="000000"/>
                <w:sz w:val="20"/>
                <w:szCs w:val="20"/>
              </w:rPr>
              <w:t>Русе</w:t>
            </w:r>
          </w:p>
        </w:tc>
        <w:tc>
          <w:tcPr>
            <w:tcW w:w="3904"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sz w:val="20"/>
                <w:szCs w:val="20"/>
              </w:rPr>
            </w:pPr>
            <w:r w:rsidRPr="00461E22">
              <w:rPr>
                <w:rFonts w:ascii="Times New Roman" w:hAnsi="Times New Roman" w:cs="Times New Roman"/>
                <w:sz w:val="20"/>
                <w:szCs w:val="20"/>
              </w:rPr>
              <w:t>ОУ "Иван Вазов"</w:t>
            </w:r>
          </w:p>
        </w:tc>
        <w:tc>
          <w:tcPr>
            <w:tcW w:w="96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64,36</w:t>
            </w:r>
          </w:p>
        </w:tc>
        <w:tc>
          <w:tcPr>
            <w:tcW w:w="25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48,86</w:t>
            </w:r>
          </w:p>
        </w:tc>
      </w:tr>
      <w:tr w:rsidR="00461E22" w:rsidRPr="00461E22" w:rsidTr="009B0DB3">
        <w:trPr>
          <w:trHeight w:val="315"/>
          <w:jc w:val="center"/>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color w:val="000000"/>
                <w:sz w:val="20"/>
                <w:szCs w:val="20"/>
              </w:rPr>
            </w:pPr>
            <w:r w:rsidRPr="00461E22">
              <w:rPr>
                <w:rFonts w:ascii="Times New Roman" w:hAnsi="Times New Roman" w:cs="Times New Roman"/>
                <w:color w:val="000000"/>
                <w:sz w:val="20"/>
                <w:szCs w:val="20"/>
              </w:rPr>
              <w:t>Русе</w:t>
            </w:r>
          </w:p>
        </w:tc>
        <w:tc>
          <w:tcPr>
            <w:tcW w:w="3904"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sz w:val="20"/>
                <w:szCs w:val="20"/>
              </w:rPr>
            </w:pPr>
            <w:r w:rsidRPr="00461E22">
              <w:rPr>
                <w:rFonts w:ascii="Times New Roman" w:hAnsi="Times New Roman" w:cs="Times New Roman"/>
                <w:sz w:val="20"/>
                <w:szCs w:val="20"/>
              </w:rPr>
              <w:t>ОУ "Любен Каравелов"</w:t>
            </w:r>
          </w:p>
        </w:tc>
        <w:tc>
          <w:tcPr>
            <w:tcW w:w="96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75,11</w:t>
            </w:r>
          </w:p>
        </w:tc>
        <w:tc>
          <w:tcPr>
            <w:tcW w:w="25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59,64</w:t>
            </w:r>
          </w:p>
        </w:tc>
      </w:tr>
      <w:tr w:rsidR="00461E22" w:rsidRPr="00461E22" w:rsidTr="009B0DB3">
        <w:trPr>
          <w:trHeight w:val="315"/>
          <w:jc w:val="center"/>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color w:val="000000"/>
                <w:sz w:val="20"/>
                <w:szCs w:val="20"/>
              </w:rPr>
            </w:pPr>
            <w:r w:rsidRPr="00461E22">
              <w:rPr>
                <w:rFonts w:ascii="Times New Roman" w:hAnsi="Times New Roman" w:cs="Times New Roman"/>
                <w:color w:val="000000"/>
                <w:sz w:val="20"/>
                <w:szCs w:val="20"/>
              </w:rPr>
              <w:t>Русе</w:t>
            </w:r>
          </w:p>
        </w:tc>
        <w:tc>
          <w:tcPr>
            <w:tcW w:w="3904"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sz w:val="20"/>
                <w:szCs w:val="20"/>
              </w:rPr>
            </w:pPr>
            <w:r w:rsidRPr="00461E22">
              <w:rPr>
                <w:rFonts w:ascii="Times New Roman" w:hAnsi="Times New Roman" w:cs="Times New Roman"/>
                <w:sz w:val="20"/>
                <w:szCs w:val="20"/>
              </w:rPr>
              <w:t>ОУ "Отец Паисий"</w:t>
            </w:r>
          </w:p>
        </w:tc>
        <w:tc>
          <w:tcPr>
            <w:tcW w:w="96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65,22</w:t>
            </w:r>
          </w:p>
        </w:tc>
        <w:tc>
          <w:tcPr>
            <w:tcW w:w="25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43,10</w:t>
            </w:r>
          </w:p>
        </w:tc>
      </w:tr>
      <w:tr w:rsidR="00461E22" w:rsidRPr="00461E22" w:rsidTr="009B0DB3">
        <w:trPr>
          <w:trHeight w:val="315"/>
          <w:jc w:val="center"/>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color w:val="000000"/>
                <w:sz w:val="20"/>
                <w:szCs w:val="20"/>
              </w:rPr>
            </w:pPr>
            <w:r w:rsidRPr="00461E22">
              <w:rPr>
                <w:rFonts w:ascii="Times New Roman" w:hAnsi="Times New Roman" w:cs="Times New Roman"/>
                <w:color w:val="000000"/>
                <w:sz w:val="20"/>
                <w:szCs w:val="20"/>
              </w:rPr>
              <w:t>Русе</w:t>
            </w:r>
          </w:p>
        </w:tc>
        <w:tc>
          <w:tcPr>
            <w:tcW w:w="3904"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sz w:val="20"/>
                <w:szCs w:val="20"/>
              </w:rPr>
            </w:pPr>
            <w:r w:rsidRPr="00461E22">
              <w:rPr>
                <w:rFonts w:ascii="Times New Roman" w:hAnsi="Times New Roman" w:cs="Times New Roman"/>
                <w:sz w:val="20"/>
                <w:szCs w:val="20"/>
              </w:rPr>
              <w:t>ОУ "Братя Миладинови"</w:t>
            </w:r>
          </w:p>
        </w:tc>
        <w:tc>
          <w:tcPr>
            <w:tcW w:w="96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52,8</w:t>
            </w:r>
          </w:p>
        </w:tc>
        <w:tc>
          <w:tcPr>
            <w:tcW w:w="25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27,72</w:t>
            </w:r>
          </w:p>
        </w:tc>
      </w:tr>
      <w:tr w:rsidR="00461E22" w:rsidRPr="00461E22" w:rsidTr="009B0DB3">
        <w:trPr>
          <w:trHeight w:val="315"/>
          <w:jc w:val="center"/>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color w:val="000000"/>
                <w:sz w:val="20"/>
                <w:szCs w:val="20"/>
              </w:rPr>
            </w:pPr>
            <w:r w:rsidRPr="00461E22">
              <w:rPr>
                <w:rFonts w:ascii="Times New Roman" w:hAnsi="Times New Roman" w:cs="Times New Roman"/>
                <w:color w:val="000000"/>
                <w:sz w:val="20"/>
                <w:szCs w:val="20"/>
              </w:rPr>
              <w:t>Русе</w:t>
            </w:r>
          </w:p>
        </w:tc>
        <w:tc>
          <w:tcPr>
            <w:tcW w:w="3904"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sz w:val="20"/>
                <w:szCs w:val="20"/>
              </w:rPr>
            </w:pPr>
            <w:r w:rsidRPr="00461E22">
              <w:rPr>
                <w:rFonts w:ascii="Times New Roman" w:hAnsi="Times New Roman" w:cs="Times New Roman"/>
                <w:sz w:val="20"/>
                <w:szCs w:val="20"/>
              </w:rPr>
              <w:t>ОУ "Алеко Константинов"</w:t>
            </w:r>
          </w:p>
        </w:tc>
        <w:tc>
          <w:tcPr>
            <w:tcW w:w="96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27</w:t>
            </w:r>
          </w:p>
        </w:tc>
        <w:tc>
          <w:tcPr>
            <w:tcW w:w="25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29,77</w:t>
            </w:r>
          </w:p>
        </w:tc>
      </w:tr>
      <w:tr w:rsidR="00461E22" w:rsidRPr="00461E22" w:rsidTr="009B0DB3">
        <w:trPr>
          <w:trHeight w:val="300"/>
          <w:jc w:val="center"/>
        </w:trPr>
        <w:tc>
          <w:tcPr>
            <w:tcW w:w="1400" w:type="dxa"/>
            <w:tcBorders>
              <w:top w:val="nil"/>
              <w:left w:val="single" w:sz="4" w:space="0" w:color="auto"/>
              <w:bottom w:val="single" w:sz="4" w:space="0" w:color="auto"/>
              <w:right w:val="single" w:sz="4" w:space="0" w:color="auto"/>
            </w:tcBorders>
            <w:shd w:val="clear" w:color="auto" w:fill="auto"/>
            <w:vAlign w:val="bottom"/>
            <w:hideMark/>
          </w:tcPr>
          <w:p w:rsidR="00461E22" w:rsidRPr="00461E22" w:rsidRDefault="00461E22" w:rsidP="009B0DB3">
            <w:pPr>
              <w:rPr>
                <w:rFonts w:ascii="Times New Roman" w:hAnsi="Times New Roman" w:cs="Times New Roman"/>
                <w:color w:val="000000"/>
                <w:sz w:val="20"/>
                <w:szCs w:val="20"/>
              </w:rPr>
            </w:pPr>
            <w:r w:rsidRPr="00461E22">
              <w:rPr>
                <w:rFonts w:ascii="Times New Roman" w:hAnsi="Times New Roman" w:cs="Times New Roman"/>
                <w:color w:val="000000"/>
                <w:sz w:val="20"/>
                <w:szCs w:val="20"/>
              </w:rPr>
              <w:t>Русе</w:t>
            </w:r>
          </w:p>
        </w:tc>
        <w:tc>
          <w:tcPr>
            <w:tcW w:w="3904" w:type="dxa"/>
            <w:tcBorders>
              <w:top w:val="nil"/>
              <w:left w:val="nil"/>
              <w:bottom w:val="single" w:sz="4" w:space="0" w:color="auto"/>
              <w:right w:val="single" w:sz="4" w:space="0" w:color="auto"/>
            </w:tcBorders>
            <w:shd w:val="clear" w:color="000000" w:fill="FFFFFF"/>
            <w:vAlign w:val="bottom"/>
            <w:hideMark/>
          </w:tcPr>
          <w:p w:rsidR="00461E22" w:rsidRPr="00461E22" w:rsidRDefault="00461E22" w:rsidP="009B0DB3">
            <w:pPr>
              <w:rPr>
                <w:rFonts w:ascii="Times New Roman" w:hAnsi="Times New Roman" w:cs="Times New Roman"/>
                <w:sz w:val="20"/>
                <w:szCs w:val="20"/>
              </w:rPr>
            </w:pPr>
            <w:r w:rsidRPr="00461E22">
              <w:rPr>
                <w:rFonts w:ascii="Times New Roman" w:hAnsi="Times New Roman" w:cs="Times New Roman"/>
                <w:sz w:val="20"/>
                <w:szCs w:val="20"/>
              </w:rPr>
              <w:t>ОУ "Хр. Смирненски"</w:t>
            </w:r>
          </w:p>
        </w:tc>
        <w:tc>
          <w:tcPr>
            <w:tcW w:w="96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47,33</w:t>
            </w:r>
          </w:p>
        </w:tc>
        <w:tc>
          <w:tcPr>
            <w:tcW w:w="25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35,48</w:t>
            </w:r>
          </w:p>
        </w:tc>
      </w:tr>
      <w:tr w:rsidR="00461E22" w:rsidRPr="00461E22" w:rsidTr="009B0DB3">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color w:val="000000"/>
                <w:sz w:val="20"/>
                <w:szCs w:val="20"/>
              </w:rPr>
            </w:pPr>
            <w:r w:rsidRPr="00461E22">
              <w:rPr>
                <w:rFonts w:ascii="Times New Roman" w:hAnsi="Times New Roman" w:cs="Times New Roman"/>
                <w:color w:val="000000"/>
                <w:sz w:val="20"/>
                <w:szCs w:val="20"/>
              </w:rPr>
              <w:t>Мартен</w:t>
            </w:r>
          </w:p>
        </w:tc>
        <w:tc>
          <w:tcPr>
            <w:tcW w:w="3904"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sz w:val="20"/>
                <w:szCs w:val="20"/>
              </w:rPr>
            </w:pPr>
            <w:r w:rsidRPr="00461E22">
              <w:rPr>
                <w:rFonts w:ascii="Times New Roman" w:hAnsi="Times New Roman" w:cs="Times New Roman"/>
                <w:sz w:val="20"/>
                <w:szCs w:val="20"/>
              </w:rPr>
              <w:t>ОУ "Отец Паисий"</w:t>
            </w:r>
          </w:p>
        </w:tc>
        <w:tc>
          <w:tcPr>
            <w:tcW w:w="96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50,02</w:t>
            </w:r>
          </w:p>
        </w:tc>
        <w:tc>
          <w:tcPr>
            <w:tcW w:w="25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29,51</w:t>
            </w:r>
          </w:p>
        </w:tc>
      </w:tr>
      <w:tr w:rsidR="00461E22" w:rsidRPr="00461E22" w:rsidTr="009B0DB3">
        <w:trPr>
          <w:trHeight w:val="315"/>
          <w:jc w:val="center"/>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color w:val="000000"/>
                <w:sz w:val="20"/>
                <w:szCs w:val="20"/>
              </w:rPr>
            </w:pPr>
            <w:r w:rsidRPr="00461E22">
              <w:rPr>
                <w:rFonts w:ascii="Times New Roman" w:hAnsi="Times New Roman" w:cs="Times New Roman"/>
                <w:color w:val="000000"/>
                <w:sz w:val="20"/>
                <w:szCs w:val="20"/>
              </w:rPr>
              <w:t>Николово</w:t>
            </w:r>
          </w:p>
        </w:tc>
        <w:tc>
          <w:tcPr>
            <w:tcW w:w="3904" w:type="dxa"/>
            <w:tcBorders>
              <w:top w:val="nil"/>
              <w:left w:val="nil"/>
              <w:bottom w:val="single" w:sz="4" w:space="0" w:color="auto"/>
              <w:right w:val="single" w:sz="4" w:space="0" w:color="auto"/>
            </w:tcBorders>
            <w:shd w:val="clear" w:color="000000" w:fill="FFFFFF"/>
            <w:vAlign w:val="bottom"/>
            <w:hideMark/>
          </w:tcPr>
          <w:p w:rsidR="00461E22" w:rsidRPr="00461E22" w:rsidRDefault="00461E22" w:rsidP="009B0DB3">
            <w:pPr>
              <w:rPr>
                <w:rFonts w:ascii="Times New Roman" w:hAnsi="Times New Roman" w:cs="Times New Roman"/>
                <w:sz w:val="20"/>
                <w:szCs w:val="20"/>
              </w:rPr>
            </w:pPr>
            <w:r w:rsidRPr="00461E22">
              <w:rPr>
                <w:rFonts w:ascii="Times New Roman" w:hAnsi="Times New Roman" w:cs="Times New Roman"/>
                <w:sz w:val="20"/>
                <w:szCs w:val="20"/>
              </w:rPr>
              <w:t>ОУ "Св. Св. Кирил и Методий"</w:t>
            </w:r>
          </w:p>
        </w:tc>
        <w:tc>
          <w:tcPr>
            <w:tcW w:w="96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38,83</w:t>
            </w:r>
          </w:p>
        </w:tc>
        <w:tc>
          <w:tcPr>
            <w:tcW w:w="25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22,33</w:t>
            </w:r>
          </w:p>
        </w:tc>
      </w:tr>
      <w:tr w:rsidR="00461E22" w:rsidRPr="00461E22" w:rsidTr="009B0DB3">
        <w:trPr>
          <w:trHeight w:val="315"/>
          <w:jc w:val="center"/>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color w:val="000000"/>
                <w:sz w:val="20"/>
                <w:szCs w:val="20"/>
              </w:rPr>
            </w:pPr>
            <w:r w:rsidRPr="00461E22">
              <w:rPr>
                <w:rFonts w:ascii="Times New Roman" w:hAnsi="Times New Roman" w:cs="Times New Roman"/>
                <w:color w:val="000000"/>
                <w:sz w:val="20"/>
                <w:szCs w:val="20"/>
              </w:rPr>
              <w:t>Ново село</w:t>
            </w:r>
          </w:p>
        </w:tc>
        <w:tc>
          <w:tcPr>
            <w:tcW w:w="3904" w:type="dxa"/>
            <w:tcBorders>
              <w:top w:val="nil"/>
              <w:left w:val="nil"/>
              <w:bottom w:val="single" w:sz="4" w:space="0" w:color="auto"/>
              <w:right w:val="single" w:sz="4" w:space="0" w:color="auto"/>
            </w:tcBorders>
            <w:shd w:val="clear" w:color="000000" w:fill="FFFFFF"/>
            <w:vAlign w:val="bottom"/>
            <w:hideMark/>
          </w:tcPr>
          <w:p w:rsidR="00461E22" w:rsidRPr="00461E22" w:rsidRDefault="00461E22" w:rsidP="009B0DB3">
            <w:pPr>
              <w:rPr>
                <w:rFonts w:ascii="Times New Roman" w:hAnsi="Times New Roman" w:cs="Times New Roman"/>
                <w:sz w:val="20"/>
                <w:szCs w:val="20"/>
              </w:rPr>
            </w:pPr>
            <w:r w:rsidRPr="00461E22">
              <w:rPr>
                <w:rFonts w:ascii="Times New Roman" w:hAnsi="Times New Roman" w:cs="Times New Roman"/>
                <w:sz w:val="20"/>
                <w:szCs w:val="20"/>
              </w:rPr>
              <w:t>ОУ "Г. С. Раковски"</w:t>
            </w:r>
          </w:p>
        </w:tc>
        <w:tc>
          <w:tcPr>
            <w:tcW w:w="96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35,69</w:t>
            </w:r>
          </w:p>
        </w:tc>
        <w:tc>
          <w:tcPr>
            <w:tcW w:w="25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17,28</w:t>
            </w:r>
          </w:p>
        </w:tc>
      </w:tr>
      <w:tr w:rsidR="00461E22" w:rsidRPr="00461E22" w:rsidTr="009B0DB3">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color w:val="000000"/>
                <w:sz w:val="20"/>
                <w:szCs w:val="20"/>
              </w:rPr>
            </w:pPr>
            <w:r w:rsidRPr="00461E22">
              <w:rPr>
                <w:rFonts w:ascii="Times New Roman" w:hAnsi="Times New Roman" w:cs="Times New Roman"/>
                <w:color w:val="000000"/>
                <w:sz w:val="20"/>
                <w:szCs w:val="20"/>
              </w:rPr>
              <w:t>Семерджиево</w:t>
            </w:r>
          </w:p>
        </w:tc>
        <w:tc>
          <w:tcPr>
            <w:tcW w:w="3904" w:type="dxa"/>
            <w:tcBorders>
              <w:top w:val="nil"/>
              <w:left w:val="nil"/>
              <w:bottom w:val="single" w:sz="4" w:space="0" w:color="auto"/>
              <w:right w:val="single" w:sz="4" w:space="0" w:color="auto"/>
            </w:tcBorders>
            <w:shd w:val="clear" w:color="000000" w:fill="FFFFFF"/>
            <w:vAlign w:val="bottom"/>
            <w:hideMark/>
          </w:tcPr>
          <w:p w:rsidR="00461E22" w:rsidRPr="00461E22" w:rsidRDefault="00461E22" w:rsidP="009B0DB3">
            <w:pPr>
              <w:rPr>
                <w:rFonts w:ascii="Times New Roman" w:hAnsi="Times New Roman" w:cs="Times New Roman"/>
                <w:sz w:val="20"/>
                <w:szCs w:val="20"/>
              </w:rPr>
            </w:pPr>
            <w:r w:rsidRPr="00461E22">
              <w:rPr>
                <w:rFonts w:ascii="Times New Roman" w:hAnsi="Times New Roman" w:cs="Times New Roman"/>
                <w:sz w:val="20"/>
                <w:szCs w:val="20"/>
              </w:rPr>
              <w:t>ОУ "Св. Св. Кирил и Методий"</w:t>
            </w:r>
          </w:p>
        </w:tc>
        <w:tc>
          <w:tcPr>
            <w:tcW w:w="96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41,5</w:t>
            </w:r>
          </w:p>
        </w:tc>
        <w:tc>
          <w:tcPr>
            <w:tcW w:w="25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28,57</w:t>
            </w:r>
          </w:p>
        </w:tc>
      </w:tr>
      <w:tr w:rsidR="00461E22" w:rsidRPr="00461E22" w:rsidTr="009B0DB3">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color w:val="000000"/>
                <w:sz w:val="20"/>
                <w:szCs w:val="20"/>
              </w:rPr>
            </w:pPr>
            <w:r w:rsidRPr="00461E22">
              <w:rPr>
                <w:rFonts w:ascii="Times New Roman" w:hAnsi="Times New Roman" w:cs="Times New Roman"/>
                <w:color w:val="000000"/>
                <w:sz w:val="20"/>
                <w:szCs w:val="20"/>
              </w:rPr>
              <w:t>Тетово</w:t>
            </w:r>
          </w:p>
        </w:tc>
        <w:tc>
          <w:tcPr>
            <w:tcW w:w="3904"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sz w:val="20"/>
                <w:szCs w:val="20"/>
              </w:rPr>
            </w:pPr>
            <w:r w:rsidRPr="00461E22">
              <w:rPr>
                <w:rFonts w:ascii="Times New Roman" w:hAnsi="Times New Roman" w:cs="Times New Roman"/>
                <w:sz w:val="20"/>
                <w:szCs w:val="20"/>
              </w:rPr>
              <w:t>ОУ "Отец Паисий"</w:t>
            </w:r>
          </w:p>
        </w:tc>
        <w:tc>
          <w:tcPr>
            <w:tcW w:w="96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14,39</w:t>
            </w:r>
          </w:p>
        </w:tc>
        <w:tc>
          <w:tcPr>
            <w:tcW w:w="25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7,75</w:t>
            </w:r>
          </w:p>
        </w:tc>
      </w:tr>
      <w:tr w:rsidR="00461E22" w:rsidRPr="00461E22" w:rsidTr="009B0DB3">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color w:val="000000"/>
                <w:sz w:val="20"/>
                <w:szCs w:val="20"/>
              </w:rPr>
            </w:pPr>
            <w:r w:rsidRPr="00461E22">
              <w:rPr>
                <w:rFonts w:ascii="Times New Roman" w:hAnsi="Times New Roman" w:cs="Times New Roman"/>
                <w:color w:val="000000"/>
                <w:sz w:val="20"/>
                <w:szCs w:val="20"/>
              </w:rPr>
              <w:t>Русе</w:t>
            </w:r>
          </w:p>
        </w:tc>
        <w:tc>
          <w:tcPr>
            <w:tcW w:w="3904"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sz w:val="20"/>
                <w:szCs w:val="20"/>
              </w:rPr>
            </w:pPr>
            <w:r w:rsidRPr="00461E22">
              <w:rPr>
                <w:rFonts w:ascii="Times New Roman" w:hAnsi="Times New Roman" w:cs="Times New Roman"/>
                <w:sz w:val="20"/>
                <w:szCs w:val="20"/>
              </w:rPr>
              <w:t>ОУ "Олимпи Панов"</w:t>
            </w:r>
          </w:p>
        </w:tc>
        <w:tc>
          <w:tcPr>
            <w:tcW w:w="96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44,13</w:t>
            </w:r>
          </w:p>
        </w:tc>
        <w:tc>
          <w:tcPr>
            <w:tcW w:w="25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27,13</w:t>
            </w:r>
          </w:p>
        </w:tc>
      </w:tr>
      <w:tr w:rsidR="00461E22" w:rsidRPr="00461E22" w:rsidTr="009B0DB3">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color w:val="000000"/>
                <w:sz w:val="20"/>
                <w:szCs w:val="20"/>
              </w:rPr>
            </w:pPr>
            <w:r w:rsidRPr="00461E22">
              <w:rPr>
                <w:rFonts w:ascii="Times New Roman" w:hAnsi="Times New Roman" w:cs="Times New Roman"/>
                <w:color w:val="000000"/>
                <w:sz w:val="20"/>
                <w:szCs w:val="20"/>
              </w:rPr>
              <w:t>Русе</w:t>
            </w:r>
          </w:p>
        </w:tc>
        <w:tc>
          <w:tcPr>
            <w:tcW w:w="3904"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sz w:val="20"/>
                <w:szCs w:val="20"/>
              </w:rPr>
            </w:pPr>
            <w:r w:rsidRPr="00461E22">
              <w:rPr>
                <w:rFonts w:ascii="Times New Roman" w:hAnsi="Times New Roman" w:cs="Times New Roman"/>
                <w:sz w:val="20"/>
                <w:szCs w:val="20"/>
              </w:rPr>
              <w:t>СУ "Йордан Йовков"</w:t>
            </w:r>
          </w:p>
        </w:tc>
        <w:tc>
          <w:tcPr>
            <w:tcW w:w="96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46,97</w:t>
            </w:r>
          </w:p>
        </w:tc>
        <w:tc>
          <w:tcPr>
            <w:tcW w:w="25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22,14</w:t>
            </w:r>
          </w:p>
        </w:tc>
      </w:tr>
      <w:tr w:rsidR="00461E22" w:rsidRPr="00461E22" w:rsidTr="009B0DB3">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color w:val="000000"/>
                <w:sz w:val="20"/>
                <w:szCs w:val="20"/>
              </w:rPr>
            </w:pPr>
            <w:r w:rsidRPr="00461E22">
              <w:rPr>
                <w:rFonts w:ascii="Times New Roman" w:hAnsi="Times New Roman" w:cs="Times New Roman"/>
                <w:color w:val="000000"/>
                <w:sz w:val="20"/>
                <w:szCs w:val="20"/>
              </w:rPr>
              <w:t>Русе</w:t>
            </w:r>
          </w:p>
        </w:tc>
        <w:tc>
          <w:tcPr>
            <w:tcW w:w="3904"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sz w:val="20"/>
                <w:szCs w:val="20"/>
              </w:rPr>
            </w:pPr>
            <w:r w:rsidRPr="00461E22">
              <w:rPr>
                <w:rFonts w:ascii="Times New Roman" w:hAnsi="Times New Roman" w:cs="Times New Roman"/>
                <w:sz w:val="20"/>
                <w:szCs w:val="20"/>
              </w:rPr>
              <w:t>СУ "Христо Ботев"</w:t>
            </w:r>
          </w:p>
        </w:tc>
        <w:tc>
          <w:tcPr>
            <w:tcW w:w="96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63,26</w:t>
            </w:r>
          </w:p>
        </w:tc>
        <w:tc>
          <w:tcPr>
            <w:tcW w:w="25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46,53</w:t>
            </w:r>
          </w:p>
        </w:tc>
      </w:tr>
      <w:tr w:rsidR="00461E22" w:rsidRPr="00461E22" w:rsidTr="009B0DB3">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color w:val="000000"/>
                <w:sz w:val="20"/>
                <w:szCs w:val="20"/>
              </w:rPr>
            </w:pPr>
            <w:r w:rsidRPr="00461E22">
              <w:rPr>
                <w:rFonts w:ascii="Times New Roman" w:hAnsi="Times New Roman" w:cs="Times New Roman"/>
                <w:color w:val="000000"/>
                <w:sz w:val="20"/>
                <w:szCs w:val="20"/>
              </w:rPr>
              <w:t>Русе</w:t>
            </w:r>
          </w:p>
        </w:tc>
        <w:tc>
          <w:tcPr>
            <w:tcW w:w="3904"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sz w:val="20"/>
                <w:szCs w:val="20"/>
              </w:rPr>
            </w:pPr>
            <w:r w:rsidRPr="00461E22">
              <w:rPr>
                <w:rFonts w:ascii="Times New Roman" w:hAnsi="Times New Roman" w:cs="Times New Roman"/>
                <w:sz w:val="20"/>
                <w:szCs w:val="20"/>
              </w:rPr>
              <w:t>СУ "Възраждане"</w:t>
            </w:r>
          </w:p>
        </w:tc>
        <w:tc>
          <w:tcPr>
            <w:tcW w:w="96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61,3</w:t>
            </w:r>
          </w:p>
        </w:tc>
        <w:tc>
          <w:tcPr>
            <w:tcW w:w="25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38,78</w:t>
            </w:r>
          </w:p>
        </w:tc>
      </w:tr>
      <w:tr w:rsidR="00461E22" w:rsidRPr="00461E22" w:rsidTr="009B0DB3">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color w:val="000000"/>
                <w:sz w:val="20"/>
                <w:szCs w:val="20"/>
              </w:rPr>
            </w:pPr>
            <w:r w:rsidRPr="00461E22">
              <w:rPr>
                <w:rFonts w:ascii="Times New Roman" w:hAnsi="Times New Roman" w:cs="Times New Roman"/>
                <w:color w:val="000000"/>
                <w:sz w:val="20"/>
                <w:szCs w:val="20"/>
              </w:rPr>
              <w:t>Русе</w:t>
            </w:r>
          </w:p>
        </w:tc>
        <w:tc>
          <w:tcPr>
            <w:tcW w:w="3904"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sz w:val="20"/>
                <w:szCs w:val="20"/>
              </w:rPr>
            </w:pPr>
            <w:r w:rsidRPr="00461E22">
              <w:rPr>
                <w:rFonts w:ascii="Times New Roman" w:hAnsi="Times New Roman" w:cs="Times New Roman"/>
                <w:sz w:val="20"/>
                <w:szCs w:val="20"/>
              </w:rPr>
              <w:t>СУЕЕ "Св. Константин-Кирил Философ"</w:t>
            </w:r>
          </w:p>
        </w:tc>
        <w:tc>
          <w:tcPr>
            <w:tcW w:w="96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69,5</w:t>
            </w:r>
          </w:p>
        </w:tc>
        <w:tc>
          <w:tcPr>
            <w:tcW w:w="25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53,19</w:t>
            </w:r>
          </w:p>
        </w:tc>
      </w:tr>
      <w:tr w:rsidR="00461E22" w:rsidRPr="00461E22" w:rsidTr="009B0DB3">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color w:val="000000"/>
                <w:sz w:val="20"/>
                <w:szCs w:val="20"/>
              </w:rPr>
            </w:pPr>
            <w:r w:rsidRPr="00461E22">
              <w:rPr>
                <w:rFonts w:ascii="Times New Roman" w:hAnsi="Times New Roman" w:cs="Times New Roman"/>
                <w:color w:val="000000"/>
                <w:sz w:val="20"/>
                <w:szCs w:val="20"/>
              </w:rPr>
              <w:t>Русе</w:t>
            </w:r>
          </w:p>
        </w:tc>
        <w:tc>
          <w:tcPr>
            <w:tcW w:w="3904"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sz w:val="20"/>
                <w:szCs w:val="20"/>
              </w:rPr>
            </w:pPr>
            <w:r w:rsidRPr="00461E22">
              <w:rPr>
                <w:rFonts w:ascii="Times New Roman" w:hAnsi="Times New Roman" w:cs="Times New Roman"/>
                <w:sz w:val="20"/>
                <w:szCs w:val="20"/>
              </w:rPr>
              <w:t>СУПНЕ "Фр. Шилер"</w:t>
            </w:r>
          </w:p>
        </w:tc>
        <w:tc>
          <w:tcPr>
            <w:tcW w:w="96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66,14</w:t>
            </w:r>
          </w:p>
        </w:tc>
        <w:tc>
          <w:tcPr>
            <w:tcW w:w="25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42,69</w:t>
            </w:r>
          </w:p>
        </w:tc>
      </w:tr>
      <w:tr w:rsidR="00461E22" w:rsidRPr="00461E22" w:rsidTr="009B0DB3">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color w:val="000000"/>
                <w:sz w:val="20"/>
                <w:szCs w:val="20"/>
              </w:rPr>
            </w:pPr>
            <w:r w:rsidRPr="00461E22">
              <w:rPr>
                <w:rFonts w:ascii="Times New Roman" w:hAnsi="Times New Roman" w:cs="Times New Roman"/>
                <w:color w:val="000000"/>
                <w:sz w:val="20"/>
                <w:szCs w:val="20"/>
              </w:rPr>
              <w:t>Русе</w:t>
            </w:r>
          </w:p>
        </w:tc>
        <w:tc>
          <w:tcPr>
            <w:tcW w:w="3904"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sz w:val="20"/>
                <w:szCs w:val="20"/>
              </w:rPr>
            </w:pPr>
            <w:r w:rsidRPr="00461E22">
              <w:rPr>
                <w:rFonts w:ascii="Times New Roman" w:hAnsi="Times New Roman" w:cs="Times New Roman"/>
                <w:sz w:val="20"/>
                <w:szCs w:val="20"/>
              </w:rPr>
              <w:t>СУ "Васил Левски"</w:t>
            </w:r>
          </w:p>
        </w:tc>
        <w:tc>
          <w:tcPr>
            <w:tcW w:w="96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58,16</w:t>
            </w:r>
          </w:p>
        </w:tc>
        <w:tc>
          <w:tcPr>
            <w:tcW w:w="25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28,04</w:t>
            </w:r>
          </w:p>
        </w:tc>
      </w:tr>
      <w:tr w:rsidR="00461E22" w:rsidRPr="00461E22" w:rsidTr="009B0DB3">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color w:val="000000"/>
                <w:sz w:val="20"/>
                <w:szCs w:val="20"/>
              </w:rPr>
            </w:pPr>
            <w:r w:rsidRPr="00461E22">
              <w:rPr>
                <w:rFonts w:ascii="Times New Roman" w:hAnsi="Times New Roman" w:cs="Times New Roman"/>
                <w:color w:val="000000"/>
                <w:sz w:val="20"/>
                <w:szCs w:val="20"/>
              </w:rPr>
              <w:lastRenderedPageBreak/>
              <w:t>Русе</w:t>
            </w:r>
          </w:p>
        </w:tc>
        <w:tc>
          <w:tcPr>
            <w:tcW w:w="3904"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sz w:val="20"/>
                <w:szCs w:val="20"/>
              </w:rPr>
            </w:pPr>
            <w:r w:rsidRPr="00461E22">
              <w:rPr>
                <w:rFonts w:ascii="Times New Roman" w:hAnsi="Times New Roman" w:cs="Times New Roman"/>
                <w:sz w:val="20"/>
                <w:szCs w:val="20"/>
              </w:rPr>
              <w:t>МГ "Баба Тонка"</w:t>
            </w:r>
          </w:p>
        </w:tc>
        <w:tc>
          <w:tcPr>
            <w:tcW w:w="96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80,96</w:t>
            </w:r>
          </w:p>
        </w:tc>
        <w:tc>
          <w:tcPr>
            <w:tcW w:w="25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88,87</w:t>
            </w:r>
          </w:p>
        </w:tc>
      </w:tr>
      <w:tr w:rsidR="00461E22" w:rsidRPr="00461E22" w:rsidTr="009B0DB3">
        <w:trPr>
          <w:trHeight w:val="315"/>
          <w:jc w:val="center"/>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color w:val="000000"/>
                <w:sz w:val="20"/>
                <w:szCs w:val="20"/>
              </w:rPr>
            </w:pPr>
            <w:r w:rsidRPr="00461E22">
              <w:rPr>
                <w:rFonts w:ascii="Times New Roman" w:hAnsi="Times New Roman" w:cs="Times New Roman"/>
                <w:color w:val="000000"/>
                <w:sz w:val="20"/>
                <w:szCs w:val="20"/>
              </w:rPr>
              <w:t>Русе</w:t>
            </w:r>
          </w:p>
        </w:tc>
        <w:tc>
          <w:tcPr>
            <w:tcW w:w="3904" w:type="dxa"/>
            <w:tcBorders>
              <w:top w:val="nil"/>
              <w:left w:val="nil"/>
              <w:bottom w:val="single" w:sz="4" w:space="0" w:color="auto"/>
              <w:right w:val="single" w:sz="4" w:space="0" w:color="auto"/>
            </w:tcBorders>
            <w:shd w:val="clear" w:color="000000" w:fill="FFFFFF"/>
            <w:noWrap/>
            <w:vAlign w:val="bottom"/>
            <w:hideMark/>
          </w:tcPr>
          <w:p w:rsidR="00461E22" w:rsidRPr="00461E22" w:rsidRDefault="00461E22" w:rsidP="009B0DB3">
            <w:pPr>
              <w:rPr>
                <w:rFonts w:ascii="Times New Roman" w:hAnsi="Times New Roman" w:cs="Times New Roman"/>
                <w:sz w:val="20"/>
                <w:szCs w:val="20"/>
              </w:rPr>
            </w:pPr>
            <w:r w:rsidRPr="00461E22">
              <w:rPr>
                <w:rFonts w:ascii="Times New Roman" w:hAnsi="Times New Roman" w:cs="Times New Roman"/>
                <w:sz w:val="20"/>
                <w:szCs w:val="20"/>
              </w:rPr>
              <w:t>НУИ "Проф. Веселин Стоянов"</w:t>
            </w:r>
          </w:p>
        </w:tc>
        <w:tc>
          <w:tcPr>
            <w:tcW w:w="96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53,77</w:t>
            </w:r>
          </w:p>
        </w:tc>
        <w:tc>
          <w:tcPr>
            <w:tcW w:w="25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30,09</w:t>
            </w:r>
          </w:p>
        </w:tc>
      </w:tr>
      <w:tr w:rsidR="00461E22" w:rsidRPr="00461E22" w:rsidTr="009B0DB3">
        <w:trPr>
          <w:trHeight w:val="315"/>
          <w:jc w:val="center"/>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color w:val="000000"/>
                <w:sz w:val="20"/>
                <w:szCs w:val="20"/>
              </w:rPr>
            </w:pPr>
            <w:r w:rsidRPr="00461E22">
              <w:rPr>
                <w:rFonts w:ascii="Times New Roman" w:hAnsi="Times New Roman" w:cs="Times New Roman"/>
                <w:color w:val="000000"/>
                <w:sz w:val="20"/>
                <w:szCs w:val="20"/>
              </w:rPr>
              <w:t>Русе</w:t>
            </w:r>
          </w:p>
        </w:tc>
        <w:tc>
          <w:tcPr>
            <w:tcW w:w="390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color w:val="000000"/>
                <w:sz w:val="20"/>
                <w:szCs w:val="20"/>
              </w:rPr>
            </w:pPr>
            <w:r w:rsidRPr="00461E22">
              <w:rPr>
                <w:rFonts w:ascii="Times New Roman" w:hAnsi="Times New Roman" w:cs="Times New Roman"/>
                <w:color w:val="000000"/>
                <w:sz w:val="20"/>
                <w:szCs w:val="20"/>
              </w:rPr>
              <w:t>Спортно училище "Майор А. Узунов"</w:t>
            </w:r>
          </w:p>
        </w:tc>
        <w:tc>
          <w:tcPr>
            <w:tcW w:w="96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31,24</w:t>
            </w:r>
          </w:p>
        </w:tc>
        <w:tc>
          <w:tcPr>
            <w:tcW w:w="25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14,71</w:t>
            </w:r>
          </w:p>
        </w:tc>
      </w:tr>
      <w:tr w:rsidR="00461E22" w:rsidRPr="00461E22" w:rsidTr="009B0DB3">
        <w:trPr>
          <w:trHeight w:val="315"/>
          <w:jc w:val="center"/>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color w:val="000000"/>
                <w:sz w:val="20"/>
                <w:szCs w:val="20"/>
              </w:rPr>
            </w:pPr>
            <w:r w:rsidRPr="00461E22">
              <w:rPr>
                <w:rFonts w:ascii="Times New Roman" w:hAnsi="Times New Roman" w:cs="Times New Roman"/>
                <w:color w:val="000000"/>
                <w:sz w:val="20"/>
                <w:szCs w:val="20"/>
              </w:rPr>
              <w:t>Русе</w:t>
            </w:r>
          </w:p>
        </w:tc>
        <w:tc>
          <w:tcPr>
            <w:tcW w:w="390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color w:val="000000"/>
                <w:sz w:val="20"/>
                <w:szCs w:val="20"/>
              </w:rPr>
            </w:pPr>
            <w:r w:rsidRPr="00461E22">
              <w:rPr>
                <w:rFonts w:ascii="Times New Roman" w:hAnsi="Times New Roman" w:cs="Times New Roman"/>
                <w:color w:val="000000"/>
                <w:sz w:val="20"/>
                <w:szCs w:val="20"/>
              </w:rPr>
              <w:t>ПЧСУ "Леонардо да Винчи"</w:t>
            </w:r>
          </w:p>
        </w:tc>
        <w:tc>
          <w:tcPr>
            <w:tcW w:w="96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53,92</w:t>
            </w:r>
          </w:p>
        </w:tc>
        <w:tc>
          <w:tcPr>
            <w:tcW w:w="2520"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color w:val="000000"/>
                <w:sz w:val="20"/>
                <w:szCs w:val="20"/>
              </w:rPr>
            </w:pPr>
            <w:r w:rsidRPr="00461E22">
              <w:rPr>
                <w:rFonts w:ascii="Times New Roman" w:hAnsi="Times New Roman" w:cs="Times New Roman"/>
                <w:color w:val="000000"/>
                <w:sz w:val="20"/>
                <w:szCs w:val="20"/>
              </w:rPr>
              <w:t>25,46</w:t>
            </w:r>
          </w:p>
        </w:tc>
      </w:tr>
    </w:tbl>
    <w:p w:rsidR="00461E22" w:rsidRPr="00461E22" w:rsidRDefault="00461E22" w:rsidP="00461E22">
      <w:pPr>
        <w:ind w:left="6096" w:hanging="709"/>
        <w:jc w:val="both"/>
        <w:rPr>
          <w:rFonts w:ascii="Times New Roman" w:hAnsi="Times New Roman" w:cs="Times New Roman"/>
          <w:i/>
          <w:noProof/>
          <w:sz w:val="20"/>
          <w:szCs w:val="20"/>
        </w:rPr>
      </w:pPr>
      <w:r w:rsidRPr="00461E22">
        <w:rPr>
          <w:rFonts w:ascii="Times New Roman" w:hAnsi="Times New Roman" w:cs="Times New Roman"/>
          <w:i/>
          <w:noProof/>
          <w:sz w:val="20"/>
          <w:szCs w:val="20"/>
        </w:rPr>
        <w:t>Източник: РУО – Русе и Община Русе</w:t>
      </w:r>
    </w:p>
    <w:p w:rsidR="00461E22" w:rsidRPr="00461E22" w:rsidRDefault="00461E22" w:rsidP="00461E22">
      <w:pPr>
        <w:jc w:val="center"/>
        <w:rPr>
          <w:rFonts w:ascii="Times New Roman" w:hAnsi="Times New Roman" w:cs="Times New Roman"/>
          <w:b/>
          <w:bCs/>
          <w:color w:val="000000"/>
        </w:rPr>
      </w:pPr>
    </w:p>
    <w:p w:rsidR="00461E22" w:rsidRPr="00461E22" w:rsidRDefault="00461E22" w:rsidP="00461E22">
      <w:pPr>
        <w:jc w:val="center"/>
        <w:rPr>
          <w:rFonts w:ascii="Times New Roman" w:hAnsi="Times New Roman" w:cs="Times New Roman"/>
          <w:b/>
          <w:bCs/>
          <w:color w:val="000000"/>
        </w:rPr>
      </w:pPr>
      <w:r w:rsidRPr="00461E22">
        <w:rPr>
          <w:rFonts w:ascii="Times New Roman" w:hAnsi="Times New Roman" w:cs="Times New Roman"/>
          <w:b/>
          <w:bCs/>
          <w:color w:val="000000"/>
        </w:rPr>
        <w:t>Среден общ резултат от ДЗИ по общини по предмети – 2022 г.</w:t>
      </w:r>
    </w:p>
    <w:p w:rsidR="00461E22" w:rsidRPr="00461E22" w:rsidRDefault="00461E22" w:rsidP="00461E22">
      <w:pPr>
        <w:jc w:val="both"/>
        <w:rPr>
          <w:rFonts w:ascii="Times New Roman" w:hAnsi="Times New Roman" w:cs="Times New Roman"/>
          <w:noProof/>
          <w:highlight w:val="yellow"/>
        </w:rPr>
      </w:pPr>
    </w:p>
    <w:tbl>
      <w:tblPr>
        <w:tblW w:w="9977" w:type="dxa"/>
        <w:jc w:val="center"/>
        <w:tblCellMar>
          <w:left w:w="70" w:type="dxa"/>
          <w:right w:w="70" w:type="dxa"/>
        </w:tblCellMar>
        <w:tblLook w:val="04A0" w:firstRow="1" w:lastRow="0" w:firstColumn="1" w:lastColumn="0" w:noHBand="0" w:noVBand="1"/>
      </w:tblPr>
      <w:tblGrid>
        <w:gridCol w:w="1298"/>
        <w:gridCol w:w="1733"/>
        <w:gridCol w:w="851"/>
        <w:gridCol w:w="708"/>
        <w:gridCol w:w="709"/>
        <w:gridCol w:w="1134"/>
        <w:gridCol w:w="851"/>
        <w:gridCol w:w="708"/>
        <w:gridCol w:w="1134"/>
        <w:gridCol w:w="851"/>
      </w:tblGrid>
      <w:tr w:rsidR="00461E22" w:rsidRPr="00461E22" w:rsidTr="009B0DB3">
        <w:trPr>
          <w:trHeight w:val="315"/>
          <w:jc w:val="center"/>
        </w:trPr>
        <w:tc>
          <w:tcPr>
            <w:tcW w:w="1298" w:type="dxa"/>
            <w:tcBorders>
              <w:top w:val="nil"/>
              <w:left w:val="nil"/>
              <w:bottom w:val="nil"/>
              <w:right w:val="nil"/>
            </w:tcBorders>
            <w:shd w:val="clear" w:color="auto" w:fill="auto"/>
            <w:noWrap/>
            <w:vAlign w:val="bottom"/>
            <w:hideMark/>
          </w:tcPr>
          <w:p w:rsidR="00461E22" w:rsidRPr="00461E22" w:rsidRDefault="00461E22" w:rsidP="009B0DB3">
            <w:pPr>
              <w:rPr>
                <w:rFonts w:ascii="Times New Roman" w:hAnsi="Times New Roman" w:cs="Times New Roman"/>
              </w:rPr>
            </w:pPr>
          </w:p>
        </w:tc>
        <w:tc>
          <w:tcPr>
            <w:tcW w:w="1733" w:type="dxa"/>
            <w:tcBorders>
              <w:top w:val="single" w:sz="4" w:space="0" w:color="auto"/>
              <w:left w:val="single" w:sz="4" w:space="0" w:color="auto"/>
              <w:bottom w:val="single" w:sz="4" w:space="0" w:color="auto"/>
              <w:right w:val="single" w:sz="4" w:space="0" w:color="auto"/>
            </w:tcBorders>
            <w:shd w:val="clear" w:color="auto" w:fill="47B9B9"/>
            <w:noWrap/>
            <w:vAlign w:val="bottom"/>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ОБЩИНА</w:t>
            </w:r>
          </w:p>
        </w:tc>
        <w:tc>
          <w:tcPr>
            <w:tcW w:w="851" w:type="dxa"/>
            <w:tcBorders>
              <w:top w:val="single" w:sz="4" w:space="0" w:color="auto"/>
              <w:left w:val="nil"/>
              <w:bottom w:val="single" w:sz="4" w:space="0" w:color="auto"/>
              <w:right w:val="single" w:sz="4" w:space="0" w:color="auto"/>
            </w:tcBorders>
            <w:shd w:val="clear" w:color="auto" w:fill="47B9B9"/>
            <w:noWrap/>
            <w:vAlign w:val="bottom"/>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Борово</w:t>
            </w:r>
          </w:p>
        </w:tc>
        <w:tc>
          <w:tcPr>
            <w:tcW w:w="708" w:type="dxa"/>
            <w:tcBorders>
              <w:top w:val="single" w:sz="4" w:space="0" w:color="auto"/>
              <w:left w:val="nil"/>
              <w:bottom w:val="single" w:sz="4" w:space="0" w:color="auto"/>
              <w:right w:val="single" w:sz="4" w:space="0" w:color="auto"/>
            </w:tcBorders>
            <w:shd w:val="clear" w:color="auto" w:fill="47B9B9"/>
            <w:noWrap/>
            <w:vAlign w:val="bottom"/>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Бяла</w:t>
            </w:r>
          </w:p>
        </w:tc>
        <w:tc>
          <w:tcPr>
            <w:tcW w:w="709" w:type="dxa"/>
            <w:tcBorders>
              <w:top w:val="single" w:sz="4" w:space="0" w:color="auto"/>
              <w:left w:val="nil"/>
              <w:bottom w:val="single" w:sz="4" w:space="0" w:color="auto"/>
              <w:right w:val="single" w:sz="4" w:space="0" w:color="auto"/>
            </w:tcBorders>
            <w:shd w:val="clear" w:color="auto" w:fill="47B9B9"/>
            <w:noWrap/>
            <w:vAlign w:val="bottom"/>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Ветово</w:t>
            </w:r>
          </w:p>
        </w:tc>
        <w:tc>
          <w:tcPr>
            <w:tcW w:w="1134" w:type="dxa"/>
            <w:tcBorders>
              <w:top w:val="single" w:sz="4" w:space="0" w:color="auto"/>
              <w:left w:val="nil"/>
              <w:bottom w:val="single" w:sz="4" w:space="0" w:color="auto"/>
              <w:right w:val="single" w:sz="4" w:space="0" w:color="auto"/>
            </w:tcBorders>
            <w:shd w:val="clear" w:color="auto" w:fill="47B9B9"/>
            <w:noWrap/>
            <w:vAlign w:val="bottom"/>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Две могили</w:t>
            </w:r>
          </w:p>
        </w:tc>
        <w:tc>
          <w:tcPr>
            <w:tcW w:w="851" w:type="dxa"/>
            <w:tcBorders>
              <w:top w:val="single" w:sz="4" w:space="0" w:color="auto"/>
              <w:left w:val="nil"/>
              <w:bottom w:val="single" w:sz="4" w:space="0" w:color="auto"/>
              <w:right w:val="single" w:sz="4" w:space="0" w:color="auto"/>
            </w:tcBorders>
            <w:shd w:val="clear" w:color="auto" w:fill="47B9B9"/>
            <w:noWrap/>
            <w:vAlign w:val="bottom"/>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Иваново</w:t>
            </w:r>
          </w:p>
        </w:tc>
        <w:tc>
          <w:tcPr>
            <w:tcW w:w="708" w:type="dxa"/>
            <w:tcBorders>
              <w:top w:val="single" w:sz="4" w:space="0" w:color="auto"/>
              <w:left w:val="nil"/>
              <w:bottom w:val="single" w:sz="4" w:space="0" w:color="auto"/>
              <w:right w:val="single" w:sz="4" w:space="0" w:color="auto"/>
            </w:tcBorders>
            <w:shd w:val="clear" w:color="auto" w:fill="47B9B9"/>
            <w:noWrap/>
            <w:vAlign w:val="bottom"/>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Русе</w:t>
            </w:r>
          </w:p>
        </w:tc>
        <w:tc>
          <w:tcPr>
            <w:tcW w:w="1134" w:type="dxa"/>
            <w:tcBorders>
              <w:top w:val="single" w:sz="4" w:space="0" w:color="auto"/>
              <w:left w:val="nil"/>
              <w:bottom w:val="single" w:sz="4" w:space="0" w:color="auto"/>
              <w:right w:val="single" w:sz="4" w:space="0" w:color="auto"/>
            </w:tcBorders>
            <w:shd w:val="clear" w:color="auto" w:fill="47B9B9"/>
            <w:noWrap/>
            <w:vAlign w:val="bottom"/>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Сливо поле</w:t>
            </w:r>
          </w:p>
        </w:tc>
        <w:tc>
          <w:tcPr>
            <w:tcW w:w="851" w:type="dxa"/>
            <w:tcBorders>
              <w:top w:val="single" w:sz="4" w:space="0" w:color="auto"/>
              <w:left w:val="nil"/>
              <w:bottom w:val="single" w:sz="4" w:space="0" w:color="auto"/>
              <w:right w:val="single" w:sz="4" w:space="0" w:color="auto"/>
            </w:tcBorders>
            <w:shd w:val="clear" w:color="auto" w:fill="47B9B9"/>
            <w:noWrap/>
            <w:vAlign w:val="bottom"/>
            <w:hideMark/>
          </w:tcPr>
          <w:p w:rsidR="00461E22" w:rsidRPr="00461E22" w:rsidRDefault="00461E22" w:rsidP="009B0DB3">
            <w:pPr>
              <w:jc w:val="center"/>
              <w:rPr>
                <w:rFonts w:ascii="Times New Roman" w:hAnsi="Times New Roman" w:cs="Times New Roman"/>
                <w:b/>
                <w:bCs/>
                <w:color w:val="000000"/>
                <w:sz w:val="18"/>
                <w:szCs w:val="18"/>
              </w:rPr>
            </w:pPr>
            <w:r w:rsidRPr="00461E22">
              <w:rPr>
                <w:rFonts w:ascii="Times New Roman" w:hAnsi="Times New Roman" w:cs="Times New Roman"/>
                <w:b/>
                <w:bCs/>
                <w:color w:val="000000"/>
                <w:sz w:val="18"/>
                <w:szCs w:val="18"/>
              </w:rPr>
              <w:t>Ценово</w:t>
            </w:r>
          </w:p>
        </w:tc>
      </w:tr>
      <w:tr w:rsidR="00461E22" w:rsidRPr="00461E22" w:rsidTr="009B0DB3">
        <w:trPr>
          <w:trHeight w:val="300"/>
          <w:jc w:val="center"/>
        </w:trPr>
        <w:tc>
          <w:tcPr>
            <w:tcW w:w="1298"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БЕЛ</w:t>
            </w:r>
          </w:p>
        </w:tc>
        <w:tc>
          <w:tcPr>
            <w:tcW w:w="173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b/>
                <w:bCs/>
                <w:i/>
                <w:iCs/>
                <w:color w:val="000000"/>
                <w:sz w:val="18"/>
                <w:szCs w:val="18"/>
              </w:rPr>
            </w:pPr>
            <w:r w:rsidRPr="00461E22">
              <w:rPr>
                <w:rFonts w:ascii="Times New Roman" w:hAnsi="Times New Roman" w:cs="Times New Roman"/>
                <w:b/>
                <w:bCs/>
                <w:i/>
                <w:iCs/>
                <w:color w:val="000000"/>
                <w:sz w:val="18"/>
                <w:szCs w:val="18"/>
              </w:rPr>
              <w:t>Резултат в точки</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34,99</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32,17</w:t>
            </w:r>
          </w:p>
        </w:tc>
        <w:tc>
          <w:tcPr>
            <w:tcW w:w="1134"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right"/>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30,66</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52,55</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45,25</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r>
      <w:tr w:rsidR="00461E22" w:rsidRPr="00461E22" w:rsidTr="009B0DB3">
        <w:trPr>
          <w:trHeight w:val="70"/>
          <w:jc w:val="center"/>
        </w:trPr>
        <w:tc>
          <w:tcPr>
            <w:tcW w:w="1298" w:type="dxa"/>
            <w:tcBorders>
              <w:top w:val="nil"/>
              <w:left w:val="single" w:sz="4" w:space="0" w:color="auto"/>
              <w:bottom w:val="single" w:sz="4" w:space="0" w:color="auto"/>
              <w:right w:val="single" w:sz="4" w:space="0" w:color="auto"/>
            </w:tcBorders>
            <w:shd w:val="clear" w:color="auto" w:fill="47B9B9"/>
            <w:noWrap/>
            <w:vAlign w:val="bottom"/>
            <w:hideMark/>
          </w:tcPr>
          <w:p w:rsidR="00461E22" w:rsidRPr="00461E22" w:rsidRDefault="00461E22" w:rsidP="009B0DB3">
            <w:pP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 </w:t>
            </w:r>
          </w:p>
        </w:tc>
        <w:tc>
          <w:tcPr>
            <w:tcW w:w="1733" w:type="dxa"/>
            <w:tcBorders>
              <w:top w:val="nil"/>
              <w:left w:val="nil"/>
              <w:bottom w:val="single" w:sz="4" w:space="0" w:color="auto"/>
              <w:right w:val="single" w:sz="4" w:space="0" w:color="auto"/>
            </w:tcBorders>
            <w:shd w:val="clear" w:color="auto" w:fill="47B9B9"/>
            <w:noWrap/>
            <w:vAlign w:val="bottom"/>
            <w:hideMark/>
          </w:tcPr>
          <w:p w:rsidR="00461E22" w:rsidRPr="00461E22" w:rsidRDefault="00461E22" w:rsidP="009B0DB3">
            <w:pP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 </w:t>
            </w:r>
          </w:p>
        </w:tc>
        <w:tc>
          <w:tcPr>
            <w:tcW w:w="851" w:type="dxa"/>
            <w:tcBorders>
              <w:top w:val="nil"/>
              <w:left w:val="nil"/>
              <w:bottom w:val="single" w:sz="4" w:space="0" w:color="auto"/>
              <w:right w:val="single" w:sz="4" w:space="0" w:color="auto"/>
            </w:tcBorders>
            <w:shd w:val="clear" w:color="auto" w:fill="47B9B9"/>
            <w:noWrap/>
            <w:vAlign w:val="bottom"/>
            <w:hideMark/>
          </w:tcPr>
          <w:p w:rsidR="00461E22" w:rsidRPr="00461E22" w:rsidRDefault="00461E22" w:rsidP="009B0DB3">
            <w:pP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 </w:t>
            </w:r>
          </w:p>
        </w:tc>
        <w:tc>
          <w:tcPr>
            <w:tcW w:w="708" w:type="dxa"/>
            <w:tcBorders>
              <w:top w:val="nil"/>
              <w:left w:val="nil"/>
              <w:bottom w:val="single" w:sz="4" w:space="0" w:color="auto"/>
              <w:right w:val="single" w:sz="4" w:space="0" w:color="auto"/>
            </w:tcBorders>
            <w:shd w:val="clear" w:color="auto" w:fill="47B9B9"/>
            <w:noWrap/>
            <w:vAlign w:val="bottom"/>
            <w:hideMark/>
          </w:tcPr>
          <w:p w:rsidR="00461E22" w:rsidRPr="00461E22" w:rsidRDefault="00461E22" w:rsidP="009B0DB3">
            <w:pP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 </w:t>
            </w:r>
          </w:p>
        </w:tc>
        <w:tc>
          <w:tcPr>
            <w:tcW w:w="709" w:type="dxa"/>
            <w:tcBorders>
              <w:top w:val="nil"/>
              <w:left w:val="nil"/>
              <w:bottom w:val="single" w:sz="4" w:space="0" w:color="auto"/>
              <w:right w:val="single" w:sz="4" w:space="0" w:color="auto"/>
            </w:tcBorders>
            <w:shd w:val="clear" w:color="auto" w:fill="47B9B9"/>
            <w:noWrap/>
            <w:vAlign w:val="bottom"/>
            <w:hideMark/>
          </w:tcPr>
          <w:p w:rsidR="00461E22" w:rsidRPr="00461E22" w:rsidRDefault="00461E22" w:rsidP="009B0DB3">
            <w:pP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 </w:t>
            </w:r>
          </w:p>
        </w:tc>
        <w:tc>
          <w:tcPr>
            <w:tcW w:w="1134" w:type="dxa"/>
            <w:tcBorders>
              <w:top w:val="nil"/>
              <w:left w:val="nil"/>
              <w:bottom w:val="single" w:sz="4" w:space="0" w:color="auto"/>
              <w:right w:val="single" w:sz="4" w:space="0" w:color="auto"/>
            </w:tcBorders>
            <w:shd w:val="clear" w:color="auto" w:fill="47B9B9"/>
            <w:noWrap/>
            <w:vAlign w:val="bottom"/>
            <w:hideMark/>
          </w:tcPr>
          <w:p w:rsidR="00461E22" w:rsidRPr="00461E22" w:rsidRDefault="00461E22" w:rsidP="009B0DB3">
            <w:pP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 </w:t>
            </w:r>
          </w:p>
        </w:tc>
        <w:tc>
          <w:tcPr>
            <w:tcW w:w="851" w:type="dxa"/>
            <w:tcBorders>
              <w:top w:val="nil"/>
              <w:left w:val="nil"/>
              <w:bottom w:val="single" w:sz="4" w:space="0" w:color="auto"/>
              <w:right w:val="single" w:sz="4" w:space="0" w:color="auto"/>
            </w:tcBorders>
            <w:shd w:val="clear" w:color="auto" w:fill="47B9B9"/>
            <w:noWrap/>
            <w:vAlign w:val="bottom"/>
            <w:hideMark/>
          </w:tcPr>
          <w:p w:rsidR="00461E22" w:rsidRPr="00461E22" w:rsidRDefault="00461E22" w:rsidP="009B0DB3">
            <w:pP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 </w:t>
            </w:r>
          </w:p>
        </w:tc>
        <w:tc>
          <w:tcPr>
            <w:tcW w:w="708" w:type="dxa"/>
            <w:tcBorders>
              <w:top w:val="nil"/>
              <w:left w:val="nil"/>
              <w:bottom w:val="single" w:sz="4" w:space="0" w:color="auto"/>
              <w:right w:val="single" w:sz="4" w:space="0" w:color="auto"/>
            </w:tcBorders>
            <w:shd w:val="clear" w:color="auto" w:fill="47B9B9"/>
            <w:noWrap/>
            <w:vAlign w:val="bottom"/>
            <w:hideMark/>
          </w:tcPr>
          <w:p w:rsidR="00461E22" w:rsidRPr="00461E22" w:rsidRDefault="00461E22" w:rsidP="009B0DB3">
            <w:pP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 </w:t>
            </w:r>
          </w:p>
        </w:tc>
        <w:tc>
          <w:tcPr>
            <w:tcW w:w="1134" w:type="dxa"/>
            <w:tcBorders>
              <w:top w:val="nil"/>
              <w:left w:val="nil"/>
              <w:bottom w:val="single" w:sz="4" w:space="0" w:color="auto"/>
              <w:right w:val="single" w:sz="4" w:space="0" w:color="auto"/>
            </w:tcBorders>
            <w:shd w:val="clear" w:color="auto" w:fill="47B9B9"/>
            <w:noWrap/>
            <w:vAlign w:val="bottom"/>
            <w:hideMark/>
          </w:tcPr>
          <w:p w:rsidR="00461E22" w:rsidRPr="00461E22" w:rsidRDefault="00461E22" w:rsidP="009B0DB3">
            <w:pP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 </w:t>
            </w:r>
          </w:p>
        </w:tc>
        <w:tc>
          <w:tcPr>
            <w:tcW w:w="851" w:type="dxa"/>
            <w:tcBorders>
              <w:top w:val="nil"/>
              <w:left w:val="nil"/>
              <w:bottom w:val="single" w:sz="4" w:space="0" w:color="auto"/>
              <w:right w:val="single" w:sz="4" w:space="0" w:color="auto"/>
            </w:tcBorders>
            <w:shd w:val="clear" w:color="auto" w:fill="47B9B9"/>
            <w:noWrap/>
            <w:vAlign w:val="bottom"/>
            <w:hideMark/>
          </w:tcPr>
          <w:p w:rsidR="00461E22" w:rsidRPr="00461E22" w:rsidRDefault="00461E22" w:rsidP="009B0DB3">
            <w:pP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 </w:t>
            </w:r>
          </w:p>
        </w:tc>
      </w:tr>
      <w:tr w:rsidR="00461E22" w:rsidRPr="00461E22" w:rsidTr="009B0DB3">
        <w:trPr>
          <w:trHeight w:val="300"/>
          <w:jc w:val="center"/>
        </w:trPr>
        <w:tc>
          <w:tcPr>
            <w:tcW w:w="1298" w:type="dxa"/>
            <w:tcBorders>
              <w:top w:val="nil"/>
              <w:left w:val="single" w:sz="4" w:space="0" w:color="auto"/>
              <w:bottom w:val="single" w:sz="4" w:space="0" w:color="000000"/>
              <w:right w:val="single" w:sz="4" w:space="0" w:color="auto"/>
            </w:tcBorders>
            <w:shd w:val="clear" w:color="auto" w:fill="auto"/>
            <w:vAlign w:val="center"/>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Математика</w:t>
            </w:r>
          </w:p>
        </w:tc>
        <w:tc>
          <w:tcPr>
            <w:tcW w:w="173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b/>
                <w:bCs/>
                <w:i/>
                <w:iCs/>
                <w:color w:val="000000"/>
                <w:sz w:val="18"/>
                <w:szCs w:val="18"/>
              </w:rPr>
            </w:pPr>
            <w:r w:rsidRPr="00461E22">
              <w:rPr>
                <w:rFonts w:ascii="Times New Roman" w:hAnsi="Times New Roman" w:cs="Times New Roman"/>
                <w:b/>
                <w:bCs/>
                <w:i/>
                <w:iCs/>
                <w:color w:val="000000"/>
                <w:sz w:val="18"/>
                <w:szCs w:val="18"/>
              </w:rPr>
              <w:t>Резултат в точки</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74,20</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r>
      <w:tr w:rsidR="00461E22" w:rsidRPr="00461E22" w:rsidTr="009B0DB3">
        <w:trPr>
          <w:trHeight w:val="70"/>
          <w:jc w:val="center"/>
        </w:trPr>
        <w:tc>
          <w:tcPr>
            <w:tcW w:w="9977" w:type="dxa"/>
            <w:gridSpan w:val="10"/>
            <w:tcBorders>
              <w:top w:val="single" w:sz="4" w:space="0" w:color="auto"/>
              <w:left w:val="single" w:sz="4" w:space="0" w:color="auto"/>
              <w:bottom w:val="single" w:sz="4" w:space="0" w:color="auto"/>
              <w:right w:val="single" w:sz="4" w:space="0" w:color="000000"/>
            </w:tcBorders>
            <w:shd w:val="clear" w:color="auto" w:fill="47B9B9"/>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 </w:t>
            </w:r>
          </w:p>
        </w:tc>
      </w:tr>
      <w:tr w:rsidR="00461E22" w:rsidRPr="00461E22" w:rsidTr="009B0DB3">
        <w:trPr>
          <w:trHeight w:val="300"/>
          <w:jc w:val="center"/>
        </w:trPr>
        <w:tc>
          <w:tcPr>
            <w:tcW w:w="1298" w:type="dxa"/>
            <w:tcBorders>
              <w:top w:val="nil"/>
              <w:left w:val="single" w:sz="4" w:space="0" w:color="auto"/>
              <w:bottom w:val="single" w:sz="4" w:space="0" w:color="000000"/>
              <w:right w:val="single" w:sz="4" w:space="0" w:color="auto"/>
            </w:tcBorders>
            <w:shd w:val="clear" w:color="auto" w:fill="auto"/>
            <w:vAlign w:val="center"/>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ИТ</w:t>
            </w:r>
          </w:p>
        </w:tc>
        <w:tc>
          <w:tcPr>
            <w:tcW w:w="173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b/>
                <w:bCs/>
                <w:i/>
                <w:iCs/>
                <w:color w:val="000000"/>
                <w:sz w:val="18"/>
                <w:szCs w:val="18"/>
              </w:rPr>
            </w:pPr>
            <w:r w:rsidRPr="00461E22">
              <w:rPr>
                <w:rFonts w:ascii="Times New Roman" w:hAnsi="Times New Roman" w:cs="Times New Roman"/>
                <w:b/>
                <w:bCs/>
                <w:i/>
                <w:iCs/>
                <w:color w:val="000000"/>
                <w:sz w:val="18"/>
                <w:szCs w:val="18"/>
              </w:rPr>
              <w:t>Резултат в точки</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30,64</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13,67</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43,92</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r>
      <w:tr w:rsidR="00461E22" w:rsidRPr="00461E22" w:rsidTr="009B0DB3">
        <w:trPr>
          <w:trHeight w:val="126"/>
          <w:jc w:val="center"/>
        </w:trPr>
        <w:tc>
          <w:tcPr>
            <w:tcW w:w="9977" w:type="dxa"/>
            <w:gridSpan w:val="10"/>
            <w:tcBorders>
              <w:top w:val="single" w:sz="4" w:space="0" w:color="auto"/>
              <w:left w:val="single" w:sz="4" w:space="0" w:color="auto"/>
              <w:bottom w:val="single" w:sz="4" w:space="0" w:color="auto"/>
              <w:right w:val="single" w:sz="4" w:space="0" w:color="000000"/>
            </w:tcBorders>
            <w:shd w:val="clear" w:color="auto" w:fill="47B9B9"/>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 </w:t>
            </w:r>
          </w:p>
        </w:tc>
      </w:tr>
      <w:tr w:rsidR="00461E22" w:rsidRPr="00461E22" w:rsidTr="009B0DB3">
        <w:trPr>
          <w:trHeight w:val="300"/>
          <w:jc w:val="center"/>
        </w:trPr>
        <w:tc>
          <w:tcPr>
            <w:tcW w:w="1298" w:type="dxa"/>
            <w:tcBorders>
              <w:top w:val="nil"/>
              <w:left w:val="single" w:sz="4" w:space="0" w:color="auto"/>
              <w:bottom w:val="single" w:sz="4" w:space="0" w:color="000000"/>
              <w:right w:val="single" w:sz="4" w:space="0" w:color="auto"/>
            </w:tcBorders>
            <w:shd w:val="clear" w:color="auto" w:fill="auto"/>
            <w:vAlign w:val="center"/>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История и цивилизации</w:t>
            </w:r>
          </w:p>
        </w:tc>
        <w:tc>
          <w:tcPr>
            <w:tcW w:w="173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b/>
                <w:bCs/>
                <w:i/>
                <w:iCs/>
                <w:color w:val="000000"/>
                <w:sz w:val="18"/>
                <w:szCs w:val="18"/>
              </w:rPr>
            </w:pPr>
            <w:r w:rsidRPr="00461E22">
              <w:rPr>
                <w:rFonts w:ascii="Times New Roman" w:hAnsi="Times New Roman" w:cs="Times New Roman"/>
                <w:b/>
                <w:bCs/>
                <w:i/>
                <w:iCs/>
                <w:color w:val="000000"/>
                <w:sz w:val="18"/>
                <w:szCs w:val="18"/>
              </w:rPr>
              <w:t>Резултат в точки</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60,67</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64,11</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r>
      <w:tr w:rsidR="00461E22" w:rsidRPr="00461E22" w:rsidTr="009B0DB3">
        <w:trPr>
          <w:trHeight w:val="126"/>
          <w:jc w:val="center"/>
        </w:trPr>
        <w:tc>
          <w:tcPr>
            <w:tcW w:w="9977" w:type="dxa"/>
            <w:gridSpan w:val="10"/>
            <w:tcBorders>
              <w:top w:val="single" w:sz="4" w:space="0" w:color="auto"/>
              <w:left w:val="single" w:sz="4" w:space="0" w:color="auto"/>
              <w:bottom w:val="single" w:sz="4" w:space="0" w:color="auto"/>
              <w:right w:val="single" w:sz="4" w:space="0" w:color="000000"/>
            </w:tcBorders>
            <w:shd w:val="clear" w:color="auto" w:fill="47B9B9"/>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 </w:t>
            </w:r>
          </w:p>
        </w:tc>
      </w:tr>
      <w:tr w:rsidR="00461E22" w:rsidRPr="00461E22" w:rsidTr="009B0DB3">
        <w:trPr>
          <w:trHeight w:val="300"/>
          <w:jc w:val="center"/>
        </w:trPr>
        <w:tc>
          <w:tcPr>
            <w:tcW w:w="1298" w:type="dxa"/>
            <w:tcBorders>
              <w:top w:val="nil"/>
              <w:left w:val="single" w:sz="4" w:space="0" w:color="auto"/>
              <w:bottom w:val="single" w:sz="4" w:space="0" w:color="000000"/>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ГИ</w:t>
            </w:r>
          </w:p>
        </w:tc>
        <w:tc>
          <w:tcPr>
            <w:tcW w:w="173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b/>
                <w:bCs/>
                <w:i/>
                <w:iCs/>
                <w:color w:val="000000"/>
                <w:sz w:val="18"/>
                <w:szCs w:val="18"/>
              </w:rPr>
            </w:pPr>
            <w:r w:rsidRPr="00461E22">
              <w:rPr>
                <w:rFonts w:ascii="Times New Roman" w:hAnsi="Times New Roman" w:cs="Times New Roman"/>
                <w:b/>
                <w:bCs/>
                <w:i/>
                <w:iCs/>
                <w:color w:val="000000"/>
                <w:sz w:val="18"/>
                <w:szCs w:val="18"/>
              </w:rPr>
              <w:t>Резултат в точки</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55,91</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r>
      <w:tr w:rsidR="00461E22" w:rsidRPr="00461E22" w:rsidTr="009B0DB3">
        <w:trPr>
          <w:trHeight w:val="210"/>
          <w:jc w:val="center"/>
        </w:trPr>
        <w:tc>
          <w:tcPr>
            <w:tcW w:w="9977" w:type="dxa"/>
            <w:gridSpan w:val="10"/>
            <w:tcBorders>
              <w:top w:val="single" w:sz="4" w:space="0" w:color="auto"/>
              <w:left w:val="single" w:sz="4" w:space="0" w:color="auto"/>
              <w:bottom w:val="single" w:sz="4" w:space="0" w:color="auto"/>
              <w:right w:val="single" w:sz="4" w:space="0" w:color="000000"/>
            </w:tcBorders>
            <w:shd w:val="clear" w:color="auto" w:fill="47B9B9"/>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 </w:t>
            </w:r>
          </w:p>
        </w:tc>
      </w:tr>
      <w:tr w:rsidR="00461E22" w:rsidRPr="00461E22" w:rsidTr="009B0DB3">
        <w:trPr>
          <w:trHeight w:val="315"/>
          <w:jc w:val="center"/>
        </w:trPr>
        <w:tc>
          <w:tcPr>
            <w:tcW w:w="1298" w:type="dxa"/>
            <w:tcBorders>
              <w:top w:val="nil"/>
              <w:left w:val="single" w:sz="4" w:space="0" w:color="auto"/>
              <w:bottom w:val="single" w:sz="4" w:space="0" w:color="000000"/>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ФА</w:t>
            </w:r>
          </w:p>
        </w:tc>
        <w:tc>
          <w:tcPr>
            <w:tcW w:w="173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b/>
                <w:bCs/>
                <w:i/>
                <w:iCs/>
                <w:color w:val="000000"/>
                <w:sz w:val="18"/>
                <w:szCs w:val="18"/>
              </w:rPr>
            </w:pPr>
            <w:r w:rsidRPr="00461E22">
              <w:rPr>
                <w:rFonts w:ascii="Times New Roman" w:hAnsi="Times New Roman" w:cs="Times New Roman"/>
                <w:b/>
                <w:bCs/>
                <w:i/>
                <w:iCs/>
                <w:color w:val="000000"/>
                <w:sz w:val="18"/>
                <w:szCs w:val="18"/>
              </w:rPr>
              <w:t>Резултат в точки</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r>
      <w:tr w:rsidR="00461E22" w:rsidRPr="00461E22" w:rsidTr="009B0DB3">
        <w:trPr>
          <w:trHeight w:val="70"/>
          <w:jc w:val="center"/>
        </w:trPr>
        <w:tc>
          <w:tcPr>
            <w:tcW w:w="9977" w:type="dxa"/>
            <w:gridSpan w:val="10"/>
            <w:tcBorders>
              <w:top w:val="single" w:sz="4" w:space="0" w:color="auto"/>
              <w:left w:val="single" w:sz="4" w:space="0" w:color="auto"/>
              <w:bottom w:val="single" w:sz="4" w:space="0" w:color="auto"/>
              <w:right w:val="single" w:sz="4" w:space="0" w:color="000000"/>
            </w:tcBorders>
            <w:shd w:val="clear" w:color="auto" w:fill="47B9B9"/>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 </w:t>
            </w:r>
          </w:p>
        </w:tc>
      </w:tr>
      <w:tr w:rsidR="00461E22" w:rsidRPr="00461E22" w:rsidTr="009B0DB3">
        <w:trPr>
          <w:trHeight w:val="300"/>
          <w:jc w:val="center"/>
        </w:trPr>
        <w:tc>
          <w:tcPr>
            <w:tcW w:w="1298" w:type="dxa"/>
            <w:tcBorders>
              <w:top w:val="nil"/>
              <w:left w:val="single" w:sz="4" w:space="0" w:color="auto"/>
              <w:bottom w:val="single" w:sz="4" w:space="0" w:color="000000"/>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БЗО</w:t>
            </w:r>
          </w:p>
        </w:tc>
        <w:tc>
          <w:tcPr>
            <w:tcW w:w="173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b/>
                <w:bCs/>
                <w:i/>
                <w:iCs/>
                <w:color w:val="000000"/>
                <w:sz w:val="18"/>
                <w:szCs w:val="18"/>
              </w:rPr>
            </w:pPr>
            <w:r w:rsidRPr="00461E22">
              <w:rPr>
                <w:rFonts w:ascii="Times New Roman" w:hAnsi="Times New Roman" w:cs="Times New Roman"/>
                <w:b/>
                <w:bCs/>
                <w:i/>
                <w:iCs/>
                <w:color w:val="000000"/>
                <w:sz w:val="18"/>
                <w:szCs w:val="18"/>
              </w:rPr>
              <w:t>Резултат в точки</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46,46</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33,38</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r>
      <w:tr w:rsidR="00461E22" w:rsidRPr="00461E22" w:rsidTr="009B0DB3">
        <w:trPr>
          <w:trHeight w:val="150"/>
          <w:jc w:val="center"/>
        </w:trPr>
        <w:tc>
          <w:tcPr>
            <w:tcW w:w="9977" w:type="dxa"/>
            <w:gridSpan w:val="10"/>
            <w:tcBorders>
              <w:top w:val="single" w:sz="4" w:space="0" w:color="auto"/>
              <w:left w:val="single" w:sz="4" w:space="0" w:color="auto"/>
              <w:bottom w:val="single" w:sz="4" w:space="0" w:color="auto"/>
              <w:right w:val="single" w:sz="4" w:space="0" w:color="000000"/>
            </w:tcBorders>
            <w:shd w:val="clear" w:color="auto" w:fill="47B9B9"/>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 </w:t>
            </w:r>
          </w:p>
        </w:tc>
      </w:tr>
      <w:tr w:rsidR="00461E22" w:rsidRPr="00461E22" w:rsidTr="009B0DB3">
        <w:trPr>
          <w:trHeight w:val="300"/>
          <w:jc w:val="center"/>
        </w:trPr>
        <w:tc>
          <w:tcPr>
            <w:tcW w:w="1298" w:type="dxa"/>
            <w:tcBorders>
              <w:top w:val="nil"/>
              <w:left w:val="single" w:sz="4" w:space="0" w:color="auto"/>
              <w:bottom w:val="single" w:sz="4" w:space="0" w:color="000000"/>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ХООС</w:t>
            </w:r>
          </w:p>
        </w:tc>
        <w:tc>
          <w:tcPr>
            <w:tcW w:w="173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b/>
                <w:bCs/>
                <w:i/>
                <w:iCs/>
                <w:color w:val="000000"/>
                <w:sz w:val="18"/>
                <w:szCs w:val="18"/>
              </w:rPr>
            </w:pPr>
            <w:r w:rsidRPr="00461E22">
              <w:rPr>
                <w:rFonts w:ascii="Times New Roman" w:hAnsi="Times New Roman" w:cs="Times New Roman"/>
                <w:b/>
                <w:bCs/>
                <w:i/>
                <w:iCs/>
                <w:color w:val="000000"/>
                <w:sz w:val="18"/>
                <w:szCs w:val="18"/>
              </w:rPr>
              <w:t>Резултат в точки</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43,83</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r>
      <w:tr w:rsidR="00461E22" w:rsidRPr="00461E22" w:rsidTr="009B0DB3">
        <w:trPr>
          <w:trHeight w:val="106"/>
          <w:jc w:val="center"/>
        </w:trPr>
        <w:tc>
          <w:tcPr>
            <w:tcW w:w="9977" w:type="dxa"/>
            <w:gridSpan w:val="10"/>
            <w:tcBorders>
              <w:top w:val="single" w:sz="4" w:space="0" w:color="auto"/>
              <w:left w:val="single" w:sz="4" w:space="0" w:color="auto"/>
              <w:bottom w:val="single" w:sz="4" w:space="0" w:color="auto"/>
              <w:right w:val="single" w:sz="4" w:space="0" w:color="000000"/>
            </w:tcBorders>
            <w:shd w:val="clear" w:color="auto" w:fill="47B9B9"/>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 </w:t>
            </w:r>
          </w:p>
        </w:tc>
      </w:tr>
      <w:tr w:rsidR="00461E22" w:rsidRPr="00461E22" w:rsidTr="009B0DB3">
        <w:trPr>
          <w:trHeight w:val="300"/>
          <w:jc w:val="center"/>
        </w:trPr>
        <w:tc>
          <w:tcPr>
            <w:tcW w:w="1298" w:type="dxa"/>
            <w:tcBorders>
              <w:top w:val="nil"/>
              <w:left w:val="single" w:sz="4" w:space="0" w:color="auto"/>
              <w:bottom w:val="single" w:sz="4" w:space="0" w:color="000000"/>
              <w:right w:val="single" w:sz="4" w:space="0" w:color="auto"/>
            </w:tcBorders>
            <w:shd w:val="clear" w:color="auto" w:fill="auto"/>
            <w:vAlign w:val="center"/>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Философия</w:t>
            </w:r>
          </w:p>
        </w:tc>
        <w:tc>
          <w:tcPr>
            <w:tcW w:w="173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b/>
                <w:bCs/>
                <w:i/>
                <w:iCs/>
                <w:color w:val="000000"/>
                <w:sz w:val="18"/>
                <w:szCs w:val="18"/>
              </w:rPr>
            </w:pPr>
            <w:r w:rsidRPr="00461E22">
              <w:rPr>
                <w:rFonts w:ascii="Times New Roman" w:hAnsi="Times New Roman" w:cs="Times New Roman"/>
                <w:b/>
                <w:bCs/>
                <w:i/>
                <w:iCs/>
                <w:color w:val="000000"/>
                <w:sz w:val="18"/>
                <w:szCs w:val="18"/>
              </w:rPr>
              <w:t>Резултат в точки</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61,67</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r>
      <w:tr w:rsidR="00461E22" w:rsidRPr="00461E22" w:rsidTr="009B0DB3">
        <w:trPr>
          <w:trHeight w:val="70"/>
          <w:jc w:val="center"/>
        </w:trPr>
        <w:tc>
          <w:tcPr>
            <w:tcW w:w="9977" w:type="dxa"/>
            <w:gridSpan w:val="10"/>
            <w:tcBorders>
              <w:top w:val="single" w:sz="4" w:space="0" w:color="auto"/>
              <w:left w:val="single" w:sz="4" w:space="0" w:color="auto"/>
              <w:bottom w:val="single" w:sz="4" w:space="0" w:color="auto"/>
              <w:right w:val="single" w:sz="4" w:space="0" w:color="000000"/>
            </w:tcBorders>
            <w:shd w:val="clear" w:color="auto" w:fill="47B9B9"/>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 </w:t>
            </w:r>
          </w:p>
        </w:tc>
      </w:tr>
      <w:tr w:rsidR="00461E22" w:rsidRPr="00461E22" w:rsidTr="009B0DB3">
        <w:trPr>
          <w:trHeight w:val="300"/>
          <w:jc w:val="center"/>
        </w:trPr>
        <w:tc>
          <w:tcPr>
            <w:tcW w:w="1298" w:type="dxa"/>
            <w:tcBorders>
              <w:top w:val="nil"/>
              <w:left w:val="single" w:sz="4" w:space="0" w:color="auto"/>
              <w:bottom w:val="single" w:sz="4" w:space="0" w:color="000000"/>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АЕ</w:t>
            </w:r>
          </w:p>
        </w:tc>
        <w:tc>
          <w:tcPr>
            <w:tcW w:w="173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b/>
                <w:bCs/>
                <w:i/>
                <w:iCs/>
                <w:color w:val="000000"/>
                <w:sz w:val="18"/>
                <w:szCs w:val="18"/>
              </w:rPr>
            </w:pPr>
            <w:r w:rsidRPr="00461E22">
              <w:rPr>
                <w:rFonts w:ascii="Times New Roman" w:hAnsi="Times New Roman" w:cs="Times New Roman"/>
                <w:b/>
                <w:bCs/>
                <w:i/>
                <w:iCs/>
                <w:color w:val="000000"/>
                <w:sz w:val="18"/>
                <w:szCs w:val="18"/>
              </w:rPr>
              <w:t>Резултат в точки</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38,16</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47,50</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70,77</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r>
      <w:tr w:rsidR="00461E22" w:rsidRPr="00461E22" w:rsidTr="009B0DB3">
        <w:trPr>
          <w:trHeight w:val="70"/>
          <w:jc w:val="center"/>
        </w:trPr>
        <w:tc>
          <w:tcPr>
            <w:tcW w:w="9977" w:type="dxa"/>
            <w:gridSpan w:val="10"/>
            <w:tcBorders>
              <w:top w:val="single" w:sz="4" w:space="0" w:color="auto"/>
              <w:left w:val="single" w:sz="4" w:space="0" w:color="auto"/>
              <w:bottom w:val="single" w:sz="4" w:space="0" w:color="auto"/>
              <w:right w:val="single" w:sz="4" w:space="0" w:color="000000"/>
            </w:tcBorders>
            <w:shd w:val="clear" w:color="auto" w:fill="47B9B9"/>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 </w:t>
            </w:r>
          </w:p>
        </w:tc>
      </w:tr>
      <w:tr w:rsidR="00461E22" w:rsidRPr="00461E22" w:rsidTr="009B0DB3">
        <w:trPr>
          <w:trHeight w:val="300"/>
          <w:jc w:val="center"/>
        </w:trPr>
        <w:tc>
          <w:tcPr>
            <w:tcW w:w="1298" w:type="dxa"/>
            <w:tcBorders>
              <w:top w:val="nil"/>
              <w:left w:val="single" w:sz="4" w:space="0" w:color="auto"/>
              <w:bottom w:val="single" w:sz="4" w:space="0" w:color="000000"/>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ФЕ</w:t>
            </w:r>
          </w:p>
        </w:tc>
        <w:tc>
          <w:tcPr>
            <w:tcW w:w="173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b/>
                <w:bCs/>
                <w:i/>
                <w:iCs/>
                <w:color w:val="000000"/>
                <w:sz w:val="18"/>
                <w:szCs w:val="18"/>
              </w:rPr>
            </w:pPr>
            <w:r w:rsidRPr="00461E22">
              <w:rPr>
                <w:rFonts w:ascii="Times New Roman" w:hAnsi="Times New Roman" w:cs="Times New Roman"/>
                <w:b/>
                <w:bCs/>
                <w:i/>
                <w:iCs/>
                <w:color w:val="000000"/>
                <w:sz w:val="18"/>
                <w:szCs w:val="18"/>
              </w:rPr>
              <w:t>Резултат в точки</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72,00</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r>
      <w:tr w:rsidR="00461E22" w:rsidRPr="00461E22" w:rsidTr="009B0DB3">
        <w:trPr>
          <w:trHeight w:val="70"/>
          <w:jc w:val="center"/>
        </w:trPr>
        <w:tc>
          <w:tcPr>
            <w:tcW w:w="9977" w:type="dxa"/>
            <w:gridSpan w:val="10"/>
            <w:tcBorders>
              <w:top w:val="single" w:sz="4" w:space="0" w:color="auto"/>
              <w:left w:val="single" w:sz="4" w:space="0" w:color="auto"/>
              <w:bottom w:val="single" w:sz="4" w:space="0" w:color="auto"/>
              <w:right w:val="single" w:sz="4" w:space="0" w:color="000000"/>
            </w:tcBorders>
            <w:shd w:val="clear" w:color="auto" w:fill="47B9B9"/>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 </w:t>
            </w:r>
          </w:p>
        </w:tc>
      </w:tr>
      <w:tr w:rsidR="00461E22" w:rsidRPr="00461E22" w:rsidTr="009B0DB3">
        <w:trPr>
          <w:trHeight w:val="300"/>
          <w:jc w:val="center"/>
        </w:trPr>
        <w:tc>
          <w:tcPr>
            <w:tcW w:w="1298" w:type="dxa"/>
            <w:tcBorders>
              <w:top w:val="nil"/>
              <w:left w:val="single" w:sz="4" w:space="0" w:color="auto"/>
              <w:bottom w:val="single" w:sz="4" w:space="0" w:color="000000"/>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НЕ</w:t>
            </w:r>
          </w:p>
        </w:tc>
        <w:tc>
          <w:tcPr>
            <w:tcW w:w="173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b/>
                <w:bCs/>
                <w:i/>
                <w:iCs/>
                <w:color w:val="000000"/>
                <w:sz w:val="18"/>
                <w:szCs w:val="18"/>
              </w:rPr>
            </w:pPr>
            <w:r w:rsidRPr="00461E22">
              <w:rPr>
                <w:rFonts w:ascii="Times New Roman" w:hAnsi="Times New Roman" w:cs="Times New Roman"/>
                <w:b/>
                <w:bCs/>
                <w:i/>
                <w:iCs/>
                <w:color w:val="000000"/>
                <w:sz w:val="18"/>
                <w:szCs w:val="18"/>
              </w:rPr>
              <w:t>Резултат в точки</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59,93</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r>
      <w:tr w:rsidR="00461E22" w:rsidRPr="00461E22" w:rsidTr="009B0DB3">
        <w:trPr>
          <w:trHeight w:val="72"/>
          <w:jc w:val="center"/>
        </w:trPr>
        <w:tc>
          <w:tcPr>
            <w:tcW w:w="9977" w:type="dxa"/>
            <w:gridSpan w:val="10"/>
            <w:tcBorders>
              <w:top w:val="single" w:sz="4" w:space="0" w:color="auto"/>
              <w:left w:val="single" w:sz="4" w:space="0" w:color="auto"/>
              <w:bottom w:val="single" w:sz="4" w:space="0" w:color="auto"/>
              <w:right w:val="single" w:sz="4" w:space="0" w:color="000000"/>
            </w:tcBorders>
            <w:shd w:val="clear" w:color="auto" w:fill="47B9B9"/>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 </w:t>
            </w:r>
          </w:p>
        </w:tc>
      </w:tr>
      <w:tr w:rsidR="00461E22" w:rsidRPr="00461E22" w:rsidTr="009B0DB3">
        <w:trPr>
          <w:trHeight w:val="300"/>
          <w:jc w:val="center"/>
        </w:trPr>
        <w:tc>
          <w:tcPr>
            <w:tcW w:w="1298" w:type="dxa"/>
            <w:tcBorders>
              <w:top w:val="nil"/>
              <w:left w:val="single" w:sz="4" w:space="0" w:color="auto"/>
              <w:bottom w:val="single" w:sz="4" w:space="0" w:color="000000"/>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lastRenderedPageBreak/>
              <w:t>РЕ</w:t>
            </w:r>
          </w:p>
        </w:tc>
        <w:tc>
          <w:tcPr>
            <w:tcW w:w="1733"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b/>
                <w:bCs/>
                <w:i/>
                <w:iCs/>
                <w:color w:val="000000"/>
                <w:sz w:val="18"/>
                <w:szCs w:val="18"/>
              </w:rPr>
            </w:pPr>
            <w:r w:rsidRPr="00461E22">
              <w:rPr>
                <w:rFonts w:ascii="Times New Roman" w:hAnsi="Times New Roman" w:cs="Times New Roman"/>
                <w:b/>
                <w:bCs/>
                <w:i/>
                <w:iCs/>
                <w:color w:val="000000"/>
                <w:sz w:val="18"/>
                <w:szCs w:val="18"/>
              </w:rPr>
              <w:t>Резултат в точки</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48,85</w:t>
            </w:r>
          </w:p>
        </w:tc>
        <w:tc>
          <w:tcPr>
            <w:tcW w:w="1134"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r>
      <w:tr w:rsidR="00461E22" w:rsidRPr="00461E22" w:rsidTr="009B0DB3">
        <w:trPr>
          <w:trHeight w:val="70"/>
          <w:jc w:val="center"/>
        </w:trPr>
        <w:tc>
          <w:tcPr>
            <w:tcW w:w="9977" w:type="dxa"/>
            <w:gridSpan w:val="10"/>
            <w:tcBorders>
              <w:top w:val="single" w:sz="4" w:space="0" w:color="auto"/>
              <w:left w:val="single" w:sz="4" w:space="0" w:color="auto"/>
              <w:bottom w:val="single" w:sz="4" w:space="0" w:color="auto"/>
              <w:right w:val="single" w:sz="4" w:space="0" w:color="000000"/>
            </w:tcBorders>
            <w:shd w:val="clear" w:color="auto" w:fill="47B9B9"/>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 </w:t>
            </w:r>
          </w:p>
        </w:tc>
      </w:tr>
      <w:tr w:rsidR="00461E22" w:rsidRPr="00461E22" w:rsidTr="009B0DB3">
        <w:trPr>
          <w:trHeight w:val="300"/>
          <w:jc w:val="center"/>
        </w:trPr>
        <w:tc>
          <w:tcPr>
            <w:tcW w:w="1298" w:type="dxa"/>
            <w:tcBorders>
              <w:top w:val="nil"/>
              <w:left w:val="single" w:sz="4" w:space="0" w:color="auto"/>
              <w:bottom w:val="nil"/>
              <w:right w:val="single" w:sz="4" w:space="0" w:color="auto"/>
            </w:tcBorders>
            <w:shd w:val="clear" w:color="auto" w:fill="auto"/>
            <w:noWrap/>
            <w:vAlign w:val="center"/>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ИЕ</w:t>
            </w:r>
          </w:p>
        </w:tc>
        <w:tc>
          <w:tcPr>
            <w:tcW w:w="1733" w:type="dxa"/>
            <w:tcBorders>
              <w:top w:val="nil"/>
              <w:left w:val="nil"/>
              <w:bottom w:val="nil"/>
              <w:right w:val="single" w:sz="4" w:space="0" w:color="auto"/>
            </w:tcBorders>
            <w:shd w:val="clear" w:color="auto" w:fill="auto"/>
            <w:noWrap/>
            <w:vAlign w:val="bottom"/>
            <w:hideMark/>
          </w:tcPr>
          <w:p w:rsidR="00461E22" w:rsidRPr="00461E22" w:rsidRDefault="00461E22" w:rsidP="009B0DB3">
            <w:pPr>
              <w:rPr>
                <w:rFonts w:ascii="Times New Roman" w:hAnsi="Times New Roman" w:cs="Times New Roman"/>
                <w:b/>
                <w:bCs/>
                <w:i/>
                <w:iCs/>
                <w:color w:val="000000"/>
                <w:sz w:val="18"/>
                <w:szCs w:val="18"/>
              </w:rPr>
            </w:pPr>
            <w:r w:rsidRPr="00461E22">
              <w:rPr>
                <w:rFonts w:ascii="Times New Roman" w:hAnsi="Times New Roman" w:cs="Times New Roman"/>
                <w:b/>
                <w:bCs/>
                <w:i/>
                <w:iCs/>
                <w:color w:val="000000"/>
                <w:sz w:val="18"/>
                <w:szCs w:val="18"/>
              </w:rPr>
              <w:t>Резултат в точки</w:t>
            </w:r>
          </w:p>
        </w:tc>
        <w:tc>
          <w:tcPr>
            <w:tcW w:w="851" w:type="dxa"/>
            <w:tcBorders>
              <w:top w:val="nil"/>
              <w:left w:val="nil"/>
              <w:bottom w:val="nil"/>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708" w:type="dxa"/>
            <w:tcBorders>
              <w:top w:val="nil"/>
              <w:left w:val="nil"/>
              <w:bottom w:val="nil"/>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709" w:type="dxa"/>
            <w:tcBorders>
              <w:top w:val="nil"/>
              <w:left w:val="nil"/>
              <w:bottom w:val="nil"/>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1134" w:type="dxa"/>
            <w:tcBorders>
              <w:top w:val="nil"/>
              <w:left w:val="nil"/>
              <w:bottom w:val="nil"/>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851" w:type="dxa"/>
            <w:tcBorders>
              <w:top w:val="nil"/>
              <w:left w:val="nil"/>
              <w:bottom w:val="nil"/>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708" w:type="dxa"/>
            <w:tcBorders>
              <w:top w:val="nil"/>
              <w:left w:val="nil"/>
              <w:bottom w:val="nil"/>
              <w:right w:val="single" w:sz="4" w:space="0" w:color="auto"/>
            </w:tcBorders>
            <w:shd w:val="clear" w:color="auto" w:fill="auto"/>
            <w:noWrap/>
            <w:vAlign w:val="bottom"/>
            <w:hideMark/>
          </w:tcPr>
          <w:p w:rsidR="00461E22" w:rsidRPr="00461E22" w:rsidRDefault="00461E22" w:rsidP="009B0DB3">
            <w:pPr>
              <w:jc w:val="right"/>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61,50</w:t>
            </w:r>
          </w:p>
        </w:tc>
        <w:tc>
          <w:tcPr>
            <w:tcW w:w="1134" w:type="dxa"/>
            <w:tcBorders>
              <w:top w:val="nil"/>
              <w:left w:val="nil"/>
              <w:bottom w:val="nil"/>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851" w:type="dxa"/>
            <w:tcBorders>
              <w:top w:val="nil"/>
              <w:left w:val="nil"/>
              <w:bottom w:val="nil"/>
              <w:right w:val="single" w:sz="4" w:space="0" w:color="auto"/>
            </w:tcBorders>
            <w:shd w:val="clear" w:color="auto" w:fill="auto"/>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r>
      <w:tr w:rsidR="00461E22" w:rsidRPr="00461E22" w:rsidTr="009B0DB3">
        <w:trPr>
          <w:trHeight w:val="70"/>
          <w:jc w:val="center"/>
        </w:trPr>
        <w:tc>
          <w:tcPr>
            <w:tcW w:w="9977" w:type="dxa"/>
            <w:gridSpan w:val="10"/>
            <w:tcBorders>
              <w:top w:val="single" w:sz="4" w:space="0" w:color="auto"/>
              <w:left w:val="single" w:sz="4" w:space="0" w:color="auto"/>
              <w:bottom w:val="single" w:sz="4" w:space="0" w:color="auto"/>
              <w:right w:val="single" w:sz="4" w:space="0" w:color="000000"/>
            </w:tcBorders>
            <w:shd w:val="clear" w:color="auto" w:fill="47B9B9"/>
            <w:noWrap/>
            <w:vAlign w:val="bottom"/>
            <w:hideMark/>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 </w:t>
            </w:r>
          </w:p>
        </w:tc>
      </w:tr>
      <w:tr w:rsidR="00461E22" w:rsidRPr="00461E22" w:rsidTr="009B0DB3">
        <w:trPr>
          <w:trHeight w:val="300"/>
          <w:jc w:val="center"/>
        </w:trPr>
        <w:tc>
          <w:tcPr>
            <w:tcW w:w="1298" w:type="dxa"/>
            <w:tcBorders>
              <w:top w:val="nil"/>
              <w:left w:val="single" w:sz="4" w:space="0" w:color="auto"/>
              <w:bottom w:val="single" w:sz="4" w:space="0" w:color="000000"/>
              <w:right w:val="single" w:sz="4" w:space="0" w:color="auto"/>
            </w:tcBorders>
            <w:shd w:val="clear" w:color="auto" w:fill="auto"/>
            <w:noWrap/>
            <w:vAlign w:val="center"/>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РЕ</w:t>
            </w:r>
          </w:p>
        </w:tc>
        <w:tc>
          <w:tcPr>
            <w:tcW w:w="1733"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rPr>
                <w:rFonts w:ascii="Times New Roman" w:hAnsi="Times New Roman" w:cs="Times New Roman"/>
                <w:b/>
                <w:bCs/>
                <w:i/>
                <w:iCs/>
                <w:color w:val="000000"/>
                <w:sz w:val="18"/>
                <w:szCs w:val="18"/>
              </w:rPr>
            </w:pPr>
            <w:r w:rsidRPr="00461E22">
              <w:rPr>
                <w:rFonts w:ascii="Times New Roman" w:hAnsi="Times New Roman" w:cs="Times New Roman"/>
                <w:b/>
                <w:bCs/>
                <w:i/>
                <w:iCs/>
                <w:color w:val="000000"/>
                <w:sz w:val="18"/>
                <w:szCs w:val="18"/>
              </w:rPr>
              <w:t>Резултат в точки</w:t>
            </w:r>
          </w:p>
        </w:tc>
        <w:tc>
          <w:tcPr>
            <w:tcW w:w="85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bottom"/>
          </w:tcPr>
          <w:p w:rsidR="00461E22" w:rsidRPr="00461E22" w:rsidRDefault="00461E22" w:rsidP="009B0DB3">
            <w:pPr>
              <w:jc w:val="center"/>
              <w:rPr>
                <w:rFonts w:ascii="Times New Roman" w:hAnsi="Times New Roman" w:cs="Times New Roman"/>
                <w:i/>
                <w:iCs/>
                <w:color w:val="000000"/>
                <w:sz w:val="18"/>
                <w:szCs w:val="18"/>
              </w:rPr>
            </w:pPr>
            <w:r w:rsidRPr="00461E22">
              <w:rPr>
                <w:rFonts w:ascii="Times New Roman" w:hAnsi="Times New Roman" w:cs="Times New Roman"/>
                <w:i/>
                <w:iCs/>
                <w:color w:val="000000"/>
                <w:sz w:val="18"/>
                <w:szCs w:val="18"/>
              </w:rPr>
              <w:t>-</w:t>
            </w:r>
          </w:p>
        </w:tc>
      </w:tr>
    </w:tbl>
    <w:p w:rsidR="00461E22" w:rsidRPr="00461E22" w:rsidRDefault="00461E22" w:rsidP="00461E22">
      <w:pPr>
        <w:jc w:val="right"/>
        <w:rPr>
          <w:rFonts w:ascii="Times New Roman" w:hAnsi="Times New Roman" w:cs="Times New Roman"/>
          <w:b/>
        </w:rPr>
      </w:pPr>
      <w:r w:rsidRPr="00461E22">
        <w:rPr>
          <w:rFonts w:ascii="Times New Roman" w:hAnsi="Times New Roman" w:cs="Times New Roman"/>
          <w:i/>
          <w:noProof/>
          <w:sz w:val="20"/>
          <w:szCs w:val="20"/>
        </w:rPr>
        <w:t>Източник: РУО – Русе</w:t>
      </w:r>
    </w:p>
    <w:p w:rsidR="00461E22" w:rsidRPr="00461E22" w:rsidRDefault="00461E22" w:rsidP="00461E22">
      <w:pPr>
        <w:jc w:val="center"/>
        <w:rPr>
          <w:rFonts w:ascii="Times New Roman" w:hAnsi="Times New Roman" w:cs="Times New Roman"/>
          <w:b/>
          <w:bCs/>
          <w:color w:val="000000"/>
        </w:rPr>
      </w:pPr>
    </w:p>
    <w:p w:rsidR="00461E22" w:rsidRPr="00461E22" w:rsidRDefault="00461E22" w:rsidP="00461E22">
      <w:pPr>
        <w:jc w:val="center"/>
        <w:rPr>
          <w:rFonts w:ascii="Times New Roman" w:hAnsi="Times New Roman" w:cs="Times New Roman"/>
          <w:b/>
          <w:bCs/>
          <w:color w:val="000000"/>
        </w:rPr>
      </w:pPr>
      <w:r w:rsidRPr="00461E22">
        <w:rPr>
          <w:rFonts w:ascii="Times New Roman" w:hAnsi="Times New Roman" w:cs="Times New Roman"/>
          <w:b/>
          <w:bCs/>
          <w:color w:val="000000"/>
        </w:rPr>
        <w:t>Местна комисия за борба срещу противообществените прояви на малолетните и непълнолетните</w:t>
      </w:r>
    </w:p>
    <w:p w:rsidR="00461E22" w:rsidRPr="00461E22" w:rsidRDefault="00461E22" w:rsidP="00461E22">
      <w:pPr>
        <w:ind w:firstLine="426"/>
        <w:jc w:val="center"/>
        <w:rPr>
          <w:rFonts w:ascii="Times New Roman" w:hAnsi="Times New Roman" w:cs="Times New Roman"/>
          <w:b/>
          <w:sz w:val="28"/>
          <w:szCs w:val="28"/>
        </w:rPr>
      </w:pPr>
    </w:p>
    <w:p w:rsidR="00461E22" w:rsidRPr="00461E22" w:rsidRDefault="00461E22" w:rsidP="00461E22">
      <w:pPr>
        <w:spacing w:line="259" w:lineRule="auto"/>
        <w:ind w:firstLine="708"/>
        <w:jc w:val="both"/>
        <w:rPr>
          <w:rFonts w:ascii="Times New Roman" w:eastAsia="Calibri" w:hAnsi="Times New Roman" w:cs="Times New Roman"/>
          <w:noProof/>
        </w:rPr>
      </w:pPr>
      <w:r w:rsidRPr="00461E22">
        <w:rPr>
          <w:rFonts w:ascii="Times New Roman" w:eastAsia="Calibri" w:hAnsi="Times New Roman" w:cs="Times New Roman"/>
          <w:noProof/>
        </w:rPr>
        <w:t xml:space="preserve">Местната комисия организира, ръководи, координира и контролира дейността по предотвратяването и противодействието на противообществените прояви на малолетните и непълнолетните и престъпленията на непълнолетните, както и по осигуряване нормалното развитие и възпитание на извършителите им на територията на съответната община. </w:t>
      </w:r>
    </w:p>
    <w:p w:rsidR="00461E22" w:rsidRPr="00461E22" w:rsidRDefault="00461E22" w:rsidP="00461E22">
      <w:pPr>
        <w:spacing w:line="259" w:lineRule="auto"/>
        <w:ind w:firstLine="708"/>
        <w:jc w:val="both"/>
        <w:rPr>
          <w:rFonts w:ascii="Times New Roman" w:eastAsia="Calibri" w:hAnsi="Times New Roman" w:cs="Times New Roman"/>
          <w:noProof/>
        </w:rPr>
      </w:pPr>
      <w:r w:rsidRPr="00461E22">
        <w:rPr>
          <w:rFonts w:ascii="Times New Roman" w:eastAsia="Calibri" w:hAnsi="Times New Roman" w:cs="Times New Roman"/>
          <w:noProof/>
        </w:rPr>
        <w:t>В изпълнение на конкретни задачи Местната комисия може да привлича юридически лица с нестопанска цел и да създава помощни органи - центрове, консултативни кабинети, горещи телефонни линии и други.</w:t>
      </w:r>
    </w:p>
    <w:p w:rsidR="00461E22" w:rsidRPr="00461E22" w:rsidRDefault="00461E22" w:rsidP="00461E22">
      <w:pPr>
        <w:spacing w:line="259" w:lineRule="auto"/>
        <w:ind w:firstLine="708"/>
        <w:jc w:val="both"/>
        <w:rPr>
          <w:rFonts w:ascii="Times New Roman" w:eastAsia="Calibri" w:hAnsi="Times New Roman" w:cs="Times New Roman"/>
          <w:noProof/>
        </w:rPr>
      </w:pPr>
      <w:r w:rsidRPr="00461E22">
        <w:rPr>
          <w:rFonts w:ascii="Times New Roman" w:eastAsia="Calibri" w:hAnsi="Times New Roman" w:cs="Times New Roman"/>
          <w:noProof/>
        </w:rPr>
        <w:t xml:space="preserve">Основен приоритет в дейността на Общинската комисия за борба срещу противообществените прояви на малолетните и непълнолетните е социално-педагогическата и психологическата профилактика на правонарушенията при подрастващите. </w:t>
      </w:r>
    </w:p>
    <w:p w:rsidR="00461E22" w:rsidRPr="00461E22" w:rsidRDefault="00461E22" w:rsidP="00461E22">
      <w:pPr>
        <w:spacing w:line="259" w:lineRule="auto"/>
        <w:ind w:firstLine="708"/>
        <w:jc w:val="both"/>
        <w:rPr>
          <w:rFonts w:ascii="Times New Roman" w:eastAsia="Calibri" w:hAnsi="Times New Roman" w:cs="Times New Roman"/>
          <w:noProof/>
        </w:rPr>
      </w:pPr>
      <w:r w:rsidRPr="00461E22">
        <w:rPr>
          <w:rFonts w:ascii="Times New Roman" w:eastAsia="Calibri" w:hAnsi="Times New Roman" w:cs="Times New Roman"/>
          <w:noProof/>
        </w:rPr>
        <w:t>Към Местната комисия функционира Център за социална адаптация и подкрепа (ЦСАП). Той представлява помощен орган, който реализира, както дейностите, свързани с подпомагането на корекционно-възпитателната дейност с децата и семействата с наложени възпитателни мерки, така и осъществява превантивна дейност сред обществеността с цел – намаляване на причините за проявата на девиантно поведение сред подрастващите.</w:t>
      </w:r>
    </w:p>
    <w:p w:rsidR="00461E22" w:rsidRPr="00461E22" w:rsidRDefault="00461E22" w:rsidP="00461E22">
      <w:pPr>
        <w:spacing w:line="259" w:lineRule="auto"/>
        <w:ind w:firstLine="708"/>
        <w:jc w:val="both"/>
        <w:rPr>
          <w:rFonts w:ascii="Times New Roman" w:eastAsia="Calibri" w:hAnsi="Times New Roman" w:cs="Times New Roman"/>
          <w:noProof/>
        </w:rPr>
      </w:pPr>
      <w:r w:rsidRPr="00461E22">
        <w:rPr>
          <w:rFonts w:ascii="Times New Roman" w:eastAsia="Calibri" w:hAnsi="Times New Roman" w:cs="Times New Roman"/>
          <w:noProof/>
        </w:rPr>
        <w:t xml:space="preserve"> Организацията на работа в Центъра е разпределена в Консултативния психологически кабинет и Приемната на обществения възпитател. Общественият възпитател се определя от местната комисия за борба срещу противообществените прояви на малолетните и непълнолетните, когато е необходимо да се предотврати безнадзорност или извършването на противообществени прояви на деца. Комисията ръководи дейността на обществените възпитатели. Тя е и органът, пред когото те се отчитат за извършеното, институцията, която може да прекрати възпитателния надзор над маловръстните, да освободи обществения възпитател от задълженията му или да замени един обществен възпитател с друг. </w:t>
      </w:r>
    </w:p>
    <w:p w:rsidR="00461E22" w:rsidRPr="00461E22" w:rsidRDefault="00461E22" w:rsidP="00461E22">
      <w:pPr>
        <w:spacing w:line="259" w:lineRule="auto"/>
        <w:ind w:firstLine="708"/>
        <w:jc w:val="both"/>
        <w:rPr>
          <w:rFonts w:ascii="Times New Roman" w:eastAsia="Calibri" w:hAnsi="Times New Roman" w:cs="Times New Roman"/>
          <w:noProof/>
        </w:rPr>
      </w:pPr>
      <w:r w:rsidRPr="00461E22">
        <w:rPr>
          <w:rFonts w:ascii="Times New Roman" w:eastAsia="Calibri" w:hAnsi="Times New Roman" w:cs="Times New Roman"/>
          <w:noProof/>
        </w:rPr>
        <w:t>Създадените добри партньорски взаимоотношения на МКБППМН с всички институции и НПО, работещи по проблемите на децата, се явяват гарант за постигане целите, заложени в работата с малолетни и непълнолетни правонарушители за постигане на положителна промяна в поведението им.</w:t>
      </w:r>
    </w:p>
    <w:p w:rsidR="00461E22" w:rsidRPr="00461E22" w:rsidRDefault="00461E22" w:rsidP="00461E22">
      <w:pPr>
        <w:shd w:val="clear" w:color="auto" w:fill="FFCCCC"/>
        <w:spacing w:line="259" w:lineRule="auto"/>
        <w:jc w:val="both"/>
        <w:rPr>
          <w:rFonts w:ascii="Times New Roman" w:eastAsia="Calibri" w:hAnsi="Times New Roman" w:cs="Times New Roman"/>
          <w:b/>
          <w:sz w:val="36"/>
          <w:szCs w:val="36"/>
        </w:rPr>
      </w:pPr>
      <w:r w:rsidRPr="00461E22">
        <w:rPr>
          <w:rFonts w:ascii="Times New Roman" w:eastAsia="Calibri" w:hAnsi="Times New Roman" w:cs="Times New Roman"/>
          <w:b/>
          <w:sz w:val="36"/>
          <w:szCs w:val="36"/>
        </w:rPr>
        <w:t>3. Висше образование</w:t>
      </w:r>
    </w:p>
    <w:p w:rsidR="00461E22" w:rsidRPr="00461E22" w:rsidRDefault="00461E22" w:rsidP="00461E22">
      <w:pPr>
        <w:shd w:val="clear" w:color="auto" w:fill="FFCCCC"/>
        <w:spacing w:line="259" w:lineRule="auto"/>
        <w:jc w:val="both"/>
        <w:rPr>
          <w:rFonts w:ascii="Times New Roman" w:eastAsia="Calibri" w:hAnsi="Times New Roman" w:cs="Times New Roman"/>
          <w:b/>
          <w:sz w:val="36"/>
          <w:szCs w:val="36"/>
        </w:rPr>
      </w:pPr>
    </w:p>
    <w:p w:rsidR="00461E22" w:rsidRPr="00461E22" w:rsidRDefault="00461E22" w:rsidP="00461E22">
      <w:pPr>
        <w:spacing w:line="259" w:lineRule="auto"/>
        <w:jc w:val="both"/>
        <w:rPr>
          <w:rFonts w:ascii="Times New Roman" w:eastAsia="Calibri" w:hAnsi="Times New Roman" w:cs="Times New Roman"/>
        </w:rPr>
      </w:pPr>
    </w:p>
    <w:p w:rsidR="00461E22" w:rsidRPr="00461E22" w:rsidRDefault="00461E22" w:rsidP="00461E22">
      <w:pPr>
        <w:spacing w:line="259" w:lineRule="auto"/>
        <w:ind w:firstLine="720"/>
        <w:jc w:val="both"/>
        <w:rPr>
          <w:rFonts w:ascii="Times New Roman" w:eastAsia="Calibri" w:hAnsi="Times New Roman" w:cs="Times New Roman"/>
          <w:noProof/>
        </w:rPr>
      </w:pPr>
      <w:r w:rsidRPr="00461E22">
        <w:rPr>
          <w:rFonts w:ascii="Times New Roman" w:eastAsia="Calibri" w:hAnsi="Times New Roman" w:cs="Times New Roman"/>
          <w:noProof/>
        </w:rPr>
        <w:t xml:space="preserve">На територията на общината функционират две висши училища - Русенски университет „Ангел Кънчев“ и </w:t>
      </w:r>
      <w:r w:rsidRPr="00461E22">
        <w:rPr>
          <w:rFonts w:ascii="Times New Roman" w:eastAsia="Calibri" w:hAnsi="Times New Roman" w:cs="Times New Roman"/>
          <w:bCs/>
          <w:noProof/>
        </w:rPr>
        <w:t>Висше училище по агробизнес и развитие на регионите</w:t>
      </w:r>
      <w:r w:rsidRPr="00461E22">
        <w:rPr>
          <w:rFonts w:ascii="Times New Roman" w:eastAsia="Calibri" w:hAnsi="Times New Roman" w:cs="Times New Roman"/>
          <w:b/>
          <w:noProof/>
        </w:rPr>
        <w:t xml:space="preserve"> – </w:t>
      </w:r>
      <w:r w:rsidRPr="00461E22">
        <w:rPr>
          <w:rFonts w:ascii="Times New Roman" w:eastAsia="Calibri" w:hAnsi="Times New Roman" w:cs="Times New Roman"/>
          <w:noProof/>
        </w:rPr>
        <w:t>Пловдив, филиал Русе.</w:t>
      </w:r>
    </w:p>
    <w:p w:rsidR="00461E22" w:rsidRPr="00461E22" w:rsidRDefault="00461E22" w:rsidP="00461E22">
      <w:pPr>
        <w:spacing w:line="259" w:lineRule="auto"/>
        <w:rPr>
          <w:rFonts w:ascii="Times New Roman" w:eastAsia="Calibri" w:hAnsi="Times New Roman" w:cs="Times New Roman"/>
          <w:noProof/>
        </w:rPr>
      </w:pPr>
    </w:p>
    <w:p w:rsidR="00461E22" w:rsidRPr="00461E22" w:rsidRDefault="00461E22" w:rsidP="00461E22">
      <w:pPr>
        <w:shd w:val="clear" w:color="auto" w:fill="47B9B9"/>
        <w:spacing w:line="259" w:lineRule="auto"/>
        <w:jc w:val="both"/>
        <w:rPr>
          <w:rFonts w:ascii="Times New Roman" w:eastAsia="Calibri" w:hAnsi="Times New Roman" w:cs="Times New Roman"/>
          <w:b/>
          <w:noProof/>
        </w:rPr>
      </w:pPr>
      <w:r w:rsidRPr="00461E22">
        <w:rPr>
          <w:rFonts w:ascii="Times New Roman" w:eastAsia="Calibri" w:hAnsi="Times New Roman" w:cs="Times New Roman"/>
          <w:b/>
          <w:noProof/>
        </w:rPr>
        <w:t>3.1 Русенски университет „Ангел Кънчев“</w:t>
      </w:r>
    </w:p>
    <w:p w:rsidR="00461E22" w:rsidRPr="00461E22" w:rsidRDefault="00461E22" w:rsidP="00461E22">
      <w:pPr>
        <w:shd w:val="clear" w:color="auto" w:fill="47B9B9"/>
        <w:spacing w:line="259" w:lineRule="auto"/>
        <w:jc w:val="both"/>
        <w:rPr>
          <w:rFonts w:ascii="Times New Roman" w:eastAsia="Calibri" w:hAnsi="Times New Roman" w:cs="Times New Roman"/>
          <w:b/>
          <w:noProof/>
        </w:rPr>
      </w:pPr>
    </w:p>
    <w:p w:rsidR="00461E22" w:rsidRPr="00461E22" w:rsidRDefault="00461E22" w:rsidP="00461E22">
      <w:pPr>
        <w:spacing w:line="259" w:lineRule="auto"/>
        <w:ind w:firstLine="708"/>
        <w:jc w:val="both"/>
        <w:rPr>
          <w:rFonts w:ascii="Times New Roman" w:eastAsia="Calibri" w:hAnsi="Times New Roman" w:cs="Times New Roman"/>
          <w:noProof/>
        </w:rPr>
      </w:pPr>
      <w:r w:rsidRPr="00461E22">
        <w:rPr>
          <w:rFonts w:ascii="Times New Roman" w:eastAsia="Calibri" w:hAnsi="Times New Roman" w:cs="Times New Roman"/>
          <w:noProof/>
        </w:rPr>
        <w:t xml:space="preserve">Русенският университет „Ангел Кънчев“ е автономно държавно висше училище. Той е преобразуван с решение на Народното събрание от 21 юли </w:t>
      </w:r>
      <w:smartTag w:uri="urn:schemas-microsoft-com:office:smarttags" w:element="metricconverter">
        <w:smartTagPr>
          <w:attr w:name="ProductID" w:val="1995 г"/>
        </w:smartTagPr>
        <w:r w:rsidRPr="00461E22">
          <w:rPr>
            <w:rFonts w:ascii="Times New Roman" w:eastAsia="Calibri" w:hAnsi="Times New Roman" w:cs="Times New Roman"/>
            <w:noProof/>
          </w:rPr>
          <w:t>1995 г</w:t>
        </w:r>
      </w:smartTag>
      <w:r w:rsidRPr="00461E22">
        <w:rPr>
          <w:rFonts w:ascii="Times New Roman" w:eastAsia="Calibri" w:hAnsi="Times New Roman" w:cs="Times New Roman"/>
          <w:noProof/>
        </w:rPr>
        <w:t>. и е приемник на Висшето техническо училище, създадено в Русе на 12.11.1945 г.</w:t>
      </w:r>
    </w:p>
    <w:p w:rsidR="00461E22" w:rsidRPr="00461E22" w:rsidRDefault="00461E22" w:rsidP="00461E22">
      <w:pPr>
        <w:spacing w:line="259" w:lineRule="auto"/>
        <w:ind w:firstLine="708"/>
        <w:jc w:val="both"/>
        <w:rPr>
          <w:rFonts w:ascii="Times New Roman" w:eastAsia="Calibri" w:hAnsi="Times New Roman" w:cs="Times New Roman"/>
          <w:noProof/>
        </w:rPr>
      </w:pPr>
      <w:r w:rsidRPr="00461E22">
        <w:rPr>
          <w:rFonts w:ascii="Times New Roman" w:eastAsia="Calibri" w:hAnsi="Times New Roman" w:cs="Times New Roman"/>
          <w:noProof/>
        </w:rPr>
        <w:t>Университетът е средище на висшето образование в Североизточна България.</w:t>
      </w:r>
    </w:p>
    <w:p w:rsidR="00461E22" w:rsidRPr="00461E22" w:rsidRDefault="00461E22" w:rsidP="00461E22">
      <w:pPr>
        <w:spacing w:line="259" w:lineRule="auto"/>
        <w:ind w:firstLine="708"/>
        <w:jc w:val="both"/>
        <w:rPr>
          <w:rFonts w:ascii="Times New Roman" w:eastAsia="Calibri" w:hAnsi="Times New Roman" w:cs="Times New Roman"/>
          <w:noProof/>
        </w:rPr>
      </w:pPr>
      <w:r w:rsidRPr="00461E22">
        <w:rPr>
          <w:rFonts w:ascii="Times New Roman" w:eastAsia="Calibri" w:hAnsi="Times New Roman" w:cs="Times New Roman"/>
          <w:noProof/>
        </w:rPr>
        <w:t>В структурата му са включени осем факултета: Аграрно-индустриален факултет, Машинно-технологичен факултет, Факултет Електротехника, електроника и автоматика, Транспортен факултет, Факултет Бизнес и мениджмънт, Факултет Природни науки и образование, Юридически факултет, Факултет Обществено здраве и здравни грижи, както и три филиала: филиал на Русенския университет в гр. Силистра, филиал на Русенския университет в гр. Разград и филиал в гр.Видин.</w:t>
      </w:r>
    </w:p>
    <w:p w:rsidR="00461E22" w:rsidRPr="00461E22" w:rsidRDefault="00461E22" w:rsidP="00461E22">
      <w:pPr>
        <w:spacing w:line="259" w:lineRule="auto"/>
        <w:ind w:firstLine="708"/>
        <w:jc w:val="both"/>
        <w:rPr>
          <w:rFonts w:ascii="Times New Roman" w:eastAsia="Calibri" w:hAnsi="Times New Roman" w:cs="Times New Roman"/>
          <w:noProof/>
        </w:rPr>
      </w:pPr>
      <w:r w:rsidRPr="00461E22">
        <w:rPr>
          <w:rFonts w:ascii="Times New Roman" w:eastAsia="Calibri" w:hAnsi="Times New Roman" w:cs="Times New Roman"/>
          <w:noProof/>
        </w:rPr>
        <w:t xml:space="preserve">Русенският университет е сред избраните от Европейската TEMPUS комисия 18 университета от 11 централноевропейски страни, постигнали най-добри резултати в преустройството на висшето образование. Националното и международното призвание е потвърждение, че той се изгражда и развива като съвременен университет с европейско ниво на обучение. През </w:t>
      </w:r>
      <w:smartTag w:uri="urn:schemas-microsoft-com:office:smarttags" w:element="metricconverter">
        <w:smartTagPr>
          <w:attr w:name="ProductID" w:val="2006 г"/>
        </w:smartTagPr>
        <w:r w:rsidRPr="00461E22">
          <w:rPr>
            <w:rFonts w:ascii="Times New Roman" w:eastAsia="Calibri" w:hAnsi="Times New Roman" w:cs="Times New Roman"/>
            <w:noProof/>
          </w:rPr>
          <w:t>2006 г</w:t>
        </w:r>
      </w:smartTag>
      <w:r w:rsidRPr="00461E22">
        <w:rPr>
          <w:rFonts w:ascii="Times New Roman" w:eastAsia="Calibri" w:hAnsi="Times New Roman" w:cs="Times New Roman"/>
          <w:noProof/>
        </w:rPr>
        <w:t>. Русенският университет „Ангел Кънчев“ е акредитиран от НАОА с много висока оценка. В Русенския университет към настоящия момент има акредитирани 23 професионални направления в следните области на висшето образование: педагогически науки, социални, стопански и правни науки, природни науки, математика и информатика, технически науки, здравеопазване и спорт.</w:t>
      </w:r>
    </w:p>
    <w:p w:rsidR="00461E22" w:rsidRPr="00461E22" w:rsidRDefault="00461E22" w:rsidP="00461E22">
      <w:pPr>
        <w:spacing w:line="259" w:lineRule="auto"/>
        <w:ind w:firstLine="708"/>
        <w:jc w:val="both"/>
        <w:rPr>
          <w:rFonts w:ascii="Times New Roman" w:eastAsia="Calibri" w:hAnsi="Times New Roman" w:cs="Times New Roman"/>
          <w:noProof/>
        </w:rPr>
      </w:pPr>
      <w:r w:rsidRPr="00461E22">
        <w:rPr>
          <w:rFonts w:ascii="Times New Roman" w:eastAsia="Calibri" w:hAnsi="Times New Roman" w:cs="Times New Roman"/>
          <w:noProof/>
        </w:rPr>
        <w:t>По данни на университета през учебната 2020/2021 година броят на студентите е 6 062, обучаваните докторанти са 319, чуждестранните студенти са 128. Броят на специалностите за учебната 2020/2021 г. за придобиване на образователно-квалификационна степен (ОКС) бакалавър е 52, магистър – 45, а докторските програми са 50.</w:t>
      </w:r>
    </w:p>
    <w:p w:rsidR="00461E22" w:rsidRPr="00461E22" w:rsidRDefault="00461E22" w:rsidP="00461E22">
      <w:pPr>
        <w:spacing w:line="259" w:lineRule="auto"/>
        <w:ind w:firstLine="708"/>
        <w:jc w:val="both"/>
        <w:rPr>
          <w:rFonts w:ascii="Times New Roman" w:eastAsia="Calibri" w:hAnsi="Times New Roman" w:cs="Times New Roman"/>
          <w:noProof/>
        </w:rPr>
      </w:pPr>
      <w:r w:rsidRPr="00461E22">
        <w:rPr>
          <w:rFonts w:ascii="Times New Roman" w:eastAsia="Calibri" w:hAnsi="Times New Roman" w:cs="Times New Roman"/>
          <w:noProof/>
        </w:rPr>
        <w:t>Към 01.01.2022 г. в Русенския университет „Ангел Кънчев“ работят на основен трудов договор 390</w:t>
      </w:r>
      <w:r w:rsidRPr="00461E22">
        <w:rPr>
          <w:rFonts w:ascii="Times New Roman" w:eastAsia="Calibri" w:hAnsi="Times New Roman" w:cs="Times New Roman"/>
          <w:b/>
          <w:noProof/>
        </w:rPr>
        <w:t xml:space="preserve"> </w:t>
      </w:r>
      <w:r w:rsidRPr="00461E22">
        <w:rPr>
          <w:rFonts w:ascii="Times New Roman" w:eastAsia="Calibri" w:hAnsi="Times New Roman" w:cs="Times New Roman"/>
          <w:noProof/>
        </w:rPr>
        <w:t xml:space="preserve">преподаватели, от които 197 са хабилитирани (37 професори и 160 доценти). 19 от тях имат научната степен „доктор на науките“. 193 на брой са главни асистенти, асистенти и преподаватели. </w:t>
      </w:r>
    </w:p>
    <w:p w:rsidR="00461E22" w:rsidRPr="00461E22" w:rsidRDefault="00461E22" w:rsidP="00461E22">
      <w:pPr>
        <w:spacing w:line="259" w:lineRule="auto"/>
        <w:ind w:firstLine="708"/>
        <w:jc w:val="both"/>
        <w:rPr>
          <w:rFonts w:ascii="Times New Roman" w:eastAsia="Calibri" w:hAnsi="Times New Roman" w:cs="Times New Roman"/>
          <w:noProof/>
        </w:rPr>
      </w:pPr>
      <w:r w:rsidRPr="00461E22">
        <w:rPr>
          <w:rFonts w:ascii="Times New Roman" w:eastAsia="Calibri" w:hAnsi="Times New Roman" w:cs="Times New Roman"/>
          <w:noProof/>
        </w:rPr>
        <w:t xml:space="preserve">Русенският университет разполага със собствена производствена база, както и с Учебно-производствен комплекс (УПК), намиращ се в района на ДЗС- Русе. УПК е изграден върху площ от 150 декара, частично застроен със складови и обслужващи сгради и асфалтирано трасе за обучение на водачи на МПС. В гр. Силистра филиалът на Русенския университет разполага с учебно-лабораторен корпус по машиностроене. </w:t>
      </w:r>
    </w:p>
    <w:p w:rsidR="00461E22" w:rsidRPr="00461E22" w:rsidRDefault="00461E22" w:rsidP="00461E22">
      <w:pPr>
        <w:spacing w:line="259" w:lineRule="auto"/>
        <w:ind w:firstLine="705"/>
        <w:jc w:val="both"/>
        <w:rPr>
          <w:rFonts w:ascii="Times New Roman" w:eastAsia="Calibri" w:hAnsi="Times New Roman" w:cs="Times New Roman"/>
          <w:noProof/>
          <w:color w:val="000000"/>
        </w:rPr>
      </w:pPr>
      <w:r w:rsidRPr="00461E22">
        <w:rPr>
          <w:rFonts w:ascii="Times New Roman" w:eastAsia="Calibri" w:hAnsi="Times New Roman" w:cs="Times New Roman"/>
          <w:noProof/>
          <w:color w:val="000000"/>
        </w:rPr>
        <w:t>В  Русенския университет „Ангел Кънчев“ функционират общо 165 лаборатории, всяка от които представлява специфична учебна база, обзаведена с машини, съоръжения, лабораторни стендове, натурни образци и други, присъщо необходими за практическо обучение по съответни учебни  дисциплини.</w:t>
      </w:r>
    </w:p>
    <w:p w:rsidR="00461E22" w:rsidRPr="00461E22" w:rsidRDefault="00461E22" w:rsidP="00461E22">
      <w:pPr>
        <w:spacing w:line="259" w:lineRule="auto"/>
        <w:ind w:firstLine="705"/>
        <w:jc w:val="both"/>
        <w:rPr>
          <w:rFonts w:ascii="Times New Roman" w:eastAsia="Calibri" w:hAnsi="Times New Roman" w:cs="Times New Roman"/>
          <w:noProof/>
          <w:color w:val="000000"/>
        </w:rPr>
      </w:pPr>
      <w:r w:rsidRPr="00461E22">
        <w:rPr>
          <w:rFonts w:ascii="Times New Roman" w:eastAsia="Calibri" w:hAnsi="Times New Roman" w:cs="Times New Roman"/>
          <w:noProof/>
          <w:color w:val="000000"/>
        </w:rPr>
        <w:lastRenderedPageBreak/>
        <w:t>За нуждите на обучението на Юридическия факултет са оборудвани съдебна зала, библиотека и правна клиника.</w:t>
      </w:r>
    </w:p>
    <w:p w:rsidR="00461E22" w:rsidRPr="00461E22" w:rsidRDefault="00461E22" w:rsidP="00461E22">
      <w:pPr>
        <w:spacing w:line="259" w:lineRule="auto"/>
        <w:ind w:firstLine="705"/>
        <w:jc w:val="both"/>
        <w:rPr>
          <w:rFonts w:ascii="Times New Roman" w:eastAsia="Calibri" w:hAnsi="Times New Roman" w:cs="Times New Roman"/>
          <w:noProof/>
        </w:rPr>
      </w:pPr>
      <w:r w:rsidRPr="00461E22">
        <w:rPr>
          <w:rFonts w:ascii="Times New Roman" w:eastAsia="Calibri" w:hAnsi="Times New Roman" w:cs="Times New Roman"/>
          <w:noProof/>
        </w:rPr>
        <w:t>Катедра „Промишлен дизайн“ разполага с 6 ателиета за творческа дейност, а в сградата на корпус „Педагогически факултет“ са на разположение 2 ателиета за творческа дейност.</w:t>
      </w:r>
    </w:p>
    <w:p w:rsidR="00461E22" w:rsidRPr="00461E22" w:rsidRDefault="00461E22" w:rsidP="00461E22">
      <w:pPr>
        <w:spacing w:line="259" w:lineRule="auto"/>
        <w:ind w:firstLine="705"/>
        <w:jc w:val="both"/>
        <w:rPr>
          <w:rFonts w:ascii="Times New Roman" w:eastAsia="Calibri" w:hAnsi="Times New Roman" w:cs="Times New Roman"/>
          <w:noProof/>
        </w:rPr>
      </w:pPr>
      <w:r w:rsidRPr="00461E22">
        <w:rPr>
          <w:rFonts w:ascii="Times New Roman" w:eastAsia="Calibri" w:hAnsi="Times New Roman" w:cs="Times New Roman"/>
          <w:noProof/>
        </w:rPr>
        <w:t>Русенският университет „Ангел Кънчев“ разполага и с подходяща за обучение и спортове по интереси материална спортна база, както и приета стратегия за развитие на спортната база за периода 2008-</w:t>
      </w:r>
      <w:smartTag w:uri="urn:schemas-microsoft-com:office:smarttags" w:element="metricconverter">
        <w:smartTagPr>
          <w:attr w:name="ProductID" w:val="2010 г"/>
        </w:smartTagPr>
        <w:r w:rsidRPr="00461E22">
          <w:rPr>
            <w:rFonts w:ascii="Times New Roman" w:eastAsia="Calibri" w:hAnsi="Times New Roman" w:cs="Times New Roman"/>
            <w:noProof/>
          </w:rPr>
          <w:t>2010 г</w:t>
        </w:r>
      </w:smartTag>
      <w:r w:rsidRPr="00461E22">
        <w:rPr>
          <w:rFonts w:ascii="Times New Roman" w:eastAsia="Calibri" w:hAnsi="Times New Roman" w:cs="Times New Roman"/>
          <w:noProof/>
        </w:rPr>
        <w:t>.</w:t>
      </w:r>
    </w:p>
    <w:p w:rsidR="00461E22" w:rsidRPr="00461E22" w:rsidRDefault="00461E22" w:rsidP="00461E22">
      <w:pPr>
        <w:spacing w:line="259" w:lineRule="auto"/>
        <w:ind w:firstLine="705"/>
        <w:jc w:val="both"/>
        <w:rPr>
          <w:rFonts w:ascii="Times New Roman" w:eastAsia="Calibri" w:hAnsi="Times New Roman" w:cs="Times New Roman"/>
          <w:noProof/>
        </w:rPr>
      </w:pPr>
      <w:r w:rsidRPr="00461E22">
        <w:rPr>
          <w:rFonts w:ascii="Times New Roman" w:eastAsia="Calibri" w:hAnsi="Times New Roman" w:cs="Times New Roman"/>
          <w:noProof/>
        </w:rPr>
        <w:t>В университетския кампус са разположени шест студентски общежития с възможност за настаняване на над 1 700 студенти. След извършване на необходимите ремонти броят на местата за настаняване ще се увеличи с още 300. В студентския стол има възможност за столово изхранване на всички студенти, включително и тези, които не живеят в общежитията. РУ „Ангел Кънчев“ има разкрити филиали в градовете Силистра и Разград.</w:t>
      </w:r>
    </w:p>
    <w:p w:rsidR="00461E22" w:rsidRPr="00461E22" w:rsidRDefault="00461E22" w:rsidP="00461E22">
      <w:pPr>
        <w:spacing w:line="259" w:lineRule="auto"/>
        <w:ind w:firstLine="720"/>
        <w:jc w:val="both"/>
        <w:rPr>
          <w:rFonts w:ascii="Times New Roman" w:eastAsia="Calibri" w:hAnsi="Times New Roman" w:cs="Times New Roman"/>
          <w:noProof/>
        </w:rPr>
      </w:pPr>
      <w:r w:rsidRPr="00461E22">
        <w:rPr>
          <w:rFonts w:ascii="Times New Roman" w:eastAsia="Calibri" w:hAnsi="Times New Roman" w:cs="Times New Roman"/>
          <w:noProof/>
        </w:rPr>
        <w:t>Университетът разполага с учебен театър и изложбена зала.</w:t>
      </w:r>
    </w:p>
    <w:p w:rsidR="00461E22" w:rsidRPr="00461E22" w:rsidRDefault="00461E22" w:rsidP="00461E22">
      <w:pPr>
        <w:spacing w:line="259" w:lineRule="auto"/>
        <w:ind w:firstLine="720"/>
        <w:jc w:val="both"/>
        <w:rPr>
          <w:rFonts w:ascii="Times New Roman" w:eastAsia="Calibri" w:hAnsi="Times New Roman" w:cs="Times New Roman"/>
          <w:noProof/>
        </w:rPr>
      </w:pPr>
      <w:r w:rsidRPr="00461E22">
        <w:rPr>
          <w:rFonts w:ascii="Times New Roman" w:eastAsia="Calibri" w:hAnsi="Times New Roman" w:cs="Times New Roman"/>
          <w:noProof/>
        </w:rPr>
        <w:t xml:space="preserve">Добра възможност за повишаване на професионалните знания и умения е участието на студентите и докторантите в международните проекти и програми, в които Русенският университет „Ангел Кънчев“ е партньор на водещи световни и европейски университети. </w:t>
      </w:r>
      <w:r w:rsidRPr="00461E22">
        <w:rPr>
          <w:rFonts w:ascii="Times New Roman" w:eastAsia="Calibri" w:hAnsi="Times New Roman" w:cs="Times New Roman"/>
          <w:bCs/>
          <w:noProof/>
        </w:rPr>
        <w:t>По относителния брой на студентските и докторантски мобилности университетът е на едно от първите места в страната.</w:t>
      </w:r>
    </w:p>
    <w:p w:rsidR="00461E22" w:rsidRPr="00461E22" w:rsidRDefault="00461E22" w:rsidP="00461E22">
      <w:pPr>
        <w:spacing w:line="259" w:lineRule="auto"/>
        <w:ind w:firstLine="720"/>
        <w:jc w:val="both"/>
        <w:rPr>
          <w:rFonts w:ascii="Times New Roman" w:eastAsia="Calibri" w:hAnsi="Times New Roman" w:cs="Times New Roman"/>
          <w:noProof/>
        </w:rPr>
      </w:pPr>
      <w:r w:rsidRPr="00461E22">
        <w:rPr>
          <w:rFonts w:ascii="Times New Roman" w:eastAsia="Calibri" w:hAnsi="Times New Roman" w:cs="Times New Roman"/>
          <w:noProof/>
        </w:rPr>
        <w:t>През 2022 година Русенският университет „Ангел Кънчев“ е участник в 133 международни проекти, основно по европейските програми „Еразъм“, „Сократ“, „Коменски“, „Минерва“ и „Леонардо да Винчи“</w:t>
      </w:r>
    </w:p>
    <w:p w:rsidR="00461E22" w:rsidRPr="00461E22" w:rsidRDefault="00461E22" w:rsidP="00461E22">
      <w:pPr>
        <w:spacing w:line="259" w:lineRule="auto"/>
        <w:ind w:firstLine="720"/>
        <w:jc w:val="both"/>
        <w:rPr>
          <w:rFonts w:ascii="Times New Roman" w:eastAsia="Calibri" w:hAnsi="Times New Roman" w:cs="Times New Roman"/>
          <w:noProof/>
        </w:rPr>
      </w:pPr>
      <w:r w:rsidRPr="00461E22">
        <w:rPr>
          <w:rFonts w:ascii="Times New Roman" w:eastAsia="Calibri" w:hAnsi="Times New Roman" w:cs="Times New Roman"/>
          <w:noProof/>
        </w:rPr>
        <w:t>Учителската компетентност е тясно свързана с подготовката на  бъдещите учители. В това отношение Русенският университет има изградени традиции в подготовката на кадри по специалностите „Начална училищна педагогика и чужд език“, „Предучилищна и начална училищна педагогика“, „Български език и история“ и „Математика и информатика“ към факултет „Природни науки и образование“.</w:t>
      </w:r>
    </w:p>
    <w:p w:rsidR="00461E22" w:rsidRPr="00461E22" w:rsidRDefault="00461E22" w:rsidP="00461E22">
      <w:pPr>
        <w:spacing w:line="259" w:lineRule="auto"/>
        <w:ind w:firstLine="720"/>
        <w:jc w:val="both"/>
        <w:rPr>
          <w:rFonts w:ascii="Times New Roman" w:eastAsia="Calibri" w:hAnsi="Times New Roman" w:cs="Times New Roman"/>
          <w:noProof/>
        </w:rPr>
      </w:pPr>
      <w:r w:rsidRPr="00461E22">
        <w:rPr>
          <w:rFonts w:ascii="Times New Roman" w:eastAsia="Calibri" w:hAnsi="Times New Roman" w:cs="Times New Roman"/>
          <w:noProof/>
        </w:rPr>
        <w:t xml:space="preserve">Важен елемент от подготовката на студентите е педагогическата практика в детските градини и училищата на територията на общината. Именно там те имат възможност да изявят нивото на своята научна, методическа и психолого-педагогическа подготовка. Като свързва теоретичната подготовка в университета с конкретната учебно-възпитателна работа в училище, педагогическата практика води до формиране у студентите на професионални умения за теоретично обоснована учебна дейност и поставя основите на изграждане на личността на педагога. </w:t>
      </w:r>
    </w:p>
    <w:p w:rsidR="00461E22" w:rsidRPr="00461E22" w:rsidRDefault="00461E22" w:rsidP="00461E22">
      <w:pPr>
        <w:spacing w:line="259" w:lineRule="auto"/>
        <w:ind w:firstLine="720"/>
        <w:jc w:val="both"/>
        <w:rPr>
          <w:rFonts w:ascii="Times New Roman" w:eastAsia="Calibri" w:hAnsi="Times New Roman" w:cs="Times New Roman"/>
          <w:noProof/>
        </w:rPr>
      </w:pPr>
      <w:r w:rsidRPr="00461E22">
        <w:rPr>
          <w:rFonts w:ascii="Times New Roman" w:eastAsia="Calibri" w:hAnsi="Times New Roman" w:cs="Times New Roman"/>
          <w:noProof/>
        </w:rPr>
        <w:t>Като базови детски градини в община Русе през последните години се утвърдиха ДГ „Снежанка“, ДГ „Детелина“, ДГ „Пинокио“, ДГ „Слънце“, ДГ „Русалка“, ДГ „Радост“, ДГ „Пролет“, ДГ „Червената шапчица“, ДГ „Звездица“, ДГ “Здравец“ и др.</w:t>
      </w:r>
    </w:p>
    <w:p w:rsidR="00461E22" w:rsidRPr="00461E22" w:rsidRDefault="00461E22" w:rsidP="00461E22">
      <w:pPr>
        <w:spacing w:line="259" w:lineRule="auto"/>
        <w:ind w:firstLine="720"/>
        <w:jc w:val="both"/>
        <w:rPr>
          <w:rFonts w:ascii="Times New Roman" w:eastAsia="Calibri" w:hAnsi="Times New Roman" w:cs="Times New Roman"/>
          <w:noProof/>
        </w:rPr>
      </w:pPr>
      <w:r w:rsidRPr="00461E22">
        <w:rPr>
          <w:rFonts w:ascii="Times New Roman" w:eastAsia="Calibri" w:hAnsi="Times New Roman" w:cs="Times New Roman"/>
          <w:noProof/>
        </w:rPr>
        <w:t>От училищата базови центрове за практика на бъдещи педагози са ОУ „Васил Априлов“, СУЕЕ „Св.Константин -Кирил Философ“, СУПНЕ „Фридрих Шилер“, ОУ „Отец Паисий“, ОУ „Братя Миладинови“, ПГЕЕ „Апостол Арнаудов“, СУ „Васил Левски“, СУ „Възраждане“, ОУ „Алеко Константинов“, ОУ „Олимпи Панов“, ОУ „Тома Кърджиев“, ОУ „Иван Вазов“, ОУ „Никола Обретенов“, ОУ „Ангел Кънчев“ и ОУ „Любен Каравелов“ .</w:t>
      </w:r>
    </w:p>
    <w:p w:rsidR="00461E22" w:rsidRDefault="00461E22" w:rsidP="00461E22">
      <w:pPr>
        <w:spacing w:line="259" w:lineRule="auto"/>
        <w:jc w:val="both"/>
        <w:rPr>
          <w:rFonts w:ascii="Times New Roman" w:eastAsia="Calibri" w:hAnsi="Times New Roman" w:cs="Times New Roman"/>
          <w:b/>
          <w:lang w:val="ru-RU"/>
        </w:rPr>
      </w:pPr>
    </w:p>
    <w:p w:rsidR="00461E22" w:rsidRPr="00461E22" w:rsidRDefault="00461E22" w:rsidP="00461E22">
      <w:pPr>
        <w:spacing w:line="259" w:lineRule="auto"/>
        <w:jc w:val="both"/>
        <w:rPr>
          <w:rFonts w:ascii="Times New Roman" w:eastAsia="Calibri" w:hAnsi="Times New Roman" w:cs="Times New Roman"/>
          <w:b/>
          <w:lang w:val="ru-RU"/>
        </w:rPr>
      </w:pPr>
    </w:p>
    <w:p w:rsidR="00461E22" w:rsidRPr="00461E22" w:rsidRDefault="00461E22" w:rsidP="00461E22">
      <w:pPr>
        <w:shd w:val="clear" w:color="auto" w:fill="47B9B9"/>
        <w:spacing w:line="259" w:lineRule="auto"/>
        <w:rPr>
          <w:rFonts w:ascii="Times New Roman" w:eastAsia="Calibri" w:hAnsi="Times New Roman" w:cs="Times New Roman"/>
          <w:b/>
          <w:noProof/>
        </w:rPr>
      </w:pPr>
      <w:r w:rsidRPr="00461E22">
        <w:rPr>
          <w:rFonts w:ascii="Times New Roman" w:eastAsia="Calibri" w:hAnsi="Times New Roman" w:cs="Times New Roman"/>
          <w:b/>
          <w:noProof/>
        </w:rPr>
        <w:t xml:space="preserve">3.2 </w:t>
      </w:r>
      <w:r w:rsidRPr="00461E22">
        <w:rPr>
          <w:rFonts w:ascii="Times New Roman" w:eastAsia="Calibri" w:hAnsi="Times New Roman" w:cs="Times New Roman"/>
          <w:b/>
          <w:bCs/>
          <w:noProof/>
        </w:rPr>
        <w:t>Висше училище по агробизнес и развитие на регионите</w:t>
      </w:r>
      <w:r w:rsidRPr="00461E22">
        <w:rPr>
          <w:rFonts w:ascii="Times New Roman" w:eastAsia="Calibri" w:hAnsi="Times New Roman" w:cs="Times New Roman"/>
          <w:b/>
          <w:noProof/>
        </w:rPr>
        <w:t xml:space="preserve"> – Пловдив, филиал Русе</w:t>
      </w:r>
    </w:p>
    <w:p w:rsidR="00461E22" w:rsidRPr="00461E22" w:rsidRDefault="00461E22" w:rsidP="00461E22">
      <w:pPr>
        <w:shd w:val="clear" w:color="auto" w:fill="47B9B9"/>
        <w:spacing w:line="259" w:lineRule="auto"/>
        <w:rPr>
          <w:rFonts w:ascii="Times New Roman" w:eastAsia="Calibri" w:hAnsi="Times New Roman" w:cs="Times New Roman"/>
          <w:b/>
          <w:noProof/>
        </w:rPr>
      </w:pPr>
    </w:p>
    <w:p w:rsidR="00461E22" w:rsidRPr="00461E22" w:rsidRDefault="00461E22" w:rsidP="00461E22">
      <w:pPr>
        <w:spacing w:line="259" w:lineRule="auto"/>
        <w:ind w:firstLine="708"/>
        <w:jc w:val="both"/>
        <w:rPr>
          <w:rFonts w:ascii="Times New Roman" w:eastAsia="Calibri" w:hAnsi="Times New Roman" w:cs="Times New Roman"/>
          <w:bCs/>
          <w:noProof/>
        </w:rPr>
      </w:pPr>
    </w:p>
    <w:p w:rsidR="00461E22" w:rsidRPr="00461E22" w:rsidRDefault="00461E22" w:rsidP="00461E22">
      <w:pPr>
        <w:spacing w:line="259" w:lineRule="auto"/>
        <w:ind w:firstLine="708"/>
        <w:jc w:val="both"/>
        <w:rPr>
          <w:rFonts w:ascii="Times New Roman" w:eastAsia="Calibri" w:hAnsi="Times New Roman" w:cs="Times New Roman"/>
          <w:bCs/>
          <w:noProof/>
        </w:rPr>
      </w:pPr>
      <w:r w:rsidRPr="00461E22">
        <w:rPr>
          <w:rFonts w:ascii="Times New Roman" w:eastAsia="Calibri" w:hAnsi="Times New Roman" w:cs="Times New Roman"/>
          <w:bCs/>
          <w:noProof/>
        </w:rPr>
        <w:t>Висше училище по агробизнес и развитие на регионите е правоприемник на Висше училище „Земеделски колеж“.</w:t>
      </w:r>
    </w:p>
    <w:p w:rsidR="00461E22" w:rsidRPr="00461E22" w:rsidRDefault="00461E22" w:rsidP="00461E22">
      <w:pPr>
        <w:spacing w:line="259" w:lineRule="auto"/>
        <w:ind w:firstLine="708"/>
        <w:jc w:val="both"/>
        <w:rPr>
          <w:rFonts w:ascii="Times New Roman" w:eastAsia="Calibri" w:hAnsi="Times New Roman" w:cs="Times New Roman"/>
          <w:bCs/>
          <w:noProof/>
        </w:rPr>
      </w:pPr>
      <w:r w:rsidRPr="00461E22">
        <w:rPr>
          <w:rFonts w:ascii="Times New Roman" w:eastAsia="Calibri" w:hAnsi="Times New Roman" w:cs="Times New Roman"/>
          <w:bCs/>
          <w:noProof/>
        </w:rPr>
        <w:t>Висше училище „Земеделски колеж“ е основано на 23 октомври 1992 г. с Решение на Министерски съвет на Република България. Филиалът на Висшето училище „Земеделски колеж“  в град Русе отваря врати за студенти през 2003 година. През 2008 година  е акредитиран с най-висока оценка от НАОА.</w:t>
      </w:r>
    </w:p>
    <w:p w:rsidR="00461E22" w:rsidRPr="00461E22" w:rsidRDefault="00461E22" w:rsidP="00461E22">
      <w:pPr>
        <w:spacing w:line="259" w:lineRule="auto"/>
        <w:ind w:firstLine="708"/>
        <w:jc w:val="both"/>
        <w:rPr>
          <w:rFonts w:ascii="Times New Roman" w:eastAsia="Calibri" w:hAnsi="Times New Roman" w:cs="Times New Roman"/>
          <w:bCs/>
          <w:noProof/>
        </w:rPr>
      </w:pPr>
      <w:r w:rsidRPr="00461E22">
        <w:rPr>
          <w:rFonts w:ascii="Times New Roman" w:eastAsia="Calibri" w:hAnsi="Times New Roman" w:cs="Times New Roman"/>
          <w:bCs/>
          <w:noProof/>
        </w:rPr>
        <w:t xml:space="preserve">През юли </w:t>
      </w:r>
      <w:smartTag w:uri="urn:schemas-microsoft-com:office:smarttags" w:element="metricconverter">
        <w:smartTagPr>
          <w:attr w:name="ProductID" w:val="2011 г"/>
        </w:smartTagPr>
        <w:r w:rsidRPr="00461E22">
          <w:rPr>
            <w:rFonts w:ascii="Times New Roman" w:eastAsia="Calibri" w:hAnsi="Times New Roman" w:cs="Times New Roman"/>
            <w:bCs/>
            <w:noProof/>
          </w:rPr>
          <w:t>2011 г</w:t>
        </w:r>
      </w:smartTag>
      <w:r w:rsidRPr="00461E22">
        <w:rPr>
          <w:rFonts w:ascii="Times New Roman" w:eastAsia="Calibri" w:hAnsi="Times New Roman" w:cs="Times New Roman"/>
          <w:bCs/>
          <w:noProof/>
        </w:rPr>
        <w:t>.</w:t>
      </w:r>
      <w:r w:rsidRPr="00461E22">
        <w:rPr>
          <w:rFonts w:ascii="Times New Roman" w:eastAsia="Calibri" w:hAnsi="Times New Roman" w:cs="Times New Roman"/>
          <w:noProof/>
        </w:rPr>
        <w:t xml:space="preserve"> </w:t>
      </w:r>
      <w:r w:rsidRPr="00461E22">
        <w:rPr>
          <w:rFonts w:ascii="Times New Roman" w:eastAsia="Calibri" w:hAnsi="Times New Roman" w:cs="Times New Roman"/>
          <w:bCs/>
          <w:noProof/>
        </w:rPr>
        <w:t>парламентът гласува решение за преобразуването на ВУ  Земеделски колеж – Пловдив с филиали в Русе и Велико Търново във Висше училище по агробизнес и развитие на регионите.</w:t>
      </w:r>
    </w:p>
    <w:p w:rsidR="00461E22" w:rsidRPr="00461E22" w:rsidRDefault="00461E22" w:rsidP="00461E22">
      <w:pPr>
        <w:spacing w:line="259" w:lineRule="auto"/>
        <w:ind w:firstLine="708"/>
        <w:jc w:val="both"/>
        <w:rPr>
          <w:rFonts w:ascii="Times New Roman" w:eastAsia="Calibri" w:hAnsi="Times New Roman" w:cs="Times New Roman"/>
          <w:bCs/>
          <w:noProof/>
        </w:rPr>
      </w:pPr>
      <w:r w:rsidRPr="00461E22">
        <w:rPr>
          <w:rFonts w:ascii="Times New Roman" w:eastAsia="Calibri" w:hAnsi="Times New Roman" w:cs="Times New Roman"/>
          <w:bCs/>
          <w:noProof/>
        </w:rPr>
        <w:t>През 2011 г. Висше училище „Земеделски колеж“ е преобразувано във Висше училище по агробизнес и развитие на регионите с положителна оценка от НАОА на внесения проект за преобразуване, Решение на Министерския съвет от 26.05.2011 г. и Решение на 41-то Народното събрание от 06.07.2011 г. (обн. ДВ бр. 54 от 15.07.2011 г.).</w:t>
      </w:r>
    </w:p>
    <w:p w:rsidR="00461E22" w:rsidRPr="00461E22" w:rsidRDefault="00461E22" w:rsidP="00461E22">
      <w:pPr>
        <w:spacing w:line="259" w:lineRule="auto"/>
        <w:ind w:firstLine="708"/>
        <w:jc w:val="both"/>
        <w:rPr>
          <w:rFonts w:ascii="Times New Roman" w:eastAsia="Calibri" w:hAnsi="Times New Roman" w:cs="Times New Roman"/>
          <w:bCs/>
          <w:noProof/>
        </w:rPr>
      </w:pPr>
      <w:r w:rsidRPr="00461E22">
        <w:rPr>
          <w:rFonts w:ascii="Times New Roman" w:eastAsia="Calibri" w:hAnsi="Times New Roman" w:cs="Times New Roman"/>
          <w:bCs/>
          <w:noProof/>
        </w:rPr>
        <w:t>През 2013 г. Висше училище по агробизнес и развитие на регионите – Пловдив получава институционална акредитация от НАОА със срок на валидност 4 (четири) години.</w:t>
      </w:r>
    </w:p>
    <w:p w:rsidR="00461E22" w:rsidRPr="00461E22" w:rsidRDefault="00461E22" w:rsidP="00461E22">
      <w:pPr>
        <w:spacing w:line="259" w:lineRule="auto"/>
        <w:ind w:firstLine="708"/>
        <w:jc w:val="both"/>
        <w:rPr>
          <w:rFonts w:ascii="Times New Roman" w:eastAsia="Calibri" w:hAnsi="Times New Roman" w:cs="Times New Roman"/>
          <w:bCs/>
          <w:noProof/>
        </w:rPr>
      </w:pPr>
      <w:r w:rsidRPr="00461E22">
        <w:rPr>
          <w:rFonts w:ascii="Times New Roman" w:eastAsia="Calibri" w:hAnsi="Times New Roman" w:cs="Times New Roman"/>
          <w:bCs/>
          <w:noProof/>
        </w:rPr>
        <w:t>През 2014 г. Висше училище по агробизнес и развитие на регионите получава  програмна акредитация по професионални направления 3.7 Администрация и управление (5.93) и 3.8 Икономика (8.04) – съответно за периода от четири и пет години.</w:t>
      </w:r>
    </w:p>
    <w:p w:rsidR="00461E22" w:rsidRPr="00461E22" w:rsidRDefault="00461E22" w:rsidP="00461E22">
      <w:pPr>
        <w:spacing w:line="259" w:lineRule="auto"/>
        <w:ind w:firstLine="708"/>
        <w:jc w:val="both"/>
        <w:rPr>
          <w:rFonts w:ascii="Times New Roman" w:eastAsia="Calibri" w:hAnsi="Times New Roman" w:cs="Times New Roman"/>
          <w:bCs/>
          <w:noProof/>
        </w:rPr>
      </w:pPr>
      <w:r w:rsidRPr="00461E22">
        <w:rPr>
          <w:rFonts w:ascii="Times New Roman" w:eastAsia="Calibri" w:hAnsi="Times New Roman" w:cs="Times New Roman"/>
          <w:bCs/>
          <w:noProof/>
        </w:rPr>
        <w:t xml:space="preserve"> През 2016 г. с решение на НАОА Висше училище по агробизнес и развитие на регионите получава програмна акредитация за докторска програма „Финанси и банково дело“ в Професионално направление 3.8 „Икономика“ с оценка 8,75 за срок от пет години.</w:t>
      </w:r>
    </w:p>
    <w:p w:rsidR="00461E22" w:rsidRPr="00461E22" w:rsidRDefault="00461E22" w:rsidP="00461E22">
      <w:pPr>
        <w:spacing w:line="259" w:lineRule="auto"/>
        <w:ind w:firstLine="708"/>
        <w:jc w:val="both"/>
        <w:rPr>
          <w:rFonts w:ascii="Times New Roman" w:eastAsia="Calibri" w:hAnsi="Times New Roman" w:cs="Times New Roman"/>
          <w:bCs/>
          <w:noProof/>
        </w:rPr>
      </w:pPr>
      <w:r w:rsidRPr="00461E22">
        <w:rPr>
          <w:rFonts w:ascii="Times New Roman" w:eastAsia="Calibri" w:hAnsi="Times New Roman" w:cs="Times New Roman"/>
          <w:bCs/>
          <w:noProof/>
        </w:rPr>
        <w:t>През 2017 г. в резултат на подадено искане от висшето училище (вх. № 602 / 03.08.2016 г.) и проведена процедура от НАОА, Висшето училище по агробизнес и развитие на регионите – Пловдив получи институционална акредитация за период от 6 г. с обща оценка 9,03.</w:t>
      </w:r>
    </w:p>
    <w:p w:rsidR="00461E22" w:rsidRPr="00461E22" w:rsidRDefault="00461E22" w:rsidP="00461E22">
      <w:pPr>
        <w:spacing w:line="259" w:lineRule="auto"/>
        <w:ind w:firstLine="708"/>
        <w:jc w:val="both"/>
        <w:rPr>
          <w:rFonts w:ascii="Times New Roman" w:eastAsia="Calibri" w:hAnsi="Times New Roman" w:cs="Times New Roman"/>
          <w:bCs/>
          <w:noProof/>
        </w:rPr>
      </w:pPr>
      <w:r w:rsidRPr="00461E22">
        <w:rPr>
          <w:rFonts w:ascii="Times New Roman" w:eastAsia="Calibri" w:hAnsi="Times New Roman" w:cs="Times New Roman"/>
          <w:bCs/>
          <w:noProof/>
        </w:rPr>
        <w:t>През 2019 г. ВУАРР получава програмна акредитация по професионални направления 3.7 „Администрация и управление“ с оценка 7,79 и 3.8 „Икономика“ с оценка 8,09.</w:t>
      </w:r>
    </w:p>
    <w:p w:rsidR="00461E22" w:rsidRPr="00461E22" w:rsidRDefault="00461E22" w:rsidP="00461E22">
      <w:pPr>
        <w:spacing w:line="259" w:lineRule="auto"/>
        <w:ind w:firstLine="708"/>
        <w:jc w:val="both"/>
        <w:rPr>
          <w:rFonts w:ascii="Times New Roman" w:eastAsia="Calibri" w:hAnsi="Times New Roman" w:cs="Times New Roman"/>
          <w:noProof/>
        </w:rPr>
      </w:pPr>
      <w:r w:rsidRPr="00461E22">
        <w:rPr>
          <w:rFonts w:ascii="Times New Roman" w:eastAsia="Calibri" w:hAnsi="Times New Roman" w:cs="Times New Roman"/>
          <w:bCs/>
          <w:noProof/>
        </w:rPr>
        <w:t>Броят на</w:t>
      </w:r>
      <w:r w:rsidRPr="00461E22">
        <w:rPr>
          <w:rFonts w:ascii="Times New Roman" w:eastAsia="Calibri" w:hAnsi="Times New Roman" w:cs="Times New Roman"/>
          <w:noProof/>
        </w:rPr>
        <w:t xml:space="preserve"> студентите във филиала в Русе през 2022 година е 1056. Студентите се обучават по следните специалности: аграрна икономика, стопанско управление, икономика на туризма, счетоводство, управление на агробизнеса, управление на човешките ресурси, управление на информационните системи и финанси. Във филиала работят 25 преподаватели на трудов договор и 36 - на граждански договор. </w:t>
      </w:r>
    </w:p>
    <w:p w:rsidR="00461E22" w:rsidRPr="00461E22" w:rsidRDefault="00461E22" w:rsidP="00461E22">
      <w:pPr>
        <w:spacing w:line="259" w:lineRule="auto"/>
        <w:ind w:firstLine="708"/>
        <w:jc w:val="both"/>
        <w:rPr>
          <w:rFonts w:ascii="Times New Roman" w:eastAsia="Calibri" w:hAnsi="Times New Roman" w:cs="Times New Roman"/>
          <w:noProof/>
        </w:rPr>
      </w:pPr>
      <w:r w:rsidRPr="00461E22">
        <w:rPr>
          <w:rFonts w:ascii="Times New Roman" w:eastAsia="Calibri" w:hAnsi="Times New Roman" w:cs="Times New Roman"/>
          <w:noProof/>
        </w:rPr>
        <w:t xml:space="preserve">Университетът разполага с изградена база на собствен терен с площ </w:t>
      </w:r>
      <w:smartTag w:uri="urn:schemas-microsoft-com:office:smarttags" w:element="metricconverter">
        <w:smartTagPr>
          <w:attr w:name="ProductID" w:val="6050 кв. м"/>
        </w:smartTagPr>
        <w:r w:rsidRPr="00461E22">
          <w:rPr>
            <w:rFonts w:ascii="Times New Roman" w:eastAsia="Calibri" w:hAnsi="Times New Roman" w:cs="Times New Roman"/>
            <w:noProof/>
          </w:rPr>
          <w:t>6050 кв. м</w:t>
        </w:r>
      </w:smartTag>
      <w:r w:rsidRPr="00461E22">
        <w:rPr>
          <w:rFonts w:ascii="Times New Roman" w:eastAsia="Calibri" w:hAnsi="Times New Roman" w:cs="Times New Roman"/>
          <w:noProof/>
        </w:rPr>
        <w:t xml:space="preserve"> четири учебни сгради с аудиторна площ, клииматизирани лекционни, семинарни и лабораторни зали с 1313 места, три компютърни зали, свързани с интернет, библиотека с над 10 000 тома научна литература, учебници и специализирана периодика, както и със собствено опитно поле и учебно-опитна градина.</w:t>
      </w:r>
    </w:p>
    <w:p w:rsidR="00461E22" w:rsidRPr="00461E22" w:rsidRDefault="00461E22" w:rsidP="00461E22">
      <w:pPr>
        <w:jc w:val="both"/>
        <w:rPr>
          <w:rFonts w:ascii="Times New Roman" w:hAnsi="Times New Roman" w:cs="Times New Roman"/>
          <w:noProof/>
        </w:rPr>
      </w:pPr>
    </w:p>
    <w:p w:rsidR="00461E22" w:rsidRPr="00461E22" w:rsidRDefault="00461E22" w:rsidP="00461E22">
      <w:pPr>
        <w:jc w:val="both"/>
        <w:rPr>
          <w:rFonts w:ascii="Times New Roman" w:hAnsi="Times New Roman" w:cs="Times New Roman"/>
          <w:noProof/>
        </w:rPr>
      </w:pPr>
    </w:p>
    <w:p w:rsidR="00461E22" w:rsidRPr="00461E22" w:rsidRDefault="00461E22" w:rsidP="00461E22">
      <w:pPr>
        <w:jc w:val="both"/>
        <w:rPr>
          <w:rFonts w:ascii="Times New Roman" w:hAnsi="Times New Roman" w:cs="Times New Roman"/>
          <w:noProof/>
        </w:rPr>
      </w:pPr>
    </w:p>
    <w:p w:rsidR="00461E22" w:rsidRPr="00461E22" w:rsidRDefault="00461E22" w:rsidP="00461E22">
      <w:pPr>
        <w:pStyle w:val="a4"/>
        <w:numPr>
          <w:ilvl w:val="0"/>
          <w:numId w:val="7"/>
        </w:numPr>
        <w:shd w:val="clear" w:color="auto" w:fill="FFCCCC"/>
        <w:spacing w:after="160" w:line="259" w:lineRule="auto"/>
        <w:ind w:left="0" w:firstLine="0"/>
        <w:jc w:val="both"/>
        <w:rPr>
          <w:rFonts w:eastAsia="Calibri"/>
          <w:b/>
          <w:sz w:val="36"/>
          <w:szCs w:val="36"/>
        </w:rPr>
      </w:pPr>
      <w:r w:rsidRPr="00461E22">
        <w:rPr>
          <w:rFonts w:eastAsia="Calibri"/>
          <w:b/>
          <w:sz w:val="36"/>
          <w:szCs w:val="36"/>
        </w:rPr>
        <w:lastRenderedPageBreak/>
        <w:t>SWOT – АНАЛИЗ</w:t>
      </w:r>
    </w:p>
    <w:p w:rsidR="00461E22" w:rsidRPr="00461E22" w:rsidRDefault="00461E22" w:rsidP="00461E22">
      <w:pPr>
        <w:pStyle w:val="a4"/>
        <w:shd w:val="clear" w:color="auto" w:fill="FFCCCC"/>
        <w:spacing w:after="160" w:line="259" w:lineRule="auto"/>
        <w:ind w:left="0"/>
        <w:jc w:val="both"/>
        <w:rPr>
          <w:rFonts w:eastAsia="Calibri"/>
          <w:b/>
          <w:sz w:val="36"/>
          <w:szCs w:val="36"/>
        </w:rPr>
      </w:pPr>
    </w:p>
    <w:p w:rsidR="00461E22" w:rsidRPr="00461E22" w:rsidRDefault="00461E22" w:rsidP="00461E22">
      <w:pPr>
        <w:spacing w:line="259" w:lineRule="auto"/>
        <w:ind w:firstLine="708"/>
        <w:jc w:val="both"/>
        <w:rPr>
          <w:rFonts w:ascii="Times New Roman" w:eastAsia="Calibri" w:hAnsi="Times New Roman" w:cs="Times New Roman"/>
          <w:bCs/>
          <w:noProof/>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395"/>
      </w:tblGrid>
      <w:tr w:rsidR="00461E22" w:rsidRPr="00461E22" w:rsidTr="009B0DB3">
        <w:trPr>
          <w:trHeight w:val="373"/>
        </w:trPr>
        <w:tc>
          <w:tcPr>
            <w:tcW w:w="5098" w:type="dxa"/>
            <w:tcBorders>
              <w:top w:val="single" w:sz="4" w:space="0" w:color="auto"/>
              <w:left w:val="single" w:sz="4" w:space="0" w:color="auto"/>
              <w:bottom w:val="single" w:sz="4" w:space="0" w:color="auto"/>
              <w:right w:val="single" w:sz="4" w:space="0" w:color="auto"/>
            </w:tcBorders>
            <w:shd w:val="clear" w:color="auto" w:fill="009999"/>
            <w:hideMark/>
          </w:tcPr>
          <w:p w:rsidR="00461E22" w:rsidRPr="00461E22" w:rsidRDefault="00461E22" w:rsidP="009B0DB3">
            <w:pPr>
              <w:pStyle w:val="22"/>
              <w:spacing w:before="240"/>
              <w:ind w:left="0"/>
              <w:jc w:val="center"/>
              <w:rPr>
                <w:b/>
              </w:rPr>
            </w:pPr>
            <w:r w:rsidRPr="00461E22">
              <w:rPr>
                <w:b/>
              </w:rPr>
              <w:t>СИЛНИ СТРАНИ</w:t>
            </w:r>
          </w:p>
        </w:tc>
        <w:tc>
          <w:tcPr>
            <w:tcW w:w="4395" w:type="dxa"/>
            <w:tcBorders>
              <w:top w:val="single" w:sz="4" w:space="0" w:color="auto"/>
              <w:left w:val="single" w:sz="4" w:space="0" w:color="auto"/>
              <w:bottom w:val="single" w:sz="4" w:space="0" w:color="auto"/>
              <w:right w:val="single" w:sz="4" w:space="0" w:color="auto"/>
            </w:tcBorders>
            <w:shd w:val="clear" w:color="auto" w:fill="009999"/>
            <w:hideMark/>
          </w:tcPr>
          <w:p w:rsidR="00461E22" w:rsidRPr="00461E22" w:rsidRDefault="00461E22" w:rsidP="009B0DB3">
            <w:pPr>
              <w:pStyle w:val="22"/>
              <w:spacing w:before="240"/>
              <w:ind w:left="0"/>
              <w:jc w:val="center"/>
              <w:rPr>
                <w:b/>
              </w:rPr>
            </w:pPr>
            <w:r w:rsidRPr="00461E22">
              <w:rPr>
                <w:b/>
              </w:rPr>
              <w:t>СЛАБИ СТРАНИ</w:t>
            </w:r>
          </w:p>
        </w:tc>
      </w:tr>
      <w:tr w:rsidR="00461E22" w:rsidRPr="00461E22" w:rsidTr="009B0DB3">
        <w:tc>
          <w:tcPr>
            <w:tcW w:w="5098" w:type="dxa"/>
            <w:tcBorders>
              <w:top w:val="single" w:sz="4" w:space="0" w:color="auto"/>
              <w:left w:val="single" w:sz="4" w:space="0" w:color="auto"/>
              <w:bottom w:val="single" w:sz="4" w:space="0" w:color="auto"/>
              <w:right w:val="single" w:sz="4" w:space="0" w:color="auto"/>
            </w:tcBorders>
            <w:hideMark/>
          </w:tcPr>
          <w:p w:rsidR="00461E22" w:rsidRPr="00461E22" w:rsidRDefault="00461E22" w:rsidP="00461E22">
            <w:pPr>
              <w:numPr>
                <w:ilvl w:val="0"/>
                <w:numId w:val="50"/>
              </w:numPr>
              <w:spacing w:after="0" w:line="240" w:lineRule="auto"/>
              <w:rPr>
                <w:rFonts w:ascii="Times New Roman" w:hAnsi="Times New Roman" w:cs="Times New Roman"/>
                <w:lang w:val="be-BY"/>
              </w:rPr>
            </w:pPr>
            <w:r w:rsidRPr="00461E22">
              <w:rPr>
                <w:rFonts w:ascii="Times New Roman" w:hAnsi="Times New Roman" w:cs="Times New Roman"/>
                <w:lang w:val="be-BY"/>
              </w:rPr>
              <w:t>Представени са всички образователни нива.</w:t>
            </w:r>
          </w:p>
          <w:p w:rsidR="00461E22" w:rsidRPr="00461E22" w:rsidRDefault="00461E22" w:rsidP="00461E22">
            <w:pPr>
              <w:numPr>
                <w:ilvl w:val="0"/>
                <w:numId w:val="50"/>
              </w:numPr>
              <w:spacing w:after="0" w:line="240" w:lineRule="auto"/>
              <w:rPr>
                <w:rFonts w:ascii="Times New Roman" w:hAnsi="Times New Roman" w:cs="Times New Roman"/>
                <w:lang w:val="be-BY"/>
              </w:rPr>
            </w:pPr>
            <w:r w:rsidRPr="00461E22">
              <w:rPr>
                <w:rFonts w:ascii="Times New Roman" w:hAnsi="Times New Roman" w:cs="Times New Roman"/>
                <w:lang w:val="be-BY"/>
              </w:rPr>
              <w:t>Развитие на професионалното образование.</w:t>
            </w:r>
          </w:p>
          <w:p w:rsidR="00461E22" w:rsidRPr="00461E22" w:rsidRDefault="00461E22" w:rsidP="00461E22">
            <w:pPr>
              <w:numPr>
                <w:ilvl w:val="0"/>
                <w:numId w:val="50"/>
              </w:numPr>
              <w:spacing w:after="0" w:line="240" w:lineRule="auto"/>
              <w:rPr>
                <w:rFonts w:ascii="Times New Roman" w:hAnsi="Times New Roman" w:cs="Times New Roman"/>
                <w:lang w:val="be-BY"/>
              </w:rPr>
            </w:pPr>
            <w:r w:rsidRPr="00461E22">
              <w:rPr>
                <w:rFonts w:ascii="Times New Roman" w:hAnsi="Times New Roman" w:cs="Times New Roman"/>
                <w:lang w:val="be-BY"/>
              </w:rPr>
              <w:t xml:space="preserve">Реализирани проекти за внедряване на </w:t>
            </w:r>
            <w:r w:rsidRPr="00461E22">
              <w:rPr>
                <w:rFonts w:ascii="Times New Roman" w:hAnsi="Times New Roman" w:cs="Times New Roman"/>
              </w:rPr>
              <w:t>STEAM технологиите в детските градини и увеличаване на броя на училищата, изучаващи роботика и програмиране.</w:t>
            </w:r>
          </w:p>
          <w:p w:rsidR="00461E22" w:rsidRPr="00461E22" w:rsidRDefault="00461E22" w:rsidP="00461E22">
            <w:pPr>
              <w:numPr>
                <w:ilvl w:val="0"/>
                <w:numId w:val="50"/>
              </w:numPr>
              <w:spacing w:after="0" w:line="240" w:lineRule="auto"/>
              <w:rPr>
                <w:rFonts w:ascii="Times New Roman" w:hAnsi="Times New Roman" w:cs="Times New Roman"/>
                <w:lang w:val="be-BY"/>
              </w:rPr>
            </w:pPr>
            <w:r w:rsidRPr="00461E22">
              <w:rPr>
                <w:rFonts w:ascii="Times New Roman" w:hAnsi="Times New Roman" w:cs="Times New Roman"/>
              </w:rPr>
              <w:t xml:space="preserve">Увеличаване на броя образователните институции, използващи облачното пространство в административните си процеси и намаляване, използването на хартия. </w:t>
            </w:r>
          </w:p>
          <w:p w:rsidR="00461E22" w:rsidRPr="00461E22" w:rsidRDefault="00461E22" w:rsidP="00461E22">
            <w:pPr>
              <w:numPr>
                <w:ilvl w:val="0"/>
                <w:numId w:val="50"/>
              </w:numPr>
              <w:spacing w:after="0" w:line="240" w:lineRule="auto"/>
              <w:rPr>
                <w:rFonts w:ascii="Times New Roman" w:hAnsi="Times New Roman" w:cs="Times New Roman"/>
                <w:lang w:val="be-BY"/>
              </w:rPr>
            </w:pPr>
            <w:r w:rsidRPr="00461E22">
              <w:rPr>
                <w:rFonts w:ascii="Times New Roman" w:hAnsi="Times New Roman" w:cs="Times New Roman"/>
                <w:lang w:val="be-BY"/>
              </w:rPr>
              <w:t>Реализирани програми за модернизация на материалната база в училищата - енергийна ефективност, спортни площадки и салони, специализирани кабинети, училищно оборудване, осигураване на компютри  и софтуер е интернет свързаност на училищата.</w:t>
            </w:r>
          </w:p>
          <w:p w:rsidR="00461E22" w:rsidRPr="00461E22" w:rsidRDefault="00461E22" w:rsidP="00461E22">
            <w:pPr>
              <w:numPr>
                <w:ilvl w:val="0"/>
                <w:numId w:val="50"/>
              </w:numPr>
              <w:spacing w:after="0" w:line="240" w:lineRule="auto"/>
              <w:rPr>
                <w:rFonts w:ascii="Times New Roman" w:hAnsi="Times New Roman" w:cs="Times New Roman"/>
                <w:lang w:val="be-BY"/>
              </w:rPr>
            </w:pPr>
            <w:r w:rsidRPr="00461E22">
              <w:rPr>
                <w:rFonts w:ascii="Times New Roman" w:hAnsi="Times New Roman" w:cs="Times New Roman"/>
                <w:lang w:val="be-BY"/>
              </w:rPr>
              <w:t>Усилено увеличаване броя на иновативните училища и прилагането на компетентностния подход в обучението.</w:t>
            </w:r>
          </w:p>
          <w:p w:rsidR="00461E22" w:rsidRPr="00461E22" w:rsidRDefault="00461E22" w:rsidP="00461E22">
            <w:pPr>
              <w:numPr>
                <w:ilvl w:val="0"/>
                <w:numId w:val="50"/>
              </w:numPr>
              <w:spacing w:after="0" w:line="240" w:lineRule="auto"/>
              <w:rPr>
                <w:rFonts w:ascii="Times New Roman" w:hAnsi="Times New Roman" w:cs="Times New Roman"/>
                <w:lang w:val="be-BY"/>
              </w:rPr>
            </w:pPr>
            <w:r w:rsidRPr="00461E22">
              <w:rPr>
                <w:rFonts w:ascii="Times New Roman" w:hAnsi="Times New Roman" w:cs="Times New Roman"/>
                <w:lang w:val="be-BY"/>
              </w:rPr>
              <w:t xml:space="preserve">Утвърдени традиции и ритуали в училищния живот. </w:t>
            </w:r>
          </w:p>
          <w:p w:rsidR="00461E22" w:rsidRPr="00461E22" w:rsidRDefault="00461E22" w:rsidP="00461E22">
            <w:pPr>
              <w:numPr>
                <w:ilvl w:val="0"/>
                <w:numId w:val="50"/>
              </w:numPr>
              <w:spacing w:after="0" w:line="240" w:lineRule="auto"/>
              <w:rPr>
                <w:rFonts w:ascii="Times New Roman" w:hAnsi="Times New Roman" w:cs="Times New Roman"/>
                <w:lang w:val="be-BY"/>
              </w:rPr>
            </w:pPr>
            <w:r w:rsidRPr="00461E22">
              <w:rPr>
                <w:rFonts w:ascii="Times New Roman" w:hAnsi="Times New Roman" w:cs="Times New Roman"/>
                <w:lang w:val="be-BY"/>
              </w:rPr>
              <w:t>Наличие на малък брой слети паралелки.</w:t>
            </w:r>
          </w:p>
          <w:p w:rsidR="00461E22" w:rsidRPr="00461E22" w:rsidRDefault="00461E22" w:rsidP="00461E22">
            <w:pPr>
              <w:numPr>
                <w:ilvl w:val="0"/>
                <w:numId w:val="50"/>
              </w:numPr>
              <w:spacing w:after="0" w:line="240" w:lineRule="auto"/>
              <w:rPr>
                <w:rFonts w:ascii="Times New Roman" w:hAnsi="Times New Roman" w:cs="Times New Roman"/>
                <w:lang w:val="be-BY"/>
              </w:rPr>
            </w:pPr>
            <w:r w:rsidRPr="00461E22">
              <w:rPr>
                <w:rFonts w:ascii="Times New Roman" w:hAnsi="Times New Roman" w:cs="Times New Roman"/>
                <w:lang w:val="be-BY"/>
              </w:rPr>
              <w:t>Наличие на квалифицирани директори  и педагогически персонал, преобладаващ брой на учителите с образователно- квалификационна степен “магистър”.</w:t>
            </w:r>
          </w:p>
          <w:p w:rsidR="00461E22" w:rsidRPr="00461E22" w:rsidRDefault="00461E22" w:rsidP="00461E22">
            <w:pPr>
              <w:numPr>
                <w:ilvl w:val="0"/>
                <w:numId w:val="50"/>
              </w:numPr>
              <w:spacing w:after="0" w:line="240" w:lineRule="auto"/>
              <w:rPr>
                <w:rFonts w:ascii="Times New Roman" w:hAnsi="Times New Roman" w:cs="Times New Roman"/>
                <w:lang w:val="be-BY"/>
              </w:rPr>
            </w:pPr>
            <w:r w:rsidRPr="00461E22">
              <w:rPr>
                <w:rFonts w:ascii="Times New Roman" w:hAnsi="Times New Roman" w:cs="Times New Roman"/>
                <w:lang w:val="be-BY"/>
              </w:rPr>
              <w:t>Активно взаимодействие между Русенски университет “Ангел Кънчев” и образователните институции.</w:t>
            </w:r>
          </w:p>
          <w:p w:rsidR="00461E22" w:rsidRPr="00461E22" w:rsidRDefault="00461E22" w:rsidP="00461E22">
            <w:pPr>
              <w:numPr>
                <w:ilvl w:val="0"/>
                <w:numId w:val="50"/>
              </w:numPr>
              <w:spacing w:after="0" w:line="240" w:lineRule="auto"/>
              <w:rPr>
                <w:rFonts w:ascii="Times New Roman" w:hAnsi="Times New Roman" w:cs="Times New Roman"/>
                <w:lang w:val="be-BY"/>
              </w:rPr>
            </w:pPr>
            <w:r w:rsidRPr="00461E22">
              <w:rPr>
                <w:rFonts w:ascii="Times New Roman" w:hAnsi="Times New Roman" w:cs="Times New Roman"/>
                <w:lang w:val="be-BY"/>
              </w:rPr>
              <w:t>Привличане на ученици от други общини към специализираните и професионални училища в града.</w:t>
            </w:r>
          </w:p>
          <w:p w:rsidR="00461E22" w:rsidRPr="00461E22" w:rsidRDefault="00461E22" w:rsidP="00461E22">
            <w:pPr>
              <w:numPr>
                <w:ilvl w:val="0"/>
                <w:numId w:val="50"/>
              </w:numPr>
              <w:spacing w:after="0" w:line="240" w:lineRule="auto"/>
              <w:rPr>
                <w:rFonts w:ascii="Times New Roman" w:hAnsi="Times New Roman" w:cs="Times New Roman"/>
                <w:lang w:val="be-BY"/>
              </w:rPr>
            </w:pPr>
            <w:r w:rsidRPr="00461E22">
              <w:rPr>
                <w:rFonts w:ascii="Times New Roman" w:hAnsi="Times New Roman" w:cs="Times New Roman"/>
                <w:lang w:val="be-BY"/>
              </w:rPr>
              <w:t>Максимален обхват на подлежащите на задължително предучилищно и училищно образование, чрез подсигурен достъп до училище/детска градина, включително до общежитие.</w:t>
            </w:r>
          </w:p>
          <w:p w:rsidR="00461E22" w:rsidRPr="00461E22" w:rsidRDefault="00461E22" w:rsidP="00461E22">
            <w:pPr>
              <w:numPr>
                <w:ilvl w:val="0"/>
                <w:numId w:val="50"/>
              </w:numPr>
              <w:spacing w:after="0" w:line="240" w:lineRule="auto"/>
              <w:rPr>
                <w:rFonts w:ascii="Times New Roman" w:hAnsi="Times New Roman" w:cs="Times New Roman"/>
                <w:lang w:val="be-BY"/>
              </w:rPr>
            </w:pPr>
            <w:r w:rsidRPr="00461E22">
              <w:rPr>
                <w:rFonts w:ascii="Times New Roman" w:hAnsi="Times New Roman" w:cs="Times New Roman"/>
                <w:lang w:val="be-BY"/>
              </w:rPr>
              <w:t xml:space="preserve">Въведена  задължителна предучилищна подготовка за 4-годишните деца. </w:t>
            </w:r>
          </w:p>
          <w:p w:rsidR="00461E22" w:rsidRPr="00461E22" w:rsidRDefault="00461E22" w:rsidP="00461E22">
            <w:pPr>
              <w:numPr>
                <w:ilvl w:val="0"/>
                <w:numId w:val="50"/>
              </w:numPr>
              <w:spacing w:after="0" w:line="240" w:lineRule="auto"/>
              <w:rPr>
                <w:rFonts w:ascii="Times New Roman" w:hAnsi="Times New Roman" w:cs="Times New Roman"/>
                <w:lang w:val="be-BY"/>
              </w:rPr>
            </w:pPr>
            <w:r w:rsidRPr="00461E22">
              <w:rPr>
                <w:rFonts w:ascii="Times New Roman" w:hAnsi="Times New Roman" w:cs="Times New Roman"/>
                <w:lang w:val="be-BY"/>
              </w:rPr>
              <w:lastRenderedPageBreak/>
              <w:t>Въведен модел на финансиране, основан на единни разходни стандарти за издръжка на дете/ученик.</w:t>
            </w:r>
          </w:p>
          <w:p w:rsidR="00461E22" w:rsidRPr="00461E22" w:rsidRDefault="00461E22" w:rsidP="00461E22">
            <w:pPr>
              <w:numPr>
                <w:ilvl w:val="0"/>
                <w:numId w:val="50"/>
              </w:numPr>
              <w:spacing w:after="0" w:line="240" w:lineRule="auto"/>
              <w:rPr>
                <w:rFonts w:ascii="Times New Roman" w:hAnsi="Times New Roman" w:cs="Times New Roman"/>
                <w:lang w:val="be-BY"/>
              </w:rPr>
            </w:pPr>
            <w:r w:rsidRPr="00461E22">
              <w:rPr>
                <w:rFonts w:ascii="Times New Roman" w:hAnsi="Times New Roman" w:cs="Times New Roman"/>
                <w:lang w:val="be-BY"/>
              </w:rPr>
              <w:t>Лицензирани центрове за професионално обучение, предлагащи богата гама от специалности.</w:t>
            </w:r>
          </w:p>
          <w:p w:rsidR="00461E22" w:rsidRPr="00461E22" w:rsidRDefault="00461E22" w:rsidP="00461E22">
            <w:pPr>
              <w:numPr>
                <w:ilvl w:val="0"/>
                <w:numId w:val="50"/>
              </w:numPr>
              <w:spacing w:after="0" w:line="240" w:lineRule="auto"/>
              <w:rPr>
                <w:rFonts w:ascii="Times New Roman" w:hAnsi="Times New Roman" w:cs="Times New Roman"/>
                <w:lang w:val="be-BY"/>
              </w:rPr>
            </w:pPr>
            <w:r w:rsidRPr="00461E22">
              <w:rPr>
                <w:rFonts w:ascii="Times New Roman" w:hAnsi="Times New Roman" w:cs="Times New Roman"/>
                <w:lang w:val="be-BY"/>
              </w:rPr>
              <w:t>Добре изградена структура на извънучилищни дейности.</w:t>
            </w:r>
          </w:p>
          <w:p w:rsidR="00461E22" w:rsidRPr="00461E22" w:rsidRDefault="00461E22" w:rsidP="00461E22">
            <w:pPr>
              <w:numPr>
                <w:ilvl w:val="0"/>
                <w:numId w:val="50"/>
              </w:numPr>
              <w:spacing w:after="0" w:line="240" w:lineRule="auto"/>
              <w:rPr>
                <w:rFonts w:ascii="Times New Roman" w:hAnsi="Times New Roman" w:cs="Times New Roman"/>
                <w:lang w:val="be-BY"/>
              </w:rPr>
            </w:pPr>
            <w:r w:rsidRPr="00461E22">
              <w:rPr>
                <w:rFonts w:ascii="Times New Roman" w:hAnsi="Times New Roman" w:cs="Times New Roman"/>
                <w:lang w:val="be-BY"/>
              </w:rPr>
              <w:t xml:space="preserve">Разработена специализирана програма за изучаване на родния край (Русезнание) и религия, финансирани от Община Русе. </w:t>
            </w:r>
          </w:p>
          <w:p w:rsidR="00461E22" w:rsidRPr="00461E22" w:rsidRDefault="00461E22" w:rsidP="00461E22">
            <w:pPr>
              <w:numPr>
                <w:ilvl w:val="0"/>
                <w:numId w:val="50"/>
              </w:numPr>
              <w:spacing w:after="0" w:line="240" w:lineRule="auto"/>
              <w:rPr>
                <w:rFonts w:ascii="Times New Roman" w:hAnsi="Times New Roman" w:cs="Times New Roman"/>
                <w:lang w:val="be-BY"/>
              </w:rPr>
            </w:pPr>
            <w:r w:rsidRPr="00461E22">
              <w:rPr>
                <w:rFonts w:ascii="Times New Roman" w:hAnsi="Times New Roman" w:cs="Times New Roman"/>
                <w:lang w:val="be-BY"/>
              </w:rPr>
              <w:t>Създаване на условия за ранно професионално ориентиране.</w:t>
            </w:r>
          </w:p>
          <w:p w:rsidR="00461E22" w:rsidRPr="00461E22" w:rsidRDefault="00461E22" w:rsidP="00461E22">
            <w:pPr>
              <w:numPr>
                <w:ilvl w:val="0"/>
                <w:numId w:val="50"/>
              </w:numPr>
              <w:spacing w:after="0" w:line="240" w:lineRule="auto"/>
              <w:rPr>
                <w:rFonts w:ascii="Times New Roman" w:hAnsi="Times New Roman" w:cs="Times New Roman"/>
                <w:lang w:val="be-BY"/>
              </w:rPr>
            </w:pPr>
            <w:r w:rsidRPr="00461E22">
              <w:rPr>
                <w:rFonts w:ascii="Times New Roman" w:hAnsi="Times New Roman" w:cs="Times New Roman"/>
                <w:lang w:val="be-BY"/>
              </w:rPr>
              <w:t>Увеличаващ се темп на въвеждане на иновации и високи технологии в училищата</w:t>
            </w:r>
          </w:p>
          <w:p w:rsidR="00461E22" w:rsidRPr="00461E22" w:rsidRDefault="00461E22" w:rsidP="00461E22">
            <w:pPr>
              <w:numPr>
                <w:ilvl w:val="0"/>
                <w:numId w:val="50"/>
              </w:numPr>
              <w:spacing w:after="0" w:line="240" w:lineRule="auto"/>
              <w:rPr>
                <w:rFonts w:ascii="Times New Roman" w:hAnsi="Times New Roman" w:cs="Times New Roman"/>
                <w:lang w:val="be-BY"/>
              </w:rPr>
            </w:pPr>
            <w:r w:rsidRPr="00461E22">
              <w:rPr>
                <w:rFonts w:ascii="Times New Roman" w:hAnsi="Times New Roman" w:cs="Times New Roman"/>
                <w:lang w:val="be-BY"/>
              </w:rPr>
              <w:t xml:space="preserve">Въвеждане на Модела 1:1 </w:t>
            </w:r>
            <w:r w:rsidRPr="00461E22">
              <w:rPr>
                <w:rFonts w:ascii="Times New Roman" w:hAnsi="Times New Roman" w:cs="Times New Roman"/>
                <w:i/>
                <w:lang w:val="be-BY"/>
              </w:rPr>
              <w:t xml:space="preserve">(едно устройство, един ученик) </w:t>
            </w:r>
            <w:r w:rsidRPr="00461E22">
              <w:rPr>
                <w:rFonts w:ascii="Times New Roman" w:hAnsi="Times New Roman" w:cs="Times New Roman"/>
                <w:lang w:val="be-BY"/>
              </w:rPr>
              <w:t>в образователните институции</w:t>
            </w:r>
          </w:p>
          <w:p w:rsidR="00461E22" w:rsidRPr="00461E22" w:rsidRDefault="00461E22" w:rsidP="00461E22">
            <w:pPr>
              <w:numPr>
                <w:ilvl w:val="0"/>
                <w:numId w:val="50"/>
              </w:numPr>
              <w:spacing w:after="0" w:line="240" w:lineRule="auto"/>
              <w:rPr>
                <w:rFonts w:ascii="Times New Roman" w:hAnsi="Times New Roman" w:cs="Times New Roman"/>
                <w:lang w:val="be-BY"/>
              </w:rPr>
            </w:pPr>
            <w:r w:rsidRPr="00461E22">
              <w:rPr>
                <w:rFonts w:ascii="Times New Roman" w:hAnsi="Times New Roman" w:cs="Times New Roman"/>
                <w:lang w:val="be-BY"/>
              </w:rPr>
              <w:t>Намаляване броя на  необхванати и отпадащи ученици в задължителна предучилищна и училищна възраст.</w:t>
            </w:r>
          </w:p>
          <w:p w:rsidR="00461E22" w:rsidRPr="00461E22" w:rsidRDefault="00461E22" w:rsidP="00461E22">
            <w:pPr>
              <w:numPr>
                <w:ilvl w:val="0"/>
                <w:numId w:val="50"/>
              </w:numPr>
              <w:spacing w:after="0" w:line="240" w:lineRule="auto"/>
              <w:rPr>
                <w:rFonts w:ascii="Times New Roman" w:hAnsi="Times New Roman" w:cs="Times New Roman"/>
                <w:lang w:val="be-BY"/>
              </w:rPr>
            </w:pPr>
            <w:r w:rsidRPr="00461E22">
              <w:rPr>
                <w:rFonts w:ascii="Times New Roman" w:hAnsi="Times New Roman" w:cs="Times New Roman"/>
                <w:lang w:val="be-BY"/>
              </w:rPr>
              <w:t xml:space="preserve">Добро сътрудничество на училищата с гражданския сектор в програми за намаляване на отпадащите ученици, интеграция на малцинствата,  превантивни и мотивационни програми. </w:t>
            </w:r>
          </w:p>
          <w:p w:rsidR="00461E22" w:rsidRPr="00461E22" w:rsidRDefault="00461E22" w:rsidP="00461E22">
            <w:pPr>
              <w:numPr>
                <w:ilvl w:val="0"/>
                <w:numId w:val="50"/>
              </w:numPr>
              <w:spacing w:after="0" w:line="240" w:lineRule="auto"/>
              <w:rPr>
                <w:rFonts w:ascii="Times New Roman" w:hAnsi="Times New Roman" w:cs="Times New Roman"/>
                <w:lang w:val="be-BY"/>
              </w:rPr>
            </w:pPr>
            <w:r w:rsidRPr="00461E22">
              <w:rPr>
                <w:rFonts w:ascii="Times New Roman" w:hAnsi="Times New Roman" w:cs="Times New Roman"/>
                <w:lang w:val="be-BY"/>
              </w:rPr>
              <w:t>Добре изградена структура на предучилищнп и училищно здравеопазване и програми за профилактика на подрастващите.</w:t>
            </w:r>
          </w:p>
          <w:p w:rsidR="00461E22" w:rsidRPr="00461E22" w:rsidRDefault="00461E22" w:rsidP="00461E22">
            <w:pPr>
              <w:numPr>
                <w:ilvl w:val="0"/>
                <w:numId w:val="50"/>
              </w:numPr>
              <w:spacing w:after="0" w:line="240" w:lineRule="auto"/>
              <w:rPr>
                <w:rFonts w:ascii="Times New Roman" w:hAnsi="Times New Roman" w:cs="Times New Roman"/>
                <w:lang w:val="be-BY"/>
              </w:rPr>
            </w:pPr>
            <w:r w:rsidRPr="00461E22">
              <w:rPr>
                <w:rFonts w:ascii="Times New Roman" w:hAnsi="Times New Roman" w:cs="Times New Roman"/>
                <w:lang w:val="be-BY"/>
              </w:rPr>
              <w:t>Добра връзка на професионалното образование с бизнеса и осъществени партньорства по подобряване на образователния процес.</w:t>
            </w:r>
          </w:p>
          <w:p w:rsidR="00461E22" w:rsidRPr="00461E22" w:rsidRDefault="00461E22" w:rsidP="00461E22">
            <w:pPr>
              <w:numPr>
                <w:ilvl w:val="0"/>
                <w:numId w:val="50"/>
              </w:numPr>
              <w:spacing w:after="0" w:line="240" w:lineRule="auto"/>
              <w:rPr>
                <w:rFonts w:ascii="Times New Roman" w:hAnsi="Times New Roman" w:cs="Times New Roman"/>
                <w:lang w:val="be-BY"/>
              </w:rPr>
            </w:pPr>
            <w:r w:rsidRPr="00461E22">
              <w:rPr>
                <w:rFonts w:ascii="Times New Roman" w:hAnsi="Times New Roman" w:cs="Times New Roman"/>
                <w:lang w:val="be-BY"/>
              </w:rPr>
              <w:t>Изградени междуучилищни партньорски мрежи.</w:t>
            </w:r>
          </w:p>
          <w:p w:rsidR="00461E22" w:rsidRPr="00461E22" w:rsidRDefault="00461E22" w:rsidP="00461E22">
            <w:pPr>
              <w:numPr>
                <w:ilvl w:val="0"/>
                <w:numId w:val="50"/>
              </w:numPr>
              <w:spacing w:after="0" w:line="240" w:lineRule="auto"/>
              <w:rPr>
                <w:rFonts w:ascii="Times New Roman" w:hAnsi="Times New Roman" w:cs="Times New Roman"/>
                <w:lang w:val="be-BY"/>
              </w:rPr>
            </w:pPr>
            <w:r w:rsidRPr="00461E22">
              <w:rPr>
                <w:rFonts w:ascii="Times New Roman" w:hAnsi="Times New Roman" w:cs="Times New Roman"/>
                <w:lang w:val="be-BY"/>
              </w:rPr>
              <w:t xml:space="preserve">Изготвяне и прилагане на Общинска образователна програма с приотитети и приоритетни области, чрез осигуряване на финансови средства от Община Русе. </w:t>
            </w:r>
          </w:p>
        </w:tc>
        <w:tc>
          <w:tcPr>
            <w:tcW w:w="4395" w:type="dxa"/>
            <w:tcBorders>
              <w:top w:val="single" w:sz="4" w:space="0" w:color="auto"/>
              <w:left w:val="single" w:sz="4" w:space="0" w:color="auto"/>
              <w:bottom w:val="single" w:sz="4" w:space="0" w:color="auto"/>
              <w:right w:val="single" w:sz="4" w:space="0" w:color="auto"/>
            </w:tcBorders>
          </w:tcPr>
          <w:p w:rsidR="00461E22" w:rsidRPr="00461E22" w:rsidRDefault="00461E22" w:rsidP="00461E22">
            <w:pPr>
              <w:numPr>
                <w:ilvl w:val="0"/>
                <w:numId w:val="50"/>
              </w:numPr>
              <w:spacing w:after="0" w:line="240" w:lineRule="auto"/>
              <w:rPr>
                <w:rFonts w:ascii="Times New Roman" w:hAnsi="Times New Roman" w:cs="Times New Roman"/>
                <w:lang w:val="be-BY"/>
              </w:rPr>
            </w:pPr>
            <w:r w:rsidRPr="00461E22">
              <w:rPr>
                <w:rFonts w:ascii="Times New Roman" w:hAnsi="Times New Roman" w:cs="Times New Roman"/>
                <w:lang w:val="be-BY"/>
              </w:rPr>
              <w:lastRenderedPageBreak/>
              <w:t>Недостиг на финансови средства за развитие на по-качествен образователен процес.</w:t>
            </w:r>
          </w:p>
          <w:p w:rsidR="00461E22" w:rsidRPr="00461E22" w:rsidRDefault="00461E22" w:rsidP="00461E22">
            <w:pPr>
              <w:numPr>
                <w:ilvl w:val="0"/>
                <w:numId w:val="50"/>
              </w:numPr>
              <w:spacing w:after="0" w:line="240" w:lineRule="auto"/>
              <w:rPr>
                <w:rFonts w:ascii="Times New Roman" w:hAnsi="Times New Roman" w:cs="Times New Roman"/>
                <w:lang w:val="be-BY"/>
              </w:rPr>
            </w:pPr>
            <w:r w:rsidRPr="00461E22">
              <w:rPr>
                <w:rFonts w:ascii="Times New Roman" w:hAnsi="Times New Roman" w:cs="Times New Roman"/>
                <w:lang w:val="be-BY"/>
              </w:rPr>
              <w:t>Разминаване в качеството на образованието между различните училища.</w:t>
            </w:r>
          </w:p>
          <w:p w:rsidR="00461E22" w:rsidRPr="00461E22" w:rsidRDefault="00461E22" w:rsidP="00461E22">
            <w:pPr>
              <w:numPr>
                <w:ilvl w:val="0"/>
                <w:numId w:val="50"/>
              </w:numPr>
              <w:spacing w:after="0" w:line="240" w:lineRule="auto"/>
              <w:rPr>
                <w:rFonts w:ascii="Times New Roman" w:hAnsi="Times New Roman" w:cs="Times New Roman"/>
                <w:lang w:val="be-BY"/>
              </w:rPr>
            </w:pPr>
            <w:r w:rsidRPr="00461E22">
              <w:rPr>
                <w:rFonts w:ascii="Times New Roman" w:hAnsi="Times New Roman" w:cs="Times New Roman"/>
                <w:lang w:val="be-BY"/>
              </w:rPr>
              <w:t>Недостатъчно модернизирана материална база на училищата в малките населени места.</w:t>
            </w:r>
          </w:p>
          <w:p w:rsidR="00461E22" w:rsidRPr="00461E22" w:rsidRDefault="00461E22" w:rsidP="00461E22">
            <w:pPr>
              <w:numPr>
                <w:ilvl w:val="0"/>
                <w:numId w:val="50"/>
              </w:numPr>
              <w:spacing w:after="0" w:line="240" w:lineRule="auto"/>
              <w:rPr>
                <w:rFonts w:ascii="Times New Roman" w:hAnsi="Times New Roman" w:cs="Times New Roman"/>
                <w:lang w:val="be-BY"/>
              </w:rPr>
            </w:pPr>
            <w:r w:rsidRPr="00461E22">
              <w:rPr>
                <w:rFonts w:ascii="Times New Roman" w:hAnsi="Times New Roman" w:cs="Times New Roman"/>
                <w:lang w:val="be-BY"/>
              </w:rPr>
              <w:t>Недостатъчно помещения и сграден фонд за пълно въвеждане на целодневно обучение</w:t>
            </w:r>
          </w:p>
          <w:p w:rsidR="00461E22" w:rsidRPr="00461E22" w:rsidRDefault="00461E22" w:rsidP="00461E22">
            <w:pPr>
              <w:numPr>
                <w:ilvl w:val="0"/>
                <w:numId w:val="50"/>
              </w:numPr>
              <w:spacing w:after="0" w:line="240" w:lineRule="auto"/>
              <w:rPr>
                <w:rFonts w:ascii="Times New Roman" w:hAnsi="Times New Roman" w:cs="Times New Roman"/>
                <w:lang w:val="be-BY"/>
              </w:rPr>
            </w:pPr>
            <w:r w:rsidRPr="00461E22">
              <w:rPr>
                <w:rFonts w:ascii="Times New Roman" w:hAnsi="Times New Roman" w:cs="Times New Roman"/>
                <w:lang w:val="be-BY"/>
              </w:rPr>
              <w:t xml:space="preserve">Лошо състояние на училищните спортни площадки и липса на модерни салони за физкултура и спорт в училищата. </w:t>
            </w:r>
          </w:p>
          <w:p w:rsidR="00461E22" w:rsidRPr="00461E22" w:rsidRDefault="00461E22" w:rsidP="00461E22">
            <w:pPr>
              <w:numPr>
                <w:ilvl w:val="0"/>
                <w:numId w:val="50"/>
              </w:numPr>
              <w:spacing w:after="0" w:line="240" w:lineRule="auto"/>
              <w:rPr>
                <w:rFonts w:ascii="Times New Roman" w:hAnsi="Times New Roman" w:cs="Times New Roman"/>
                <w:lang w:val="be-BY"/>
              </w:rPr>
            </w:pPr>
            <w:r w:rsidRPr="00461E22">
              <w:rPr>
                <w:rFonts w:ascii="Times New Roman" w:hAnsi="Times New Roman" w:cs="Times New Roman"/>
              </w:rPr>
              <w:t>Недостъпна архитектурна среда в учебните заведения за деца със СОП.</w:t>
            </w:r>
          </w:p>
          <w:p w:rsidR="00461E22" w:rsidRPr="00461E22" w:rsidRDefault="00461E22" w:rsidP="00461E22">
            <w:pPr>
              <w:numPr>
                <w:ilvl w:val="0"/>
                <w:numId w:val="50"/>
              </w:numPr>
              <w:spacing w:after="0" w:line="240" w:lineRule="auto"/>
              <w:rPr>
                <w:rFonts w:ascii="Times New Roman" w:hAnsi="Times New Roman" w:cs="Times New Roman"/>
                <w:lang w:val="be-BY"/>
              </w:rPr>
            </w:pPr>
            <w:r w:rsidRPr="00461E22">
              <w:rPr>
                <w:rFonts w:ascii="Times New Roman" w:hAnsi="Times New Roman" w:cs="Times New Roman"/>
              </w:rPr>
              <w:t>Липса на охрана в детските градини.</w:t>
            </w:r>
          </w:p>
          <w:p w:rsidR="00461E22" w:rsidRPr="00461E22" w:rsidRDefault="00461E22" w:rsidP="00461E22">
            <w:pPr>
              <w:numPr>
                <w:ilvl w:val="0"/>
                <w:numId w:val="50"/>
              </w:numPr>
              <w:spacing w:after="0" w:line="240" w:lineRule="auto"/>
              <w:rPr>
                <w:rFonts w:ascii="Times New Roman" w:hAnsi="Times New Roman" w:cs="Times New Roman"/>
                <w:lang w:val="be-BY"/>
              </w:rPr>
            </w:pPr>
            <w:r w:rsidRPr="00461E22">
              <w:rPr>
                <w:rFonts w:ascii="Times New Roman" w:hAnsi="Times New Roman" w:cs="Times New Roman"/>
                <w:lang w:val="be-BY"/>
              </w:rPr>
              <w:t>Неоптимизирана мрежа на образование в общината</w:t>
            </w:r>
          </w:p>
          <w:p w:rsidR="00461E22" w:rsidRPr="00461E22" w:rsidRDefault="00461E22" w:rsidP="00461E22">
            <w:pPr>
              <w:numPr>
                <w:ilvl w:val="0"/>
                <w:numId w:val="50"/>
              </w:numPr>
              <w:spacing w:after="0" w:line="240" w:lineRule="auto"/>
              <w:rPr>
                <w:rFonts w:ascii="Times New Roman" w:hAnsi="Times New Roman" w:cs="Times New Roman"/>
                <w:lang w:val="be-BY"/>
              </w:rPr>
            </w:pPr>
            <w:r w:rsidRPr="00461E22">
              <w:rPr>
                <w:rFonts w:ascii="Times New Roman" w:hAnsi="Times New Roman" w:cs="Times New Roman"/>
                <w:lang w:val="be-BY"/>
              </w:rPr>
              <w:t>Недостиг на квалифицирани учители по хуманитарни науки и професионлно образование.</w:t>
            </w:r>
          </w:p>
          <w:p w:rsidR="00461E22" w:rsidRPr="00461E22" w:rsidRDefault="00461E22" w:rsidP="00461E22">
            <w:pPr>
              <w:numPr>
                <w:ilvl w:val="0"/>
                <w:numId w:val="50"/>
              </w:numPr>
              <w:spacing w:after="0" w:line="240" w:lineRule="auto"/>
              <w:rPr>
                <w:rFonts w:ascii="Times New Roman" w:hAnsi="Times New Roman" w:cs="Times New Roman"/>
                <w:lang w:val="be-BY"/>
              </w:rPr>
            </w:pPr>
            <w:r w:rsidRPr="00461E22">
              <w:rPr>
                <w:rFonts w:ascii="Times New Roman" w:hAnsi="Times New Roman" w:cs="Times New Roman"/>
                <w:lang w:val="be-BY"/>
              </w:rPr>
              <w:t>Лиспа на изграден младежки център, който да се превърне в притегателен център за общността.</w:t>
            </w:r>
          </w:p>
          <w:p w:rsidR="00461E22" w:rsidRPr="00461E22" w:rsidRDefault="00461E22" w:rsidP="00461E22">
            <w:pPr>
              <w:numPr>
                <w:ilvl w:val="0"/>
                <w:numId w:val="50"/>
              </w:numPr>
              <w:spacing w:after="0" w:line="240" w:lineRule="auto"/>
              <w:rPr>
                <w:rFonts w:ascii="Times New Roman" w:hAnsi="Times New Roman" w:cs="Times New Roman"/>
                <w:lang w:val="be-BY"/>
              </w:rPr>
            </w:pPr>
            <w:r w:rsidRPr="00461E22">
              <w:rPr>
                <w:rFonts w:ascii="Times New Roman" w:hAnsi="Times New Roman" w:cs="Times New Roman"/>
                <w:lang w:val="be-BY"/>
              </w:rPr>
              <w:t>Остаряване на сградния фонд и необходимост от обновяване и реновиранене на сградния фонд.</w:t>
            </w:r>
          </w:p>
          <w:p w:rsidR="00461E22" w:rsidRPr="00461E22" w:rsidRDefault="00461E22" w:rsidP="009B0DB3">
            <w:pPr>
              <w:ind w:left="720"/>
              <w:rPr>
                <w:rFonts w:ascii="Times New Roman" w:hAnsi="Times New Roman" w:cs="Times New Roman"/>
                <w:lang w:val="be-BY"/>
              </w:rPr>
            </w:pPr>
          </w:p>
          <w:p w:rsidR="00461E22" w:rsidRPr="00461E22" w:rsidRDefault="00461E22" w:rsidP="009B0DB3">
            <w:pPr>
              <w:ind w:left="720"/>
              <w:rPr>
                <w:rFonts w:ascii="Times New Roman" w:hAnsi="Times New Roman" w:cs="Times New Roman"/>
                <w:b/>
                <w:lang w:val="be-BY"/>
              </w:rPr>
            </w:pPr>
          </w:p>
        </w:tc>
      </w:tr>
      <w:tr w:rsidR="00461E22" w:rsidRPr="00461E22" w:rsidTr="009B0DB3">
        <w:tc>
          <w:tcPr>
            <w:tcW w:w="5098" w:type="dxa"/>
            <w:tcBorders>
              <w:top w:val="single" w:sz="4" w:space="0" w:color="auto"/>
              <w:left w:val="single" w:sz="4" w:space="0" w:color="auto"/>
              <w:bottom w:val="single" w:sz="4" w:space="0" w:color="auto"/>
              <w:right w:val="single" w:sz="4" w:space="0" w:color="auto"/>
            </w:tcBorders>
            <w:shd w:val="clear" w:color="auto" w:fill="009999"/>
            <w:vAlign w:val="center"/>
            <w:hideMark/>
          </w:tcPr>
          <w:p w:rsidR="00461E22" w:rsidRPr="00461E22" w:rsidRDefault="00461E22" w:rsidP="009B0DB3">
            <w:pPr>
              <w:pStyle w:val="22"/>
              <w:spacing w:before="240" w:after="0"/>
              <w:ind w:left="0"/>
              <w:jc w:val="center"/>
              <w:rPr>
                <w:b/>
              </w:rPr>
            </w:pPr>
            <w:r w:rsidRPr="00461E22">
              <w:rPr>
                <w:b/>
              </w:rPr>
              <w:lastRenderedPageBreak/>
              <w:t>ВЪЗМОЖНОСТИ</w:t>
            </w:r>
          </w:p>
        </w:tc>
        <w:tc>
          <w:tcPr>
            <w:tcW w:w="4395" w:type="dxa"/>
            <w:tcBorders>
              <w:top w:val="single" w:sz="4" w:space="0" w:color="auto"/>
              <w:left w:val="single" w:sz="4" w:space="0" w:color="auto"/>
              <w:bottom w:val="single" w:sz="4" w:space="0" w:color="auto"/>
              <w:right w:val="single" w:sz="4" w:space="0" w:color="auto"/>
            </w:tcBorders>
            <w:shd w:val="clear" w:color="auto" w:fill="009999"/>
            <w:vAlign w:val="center"/>
            <w:hideMark/>
          </w:tcPr>
          <w:p w:rsidR="00461E22" w:rsidRPr="00461E22" w:rsidRDefault="00461E22" w:rsidP="009B0DB3">
            <w:pPr>
              <w:pStyle w:val="22"/>
              <w:spacing w:before="240" w:after="0"/>
              <w:ind w:left="0"/>
              <w:jc w:val="center"/>
              <w:rPr>
                <w:b/>
              </w:rPr>
            </w:pPr>
            <w:r w:rsidRPr="00461E22">
              <w:rPr>
                <w:b/>
              </w:rPr>
              <w:t>ЗАПЛАХИ</w:t>
            </w:r>
          </w:p>
        </w:tc>
      </w:tr>
      <w:tr w:rsidR="00461E22" w:rsidRPr="00461E22" w:rsidTr="009B0DB3">
        <w:tc>
          <w:tcPr>
            <w:tcW w:w="5098" w:type="dxa"/>
            <w:tcBorders>
              <w:top w:val="single" w:sz="4" w:space="0" w:color="auto"/>
              <w:left w:val="single" w:sz="4" w:space="0" w:color="auto"/>
              <w:bottom w:val="single" w:sz="4" w:space="0" w:color="auto"/>
              <w:right w:val="single" w:sz="4" w:space="0" w:color="auto"/>
            </w:tcBorders>
            <w:hideMark/>
          </w:tcPr>
          <w:p w:rsidR="00461E22" w:rsidRPr="00461E22" w:rsidRDefault="00461E22" w:rsidP="00461E22">
            <w:pPr>
              <w:numPr>
                <w:ilvl w:val="0"/>
                <w:numId w:val="51"/>
              </w:numPr>
              <w:spacing w:after="0" w:line="240" w:lineRule="auto"/>
              <w:rPr>
                <w:rFonts w:ascii="Times New Roman" w:hAnsi="Times New Roman" w:cs="Times New Roman"/>
                <w:lang w:val="be-BY"/>
              </w:rPr>
            </w:pPr>
            <w:r w:rsidRPr="00461E22">
              <w:rPr>
                <w:rFonts w:ascii="Times New Roman" w:hAnsi="Times New Roman" w:cs="Times New Roman"/>
                <w:lang w:val="be-BY"/>
              </w:rPr>
              <w:t xml:space="preserve">Достъп до националните програми “Осигуряване на съвременна, сигурна и достъпна образователна среда”, “Хубаво е в детската градина”, “Информационни и комуникационни технологии (ИКТ) в системата на предучилищното и училищното образование”, “Заедно за всяко дете”, “Oптимизиране на вътрешната структура на персонала”, “Иновации в </w:t>
            </w:r>
            <w:r w:rsidRPr="00461E22">
              <w:rPr>
                <w:rFonts w:ascii="Times New Roman" w:hAnsi="Times New Roman" w:cs="Times New Roman"/>
                <w:lang w:val="be-BY"/>
              </w:rPr>
              <w:lastRenderedPageBreak/>
              <w:t>действие”, “Без свободен час”, “Профилактика и рехабилитация на педагогическите специалисти”, “Заедно в изкуствата и в спорта” и др.</w:t>
            </w:r>
          </w:p>
          <w:p w:rsidR="00461E22" w:rsidRPr="00461E22" w:rsidRDefault="00461E22" w:rsidP="009B0DB3">
            <w:pPr>
              <w:pStyle w:val="a4"/>
              <w:numPr>
                <w:ilvl w:val="0"/>
                <w:numId w:val="51"/>
              </w:numPr>
              <w:rPr>
                <w:lang w:val="be-BY"/>
              </w:rPr>
            </w:pPr>
            <w:r w:rsidRPr="00461E22">
              <w:rPr>
                <w:lang w:val="be-BY"/>
              </w:rPr>
              <w:t xml:space="preserve">Увеличаване на възможностите за усвояване на финансови средства от фондове на Европейския съюз, предназначени за образователната система.  </w:t>
            </w:r>
          </w:p>
          <w:p w:rsidR="00461E22" w:rsidRPr="00461E22" w:rsidRDefault="00461E22" w:rsidP="00461E22">
            <w:pPr>
              <w:numPr>
                <w:ilvl w:val="0"/>
                <w:numId w:val="51"/>
              </w:numPr>
              <w:spacing w:after="0" w:line="240" w:lineRule="auto"/>
              <w:rPr>
                <w:rFonts w:ascii="Times New Roman" w:hAnsi="Times New Roman" w:cs="Times New Roman"/>
                <w:lang w:val="be-BY"/>
              </w:rPr>
            </w:pPr>
            <w:r w:rsidRPr="00461E22">
              <w:rPr>
                <w:rFonts w:ascii="Times New Roman" w:hAnsi="Times New Roman" w:cs="Times New Roman"/>
                <w:lang w:val="be-BY"/>
              </w:rPr>
              <w:t>Децентрализация на училищното образование.</w:t>
            </w:r>
          </w:p>
          <w:p w:rsidR="00461E22" w:rsidRPr="00461E22" w:rsidRDefault="00461E22" w:rsidP="00461E22">
            <w:pPr>
              <w:numPr>
                <w:ilvl w:val="0"/>
                <w:numId w:val="51"/>
              </w:numPr>
              <w:spacing w:after="0" w:line="240" w:lineRule="auto"/>
              <w:rPr>
                <w:rFonts w:ascii="Times New Roman" w:hAnsi="Times New Roman" w:cs="Times New Roman"/>
                <w:lang w:val="be-BY"/>
              </w:rPr>
            </w:pPr>
            <w:r w:rsidRPr="00461E22">
              <w:rPr>
                <w:rFonts w:ascii="Times New Roman" w:hAnsi="Times New Roman" w:cs="Times New Roman"/>
                <w:lang w:val="be-BY"/>
              </w:rPr>
              <w:t>Осъществяване на последен етап от преминаване към целодневна организация на учебния ден.</w:t>
            </w:r>
          </w:p>
          <w:p w:rsidR="00461E22" w:rsidRPr="00461E22" w:rsidRDefault="00461E22" w:rsidP="00461E22">
            <w:pPr>
              <w:numPr>
                <w:ilvl w:val="0"/>
                <w:numId w:val="51"/>
              </w:numPr>
              <w:spacing w:after="0" w:line="240" w:lineRule="auto"/>
              <w:rPr>
                <w:rFonts w:ascii="Times New Roman" w:hAnsi="Times New Roman" w:cs="Times New Roman"/>
                <w:lang w:val="be-BY"/>
              </w:rPr>
            </w:pPr>
            <w:r w:rsidRPr="00461E22">
              <w:rPr>
                <w:rFonts w:ascii="Times New Roman" w:hAnsi="Times New Roman" w:cs="Times New Roman"/>
                <w:lang w:val="be-BY"/>
              </w:rPr>
              <w:t xml:space="preserve">Разжиряване на възможностите за въвеждане на нови технологии в учебния процес и промяна в нагласите у директорите на образователни институции. </w:t>
            </w:r>
          </w:p>
          <w:p w:rsidR="00461E22" w:rsidRPr="00461E22" w:rsidRDefault="00461E22" w:rsidP="00461E22">
            <w:pPr>
              <w:numPr>
                <w:ilvl w:val="0"/>
                <w:numId w:val="51"/>
              </w:numPr>
              <w:spacing w:after="0" w:line="240" w:lineRule="auto"/>
              <w:rPr>
                <w:rFonts w:ascii="Times New Roman" w:hAnsi="Times New Roman" w:cs="Times New Roman"/>
                <w:lang w:val="be-BY"/>
              </w:rPr>
            </w:pPr>
            <w:r w:rsidRPr="00461E22">
              <w:rPr>
                <w:rFonts w:ascii="Times New Roman" w:hAnsi="Times New Roman" w:cs="Times New Roman"/>
                <w:lang w:val="be-BY"/>
              </w:rPr>
              <w:t>Привличане на допълнителни средства, чрез отдаване под наем на неизползвана база.</w:t>
            </w:r>
          </w:p>
          <w:p w:rsidR="00461E22" w:rsidRPr="00461E22" w:rsidRDefault="00461E22" w:rsidP="00461E22">
            <w:pPr>
              <w:numPr>
                <w:ilvl w:val="0"/>
                <w:numId w:val="51"/>
              </w:numPr>
              <w:spacing w:after="0" w:line="240" w:lineRule="auto"/>
              <w:rPr>
                <w:rFonts w:ascii="Times New Roman" w:hAnsi="Times New Roman" w:cs="Times New Roman"/>
                <w:lang w:val="be-BY"/>
              </w:rPr>
            </w:pPr>
            <w:r w:rsidRPr="00461E22">
              <w:rPr>
                <w:rFonts w:ascii="Times New Roman" w:hAnsi="Times New Roman" w:cs="Times New Roman"/>
                <w:lang w:val="be-BY"/>
              </w:rPr>
              <w:t>Усъвършенстване на системата за делегирани бюджети и на механизма за диференциране на единни разходни стандарти.</w:t>
            </w:r>
          </w:p>
          <w:p w:rsidR="00461E22" w:rsidRPr="00461E22" w:rsidRDefault="00461E22" w:rsidP="00461E22">
            <w:pPr>
              <w:numPr>
                <w:ilvl w:val="0"/>
                <w:numId w:val="51"/>
              </w:numPr>
              <w:spacing w:after="0" w:line="240" w:lineRule="auto"/>
              <w:rPr>
                <w:rFonts w:ascii="Times New Roman" w:hAnsi="Times New Roman" w:cs="Times New Roman"/>
                <w:lang w:val="be-BY"/>
              </w:rPr>
            </w:pPr>
            <w:r w:rsidRPr="00461E22">
              <w:rPr>
                <w:rFonts w:ascii="Times New Roman" w:hAnsi="Times New Roman" w:cs="Times New Roman"/>
                <w:lang w:val="be-BY"/>
              </w:rPr>
              <w:t>Национални тенденции за изграждане на мултифункционални спортни площадки.</w:t>
            </w:r>
          </w:p>
          <w:p w:rsidR="00461E22" w:rsidRPr="00461E22" w:rsidRDefault="00461E22" w:rsidP="00461E22">
            <w:pPr>
              <w:numPr>
                <w:ilvl w:val="0"/>
                <w:numId w:val="51"/>
              </w:numPr>
              <w:spacing w:after="0" w:line="240" w:lineRule="auto"/>
              <w:rPr>
                <w:rFonts w:ascii="Times New Roman" w:hAnsi="Times New Roman" w:cs="Times New Roman"/>
                <w:lang w:val="be-BY"/>
              </w:rPr>
            </w:pPr>
            <w:r w:rsidRPr="00461E22">
              <w:rPr>
                <w:rFonts w:ascii="Times New Roman" w:hAnsi="Times New Roman" w:cs="Times New Roman"/>
                <w:lang w:val="be-BY"/>
              </w:rPr>
              <w:t>Индивидуален подход към детето/ученика и превръщането му от обект в субект на образователно-възпитателния процес.</w:t>
            </w:r>
          </w:p>
          <w:p w:rsidR="00461E22" w:rsidRPr="00461E22" w:rsidRDefault="00461E22" w:rsidP="00461E22">
            <w:pPr>
              <w:numPr>
                <w:ilvl w:val="0"/>
                <w:numId w:val="51"/>
              </w:numPr>
              <w:spacing w:after="0" w:line="240" w:lineRule="auto"/>
              <w:rPr>
                <w:rFonts w:ascii="Times New Roman" w:hAnsi="Times New Roman" w:cs="Times New Roman"/>
                <w:lang w:val="be-BY"/>
              </w:rPr>
            </w:pPr>
            <w:r w:rsidRPr="00461E22">
              <w:rPr>
                <w:rFonts w:ascii="Times New Roman" w:hAnsi="Times New Roman" w:cs="Times New Roman"/>
                <w:lang w:val="be-BY"/>
              </w:rPr>
              <w:t>Допълнително обучение по български език за деца, за които българският език не е майчин, преди всичко в рамките на задължителната предучилищна подготовка по национални програми и проекти и такива по  които Община Рус е бенефициент.</w:t>
            </w:r>
          </w:p>
          <w:p w:rsidR="00461E22" w:rsidRPr="00461E22" w:rsidRDefault="00461E22" w:rsidP="00461E22">
            <w:pPr>
              <w:numPr>
                <w:ilvl w:val="0"/>
                <w:numId w:val="51"/>
              </w:numPr>
              <w:spacing w:after="0" w:line="240" w:lineRule="auto"/>
              <w:rPr>
                <w:rFonts w:ascii="Times New Roman" w:hAnsi="Times New Roman" w:cs="Times New Roman"/>
                <w:lang w:val="be-BY"/>
              </w:rPr>
            </w:pPr>
            <w:r w:rsidRPr="00461E22">
              <w:rPr>
                <w:rFonts w:ascii="Times New Roman" w:hAnsi="Times New Roman" w:cs="Times New Roman"/>
                <w:lang w:val="be-BY"/>
              </w:rPr>
              <w:t xml:space="preserve">Осъществяване на интеграция на деца и ученици от уязвими групи; развитие на приобщаващо образование за деца и ученици със СОП и изграждане на подкрепяща среда. </w:t>
            </w:r>
          </w:p>
          <w:p w:rsidR="00461E22" w:rsidRPr="00461E22" w:rsidRDefault="00461E22" w:rsidP="00461E22">
            <w:pPr>
              <w:numPr>
                <w:ilvl w:val="0"/>
                <w:numId w:val="51"/>
              </w:numPr>
              <w:spacing w:after="0" w:line="240" w:lineRule="auto"/>
              <w:rPr>
                <w:rFonts w:ascii="Times New Roman" w:hAnsi="Times New Roman" w:cs="Times New Roman"/>
                <w:lang w:val="be-BY"/>
              </w:rPr>
            </w:pPr>
            <w:r w:rsidRPr="00461E22">
              <w:rPr>
                <w:rFonts w:ascii="Times New Roman" w:hAnsi="Times New Roman" w:cs="Times New Roman"/>
                <w:lang w:val="be-BY"/>
              </w:rPr>
              <w:t>Повишаване квалификацията на педагогическите кадри за работа с деца и ученици в риск от отпадане.</w:t>
            </w:r>
          </w:p>
          <w:p w:rsidR="00461E22" w:rsidRPr="00461E22" w:rsidRDefault="00461E22" w:rsidP="00461E22">
            <w:pPr>
              <w:numPr>
                <w:ilvl w:val="0"/>
                <w:numId w:val="51"/>
              </w:numPr>
              <w:spacing w:after="0" w:line="240" w:lineRule="auto"/>
              <w:rPr>
                <w:rFonts w:ascii="Times New Roman" w:hAnsi="Times New Roman" w:cs="Times New Roman"/>
                <w:lang w:val="be-BY"/>
              </w:rPr>
            </w:pPr>
            <w:r w:rsidRPr="00461E22">
              <w:rPr>
                <w:rFonts w:ascii="Times New Roman" w:hAnsi="Times New Roman" w:cs="Times New Roman"/>
                <w:lang w:val="be-BY"/>
              </w:rPr>
              <w:t xml:space="preserve">Повишаване привлекателността и качеството на учебния процес чрез използване на съвременни методи на преподаване; внедряване на добри практики. </w:t>
            </w:r>
          </w:p>
          <w:p w:rsidR="00461E22" w:rsidRPr="00461E22" w:rsidRDefault="00461E22" w:rsidP="00461E22">
            <w:pPr>
              <w:numPr>
                <w:ilvl w:val="0"/>
                <w:numId w:val="51"/>
              </w:numPr>
              <w:spacing w:after="0" w:line="240" w:lineRule="auto"/>
              <w:rPr>
                <w:rFonts w:ascii="Times New Roman" w:hAnsi="Times New Roman" w:cs="Times New Roman"/>
                <w:lang w:val="be-BY"/>
              </w:rPr>
            </w:pPr>
            <w:r w:rsidRPr="00461E22">
              <w:rPr>
                <w:rFonts w:ascii="Times New Roman" w:hAnsi="Times New Roman" w:cs="Times New Roman"/>
                <w:lang w:val="be-BY"/>
              </w:rPr>
              <w:t xml:space="preserve">Повишаване физическата активност и системно практикуване на спорт като </w:t>
            </w:r>
            <w:r w:rsidRPr="00461E22">
              <w:rPr>
                <w:rFonts w:ascii="Times New Roman" w:hAnsi="Times New Roman" w:cs="Times New Roman"/>
                <w:lang w:val="be-BY"/>
              </w:rPr>
              <w:lastRenderedPageBreak/>
              <w:t>средство за здравословен начин на живот, физическо и духовно развитие</w:t>
            </w:r>
          </w:p>
          <w:p w:rsidR="00461E22" w:rsidRPr="00461E22" w:rsidRDefault="00461E22" w:rsidP="00461E22">
            <w:pPr>
              <w:numPr>
                <w:ilvl w:val="0"/>
                <w:numId w:val="51"/>
              </w:numPr>
              <w:spacing w:after="0" w:line="240" w:lineRule="auto"/>
              <w:rPr>
                <w:rFonts w:ascii="Times New Roman" w:hAnsi="Times New Roman" w:cs="Times New Roman"/>
                <w:lang w:val="be-BY"/>
              </w:rPr>
            </w:pPr>
            <w:r w:rsidRPr="00461E22">
              <w:rPr>
                <w:rFonts w:ascii="Times New Roman" w:hAnsi="Times New Roman" w:cs="Times New Roman"/>
                <w:lang w:val="be-BY"/>
              </w:rPr>
              <w:t>Създаване на устойчиви механизми и инструменти за гарантиране сигурността и здравето на децата и учениците (здравеопазване, хранене, охрана, видеонаблюдение, пожароизвестяване, спорт, транспорт).</w:t>
            </w:r>
          </w:p>
          <w:p w:rsidR="00461E22" w:rsidRPr="00461E22" w:rsidRDefault="00461E22" w:rsidP="00461E22">
            <w:pPr>
              <w:numPr>
                <w:ilvl w:val="0"/>
                <w:numId w:val="51"/>
              </w:numPr>
              <w:spacing w:after="0" w:line="240" w:lineRule="auto"/>
              <w:rPr>
                <w:rFonts w:ascii="Times New Roman" w:hAnsi="Times New Roman" w:cs="Times New Roman"/>
                <w:lang w:val="be-BY"/>
              </w:rPr>
            </w:pPr>
            <w:r w:rsidRPr="00461E22">
              <w:rPr>
                <w:rFonts w:ascii="Times New Roman" w:hAnsi="Times New Roman" w:cs="Times New Roman"/>
                <w:lang w:val="be-BY"/>
              </w:rPr>
              <w:t>Разширяване обхвата на училищното и детско здравеопазване, включително профилактика, диагностика и корекция на психологически и физически проблеми.</w:t>
            </w:r>
          </w:p>
          <w:p w:rsidR="00461E22" w:rsidRPr="00461E22" w:rsidRDefault="00461E22" w:rsidP="00461E22">
            <w:pPr>
              <w:numPr>
                <w:ilvl w:val="0"/>
                <w:numId w:val="51"/>
              </w:numPr>
              <w:spacing w:after="0" w:line="240" w:lineRule="auto"/>
              <w:rPr>
                <w:rFonts w:ascii="Times New Roman" w:hAnsi="Times New Roman" w:cs="Times New Roman"/>
                <w:lang w:val="be-BY"/>
              </w:rPr>
            </w:pPr>
            <w:r w:rsidRPr="00461E22">
              <w:rPr>
                <w:rFonts w:ascii="Times New Roman" w:hAnsi="Times New Roman" w:cs="Times New Roman"/>
                <w:lang w:val="be-BY"/>
              </w:rPr>
              <w:t>Създаване на нагласи за учене през целия живот още в рамките на училищното образование – включително в партньорство с неправителствени организации.</w:t>
            </w:r>
          </w:p>
          <w:p w:rsidR="00461E22" w:rsidRPr="00461E22" w:rsidRDefault="00461E22" w:rsidP="00461E22">
            <w:pPr>
              <w:numPr>
                <w:ilvl w:val="0"/>
                <w:numId w:val="51"/>
              </w:numPr>
              <w:spacing w:after="0" w:line="240" w:lineRule="auto"/>
              <w:rPr>
                <w:rFonts w:ascii="Times New Roman" w:hAnsi="Times New Roman" w:cs="Times New Roman"/>
                <w:lang w:val="be-BY"/>
              </w:rPr>
            </w:pPr>
            <w:r w:rsidRPr="00461E22">
              <w:rPr>
                <w:rFonts w:ascii="Times New Roman" w:hAnsi="Times New Roman" w:cs="Times New Roman"/>
                <w:lang w:val="be-BY"/>
              </w:rPr>
              <w:t>Обвързване на професионалното образование с потребностите на пазара на труда в региона.</w:t>
            </w:r>
          </w:p>
          <w:p w:rsidR="00461E22" w:rsidRPr="00461E22" w:rsidRDefault="00461E22" w:rsidP="00461E22">
            <w:pPr>
              <w:numPr>
                <w:ilvl w:val="0"/>
                <w:numId w:val="51"/>
              </w:numPr>
              <w:spacing w:after="0" w:line="240" w:lineRule="auto"/>
              <w:rPr>
                <w:rFonts w:ascii="Times New Roman" w:hAnsi="Times New Roman" w:cs="Times New Roman"/>
                <w:lang w:val="be-BY"/>
              </w:rPr>
            </w:pPr>
            <w:r w:rsidRPr="00461E22">
              <w:rPr>
                <w:rFonts w:ascii="Times New Roman" w:hAnsi="Times New Roman" w:cs="Times New Roman"/>
                <w:lang w:val="be-BY"/>
              </w:rPr>
              <w:t>Подобряване качеството на професионалното образование с активно участие на граждански организации, бизнес и научни институти във всички етапи от процеса на обучение.</w:t>
            </w:r>
          </w:p>
          <w:p w:rsidR="00461E22" w:rsidRPr="00461E22" w:rsidRDefault="00461E22" w:rsidP="00461E22">
            <w:pPr>
              <w:numPr>
                <w:ilvl w:val="0"/>
                <w:numId w:val="51"/>
              </w:numPr>
              <w:spacing w:after="0" w:line="240" w:lineRule="auto"/>
              <w:rPr>
                <w:rFonts w:ascii="Times New Roman" w:hAnsi="Times New Roman" w:cs="Times New Roman"/>
                <w:lang w:val="be-BY"/>
              </w:rPr>
            </w:pPr>
            <w:r w:rsidRPr="00461E22">
              <w:rPr>
                <w:rFonts w:ascii="Times New Roman" w:hAnsi="Times New Roman" w:cs="Times New Roman"/>
                <w:lang w:val="be-BY"/>
              </w:rPr>
              <w:t>Ангажираност на семейството и обществото в образователно-възпитателния процес.</w:t>
            </w:r>
          </w:p>
        </w:tc>
        <w:tc>
          <w:tcPr>
            <w:tcW w:w="4395" w:type="dxa"/>
            <w:tcBorders>
              <w:top w:val="single" w:sz="4" w:space="0" w:color="auto"/>
              <w:left w:val="single" w:sz="4" w:space="0" w:color="auto"/>
              <w:bottom w:val="single" w:sz="4" w:space="0" w:color="auto"/>
              <w:right w:val="single" w:sz="4" w:space="0" w:color="auto"/>
            </w:tcBorders>
          </w:tcPr>
          <w:p w:rsidR="00461E22" w:rsidRPr="00461E22" w:rsidRDefault="00461E22" w:rsidP="00461E22">
            <w:pPr>
              <w:numPr>
                <w:ilvl w:val="0"/>
                <w:numId w:val="51"/>
              </w:numPr>
              <w:spacing w:after="0" w:line="240" w:lineRule="auto"/>
              <w:rPr>
                <w:rFonts w:ascii="Times New Roman" w:hAnsi="Times New Roman" w:cs="Times New Roman"/>
                <w:lang w:val="be-BY"/>
              </w:rPr>
            </w:pPr>
            <w:r w:rsidRPr="00461E22">
              <w:rPr>
                <w:rFonts w:ascii="Times New Roman" w:hAnsi="Times New Roman" w:cs="Times New Roman"/>
                <w:lang w:val="be-BY"/>
              </w:rPr>
              <w:lastRenderedPageBreak/>
              <w:t>Негативни демографски тенденциии  и намаляване на броя на децата в предучилищна и училищна възраст с всяка учебна година.</w:t>
            </w:r>
          </w:p>
          <w:p w:rsidR="00461E22" w:rsidRPr="00461E22" w:rsidRDefault="00461E22" w:rsidP="00461E22">
            <w:pPr>
              <w:numPr>
                <w:ilvl w:val="0"/>
                <w:numId w:val="51"/>
              </w:numPr>
              <w:spacing w:after="0" w:line="240" w:lineRule="auto"/>
              <w:rPr>
                <w:rFonts w:ascii="Times New Roman" w:hAnsi="Times New Roman" w:cs="Times New Roman"/>
                <w:lang w:val="be-BY"/>
              </w:rPr>
            </w:pPr>
            <w:r w:rsidRPr="00461E22">
              <w:rPr>
                <w:rFonts w:ascii="Times New Roman" w:hAnsi="Times New Roman" w:cs="Times New Roman"/>
                <w:lang w:val="be-BY"/>
              </w:rPr>
              <w:t xml:space="preserve">Засилване на социално-икономическото разделение между града и малките населени места. </w:t>
            </w:r>
          </w:p>
          <w:p w:rsidR="00461E22" w:rsidRPr="00461E22" w:rsidRDefault="00461E22" w:rsidP="00461E22">
            <w:pPr>
              <w:numPr>
                <w:ilvl w:val="0"/>
                <w:numId w:val="51"/>
              </w:numPr>
              <w:spacing w:after="0" w:line="240" w:lineRule="auto"/>
              <w:rPr>
                <w:rFonts w:ascii="Times New Roman" w:hAnsi="Times New Roman" w:cs="Times New Roman"/>
                <w:lang w:val="be-BY"/>
              </w:rPr>
            </w:pPr>
            <w:r w:rsidRPr="00461E22">
              <w:rPr>
                <w:rFonts w:ascii="Times New Roman" w:hAnsi="Times New Roman" w:cs="Times New Roman"/>
                <w:lang w:val="be-BY"/>
              </w:rPr>
              <w:t xml:space="preserve">Управлението и контролът на училищата са прекалено </w:t>
            </w:r>
            <w:r w:rsidRPr="00461E22">
              <w:rPr>
                <w:rFonts w:ascii="Times New Roman" w:hAnsi="Times New Roman" w:cs="Times New Roman"/>
                <w:lang w:val="be-BY"/>
              </w:rPr>
              <w:lastRenderedPageBreak/>
              <w:t>централизирани, което ги превръща в недостатъчно ефективни.</w:t>
            </w:r>
          </w:p>
          <w:p w:rsidR="00461E22" w:rsidRPr="00461E22" w:rsidRDefault="00461E22" w:rsidP="00461E22">
            <w:pPr>
              <w:numPr>
                <w:ilvl w:val="0"/>
                <w:numId w:val="51"/>
              </w:numPr>
              <w:spacing w:after="0" w:line="240" w:lineRule="auto"/>
              <w:rPr>
                <w:rFonts w:ascii="Times New Roman" w:hAnsi="Times New Roman" w:cs="Times New Roman"/>
                <w:lang w:val="be-BY"/>
              </w:rPr>
            </w:pPr>
            <w:r w:rsidRPr="00461E22">
              <w:rPr>
                <w:rFonts w:ascii="Times New Roman" w:hAnsi="Times New Roman" w:cs="Times New Roman"/>
                <w:lang w:val="be-BY"/>
              </w:rPr>
              <w:t xml:space="preserve">Сложно  разделени отговорности между местните и централните органи на властта. </w:t>
            </w:r>
          </w:p>
          <w:p w:rsidR="00461E22" w:rsidRPr="00461E22" w:rsidRDefault="00461E22" w:rsidP="00461E22">
            <w:pPr>
              <w:numPr>
                <w:ilvl w:val="0"/>
                <w:numId w:val="51"/>
              </w:numPr>
              <w:spacing w:after="0" w:line="240" w:lineRule="auto"/>
              <w:rPr>
                <w:rFonts w:ascii="Times New Roman" w:hAnsi="Times New Roman" w:cs="Times New Roman"/>
                <w:lang w:val="be-BY"/>
              </w:rPr>
            </w:pPr>
            <w:r w:rsidRPr="00461E22">
              <w:rPr>
                <w:rFonts w:ascii="Times New Roman" w:hAnsi="Times New Roman" w:cs="Times New Roman"/>
                <w:lang w:val="be-BY"/>
              </w:rPr>
              <w:t>Липса на квалифицирани кадри в определени професии.</w:t>
            </w:r>
          </w:p>
          <w:p w:rsidR="00461E22" w:rsidRPr="00461E22" w:rsidRDefault="00461E22" w:rsidP="00461E22">
            <w:pPr>
              <w:numPr>
                <w:ilvl w:val="0"/>
                <w:numId w:val="51"/>
              </w:numPr>
              <w:spacing w:after="0" w:line="240" w:lineRule="auto"/>
              <w:rPr>
                <w:rFonts w:ascii="Times New Roman" w:hAnsi="Times New Roman" w:cs="Times New Roman"/>
                <w:lang w:val="be-BY"/>
              </w:rPr>
            </w:pPr>
            <w:r w:rsidRPr="00461E22">
              <w:rPr>
                <w:rFonts w:ascii="Times New Roman" w:hAnsi="Times New Roman" w:cs="Times New Roman"/>
                <w:lang w:val="be-BY"/>
              </w:rPr>
              <w:t>Повишаване на админстративната тежест на педагогическия персонал.</w:t>
            </w:r>
          </w:p>
          <w:p w:rsidR="00461E22" w:rsidRPr="00461E22" w:rsidRDefault="00461E22" w:rsidP="00461E22">
            <w:pPr>
              <w:numPr>
                <w:ilvl w:val="0"/>
                <w:numId w:val="51"/>
              </w:numPr>
              <w:spacing w:after="0" w:line="240" w:lineRule="auto"/>
              <w:rPr>
                <w:rFonts w:ascii="Times New Roman" w:hAnsi="Times New Roman" w:cs="Times New Roman"/>
                <w:lang w:val="be-BY"/>
              </w:rPr>
            </w:pPr>
            <w:r w:rsidRPr="00461E22">
              <w:rPr>
                <w:rFonts w:ascii="Times New Roman" w:hAnsi="Times New Roman" w:cs="Times New Roman"/>
                <w:lang w:val="be-BY"/>
              </w:rPr>
              <w:t>Засилване на агресията и противообществените прояви в детска и училищна възраст.</w:t>
            </w:r>
          </w:p>
          <w:p w:rsidR="00461E22" w:rsidRPr="00461E22" w:rsidRDefault="00461E22" w:rsidP="00461E22">
            <w:pPr>
              <w:numPr>
                <w:ilvl w:val="0"/>
                <w:numId w:val="51"/>
              </w:numPr>
              <w:spacing w:after="0" w:line="240" w:lineRule="auto"/>
              <w:rPr>
                <w:rFonts w:ascii="Times New Roman" w:hAnsi="Times New Roman" w:cs="Times New Roman"/>
                <w:lang w:val="be-BY"/>
              </w:rPr>
            </w:pPr>
            <w:r w:rsidRPr="00461E22">
              <w:rPr>
                <w:rFonts w:ascii="Times New Roman" w:hAnsi="Times New Roman" w:cs="Times New Roman"/>
                <w:lang w:val="be-BY"/>
              </w:rPr>
              <w:t>При избор на детска градина и училище, родителите предпочитат, разположените в централна градска част образователни институции, за сметка на тези в периферията на града и малките населени места.</w:t>
            </w:r>
          </w:p>
          <w:p w:rsidR="00461E22" w:rsidRPr="00461E22" w:rsidRDefault="00461E22" w:rsidP="009B0DB3">
            <w:pPr>
              <w:pStyle w:val="22"/>
              <w:snapToGrid w:val="0"/>
              <w:spacing w:line="240" w:lineRule="auto"/>
              <w:rPr>
                <w:lang w:val="be-BY"/>
              </w:rPr>
            </w:pPr>
          </w:p>
        </w:tc>
      </w:tr>
    </w:tbl>
    <w:p w:rsidR="00461E22" w:rsidRPr="00461E22" w:rsidRDefault="00461E22" w:rsidP="00461E22">
      <w:pPr>
        <w:ind w:left="360"/>
        <w:jc w:val="center"/>
        <w:rPr>
          <w:rFonts w:ascii="Times New Roman" w:hAnsi="Times New Roman" w:cs="Times New Roman"/>
          <w:b/>
          <w:sz w:val="52"/>
          <w:szCs w:val="52"/>
        </w:rPr>
      </w:pPr>
    </w:p>
    <w:p w:rsidR="00461E22" w:rsidRPr="00461E22" w:rsidRDefault="00461E22" w:rsidP="00461E22">
      <w:pPr>
        <w:ind w:left="360"/>
        <w:jc w:val="center"/>
        <w:rPr>
          <w:rFonts w:ascii="Times New Roman" w:hAnsi="Times New Roman" w:cs="Times New Roman"/>
          <w:b/>
          <w:sz w:val="52"/>
          <w:szCs w:val="52"/>
        </w:rPr>
      </w:pPr>
    </w:p>
    <w:p w:rsidR="00461E22" w:rsidRPr="00461E22" w:rsidRDefault="00461E22" w:rsidP="00461E22">
      <w:pPr>
        <w:ind w:left="360"/>
        <w:jc w:val="center"/>
        <w:rPr>
          <w:rFonts w:ascii="Times New Roman" w:hAnsi="Times New Roman" w:cs="Times New Roman"/>
          <w:b/>
          <w:sz w:val="52"/>
          <w:szCs w:val="52"/>
        </w:rPr>
      </w:pPr>
    </w:p>
    <w:p w:rsidR="00461E22" w:rsidRPr="00461E22" w:rsidRDefault="00461E22" w:rsidP="00461E22">
      <w:pPr>
        <w:ind w:left="360"/>
        <w:jc w:val="center"/>
        <w:rPr>
          <w:rFonts w:ascii="Times New Roman" w:hAnsi="Times New Roman" w:cs="Times New Roman"/>
          <w:b/>
          <w:sz w:val="52"/>
          <w:szCs w:val="52"/>
        </w:rPr>
      </w:pPr>
    </w:p>
    <w:p w:rsidR="00461E22" w:rsidRPr="00461E22" w:rsidRDefault="00461E22" w:rsidP="00461E22">
      <w:pPr>
        <w:ind w:left="360"/>
        <w:jc w:val="center"/>
        <w:rPr>
          <w:rFonts w:ascii="Times New Roman" w:hAnsi="Times New Roman" w:cs="Times New Roman"/>
          <w:b/>
          <w:sz w:val="52"/>
          <w:szCs w:val="52"/>
        </w:rPr>
      </w:pPr>
    </w:p>
    <w:p w:rsidR="00461E22" w:rsidRPr="00461E22" w:rsidRDefault="00461E22" w:rsidP="00461E22">
      <w:pPr>
        <w:ind w:left="360"/>
        <w:jc w:val="center"/>
        <w:rPr>
          <w:rFonts w:ascii="Times New Roman" w:hAnsi="Times New Roman" w:cs="Times New Roman"/>
          <w:b/>
          <w:sz w:val="52"/>
          <w:szCs w:val="52"/>
        </w:rPr>
      </w:pPr>
    </w:p>
    <w:p w:rsidR="00461E22" w:rsidRPr="00461E22" w:rsidRDefault="00461E22" w:rsidP="00461E22">
      <w:pPr>
        <w:ind w:left="360"/>
        <w:jc w:val="center"/>
        <w:rPr>
          <w:rFonts w:ascii="Times New Roman" w:hAnsi="Times New Roman" w:cs="Times New Roman"/>
          <w:b/>
          <w:sz w:val="52"/>
          <w:szCs w:val="52"/>
        </w:rPr>
      </w:pPr>
    </w:p>
    <w:p w:rsidR="00461E22" w:rsidRPr="00461E22" w:rsidRDefault="00461E22" w:rsidP="00461E22">
      <w:pPr>
        <w:ind w:left="360"/>
        <w:jc w:val="center"/>
        <w:rPr>
          <w:rFonts w:ascii="Times New Roman" w:hAnsi="Times New Roman" w:cs="Times New Roman"/>
          <w:b/>
          <w:sz w:val="52"/>
          <w:szCs w:val="52"/>
        </w:rPr>
      </w:pPr>
    </w:p>
    <w:p w:rsidR="00461E22" w:rsidRPr="00461E22" w:rsidRDefault="00461E22" w:rsidP="00461E22">
      <w:pPr>
        <w:ind w:left="360"/>
        <w:jc w:val="center"/>
        <w:rPr>
          <w:rFonts w:ascii="Times New Roman" w:hAnsi="Times New Roman" w:cs="Times New Roman"/>
          <w:b/>
          <w:sz w:val="52"/>
          <w:szCs w:val="52"/>
        </w:rPr>
      </w:pPr>
    </w:p>
    <w:p w:rsidR="00461E22" w:rsidRPr="00461E22" w:rsidRDefault="00461E22" w:rsidP="00461E22">
      <w:pPr>
        <w:ind w:left="360"/>
        <w:jc w:val="center"/>
        <w:rPr>
          <w:rFonts w:ascii="Times New Roman" w:hAnsi="Times New Roman" w:cs="Times New Roman"/>
          <w:b/>
          <w:sz w:val="52"/>
          <w:szCs w:val="52"/>
        </w:rPr>
      </w:pPr>
    </w:p>
    <w:p w:rsidR="00461E22" w:rsidRPr="00461E22" w:rsidRDefault="00461E22" w:rsidP="00461E22">
      <w:pPr>
        <w:ind w:left="360"/>
        <w:jc w:val="center"/>
        <w:rPr>
          <w:rFonts w:ascii="Times New Roman" w:hAnsi="Times New Roman" w:cs="Times New Roman"/>
          <w:b/>
          <w:sz w:val="52"/>
          <w:szCs w:val="52"/>
        </w:rPr>
      </w:pPr>
      <w:r w:rsidRPr="00461E22">
        <w:rPr>
          <w:rFonts w:ascii="Times New Roman" w:hAnsi="Times New Roman" w:cs="Times New Roman"/>
          <w:b/>
          <w:sz w:val="52"/>
          <w:szCs w:val="52"/>
        </w:rPr>
        <w:t>ІІІ. СТРАТЕГИЧЕСКА ЧАСТ</w:t>
      </w:r>
    </w:p>
    <w:p w:rsidR="00461E22" w:rsidRPr="00461E22" w:rsidRDefault="00461E22" w:rsidP="00461E22">
      <w:pPr>
        <w:rPr>
          <w:rFonts w:ascii="Times New Roman" w:hAnsi="Times New Roman" w:cs="Times New Roman"/>
          <w:b/>
          <w:sz w:val="36"/>
          <w:szCs w:val="36"/>
        </w:rPr>
      </w:pPr>
    </w:p>
    <w:p w:rsidR="00461E22" w:rsidRPr="00461E22" w:rsidRDefault="00461E22" w:rsidP="00461E22">
      <w:pPr>
        <w:shd w:val="clear" w:color="auto" w:fill="FFCCCC"/>
        <w:rPr>
          <w:rFonts w:ascii="Times New Roman" w:hAnsi="Times New Roman" w:cs="Times New Roman"/>
          <w:b/>
          <w:sz w:val="36"/>
          <w:szCs w:val="36"/>
        </w:rPr>
      </w:pPr>
      <w:r w:rsidRPr="00461E22">
        <w:rPr>
          <w:rFonts w:ascii="Times New Roman" w:hAnsi="Times New Roman" w:cs="Times New Roman"/>
          <w:b/>
          <w:sz w:val="36"/>
          <w:szCs w:val="36"/>
        </w:rPr>
        <w:t>Главна стратегическа цел</w:t>
      </w:r>
    </w:p>
    <w:p w:rsidR="00461E22" w:rsidRPr="00461E22" w:rsidRDefault="00461E22" w:rsidP="00461E22">
      <w:pPr>
        <w:shd w:val="clear" w:color="auto" w:fill="FFCCCC"/>
        <w:rPr>
          <w:rFonts w:ascii="Times New Roman" w:hAnsi="Times New Roman" w:cs="Times New Roman"/>
          <w:b/>
          <w:sz w:val="36"/>
          <w:szCs w:val="36"/>
        </w:rPr>
      </w:pPr>
    </w:p>
    <w:p w:rsidR="00461E22" w:rsidRPr="00461E22" w:rsidRDefault="00461E22" w:rsidP="00461E22">
      <w:pPr>
        <w:shd w:val="clear" w:color="auto" w:fill="FFCCCC"/>
        <w:jc w:val="both"/>
        <w:rPr>
          <w:rFonts w:ascii="Times New Roman" w:hAnsi="Times New Roman" w:cs="Times New Roman"/>
          <w:b/>
          <w:sz w:val="28"/>
          <w:szCs w:val="28"/>
        </w:rPr>
      </w:pPr>
      <w:r w:rsidRPr="00461E22">
        <w:rPr>
          <w:rFonts w:ascii="Times New Roman" w:hAnsi="Times New Roman" w:cs="Times New Roman"/>
          <w:b/>
          <w:sz w:val="28"/>
          <w:szCs w:val="28"/>
        </w:rPr>
        <w:t>Постигане на високо качество на предучилищното и училищно образование в община Русе чрез използване на съвременни методи на обучение, модерна материално-техническа база, висока квалификация на преподавателите и равен достъп до образование за всички</w:t>
      </w:r>
    </w:p>
    <w:p w:rsidR="00461E22" w:rsidRPr="00461E22" w:rsidRDefault="00461E22" w:rsidP="00461E22">
      <w:pPr>
        <w:shd w:val="clear" w:color="auto" w:fill="FFCCCC"/>
        <w:jc w:val="both"/>
        <w:rPr>
          <w:rFonts w:ascii="Times New Roman" w:hAnsi="Times New Roman" w:cs="Times New Roman"/>
        </w:rPr>
      </w:pPr>
    </w:p>
    <w:p w:rsidR="00461E22" w:rsidRPr="00461E22" w:rsidRDefault="00461E22" w:rsidP="00461E22">
      <w:pPr>
        <w:jc w:val="both"/>
        <w:rPr>
          <w:rFonts w:ascii="Times New Roman" w:hAnsi="Times New Roman" w:cs="Times New Roman"/>
        </w:rPr>
      </w:pPr>
    </w:p>
    <w:p w:rsidR="00461E22" w:rsidRPr="00461E22" w:rsidRDefault="00461E22" w:rsidP="00461E22">
      <w:pPr>
        <w:ind w:firstLine="708"/>
        <w:jc w:val="both"/>
        <w:rPr>
          <w:rFonts w:ascii="Times New Roman" w:hAnsi="Times New Roman" w:cs="Times New Roman"/>
        </w:rPr>
      </w:pPr>
      <w:r w:rsidRPr="00461E22">
        <w:rPr>
          <w:rFonts w:ascii="Times New Roman" w:hAnsi="Times New Roman" w:cs="Times New Roman"/>
        </w:rPr>
        <w:t>Всяка от дефинираните пет области на стратегическо действие е разгърната в рамките на настоящата глава в система от дейности, съставени от конкретни мерки, цели, измерители за успех, етапи, отговорни структури и индикативен анализ на необходимите ресурси.</w:t>
      </w:r>
    </w:p>
    <w:p w:rsidR="00461E22" w:rsidRPr="00461E22" w:rsidRDefault="00461E22" w:rsidP="00461E22">
      <w:pPr>
        <w:autoSpaceDE w:val="0"/>
        <w:autoSpaceDN w:val="0"/>
        <w:adjustRightInd w:val="0"/>
        <w:ind w:firstLine="708"/>
        <w:jc w:val="both"/>
        <w:rPr>
          <w:rFonts w:ascii="Times New Roman" w:hAnsi="Times New Roman" w:cs="Times New Roman"/>
        </w:rPr>
      </w:pPr>
      <w:r w:rsidRPr="00461E22">
        <w:rPr>
          <w:rFonts w:ascii="Times New Roman" w:hAnsi="Times New Roman" w:cs="Times New Roman"/>
        </w:rPr>
        <w:t>В контекста на настоящата стратегия „</w:t>
      </w:r>
      <w:proofErr w:type="gramStart"/>
      <w:r w:rsidRPr="00461E22">
        <w:rPr>
          <w:rFonts w:ascii="Times New Roman" w:hAnsi="Times New Roman" w:cs="Times New Roman"/>
        </w:rPr>
        <w:t>Мярка“ е</w:t>
      </w:r>
      <w:proofErr w:type="gramEnd"/>
      <w:r w:rsidRPr="00461E22">
        <w:rPr>
          <w:rFonts w:ascii="Times New Roman" w:hAnsi="Times New Roman" w:cs="Times New Roman"/>
        </w:rPr>
        <w:t xml:space="preserve"> съвкупност от специфични дейности, която адресира конкретен аспект на приоритетната област. „</w:t>
      </w:r>
      <w:proofErr w:type="gramStart"/>
      <w:r w:rsidRPr="00461E22">
        <w:rPr>
          <w:rFonts w:ascii="Times New Roman" w:hAnsi="Times New Roman" w:cs="Times New Roman"/>
        </w:rPr>
        <w:t>Цели“ са</w:t>
      </w:r>
      <w:proofErr w:type="gramEnd"/>
      <w:r w:rsidRPr="00461E22">
        <w:rPr>
          <w:rFonts w:ascii="Times New Roman" w:hAnsi="Times New Roman" w:cs="Times New Roman"/>
        </w:rPr>
        <w:t xml:space="preserve"> желани и очаквани резултати, а „Индикатори“ са конкретните индикатори, с които ще се измери дали тези желани резултати са постигнати. По отношение на Индикаторите, описани в Стратегията са посочени типовете индикатори, които ще бъдат следени в хода на изпълнение на Стратегията, като към момента не са посочени конкретни техни целеви стойности. </w:t>
      </w:r>
    </w:p>
    <w:p w:rsidR="00461E22" w:rsidRPr="00461E22" w:rsidRDefault="00461E22" w:rsidP="00461E22">
      <w:pPr>
        <w:ind w:firstLine="708"/>
        <w:jc w:val="both"/>
        <w:rPr>
          <w:rFonts w:ascii="Times New Roman" w:hAnsi="Times New Roman" w:cs="Times New Roman"/>
        </w:rPr>
      </w:pPr>
      <w:r w:rsidRPr="00461E22">
        <w:rPr>
          <w:rFonts w:ascii="Times New Roman" w:hAnsi="Times New Roman" w:cs="Times New Roman"/>
        </w:rPr>
        <w:t>Като стратегически документ, създаден по инициатива на Община Русе, Стратегията надгражда съществуващите национални стратегически документи в сферата на образованието и ги облича в конкретика – както по отношение на идентифициране на специфични образователни приоритети и мерки за Община Русе, така и по отношение на определяне на финансови ресурси за постигането им и механизми за наблюдение на напредъка по реализирането на идентифицираните цели. Неизменна част от този процес са наблюдението, отчитането и оценката на изпълнението на целите, заложени в Стратегията, както и поетапното добавяне на нови мерки в хода на изпълнение на Стратегията и анализът на настоящите.</w:t>
      </w:r>
    </w:p>
    <w:p w:rsidR="00461E22" w:rsidRPr="00461E22" w:rsidRDefault="00461E22" w:rsidP="00461E22">
      <w:pPr>
        <w:jc w:val="both"/>
        <w:rPr>
          <w:rFonts w:ascii="Times New Roman" w:hAnsi="Times New Roman" w:cs="Times New Roman"/>
        </w:rPr>
      </w:pPr>
    </w:p>
    <w:p w:rsidR="00461E22" w:rsidRPr="00461E22" w:rsidRDefault="00461E22" w:rsidP="00461E22">
      <w:pPr>
        <w:jc w:val="both"/>
        <w:rPr>
          <w:rFonts w:ascii="Times New Roman" w:hAnsi="Times New Roman" w:cs="Times New Roman"/>
        </w:rPr>
      </w:pPr>
    </w:p>
    <w:p w:rsidR="00461E22" w:rsidRPr="00461E22" w:rsidRDefault="00461E22" w:rsidP="00461E22">
      <w:pPr>
        <w:shd w:val="clear" w:color="auto" w:fill="47B9B9"/>
        <w:jc w:val="both"/>
        <w:rPr>
          <w:rFonts w:ascii="Times New Roman" w:hAnsi="Times New Roman" w:cs="Times New Roman"/>
          <w:b/>
          <w:sz w:val="28"/>
          <w:szCs w:val="28"/>
        </w:rPr>
      </w:pPr>
      <w:r w:rsidRPr="00461E22">
        <w:rPr>
          <w:rFonts w:ascii="Times New Roman" w:hAnsi="Times New Roman" w:cs="Times New Roman"/>
          <w:b/>
          <w:sz w:val="28"/>
          <w:szCs w:val="28"/>
        </w:rPr>
        <w:t xml:space="preserve">Приоритетна област 1 </w:t>
      </w:r>
    </w:p>
    <w:p w:rsidR="00461E22" w:rsidRPr="00461E22" w:rsidRDefault="00461E22" w:rsidP="00461E22">
      <w:pPr>
        <w:shd w:val="clear" w:color="auto" w:fill="47B9B9"/>
        <w:jc w:val="both"/>
        <w:rPr>
          <w:rFonts w:ascii="Times New Roman" w:hAnsi="Times New Roman" w:cs="Times New Roman"/>
          <w:b/>
          <w:sz w:val="28"/>
          <w:szCs w:val="28"/>
        </w:rPr>
      </w:pPr>
    </w:p>
    <w:p w:rsidR="00461E22" w:rsidRPr="00461E22" w:rsidRDefault="00461E22" w:rsidP="00461E22">
      <w:pPr>
        <w:shd w:val="clear" w:color="auto" w:fill="47B9B9"/>
        <w:jc w:val="both"/>
        <w:rPr>
          <w:rFonts w:ascii="Times New Roman" w:hAnsi="Times New Roman" w:cs="Times New Roman"/>
          <w:b/>
          <w:sz w:val="28"/>
          <w:szCs w:val="28"/>
        </w:rPr>
      </w:pPr>
      <w:r w:rsidRPr="00461E22">
        <w:rPr>
          <w:rFonts w:ascii="Times New Roman" w:hAnsi="Times New Roman" w:cs="Times New Roman"/>
          <w:b/>
          <w:sz w:val="28"/>
          <w:szCs w:val="28"/>
        </w:rPr>
        <w:lastRenderedPageBreak/>
        <w:t xml:space="preserve">„Осигуряване на условия за повишаване качеството на образование и подкрепа на децата и учениците чрез въвеждане на стандарт за учебна среда, използване на облачните технологии в преподаването и подкрепа на децата и </w:t>
      </w:r>
      <w:proofErr w:type="gramStart"/>
      <w:r w:rsidRPr="00461E22">
        <w:rPr>
          <w:rFonts w:ascii="Times New Roman" w:hAnsi="Times New Roman" w:cs="Times New Roman"/>
          <w:b/>
          <w:sz w:val="28"/>
          <w:szCs w:val="28"/>
        </w:rPr>
        <w:t>учениците“</w:t>
      </w:r>
      <w:proofErr w:type="gramEnd"/>
    </w:p>
    <w:p w:rsidR="00461E22" w:rsidRPr="00461E22" w:rsidRDefault="00461E22" w:rsidP="00461E22">
      <w:pPr>
        <w:shd w:val="clear" w:color="auto" w:fill="47B9B9"/>
        <w:jc w:val="both"/>
        <w:rPr>
          <w:rFonts w:ascii="Times New Roman" w:hAnsi="Times New Roman" w:cs="Times New Roman"/>
          <w:b/>
          <w:sz w:val="28"/>
          <w:szCs w:val="28"/>
        </w:rPr>
      </w:pPr>
    </w:p>
    <w:p w:rsidR="00461E22" w:rsidRPr="00461E22" w:rsidRDefault="00461E22" w:rsidP="00461E22">
      <w:pPr>
        <w:rPr>
          <w:rFonts w:ascii="Times New Roman" w:hAnsi="Times New Roman" w:cs="Times New Roman"/>
        </w:rPr>
      </w:pPr>
    </w:p>
    <w:p w:rsidR="00461E22" w:rsidRPr="00461E22" w:rsidRDefault="00461E22" w:rsidP="00461E22">
      <w:pPr>
        <w:spacing w:line="276" w:lineRule="auto"/>
        <w:ind w:firstLine="426"/>
        <w:jc w:val="both"/>
        <w:rPr>
          <w:rFonts w:ascii="Times New Roman" w:eastAsia="Open Sans" w:hAnsi="Times New Roman" w:cs="Times New Roman"/>
        </w:rPr>
      </w:pPr>
      <w:r w:rsidRPr="00461E22">
        <w:rPr>
          <w:rFonts w:ascii="Times New Roman" w:eastAsia="Open Sans" w:hAnsi="Times New Roman" w:cs="Times New Roman"/>
        </w:rPr>
        <w:t xml:space="preserve">Съгласно сключен Договор № 6257/15.02.2022 г. между Община Русе и Център за творческо обучение e изготвен доклад с обобщени резултати от проведено изследване на готовността и нивото на внедряване на дигитални технологии в общинските и държавни детски градини и училища на територията на община Русе. Дейностите по изследването целят създаването на насоки и механизми, чрез които структурите, които управляват образователните процеси в Община Русе, както и ръководството на всяко учебно заведение да бъдат в състояние да инициират образователна трансформация чрез смислено и пълноценно приложение на дигиталните технологии както в учебните, така и в административните процеси на отделните учебни заведения. Стратегията следва да зададе рамката пред образователните институции, с която те по – лесно да реализират конкретните дейности. </w:t>
      </w:r>
      <w:bookmarkStart w:id="0" w:name="_tyjcwt" w:colFirst="0" w:colLast="0"/>
      <w:bookmarkEnd w:id="0"/>
      <w:r w:rsidRPr="00461E22">
        <w:rPr>
          <w:rFonts w:ascii="Times New Roman" w:eastAsia="Open Sans" w:hAnsi="Times New Roman" w:cs="Times New Roman"/>
        </w:rPr>
        <w:t xml:space="preserve">За целите на изследването бяха използвани широка палитра от методи, измерващи както количествени, така и качествени показатели като: </w:t>
      </w:r>
      <w:r w:rsidRPr="00461E22">
        <w:rPr>
          <w:rFonts w:ascii="Times New Roman" w:eastAsia="Open Sans" w:hAnsi="Times New Roman" w:cs="Times New Roman"/>
          <w:b/>
        </w:rPr>
        <w:t>общи методи на емпиричното изследване и измерване, статистически анализ</w:t>
      </w:r>
      <w:r w:rsidRPr="00461E22">
        <w:rPr>
          <w:rFonts w:ascii="Times New Roman" w:eastAsia="Open Sans" w:hAnsi="Times New Roman" w:cs="Times New Roman"/>
          <w:b/>
          <w:noProof/>
        </w:rPr>
        <w:t>, контент</w:t>
      </w:r>
      <w:r w:rsidRPr="00461E22">
        <w:rPr>
          <w:rFonts w:ascii="Times New Roman" w:eastAsia="Open Sans" w:hAnsi="Times New Roman" w:cs="Times New Roman"/>
          <w:b/>
        </w:rPr>
        <w:t xml:space="preserve"> анализ, ситуационен анализ, обобщение и структурирани интервюта.</w:t>
      </w:r>
    </w:p>
    <w:p w:rsidR="00461E22" w:rsidRPr="00461E22" w:rsidRDefault="00461E22" w:rsidP="00461E22">
      <w:pPr>
        <w:spacing w:before="240" w:line="276" w:lineRule="auto"/>
        <w:jc w:val="both"/>
        <w:rPr>
          <w:rFonts w:ascii="Times New Roman" w:eastAsia="Open Sans" w:hAnsi="Times New Roman" w:cs="Times New Roman"/>
        </w:rPr>
      </w:pPr>
      <w:r w:rsidRPr="00461E22">
        <w:rPr>
          <w:rFonts w:ascii="Times New Roman" w:eastAsia="Open Sans" w:hAnsi="Times New Roman" w:cs="Times New Roman"/>
        </w:rPr>
        <w:t>Изследването се проведе на два етапа:</w:t>
      </w:r>
    </w:p>
    <w:p w:rsidR="00461E22" w:rsidRPr="00461E22" w:rsidRDefault="00461E22" w:rsidP="00461E22">
      <w:pPr>
        <w:numPr>
          <w:ilvl w:val="0"/>
          <w:numId w:val="21"/>
        </w:numPr>
        <w:spacing w:after="0" w:line="276" w:lineRule="auto"/>
        <w:ind w:left="0" w:firstLine="426"/>
        <w:jc w:val="both"/>
        <w:rPr>
          <w:rFonts w:ascii="Times New Roman" w:eastAsia="Open Sans" w:hAnsi="Times New Roman" w:cs="Times New Roman"/>
        </w:rPr>
      </w:pPr>
      <w:r w:rsidRPr="00461E22">
        <w:rPr>
          <w:rFonts w:ascii="Times New Roman" w:eastAsia="Open Sans" w:hAnsi="Times New Roman" w:cs="Times New Roman"/>
          <w:b/>
        </w:rPr>
        <w:t>Първи етап:</w:t>
      </w:r>
      <w:r w:rsidRPr="00461E22">
        <w:rPr>
          <w:rFonts w:ascii="Times New Roman" w:eastAsia="Open Sans" w:hAnsi="Times New Roman" w:cs="Times New Roman"/>
        </w:rPr>
        <w:t xml:space="preserve"> допитване до директорите на учебните заведения чрез персонални анкети, които включват внимателно подбрани и формулирани въпроси по категории. Най-общо въпросите са насочени към:</w:t>
      </w:r>
    </w:p>
    <w:p w:rsidR="00461E22" w:rsidRPr="00461E22" w:rsidRDefault="00461E22" w:rsidP="00461E22">
      <w:pPr>
        <w:spacing w:line="276" w:lineRule="auto"/>
        <w:ind w:left="426"/>
        <w:jc w:val="both"/>
        <w:rPr>
          <w:rFonts w:ascii="Times New Roman" w:eastAsia="Open Sans" w:hAnsi="Times New Roman" w:cs="Times New Roman"/>
        </w:rPr>
      </w:pPr>
    </w:p>
    <w:p w:rsidR="00461E22" w:rsidRPr="00461E22" w:rsidRDefault="00461E22" w:rsidP="00461E22">
      <w:pPr>
        <w:numPr>
          <w:ilvl w:val="0"/>
          <w:numId w:val="22"/>
        </w:numPr>
        <w:spacing w:after="0" w:line="276" w:lineRule="auto"/>
        <w:ind w:firstLine="720"/>
        <w:jc w:val="both"/>
        <w:rPr>
          <w:rFonts w:ascii="Times New Roman" w:eastAsia="Open Sans" w:hAnsi="Times New Roman" w:cs="Times New Roman"/>
        </w:rPr>
      </w:pPr>
      <w:r w:rsidRPr="00461E22">
        <w:rPr>
          <w:rFonts w:ascii="Times New Roman" w:eastAsia="Open Sans" w:hAnsi="Times New Roman" w:cs="Times New Roman"/>
        </w:rPr>
        <w:t>приоритети и насока в развитието на учебното заведение;</w:t>
      </w:r>
      <w:r w:rsidRPr="00461E22">
        <w:rPr>
          <w:rFonts w:ascii="Times New Roman" w:eastAsia="Open Sans" w:hAnsi="Times New Roman" w:cs="Times New Roman"/>
        </w:rPr>
        <w:tab/>
      </w:r>
    </w:p>
    <w:p w:rsidR="00461E22" w:rsidRPr="00461E22" w:rsidRDefault="00461E22" w:rsidP="00461E22">
      <w:pPr>
        <w:numPr>
          <w:ilvl w:val="0"/>
          <w:numId w:val="22"/>
        </w:numPr>
        <w:spacing w:after="0" w:line="276" w:lineRule="auto"/>
        <w:ind w:firstLine="720"/>
        <w:jc w:val="both"/>
        <w:rPr>
          <w:rFonts w:ascii="Times New Roman" w:eastAsia="Open Sans" w:hAnsi="Times New Roman" w:cs="Times New Roman"/>
        </w:rPr>
      </w:pPr>
      <w:r w:rsidRPr="00461E22">
        <w:rPr>
          <w:rFonts w:ascii="Times New Roman" w:eastAsia="Open Sans" w:hAnsi="Times New Roman" w:cs="Times New Roman"/>
        </w:rPr>
        <w:t>внедряване и приложение на дигитални технологии;</w:t>
      </w:r>
    </w:p>
    <w:p w:rsidR="00461E22" w:rsidRPr="00461E22" w:rsidRDefault="00461E22" w:rsidP="00461E22">
      <w:pPr>
        <w:numPr>
          <w:ilvl w:val="0"/>
          <w:numId w:val="22"/>
        </w:numPr>
        <w:spacing w:after="0" w:line="276" w:lineRule="auto"/>
        <w:ind w:firstLine="720"/>
        <w:jc w:val="both"/>
        <w:rPr>
          <w:rFonts w:ascii="Times New Roman" w:eastAsia="Open Sans" w:hAnsi="Times New Roman" w:cs="Times New Roman"/>
        </w:rPr>
      </w:pPr>
      <w:r w:rsidRPr="00461E22">
        <w:rPr>
          <w:rFonts w:ascii="Times New Roman" w:eastAsia="Open Sans" w:hAnsi="Times New Roman" w:cs="Times New Roman"/>
        </w:rPr>
        <w:t>професионално развитие на персонала;</w:t>
      </w:r>
    </w:p>
    <w:p w:rsidR="00461E22" w:rsidRPr="00461E22" w:rsidRDefault="00461E22" w:rsidP="00461E22">
      <w:pPr>
        <w:numPr>
          <w:ilvl w:val="0"/>
          <w:numId w:val="22"/>
        </w:numPr>
        <w:spacing w:after="0" w:line="276" w:lineRule="auto"/>
        <w:ind w:firstLine="720"/>
        <w:jc w:val="both"/>
        <w:rPr>
          <w:rFonts w:ascii="Times New Roman" w:eastAsia="Open Sans" w:hAnsi="Times New Roman" w:cs="Times New Roman"/>
        </w:rPr>
      </w:pPr>
      <w:r w:rsidRPr="00461E22">
        <w:rPr>
          <w:rFonts w:ascii="Times New Roman" w:eastAsia="Open Sans" w:hAnsi="Times New Roman" w:cs="Times New Roman"/>
        </w:rPr>
        <w:t xml:space="preserve">учебната среда и дигиталните технологии в нея. </w:t>
      </w:r>
    </w:p>
    <w:p w:rsidR="00461E22" w:rsidRPr="00461E22" w:rsidRDefault="00461E22" w:rsidP="00461E22">
      <w:pPr>
        <w:spacing w:line="276" w:lineRule="auto"/>
        <w:ind w:firstLine="720"/>
        <w:jc w:val="both"/>
        <w:rPr>
          <w:rFonts w:ascii="Times New Roman" w:eastAsia="Open Sans" w:hAnsi="Times New Roman" w:cs="Times New Roman"/>
        </w:rPr>
      </w:pPr>
    </w:p>
    <w:p w:rsidR="00461E22" w:rsidRPr="00461E22" w:rsidRDefault="00461E22" w:rsidP="00461E22">
      <w:pPr>
        <w:numPr>
          <w:ilvl w:val="0"/>
          <w:numId w:val="21"/>
        </w:numPr>
        <w:spacing w:after="0" w:line="276" w:lineRule="auto"/>
        <w:ind w:left="0" w:firstLine="426"/>
        <w:jc w:val="both"/>
        <w:rPr>
          <w:rFonts w:ascii="Times New Roman" w:eastAsia="Open Sans" w:hAnsi="Times New Roman" w:cs="Times New Roman"/>
        </w:rPr>
      </w:pPr>
      <w:r w:rsidRPr="00461E22">
        <w:rPr>
          <w:rFonts w:ascii="Times New Roman" w:eastAsia="Open Sans" w:hAnsi="Times New Roman" w:cs="Times New Roman"/>
          <w:b/>
        </w:rPr>
        <w:t>Втори етап:</w:t>
      </w:r>
      <w:r w:rsidRPr="00461E22">
        <w:rPr>
          <w:rFonts w:ascii="Times New Roman" w:eastAsia="Open Sans" w:hAnsi="Times New Roman" w:cs="Times New Roman"/>
        </w:rPr>
        <w:t xml:space="preserve"> структурирано дълбочинно интервю, проведено онлайн или по телефон с директорите (или оторизирани от тях представители) на учебните заведения, които са попълнили анкетите. Целта на интервютата е да се събере качествена информация за всяка категория въпроси като по този начин да се създаде по-пълна картина за състоянието на учебните заведения и взаимодействието на хората в тях. Друга цел е тази информация е да послужи на Община Русе във формулирането на по-прецизни стратегически насоки, инвестиционни планове, разработване на проекти и други дейности за подобряване на образователната среда в общината</w:t>
      </w:r>
      <w:r w:rsidRPr="00461E22">
        <w:rPr>
          <w:rFonts w:ascii="Times New Roman" w:hAnsi="Times New Roman" w:cs="Times New Roman"/>
        </w:rPr>
        <w:t>.</w:t>
      </w:r>
      <w:r w:rsidRPr="00461E22">
        <w:rPr>
          <w:rFonts w:ascii="Times New Roman" w:eastAsia="Open Sans" w:hAnsi="Times New Roman" w:cs="Times New Roman"/>
        </w:rPr>
        <w:t xml:space="preserve"> В проведената анкета участваха общо 43 учебни заведения (81% от всички учебни заведения в общината), от които 58.1% са училища (25 на брой) и 41.9% са детски градини (18 на брой):</w:t>
      </w:r>
    </w:p>
    <w:p w:rsidR="00461E22" w:rsidRPr="00461E22" w:rsidRDefault="00461E22" w:rsidP="00461E22">
      <w:pPr>
        <w:spacing w:line="276" w:lineRule="auto"/>
        <w:rPr>
          <w:rFonts w:ascii="Times New Roman" w:eastAsia="Open Sans" w:hAnsi="Times New Roman" w:cs="Times New Roman"/>
        </w:rPr>
      </w:pPr>
    </w:p>
    <w:p w:rsidR="00461E22" w:rsidRPr="00461E22" w:rsidRDefault="00461E22" w:rsidP="00461E22">
      <w:pPr>
        <w:pStyle w:val="a4"/>
        <w:numPr>
          <w:ilvl w:val="1"/>
          <w:numId w:val="2"/>
        </w:numPr>
        <w:spacing w:line="276" w:lineRule="auto"/>
        <w:rPr>
          <w:rFonts w:eastAsia="Open Sans"/>
          <w:b/>
        </w:rPr>
      </w:pPr>
      <w:r w:rsidRPr="00461E22">
        <w:rPr>
          <w:rFonts w:eastAsia="Open Sans"/>
          <w:b/>
        </w:rPr>
        <w:t>Предучилищно образование</w:t>
      </w:r>
    </w:p>
    <w:p w:rsidR="00461E22" w:rsidRPr="00461E22" w:rsidRDefault="00461E22" w:rsidP="00461E22">
      <w:pPr>
        <w:pStyle w:val="a4"/>
        <w:spacing w:line="276" w:lineRule="auto"/>
        <w:ind w:left="1080"/>
        <w:rPr>
          <w:rFonts w:eastAsia="Open Sans"/>
          <w:b/>
        </w:rPr>
      </w:pPr>
    </w:p>
    <w:p w:rsidR="00461E22" w:rsidRPr="00461E22" w:rsidRDefault="00461E22" w:rsidP="00461E22">
      <w:pPr>
        <w:spacing w:line="276" w:lineRule="auto"/>
        <w:ind w:firstLine="708"/>
        <w:jc w:val="both"/>
        <w:rPr>
          <w:rFonts w:ascii="Times New Roman" w:eastAsia="Open Sans" w:hAnsi="Times New Roman" w:cs="Times New Roman"/>
        </w:rPr>
      </w:pPr>
      <w:r w:rsidRPr="00461E22">
        <w:rPr>
          <w:rFonts w:ascii="Times New Roman" w:eastAsia="Open Sans" w:hAnsi="Times New Roman" w:cs="Times New Roman"/>
        </w:rPr>
        <w:lastRenderedPageBreak/>
        <w:t>За 100% от детските градини е най-важно развитието на умения за съвместно планиране и целеполагане, както и за екипна работа. На второ място с равен процент най-важни са уменията за общуване с родители и повишаване на квалификацията (17 образователни институции са посочили като най-важно, по 1 по-малко важно). Развиването на дигитални умения е приоритет за 88% от ДГ. Преобладава мнението, че развиването на дигитални умения ще е по-полезно на учителите в администрирането и търсенето на материали, отколкото по време на директния учебен процес, тъй като достъпът на децата до технологиите трябва да е ограничен. За 100% от анкетираните най-важно за децата е развитието на социално-емоционалните умения, езикови умения, моторика и творческо мислене. Въпреки това, директорите признават, че децата се интересуват от различни устройства и става все по-трудно учебните заведения да се изолират от световните тенденции в образованието. </w:t>
      </w:r>
    </w:p>
    <w:p w:rsidR="00461E22" w:rsidRPr="00461E22" w:rsidRDefault="00461E22" w:rsidP="00461E22">
      <w:pPr>
        <w:spacing w:line="276" w:lineRule="auto"/>
        <w:jc w:val="both"/>
        <w:rPr>
          <w:rFonts w:ascii="Times New Roman" w:eastAsia="Open Sans" w:hAnsi="Times New Roman" w:cs="Times New Roman"/>
        </w:rPr>
      </w:pPr>
    </w:p>
    <w:p w:rsidR="00461E22" w:rsidRPr="00461E22" w:rsidRDefault="00461E22" w:rsidP="00461E22">
      <w:pPr>
        <w:spacing w:line="276" w:lineRule="auto"/>
        <w:rPr>
          <w:rFonts w:ascii="Times New Roman" w:eastAsia="Open Sans" w:hAnsi="Times New Roman" w:cs="Times New Roman"/>
        </w:rPr>
      </w:pPr>
      <w:r w:rsidRPr="00461E22">
        <w:rPr>
          <w:rFonts w:ascii="Times New Roman" w:eastAsia="Open Sans" w:hAnsi="Times New Roman" w:cs="Times New Roman"/>
        </w:rPr>
        <w:t>Роля на общината и нейните партньори:</w:t>
      </w:r>
    </w:p>
    <w:p w:rsidR="00461E22" w:rsidRPr="00461E22" w:rsidRDefault="00461E22" w:rsidP="00461E22">
      <w:pPr>
        <w:spacing w:line="276" w:lineRule="auto"/>
        <w:rPr>
          <w:rFonts w:ascii="Times New Roman" w:eastAsia="Open Sans" w:hAnsi="Times New Roman" w:cs="Times New Roman"/>
        </w:rPr>
      </w:pPr>
    </w:p>
    <w:p w:rsidR="00461E22" w:rsidRPr="00461E22" w:rsidRDefault="00461E22" w:rsidP="00461E22">
      <w:pPr>
        <w:numPr>
          <w:ilvl w:val="0"/>
          <w:numId w:val="25"/>
        </w:numPr>
        <w:spacing w:after="0" w:line="276" w:lineRule="auto"/>
        <w:ind w:left="0" w:firstLine="360"/>
        <w:jc w:val="both"/>
        <w:rPr>
          <w:rFonts w:ascii="Times New Roman" w:hAnsi="Times New Roman" w:cs="Times New Roman"/>
        </w:rPr>
      </w:pPr>
      <w:r w:rsidRPr="00461E22">
        <w:rPr>
          <w:rFonts w:ascii="Times New Roman" w:eastAsia="Open Sans" w:hAnsi="Times New Roman" w:cs="Times New Roman"/>
        </w:rPr>
        <w:t xml:space="preserve">Най-важните роли на общината, според анкетираните са да създава общи политики и направления, обхващащи всяка възраст (за 94% от анкетираните). Като допълнение детските градини са посочили, че е важно общината да координира всички дейности, свързани с образователните институции, както и да е равнопоставен партньор на ДГ при решаване на проблеми, развитие и управление, възпитание и отглеждане на децата. </w:t>
      </w:r>
    </w:p>
    <w:p w:rsidR="00461E22" w:rsidRPr="00461E22" w:rsidRDefault="00461E22" w:rsidP="00461E22">
      <w:pPr>
        <w:numPr>
          <w:ilvl w:val="0"/>
          <w:numId w:val="25"/>
        </w:numPr>
        <w:spacing w:after="0" w:line="276" w:lineRule="auto"/>
        <w:ind w:left="0" w:firstLine="360"/>
        <w:jc w:val="both"/>
        <w:rPr>
          <w:rFonts w:ascii="Times New Roman" w:hAnsi="Times New Roman" w:cs="Times New Roman"/>
        </w:rPr>
      </w:pPr>
      <w:r w:rsidRPr="00461E22">
        <w:rPr>
          <w:rFonts w:ascii="Times New Roman" w:eastAsia="Open Sans" w:hAnsi="Times New Roman" w:cs="Times New Roman"/>
        </w:rPr>
        <w:t xml:space="preserve">На второ място анкетираните са посочили като важна ролята на общината да финансира основно подобрение на материалната база (за 83% от ДГ), да създава среда за обмяна на опит между учебните заведения, да оказва лобиране и организационна подкрепа и да популяризира постиженията на ДГ (за 83% от ДГ). </w:t>
      </w:r>
    </w:p>
    <w:p w:rsidR="00461E22" w:rsidRPr="00461E22" w:rsidRDefault="00461E22" w:rsidP="00461E22">
      <w:pPr>
        <w:numPr>
          <w:ilvl w:val="0"/>
          <w:numId w:val="25"/>
        </w:numPr>
        <w:spacing w:after="0" w:line="276" w:lineRule="auto"/>
        <w:ind w:left="0" w:firstLine="360"/>
        <w:jc w:val="both"/>
        <w:rPr>
          <w:rFonts w:ascii="Times New Roman" w:hAnsi="Times New Roman" w:cs="Times New Roman"/>
        </w:rPr>
      </w:pPr>
      <w:r w:rsidRPr="00461E22">
        <w:rPr>
          <w:rFonts w:ascii="Times New Roman" w:eastAsia="Open Sans" w:hAnsi="Times New Roman" w:cs="Times New Roman"/>
        </w:rPr>
        <w:t>Общината да подкрепя иновациите и да ги прави стандарт за другите е най-важно за 77% от детските градини. Това е важен индикатор, че учебните заведения са готови да въвеждат иновации, ако имат подкрепата от общината.</w:t>
      </w:r>
    </w:p>
    <w:p w:rsidR="00461E22" w:rsidRPr="00461E22" w:rsidRDefault="00461E22" w:rsidP="00461E22">
      <w:pPr>
        <w:numPr>
          <w:ilvl w:val="0"/>
          <w:numId w:val="25"/>
        </w:numPr>
        <w:spacing w:after="0" w:line="276" w:lineRule="auto"/>
        <w:ind w:left="0" w:firstLine="360"/>
        <w:jc w:val="both"/>
        <w:rPr>
          <w:rFonts w:ascii="Times New Roman" w:eastAsia="Open Sans" w:hAnsi="Times New Roman" w:cs="Times New Roman"/>
        </w:rPr>
      </w:pPr>
      <w:r w:rsidRPr="00461E22">
        <w:rPr>
          <w:rFonts w:ascii="Times New Roman" w:eastAsia="Open Sans" w:hAnsi="Times New Roman" w:cs="Times New Roman"/>
        </w:rPr>
        <w:t>Като допълнение, тези ДГ, които искат повече практически занимания, биха искали общината да съдейства за организиране на повече зелени училища и лагери.</w:t>
      </w:r>
    </w:p>
    <w:p w:rsidR="00461E22" w:rsidRPr="00461E22" w:rsidRDefault="00461E22" w:rsidP="00461E22">
      <w:pPr>
        <w:spacing w:line="276" w:lineRule="auto"/>
        <w:jc w:val="both"/>
        <w:rPr>
          <w:rFonts w:ascii="Times New Roman" w:eastAsia="Open Sans" w:hAnsi="Times New Roman" w:cs="Times New Roman"/>
        </w:rPr>
      </w:pPr>
    </w:p>
    <w:p w:rsidR="00461E22" w:rsidRPr="00461E22" w:rsidRDefault="00461E22" w:rsidP="00461E22">
      <w:pPr>
        <w:pStyle w:val="a4"/>
        <w:numPr>
          <w:ilvl w:val="1"/>
          <w:numId w:val="2"/>
        </w:numPr>
        <w:spacing w:line="360" w:lineRule="auto"/>
        <w:rPr>
          <w:rFonts w:eastAsia="Open Sans"/>
        </w:rPr>
      </w:pPr>
      <w:r w:rsidRPr="00461E22">
        <w:rPr>
          <w:rFonts w:eastAsia="Open Sans"/>
        </w:rPr>
        <w:t>Училищно образование</w:t>
      </w:r>
    </w:p>
    <w:p w:rsidR="00461E22" w:rsidRPr="00461E22" w:rsidRDefault="00461E22" w:rsidP="00461E22">
      <w:pPr>
        <w:spacing w:line="360" w:lineRule="auto"/>
        <w:rPr>
          <w:rFonts w:ascii="Times New Roman" w:eastAsia="Open Sans" w:hAnsi="Times New Roman" w:cs="Times New Roman"/>
        </w:rPr>
      </w:pPr>
    </w:p>
    <w:p w:rsidR="00461E22" w:rsidRPr="00461E22" w:rsidRDefault="00461E22" w:rsidP="00461E22">
      <w:pPr>
        <w:spacing w:line="276" w:lineRule="auto"/>
        <w:ind w:firstLine="708"/>
        <w:jc w:val="both"/>
        <w:rPr>
          <w:rFonts w:ascii="Times New Roman" w:eastAsia="Open Sans" w:hAnsi="Times New Roman" w:cs="Times New Roman"/>
        </w:rPr>
      </w:pPr>
      <w:r w:rsidRPr="00461E22">
        <w:rPr>
          <w:rFonts w:ascii="Times New Roman" w:eastAsia="Open Sans" w:hAnsi="Times New Roman" w:cs="Times New Roman"/>
        </w:rPr>
        <w:t>За 100% от учебните заведения е приоритет развиването на иновации в учебния процес, но не са толкова категорични, че това е най-важно в управлението на организацията (за 60% е най-важно, за 40% - не толкова). Това е точно обратното на нагласите в детските градини, предвид различната възрастова група и методика на обучение. Внедряването и ролята на дигиталните технологии в училищата са приоритет за всички. Предприети действия до момента за развиване на иновации и в учебния и в административния процес:</w:t>
      </w:r>
    </w:p>
    <w:p w:rsidR="00461E22" w:rsidRPr="00461E22" w:rsidRDefault="00461E22" w:rsidP="00461E22">
      <w:pPr>
        <w:numPr>
          <w:ilvl w:val="0"/>
          <w:numId w:val="23"/>
        </w:numPr>
        <w:spacing w:after="0" w:line="276" w:lineRule="auto"/>
        <w:ind w:left="0" w:firstLine="1080"/>
        <w:jc w:val="both"/>
        <w:rPr>
          <w:rFonts w:ascii="Times New Roman" w:eastAsia="Open Sans" w:hAnsi="Times New Roman" w:cs="Times New Roman"/>
        </w:rPr>
      </w:pPr>
      <w:r w:rsidRPr="00461E22">
        <w:rPr>
          <w:rFonts w:ascii="Times New Roman" w:eastAsia="Open Sans" w:hAnsi="Times New Roman" w:cs="Times New Roman"/>
        </w:rPr>
        <w:t xml:space="preserve"> От началото на учебната 2022-2023 г. иновативните училища вече са 10 , това са Основно училище "Любен Каравелов", Основно училище "Ангел Кънчев", Основно училище "Братя Миладинови“, Основно училище "Иван Вазов", Основно училище "Никола Обретенов", Английска езикова гимназия "Гео Милев", Средно училище за европейски езици "Свети Константин-Кирил Философ", Средно училище с преподаване на немски език "Фридрих Шилер", Средно училище "Васил Левски" и Първо частно средно училище "Леонардо да Винчи" - ООД </w:t>
      </w:r>
    </w:p>
    <w:p w:rsidR="00461E22" w:rsidRPr="00461E22" w:rsidRDefault="00461E22" w:rsidP="00461E22">
      <w:pPr>
        <w:numPr>
          <w:ilvl w:val="0"/>
          <w:numId w:val="23"/>
        </w:numPr>
        <w:spacing w:after="0" w:line="276" w:lineRule="auto"/>
        <w:ind w:left="0" w:firstLine="1080"/>
        <w:jc w:val="both"/>
        <w:rPr>
          <w:rFonts w:ascii="Times New Roman" w:hAnsi="Times New Roman" w:cs="Times New Roman"/>
        </w:rPr>
      </w:pPr>
      <w:r w:rsidRPr="00461E22">
        <w:rPr>
          <w:rFonts w:ascii="Times New Roman" w:eastAsia="Open Sans" w:hAnsi="Times New Roman" w:cs="Times New Roman"/>
        </w:rPr>
        <w:lastRenderedPageBreak/>
        <w:t xml:space="preserve">3 училища работят по Модела 1:1 (едно устройство и един ученик) от 2022 година – това са ОУ „Никола </w:t>
      </w:r>
      <w:proofErr w:type="gramStart"/>
      <w:r w:rsidRPr="00461E22">
        <w:rPr>
          <w:rFonts w:ascii="Times New Roman" w:eastAsia="Open Sans" w:hAnsi="Times New Roman" w:cs="Times New Roman"/>
        </w:rPr>
        <w:t>Обретенов“ –</w:t>
      </w:r>
      <w:proofErr w:type="gramEnd"/>
      <w:r w:rsidRPr="00461E22">
        <w:rPr>
          <w:rFonts w:ascii="Times New Roman" w:eastAsia="Open Sans" w:hAnsi="Times New Roman" w:cs="Times New Roman"/>
        </w:rPr>
        <w:t xml:space="preserve"> Русе, СУЕЕ „Св. Константин-Кирил Философ“ – Русе и ОУ „Любен Каравелов“ –</w:t>
      </w:r>
      <w:r w:rsidRPr="00461E22">
        <w:rPr>
          <w:rFonts w:ascii="Times New Roman" w:hAnsi="Times New Roman" w:cs="Times New Roman"/>
        </w:rPr>
        <w:t xml:space="preserve"> </w:t>
      </w:r>
      <w:r w:rsidRPr="00461E22">
        <w:rPr>
          <w:rFonts w:ascii="Times New Roman" w:eastAsia="Open Sans" w:hAnsi="Times New Roman" w:cs="Times New Roman"/>
        </w:rPr>
        <w:t xml:space="preserve">Русе като последните работят в STEM направлението и прилагат проектно-базирано обучение. </w:t>
      </w:r>
    </w:p>
    <w:p w:rsidR="00461E22" w:rsidRPr="00461E22" w:rsidRDefault="00461E22" w:rsidP="00461E22">
      <w:pPr>
        <w:numPr>
          <w:ilvl w:val="0"/>
          <w:numId w:val="23"/>
        </w:numPr>
        <w:spacing w:after="0" w:line="276" w:lineRule="auto"/>
        <w:ind w:left="0" w:firstLine="1080"/>
        <w:jc w:val="both"/>
        <w:rPr>
          <w:rFonts w:ascii="Times New Roman" w:hAnsi="Times New Roman" w:cs="Times New Roman"/>
        </w:rPr>
      </w:pPr>
      <w:r w:rsidRPr="00461E22">
        <w:rPr>
          <w:rFonts w:ascii="Times New Roman" w:eastAsia="Open Sans" w:hAnsi="Times New Roman" w:cs="Times New Roman"/>
        </w:rPr>
        <w:t xml:space="preserve">9 училища (АЕГ „Гео </w:t>
      </w:r>
      <w:proofErr w:type="gramStart"/>
      <w:r w:rsidRPr="00461E22">
        <w:rPr>
          <w:rFonts w:ascii="Times New Roman" w:eastAsia="Open Sans" w:hAnsi="Times New Roman" w:cs="Times New Roman"/>
        </w:rPr>
        <w:t>Милев“ –</w:t>
      </w:r>
      <w:proofErr w:type="gramEnd"/>
      <w:r w:rsidRPr="00461E22">
        <w:rPr>
          <w:rFonts w:ascii="Times New Roman" w:eastAsia="Open Sans" w:hAnsi="Times New Roman" w:cs="Times New Roman"/>
        </w:rPr>
        <w:t xml:space="preserve"> Русе, ОУ „Любен Каравелов“ – Русе, ОУ „Тома Кърджиев“ – Русе, ОУ „Никола Обретенов“ – Русе, ОУ „Васил Априлов“ -, ОУ „Алеко Константинов“ –  Русе, ОУ „Братя Миладинови</w:t>
      </w:r>
      <w:r w:rsidRPr="00461E22">
        <w:rPr>
          <w:rFonts w:ascii="Times New Roman" w:eastAsia="Open Sans" w:hAnsi="Times New Roman" w:cs="Times New Roman"/>
          <w:lang w:val="ru-RU"/>
        </w:rPr>
        <w:t xml:space="preserve">“ </w:t>
      </w:r>
      <w:r w:rsidRPr="00461E22">
        <w:rPr>
          <w:rFonts w:ascii="Times New Roman" w:eastAsia="Open Sans" w:hAnsi="Times New Roman" w:cs="Times New Roman"/>
          <w:noProof/>
        </w:rPr>
        <w:t>– Русе</w:t>
      </w:r>
      <w:r w:rsidRPr="00461E22">
        <w:rPr>
          <w:rFonts w:ascii="Times New Roman" w:eastAsia="Open Sans" w:hAnsi="Times New Roman" w:cs="Times New Roman"/>
        </w:rPr>
        <w:t>, ОУ „Христо Смирненски“ – Русе и ПГДВА „</w:t>
      </w:r>
      <w:r w:rsidRPr="00461E22">
        <w:rPr>
          <w:rFonts w:ascii="Times New Roman" w:eastAsia="Open Sans" w:hAnsi="Times New Roman" w:cs="Times New Roman"/>
          <w:noProof/>
        </w:rPr>
        <w:t>Йосиф Вондрак“ – Русе) са закупили и използват в работата си с учениците комплекти на LEGO®Education, които имат за цел да развиват умения в STEM направленията.</w:t>
      </w:r>
      <w:r w:rsidRPr="00461E22">
        <w:rPr>
          <w:rFonts w:ascii="Times New Roman" w:hAnsi="Times New Roman" w:cs="Times New Roman"/>
          <w:noProof/>
        </w:rPr>
        <w:t xml:space="preserve"> </w:t>
      </w:r>
      <w:r w:rsidRPr="00461E22">
        <w:rPr>
          <w:rFonts w:ascii="Times New Roman" w:eastAsia="Open Sans" w:hAnsi="Times New Roman" w:cs="Times New Roman"/>
          <w:noProof/>
        </w:rPr>
        <w:t>По отношение на иновации в управлението на организацията</w:t>
      </w:r>
      <w:r w:rsidRPr="00461E22">
        <w:rPr>
          <w:rFonts w:ascii="Times New Roman" w:eastAsia="Open Sans" w:hAnsi="Times New Roman" w:cs="Times New Roman"/>
        </w:rPr>
        <w:t xml:space="preserve"> всички училища ползват облачни платформи за дигитализиране на административните процеси, което улеснява учителите и облекчава тежестта на документооборота.</w:t>
      </w:r>
      <w:r w:rsidRPr="00461E22">
        <w:rPr>
          <w:rFonts w:ascii="Times New Roman" w:hAnsi="Times New Roman" w:cs="Times New Roman"/>
        </w:rPr>
        <w:t xml:space="preserve"> П</w:t>
      </w:r>
      <w:r w:rsidRPr="00461E22">
        <w:rPr>
          <w:rFonts w:ascii="Times New Roman" w:eastAsia="Open Sans" w:hAnsi="Times New Roman" w:cs="Times New Roman"/>
        </w:rPr>
        <w:t xml:space="preserve">риоритет за всички (100%) от училищата е развитие на социално-емоционална интелигентност. На второ място за 96% от училищата са развитие на езикова култура и умения на 21 век. Развитието на дигиталните умения е приоритет за 80% от училищата, за 16% не е толкова важно и за 4% изобщо не е важно. За развитието на тези умения основно се разчита на учебните часове по Информационни и комуникационни технологии. </w:t>
      </w:r>
      <w:r w:rsidRPr="00461E22">
        <w:rPr>
          <w:rFonts w:ascii="Times New Roman" w:hAnsi="Times New Roman" w:cs="Times New Roman"/>
        </w:rPr>
        <w:t xml:space="preserve">Все повече се осъзнава важността на междупредметните връзки и работата в екип за по-успешното обучение и развитие на учениците. </w:t>
      </w:r>
      <w:r w:rsidRPr="00461E22">
        <w:rPr>
          <w:rFonts w:ascii="Times New Roman" w:eastAsia="Open Sans" w:hAnsi="Times New Roman" w:cs="Times New Roman"/>
        </w:rPr>
        <w:t>Освен традиционните методи и масови учебни материали, които са основен подход за малък процент от училищата (основно извънградските), добро впечатление прави постепенното навлизане на проектно-базираното обучение и активното използване на STEM центровете. Това означава, че все повече се осъзнава важността на работата в екип за по-успешното обучение и развитие на учениците</w:t>
      </w:r>
    </w:p>
    <w:p w:rsidR="00461E22" w:rsidRPr="00461E22" w:rsidRDefault="00461E22" w:rsidP="00461E22">
      <w:pPr>
        <w:spacing w:line="276" w:lineRule="auto"/>
        <w:ind w:firstLine="709"/>
        <w:jc w:val="both"/>
        <w:rPr>
          <w:rFonts w:ascii="Times New Roman" w:eastAsia="Open Sans" w:hAnsi="Times New Roman" w:cs="Times New Roman"/>
        </w:rPr>
      </w:pPr>
      <w:r w:rsidRPr="00461E22">
        <w:rPr>
          <w:rFonts w:ascii="Times New Roman" w:eastAsia="Open Sans" w:hAnsi="Times New Roman" w:cs="Times New Roman"/>
        </w:rPr>
        <w:t xml:space="preserve">Интересен пример за нестандартен подход в обучението и за успешно сътрудничество между отделните етапи на образованието ни дава АЕГ „Гео </w:t>
      </w:r>
      <w:proofErr w:type="gramStart"/>
      <w:r w:rsidRPr="00461E22">
        <w:rPr>
          <w:rFonts w:ascii="Times New Roman" w:eastAsia="Open Sans" w:hAnsi="Times New Roman" w:cs="Times New Roman"/>
        </w:rPr>
        <w:t>Милев“ –</w:t>
      </w:r>
      <w:proofErr w:type="gramEnd"/>
      <w:r w:rsidRPr="00461E22">
        <w:rPr>
          <w:rFonts w:ascii="Times New Roman" w:eastAsia="Open Sans" w:hAnsi="Times New Roman" w:cs="Times New Roman"/>
        </w:rPr>
        <w:t xml:space="preserve"> Русе, което е първото училище с подписан договор с Русенския университет „Ангел Кънчев“. Негови преподаватели преподават на учениците профилиращи предмети като ИТ и предприемачество в XI</w:t>
      </w:r>
      <w:r w:rsidRPr="00461E22">
        <w:rPr>
          <w:rFonts w:ascii="Times New Roman" w:eastAsia="Open Sans" w:hAnsi="Times New Roman" w:cs="Times New Roman"/>
          <w:lang w:val="ru-RU"/>
        </w:rPr>
        <w:t xml:space="preserve"> </w:t>
      </w:r>
      <w:r w:rsidRPr="00461E22">
        <w:rPr>
          <w:rFonts w:ascii="Times New Roman" w:eastAsia="Open Sans" w:hAnsi="Times New Roman" w:cs="Times New Roman"/>
        </w:rPr>
        <w:t>и XII</w:t>
      </w:r>
      <w:r w:rsidRPr="00461E22">
        <w:rPr>
          <w:rFonts w:ascii="Times New Roman" w:eastAsia="Open Sans" w:hAnsi="Times New Roman" w:cs="Times New Roman"/>
          <w:lang w:val="ru-RU"/>
        </w:rPr>
        <w:t xml:space="preserve"> </w:t>
      </w:r>
      <w:r w:rsidRPr="00461E22">
        <w:rPr>
          <w:rFonts w:ascii="Times New Roman" w:eastAsia="Open Sans" w:hAnsi="Times New Roman" w:cs="Times New Roman"/>
        </w:rPr>
        <w:t xml:space="preserve">клас. Роля на общината и нейните партньори: 100% от училищата смятат за най-важна ролята на общината да осигурява финансиране, на второ място (96%) да предоставя възможности и насоки за финансиране и участие в международни и национални проекти. Предоставянето на добри практики от България (72% най-важно, 24% по-малко) е по-важно, отколкото от чужбина (56% най-важно, 40% по-малко важно). Което се подкрепя от мнението на 72%, че е най-важно общината да създава условия за обмяна на опит между учебните заведения в региона. </w:t>
      </w:r>
    </w:p>
    <w:p w:rsidR="00461E22" w:rsidRPr="00461E22" w:rsidRDefault="00461E22" w:rsidP="00461E22">
      <w:pPr>
        <w:spacing w:line="276" w:lineRule="auto"/>
        <w:jc w:val="both"/>
        <w:rPr>
          <w:rFonts w:ascii="Times New Roman" w:hAnsi="Times New Roman" w:cs="Times New Roman"/>
        </w:rPr>
      </w:pPr>
      <w:r w:rsidRPr="00461E22">
        <w:rPr>
          <w:rFonts w:ascii="Times New Roman" w:eastAsia="Open Sans" w:hAnsi="Times New Roman" w:cs="Times New Roman"/>
        </w:rPr>
        <w:t xml:space="preserve">64% от училищата и 77% от ДГ смятат, че е най-важно общината да подкрепя иновациите в училищата и да ги прави стандарт. За 76% е най-важно общината да популяризира постиженията им. </w:t>
      </w:r>
    </w:p>
    <w:p w:rsidR="00461E22" w:rsidRPr="00461E22" w:rsidRDefault="00461E22" w:rsidP="00461E22">
      <w:pPr>
        <w:spacing w:line="276" w:lineRule="auto"/>
        <w:jc w:val="both"/>
        <w:rPr>
          <w:rFonts w:ascii="Times New Roman" w:eastAsia="Open Sans" w:hAnsi="Times New Roman" w:cs="Times New Roman"/>
        </w:rPr>
      </w:pPr>
    </w:p>
    <w:p w:rsidR="00461E22" w:rsidRPr="00461E22" w:rsidRDefault="00461E22" w:rsidP="00461E22">
      <w:pPr>
        <w:spacing w:line="276" w:lineRule="auto"/>
        <w:jc w:val="both"/>
        <w:rPr>
          <w:rFonts w:ascii="Times New Roman" w:eastAsia="Open Sans" w:hAnsi="Times New Roman" w:cs="Times New Roman"/>
          <w:noProof/>
        </w:rPr>
      </w:pPr>
      <w:r w:rsidRPr="00461E22">
        <w:rPr>
          <w:rFonts w:ascii="Times New Roman" w:eastAsia="Open Sans" w:hAnsi="Times New Roman" w:cs="Times New Roman"/>
          <w:noProof/>
        </w:rPr>
        <w:t>Облачни платформи и технологии в детските градини:</w:t>
      </w:r>
    </w:p>
    <w:p w:rsidR="00461E22" w:rsidRPr="00461E22" w:rsidRDefault="00461E22" w:rsidP="00461E22">
      <w:pPr>
        <w:spacing w:line="276" w:lineRule="auto"/>
        <w:ind w:firstLine="709"/>
        <w:jc w:val="both"/>
        <w:rPr>
          <w:rFonts w:ascii="Times New Roman" w:eastAsia="Open Sans" w:hAnsi="Times New Roman" w:cs="Times New Roman"/>
          <w:noProof/>
        </w:rPr>
      </w:pPr>
      <w:r w:rsidRPr="00461E22">
        <w:rPr>
          <w:rFonts w:ascii="Times New Roman" w:eastAsia="Open Sans" w:hAnsi="Times New Roman" w:cs="Times New Roman"/>
          <w:noProof/>
        </w:rPr>
        <w:t xml:space="preserve">Към момента всички детски градини имат внедрена облачна платформа на Google Workspace, както и тази на МОН –  edu.mon.bg. </w:t>
      </w:r>
    </w:p>
    <w:p w:rsidR="00461E22" w:rsidRPr="00461E22" w:rsidRDefault="00461E22" w:rsidP="00461E22">
      <w:pPr>
        <w:spacing w:line="276" w:lineRule="auto"/>
        <w:jc w:val="both"/>
        <w:rPr>
          <w:rFonts w:ascii="Times New Roman" w:eastAsia="Open Sans" w:hAnsi="Times New Roman" w:cs="Times New Roman"/>
          <w:noProof/>
        </w:rPr>
      </w:pPr>
    </w:p>
    <w:p w:rsidR="00461E22" w:rsidRPr="00461E22" w:rsidRDefault="00461E22" w:rsidP="00461E22">
      <w:pPr>
        <w:spacing w:line="276" w:lineRule="auto"/>
        <w:jc w:val="both"/>
        <w:rPr>
          <w:rFonts w:ascii="Times New Roman" w:eastAsia="Open Sans" w:hAnsi="Times New Roman" w:cs="Times New Roman"/>
          <w:noProof/>
        </w:rPr>
      </w:pPr>
      <w:r w:rsidRPr="00461E22">
        <w:rPr>
          <w:rFonts w:ascii="Times New Roman" w:eastAsia="Open Sans" w:hAnsi="Times New Roman" w:cs="Times New Roman"/>
          <w:noProof/>
        </w:rPr>
        <w:t>Квалификация на персонала:</w:t>
      </w:r>
    </w:p>
    <w:p w:rsidR="00461E22" w:rsidRPr="00461E22" w:rsidRDefault="00461E22" w:rsidP="00461E22">
      <w:pPr>
        <w:spacing w:line="276" w:lineRule="auto"/>
        <w:ind w:firstLine="709"/>
        <w:jc w:val="both"/>
        <w:rPr>
          <w:rFonts w:ascii="Times New Roman" w:eastAsia="Open Sans" w:hAnsi="Times New Roman" w:cs="Times New Roman"/>
          <w:noProof/>
        </w:rPr>
      </w:pPr>
      <w:r w:rsidRPr="00461E22">
        <w:rPr>
          <w:rFonts w:ascii="Times New Roman" w:eastAsia="Open Sans" w:hAnsi="Times New Roman" w:cs="Times New Roman"/>
          <w:noProof/>
        </w:rPr>
        <w:t xml:space="preserve">Между 50 от учителите и всички директори са минали обучение от външни експерти за работа с Google Workspace. Част от учителите във всички детски градини са преминали и </w:t>
      </w:r>
      <w:r w:rsidRPr="00461E22">
        <w:rPr>
          <w:rFonts w:ascii="Times New Roman" w:eastAsia="Open Sans" w:hAnsi="Times New Roman" w:cs="Times New Roman"/>
          <w:noProof/>
        </w:rPr>
        <w:lastRenderedPageBreak/>
        <w:t xml:space="preserve">задължително обучение за работа с комплектите на </w:t>
      </w:r>
      <w:r w:rsidRPr="00461E22">
        <w:rPr>
          <w:rFonts w:ascii="Times New Roman" w:eastAsia="Open Sans" w:hAnsi="Times New Roman" w:cs="Times New Roman"/>
        </w:rPr>
        <w:t>LEGO®Education</w:t>
      </w:r>
      <w:r w:rsidRPr="00461E22">
        <w:rPr>
          <w:rFonts w:ascii="Times New Roman" w:eastAsia="Open Sans" w:hAnsi="Times New Roman" w:cs="Times New Roman"/>
          <w:noProof/>
        </w:rPr>
        <w:t xml:space="preserve">. За 88% от директорите е приоритет развиването на дигитални умения в учителите. </w:t>
      </w:r>
    </w:p>
    <w:p w:rsidR="00461E22" w:rsidRPr="00461E22" w:rsidRDefault="00461E22" w:rsidP="00461E22">
      <w:pPr>
        <w:spacing w:line="276" w:lineRule="auto"/>
        <w:ind w:left="720"/>
        <w:jc w:val="both"/>
        <w:rPr>
          <w:rFonts w:ascii="Times New Roman" w:eastAsia="Open Sans" w:hAnsi="Times New Roman" w:cs="Times New Roman"/>
          <w:noProof/>
        </w:rPr>
      </w:pPr>
    </w:p>
    <w:p w:rsidR="00461E22" w:rsidRPr="00461E22" w:rsidRDefault="00461E22" w:rsidP="00461E22">
      <w:pPr>
        <w:spacing w:line="276" w:lineRule="auto"/>
        <w:jc w:val="both"/>
        <w:rPr>
          <w:rFonts w:ascii="Times New Roman" w:eastAsia="Open Sans" w:hAnsi="Times New Roman" w:cs="Times New Roman"/>
          <w:noProof/>
        </w:rPr>
      </w:pPr>
      <w:r w:rsidRPr="00461E22">
        <w:rPr>
          <w:rFonts w:ascii="Times New Roman" w:eastAsia="Open Sans" w:hAnsi="Times New Roman" w:cs="Times New Roman"/>
          <w:noProof/>
        </w:rPr>
        <w:t>Приложение на облака и технологиите:</w:t>
      </w:r>
    </w:p>
    <w:p w:rsidR="00461E22" w:rsidRPr="00461E22" w:rsidRDefault="00461E22" w:rsidP="00461E22">
      <w:pPr>
        <w:widowControl w:val="0"/>
        <w:spacing w:line="276" w:lineRule="auto"/>
        <w:ind w:firstLine="709"/>
        <w:jc w:val="both"/>
        <w:rPr>
          <w:rFonts w:ascii="Times New Roman" w:eastAsia="Open Sans" w:hAnsi="Times New Roman" w:cs="Times New Roman"/>
          <w:noProof/>
        </w:rPr>
      </w:pPr>
      <w:r w:rsidRPr="00461E22">
        <w:rPr>
          <w:rFonts w:ascii="Times New Roman" w:eastAsia="Open Sans" w:hAnsi="Times New Roman" w:cs="Times New Roman"/>
          <w:noProof/>
        </w:rPr>
        <w:t xml:space="preserve">Всички ДГ разполагат с комплекти на </w:t>
      </w:r>
      <w:r w:rsidRPr="00461E22">
        <w:rPr>
          <w:rFonts w:ascii="Times New Roman" w:eastAsia="Open Sans" w:hAnsi="Times New Roman" w:cs="Times New Roman"/>
        </w:rPr>
        <w:t xml:space="preserve">LEGO®Education, а част от детските градини използват роботи. Всички разполагат с </w:t>
      </w:r>
      <w:r w:rsidRPr="00461E22">
        <w:rPr>
          <w:rFonts w:ascii="Times New Roman" w:eastAsia="Open Sans" w:hAnsi="Times New Roman" w:cs="Times New Roman"/>
          <w:noProof/>
        </w:rPr>
        <w:t xml:space="preserve">облачната платформа Google Workspace за образование, но процесът на внедряване и реална работа с тях е с различни темпове в различните заведения. Както и директорите споделят, все още персоналът е в процес на разучаване на двете системи и няма качествени наблюдения от предимствата и недостатъците им. </w:t>
      </w:r>
    </w:p>
    <w:p w:rsidR="00461E22" w:rsidRPr="00461E22" w:rsidRDefault="00461E22" w:rsidP="00461E22">
      <w:pPr>
        <w:widowControl w:val="0"/>
        <w:spacing w:line="276" w:lineRule="auto"/>
        <w:ind w:firstLine="709"/>
        <w:jc w:val="both"/>
        <w:rPr>
          <w:rFonts w:ascii="Times New Roman" w:eastAsia="Open Sans" w:hAnsi="Times New Roman" w:cs="Times New Roman"/>
          <w:noProof/>
        </w:rPr>
      </w:pPr>
      <w:r w:rsidRPr="00461E22">
        <w:rPr>
          <w:rFonts w:ascii="Times New Roman" w:eastAsia="Open Sans" w:hAnsi="Times New Roman" w:cs="Times New Roman"/>
          <w:noProof/>
        </w:rPr>
        <w:t>По отношение на административните процеси анкетираните споделят, че облачната платформа улеснява работата и пести време. Всички са в процес на изготвяне на правилник за работа с облака, което ще гарантира сигурното и ефективно навигиране из платформата. Работата с електронен дневник е обвързана с кандидатстването на общината по национална програма за конкретната учебна година. Директорите смятат екипната работа за важна, но все още не могат да дефинират ясно предимствата ѝ за учебния процес и как това може да се подпомогне от технологиите.</w:t>
      </w:r>
    </w:p>
    <w:p w:rsidR="00461E22" w:rsidRPr="00461E22" w:rsidRDefault="00461E22" w:rsidP="00461E22">
      <w:pPr>
        <w:widowControl w:val="0"/>
        <w:spacing w:line="276" w:lineRule="auto"/>
        <w:ind w:firstLine="709"/>
        <w:jc w:val="both"/>
        <w:rPr>
          <w:rFonts w:ascii="Times New Roman" w:eastAsia="Open Sans" w:hAnsi="Times New Roman" w:cs="Times New Roman"/>
          <w:noProof/>
        </w:rPr>
      </w:pPr>
    </w:p>
    <w:p w:rsidR="00461E22" w:rsidRPr="00461E22" w:rsidRDefault="00461E22" w:rsidP="00461E22">
      <w:pPr>
        <w:spacing w:line="276" w:lineRule="auto"/>
        <w:jc w:val="both"/>
        <w:rPr>
          <w:rFonts w:ascii="Times New Roman" w:eastAsia="Open Sans" w:hAnsi="Times New Roman" w:cs="Times New Roman"/>
          <w:noProof/>
        </w:rPr>
      </w:pPr>
      <w:r w:rsidRPr="00461E22">
        <w:rPr>
          <w:rFonts w:ascii="Times New Roman" w:eastAsia="Open Sans" w:hAnsi="Times New Roman" w:cs="Times New Roman"/>
          <w:noProof/>
        </w:rPr>
        <w:t>Облачни платформи и технологии в училищата:</w:t>
      </w:r>
    </w:p>
    <w:p w:rsidR="00461E22" w:rsidRPr="00461E22" w:rsidRDefault="00461E22" w:rsidP="00461E22">
      <w:pPr>
        <w:spacing w:line="276" w:lineRule="auto"/>
        <w:jc w:val="both"/>
        <w:rPr>
          <w:rFonts w:ascii="Times New Roman" w:eastAsia="Open Sans" w:hAnsi="Times New Roman" w:cs="Times New Roman"/>
          <w:noProof/>
        </w:rPr>
      </w:pPr>
    </w:p>
    <w:p w:rsidR="00461E22" w:rsidRPr="00461E22" w:rsidRDefault="00461E22" w:rsidP="00461E22">
      <w:pPr>
        <w:spacing w:line="276" w:lineRule="auto"/>
        <w:ind w:firstLine="709"/>
        <w:jc w:val="both"/>
        <w:rPr>
          <w:rFonts w:ascii="Times New Roman" w:eastAsia="Open Sans" w:hAnsi="Times New Roman" w:cs="Times New Roman"/>
          <w:noProof/>
        </w:rPr>
      </w:pPr>
      <w:r w:rsidRPr="00461E22">
        <w:rPr>
          <w:rFonts w:ascii="Times New Roman" w:eastAsia="Open Sans" w:hAnsi="Times New Roman" w:cs="Times New Roman"/>
          <w:noProof/>
        </w:rPr>
        <w:t xml:space="preserve">За 88% от училищата най-важно е въвеждането на нови и съвременни методи и организационни модели в учебния процес, а за 76% - в административните процеси. Еднакво се оценява важността на осъществяването на учебните и административни процеси по смислен и пълноценен начин (72% - най-важно, 28% - по-малко важно). В тази връзка, 74,2% от анкетираните училища използват Office 365 (21 от училищата използват само него), 19% от училищата използват само GW; 9% използват и двете платформи. По отношение на начина на използване на облачната платформа 77,4% я използват през услугата на МОН edu.mon.bg като 15 (48%) използват платформата само през МОН, 9% от училищата използват облак само през домейн на организацията, 32,3% ползват през лични и служебни профили (@gmail.com, @outlook), а 11 (35%) използват повече от един начин (МОН, лични профили, домейн на организацията). </w:t>
      </w:r>
    </w:p>
    <w:p w:rsidR="00461E22" w:rsidRPr="00461E22" w:rsidRDefault="00461E22" w:rsidP="00461E22">
      <w:pPr>
        <w:spacing w:line="276" w:lineRule="auto"/>
        <w:ind w:firstLine="709"/>
        <w:jc w:val="both"/>
        <w:rPr>
          <w:rFonts w:ascii="Times New Roman" w:eastAsia="Open Sans" w:hAnsi="Times New Roman" w:cs="Times New Roman"/>
          <w:noProof/>
        </w:rPr>
      </w:pPr>
      <w:r w:rsidRPr="00461E22">
        <w:rPr>
          <w:rFonts w:ascii="Times New Roman" w:eastAsia="Open Sans" w:hAnsi="Times New Roman" w:cs="Times New Roman"/>
          <w:noProof/>
        </w:rPr>
        <w:t xml:space="preserve">Както се вижда, по-малко от половината училища не използват единна платформа и използват повече профили, за да работят с нея, което по думите на директорите е неефективно и затруднява работата. Също така, повечето училища ползват услугата на МОН през лични профили в публичен домейн като gmail.com или abv.bg, което поставя сериозни предизвикателства пред сигурността на предаваната информация. </w:t>
      </w:r>
    </w:p>
    <w:p w:rsidR="00461E22" w:rsidRPr="00461E22" w:rsidRDefault="00461E22" w:rsidP="00461E22">
      <w:pPr>
        <w:spacing w:line="276" w:lineRule="auto"/>
        <w:ind w:firstLine="709"/>
        <w:jc w:val="both"/>
        <w:rPr>
          <w:rFonts w:ascii="Times New Roman" w:eastAsia="Open Sans" w:hAnsi="Times New Roman" w:cs="Times New Roman"/>
          <w:noProof/>
        </w:rPr>
      </w:pPr>
      <w:r w:rsidRPr="00461E22">
        <w:rPr>
          <w:rFonts w:ascii="Times New Roman" w:eastAsia="Open Sans" w:hAnsi="Times New Roman" w:cs="Times New Roman"/>
          <w:noProof/>
        </w:rPr>
        <w:t xml:space="preserve">Значение за пълноценното използване на облачната платформа имат наличието на администратори, които да поддържат платформата и наличие на правилник за ползване на профилите. </w:t>
      </w:r>
    </w:p>
    <w:p w:rsidR="00461E22" w:rsidRPr="00461E22" w:rsidRDefault="00461E22" w:rsidP="00461E22">
      <w:pPr>
        <w:spacing w:line="276" w:lineRule="auto"/>
        <w:ind w:firstLine="709"/>
        <w:jc w:val="both"/>
        <w:rPr>
          <w:rFonts w:ascii="Times New Roman" w:eastAsia="Open Sans" w:hAnsi="Times New Roman" w:cs="Times New Roman"/>
          <w:noProof/>
        </w:rPr>
      </w:pPr>
      <w:r w:rsidRPr="00461E22">
        <w:rPr>
          <w:rFonts w:ascii="Times New Roman" w:eastAsia="Open Sans" w:hAnsi="Times New Roman" w:cs="Times New Roman"/>
          <w:noProof/>
        </w:rPr>
        <w:t>Квалификацията на персонала: за работа с облачни платформи и съоръжения е ключова, когато освен учителите, и учениците спират да са консуматори на готово съдържание, а се превръщат в създатели на такова.</w:t>
      </w:r>
    </w:p>
    <w:p w:rsidR="00461E22" w:rsidRPr="00461E22" w:rsidRDefault="00461E22" w:rsidP="00461E22">
      <w:pPr>
        <w:spacing w:line="276" w:lineRule="auto"/>
        <w:ind w:firstLine="709"/>
        <w:jc w:val="both"/>
        <w:rPr>
          <w:rFonts w:ascii="Times New Roman" w:eastAsia="Open Sans" w:hAnsi="Times New Roman" w:cs="Times New Roman"/>
          <w:noProof/>
        </w:rPr>
      </w:pPr>
      <w:r w:rsidRPr="00461E22">
        <w:rPr>
          <w:rFonts w:ascii="Times New Roman" w:eastAsia="Open Sans" w:hAnsi="Times New Roman" w:cs="Times New Roman"/>
          <w:noProof/>
        </w:rPr>
        <w:lastRenderedPageBreak/>
        <w:t xml:space="preserve">Развиването на дигитални умения на учителите е приоритет за 96% от директорите, като основно се разчита на вътрешни квалификации от учителите по ИКТ или на обучения по избор от МОН. </w:t>
      </w:r>
    </w:p>
    <w:p w:rsidR="00461E22" w:rsidRPr="00461E22" w:rsidRDefault="00461E22" w:rsidP="00461E22">
      <w:pPr>
        <w:spacing w:line="276" w:lineRule="auto"/>
        <w:jc w:val="both"/>
        <w:rPr>
          <w:rFonts w:ascii="Times New Roman" w:eastAsia="Open Sans" w:hAnsi="Times New Roman" w:cs="Times New Roman"/>
          <w:noProof/>
        </w:rPr>
      </w:pPr>
    </w:p>
    <w:p w:rsidR="00461E22" w:rsidRPr="00461E22" w:rsidRDefault="00461E22" w:rsidP="00461E22">
      <w:pPr>
        <w:spacing w:line="276" w:lineRule="auto"/>
        <w:jc w:val="both"/>
        <w:rPr>
          <w:rFonts w:ascii="Times New Roman" w:eastAsia="Open Sans" w:hAnsi="Times New Roman" w:cs="Times New Roman"/>
          <w:noProof/>
        </w:rPr>
      </w:pPr>
      <w:r w:rsidRPr="00461E22">
        <w:rPr>
          <w:rFonts w:ascii="Times New Roman" w:eastAsia="Open Sans" w:hAnsi="Times New Roman" w:cs="Times New Roman"/>
          <w:noProof/>
        </w:rPr>
        <w:t>Приложение на технологиите</w:t>
      </w:r>
    </w:p>
    <w:p w:rsidR="00461E22" w:rsidRPr="00461E22" w:rsidRDefault="00461E22" w:rsidP="00461E22">
      <w:pPr>
        <w:numPr>
          <w:ilvl w:val="0"/>
          <w:numId w:val="24"/>
        </w:numPr>
        <w:spacing w:after="0" w:line="276" w:lineRule="auto"/>
        <w:ind w:left="0" w:firstLine="1058"/>
        <w:jc w:val="both"/>
        <w:rPr>
          <w:rFonts w:ascii="Times New Roman" w:eastAsia="Open Sans" w:hAnsi="Times New Roman" w:cs="Times New Roman"/>
          <w:noProof/>
        </w:rPr>
      </w:pPr>
      <w:r w:rsidRPr="00461E22">
        <w:rPr>
          <w:rFonts w:ascii="Times New Roman" w:eastAsia="Open Sans" w:hAnsi="Times New Roman" w:cs="Times New Roman"/>
          <w:noProof/>
        </w:rPr>
        <w:t>По отношение на административните процеси само 32,3% от училищата имат пространство в облака за споделяне на документи, до които всеки да има достъп при нужда. За споделяне на документи се ползват основно лични пощи, Viber, на хартия, но рядко облачната платформа.</w:t>
      </w:r>
    </w:p>
    <w:p w:rsidR="00461E22" w:rsidRPr="00461E22" w:rsidRDefault="00461E22" w:rsidP="00461E22">
      <w:pPr>
        <w:numPr>
          <w:ilvl w:val="0"/>
          <w:numId w:val="24"/>
        </w:numPr>
        <w:spacing w:after="0" w:line="276" w:lineRule="auto"/>
        <w:ind w:left="0" w:firstLine="1058"/>
        <w:jc w:val="both"/>
        <w:rPr>
          <w:rFonts w:ascii="Times New Roman" w:eastAsia="Open Sans" w:hAnsi="Times New Roman" w:cs="Times New Roman"/>
          <w:noProof/>
        </w:rPr>
      </w:pPr>
      <w:r w:rsidRPr="00461E22">
        <w:rPr>
          <w:rFonts w:ascii="Times New Roman" w:eastAsia="Open Sans" w:hAnsi="Times New Roman" w:cs="Times New Roman"/>
          <w:noProof/>
        </w:rPr>
        <w:t xml:space="preserve">По-голяма част от училищата ползват електронен дневник (през „Школо.бг“), където правят анкети, виртуални класни стаи, родителски срещи, съвети, споделяне на информация за ученика към родителя. </w:t>
      </w:r>
    </w:p>
    <w:p w:rsidR="00461E22" w:rsidRPr="00461E22" w:rsidRDefault="00461E22" w:rsidP="00461E22">
      <w:pPr>
        <w:numPr>
          <w:ilvl w:val="0"/>
          <w:numId w:val="24"/>
        </w:numPr>
        <w:spacing w:after="0" w:line="276" w:lineRule="auto"/>
        <w:ind w:left="0" w:firstLine="1080"/>
        <w:jc w:val="both"/>
        <w:rPr>
          <w:rFonts w:ascii="Times New Roman" w:eastAsia="Open Sans" w:hAnsi="Times New Roman" w:cs="Times New Roman"/>
          <w:noProof/>
        </w:rPr>
      </w:pPr>
      <w:r w:rsidRPr="00461E22">
        <w:rPr>
          <w:rFonts w:ascii="Times New Roman" w:eastAsia="Open Sans" w:hAnsi="Times New Roman" w:cs="Times New Roman"/>
          <w:noProof/>
        </w:rPr>
        <w:t xml:space="preserve">По отношение на образователния процес: 58,1% от училищата нямат пространство в облака за споделяне на електронни учебни ресурси между учителите. От останалите, които имат такова, малка част от учителите споделят електронни ресурси помежду си (61,3% от училищата), а в 16,1% изобщо не, като използват Office365. </w:t>
      </w:r>
    </w:p>
    <w:p w:rsidR="00461E22" w:rsidRPr="00461E22" w:rsidRDefault="00461E22" w:rsidP="00461E22">
      <w:pPr>
        <w:spacing w:line="276" w:lineRule="auto"/>
        <w:ind w:left="720"/>
        <w:jc w:val="both"/>
        <w:rPr>
          <w:rFonts w:ascii="Times New Roman" w:eastAsia="Open Sans" w:hAnsi="Times New Roman" w:cs="Times New Roman"/>
          <w:noProof/>
        </w:rPr>
      </w:pPr>
    </w:p>
    <w:p w:rsidR="00461E22" w:rsidRPr="00461E22" w:rsidRDefault="00461E22" w:rsidP="00461E22">
      <w:pPr>
        <w:spacing w:line="276" w:lineRule="auto"/>
        <w:jc w:val="both"/>
        <w:rPr>
          <w:rFonts w:ascii="Times New Roman" w:eastAsia="Open Sans" w:hAnsi="Times New Roman" w:cs="Times New Roman"/>
          <w:noProof/>
        </w:rPr>
      </w:pPr>
      <w:r w:rsidRPr="00461E22">
        <w:rPr>
          <w:rFonts w:ascii="Times New Roman" w:eastAsia="Open Sans" w:hAnsi="Times New Roman" w:cs="Times New Roman"/>
          <w:noProof/>
        </w:rPr>
        <w:t xml:space="preserve">Въпреки че в 61,3% от училищата учениците и учителите са преминали през външно и вътрешно обучение за платформата, учениците са пасивни потребители, а учителите основно използват готово съдържание за уроците си. </w:t>
      </w:r>
    </w:p>
    <w:p w:rsidR="00461E22" w:rsidRPr="00461E22" w:rsidRDefault="00461E22" w:rsidP="00461E22">
      <w:pPr>
        <w:spacing w:line="276" w:lineRule="auto"/>
        <w:ind w:left="720"/>
        <w:jc w:val="both"/>
        <w:rPr>
          <w:rFonts w:ascii="Times New Roman" w:eastAsia="Open Sans" w:hAnsi="Times New Roman" w:cs="Times New Roman"/>
          <w:noProof/>
        </w:rPr>
      </w:pPr>
    </w:p>
    <w:p w:rsidR="00461E22" w:rsidRPr="00461E22" w:rsidRDefault="00461E22" w:rsidP="00461E22">
      <w:pPr>
        <w:keepNext/>
        <w:shd w:val="clear" w:color="auto" w:fill="C5EAE9"/>
        <w:spacing w:before="240"/>
        <w:jc w:val="both"/>
        <w:outlineLvl w:val="1"/>
        <w:rPr>
          <w:rFonts w:ascii="Times New Roman" w:eastAsia="Open Sans" w:hAnsi="Times New Roman" w:cs="Times New Roman"/>
          <w:b/>
          <w:bCs/>
          <w:i/>
          <w:iCs/>
          <w:color w:val="000000"/>
          <w:sz w:val="28"/>
          <w:szCs w:val="28"/>
        </w:rPr>
      </w:pPr>
      <w:r w:rsidRPr="00461E22">
        <w:rPr>
          <w:rFonts w:ascii="Times New Roman" w:eastAsia="Open Sans" w:hAnsi="Times New Roman" w:cs="Times New Roman"/>
          <w:b/>
          <w:bCs/>
          <w:i/>
          <w:iCs/>
          <w:color w:val="000000"/>
          <w:sz w:val="28"/>
          <w:szCs w:val="28"/>
        </w:rPr>
        <w:t>МЯРКА 1.1 НАСЪРЧАВАНЕ НА ИНТЕГРИРАНО ОБУЧЕНИЕ В STEM/STEAM НАПРАВЛЕНИЕ</w:t>
      </w:r>
    </w:p>
    <w:p w:rsidR="00461E22" w:rsidRPr="00461E22" w:rsidRDefault="00461E22" w:rsidP="00461E22">
      <w:pPr>
        <w:rPr>
          <w:rFonts w:ascii="Times New Roman" w:eastAsia="Open Sans" w:hAnsi="Times New Roman" w:cs="Times New Roman"/>
        </w:rPr>
      </w:pPr>
    </w:p>
    <w:p w:rsidR="00461E22" w:rsidRPr="00461E22" w:rsidRDefault="00461E22" w:rsidP="00461E22">
      <w:pPr>
        <w:spacing w:line="276" w:lineRule="auto"/>
        <w:ind w:firstLine="709"/>
        <w:jc w:val="both"/>
        <w:rPr>
          <w:rFonts w:ascii="Times New Roman" w:eastAsia="Open Sans" w:hAnsi="Times New Roman" w:cs="Times New Roman"/>
          <w:noProof/>
        </w:rPr>
      </w:pPr>
      <w:r w:rsidRPr="00461E22">
        <w:rPr>
          <w:rFonts w:ascii="Times New Roman" w:eastAsia="Open Sans" w:hAnsi="Times New Roman" w:cs="Times New Roman"/>
          <w:noProof/>
        </w:rPr>
        <w:t>STEM/STEAM e цялостен образователен подход, основан на идеята за фокусирано обучение по четирите направления – наука, технология, инженерство, (изкуства), математика (ScienceTechnologyEngineering(Arts)Maths) – е интердисциплинарен и приложен подход. STEM използва науката, технологиите, инженерството, изкуствата и математиката за развитие на критическото, научното и изчислителното мислене на децата и учениците, тяхната креативност и иновативност. Въвеждане на „изкуства“ в STEM позволява на учениците да бъдат по-креативни в подхода си за решаване на проблеми, като използват изобретателни и иновативни умения, придобити чрез изучаването на изкуствата, които свързват тези различни области.</w:t>
      </w:r>
    </w:p>
    <w:p w:rsidR="00461E22" w:rsidRPr="00461E22" w:rsidRDefault="00461E22" w:rsidP="00461E22">
      <w:pPr>
        <w:numPr>
          <w:ilvl w:val="0"/>
          <w:numId w:val="37"/>
        </w:numPr>
        <w:spacing w:after="0" w:line="276" w:lineRule="auto"/>
        <w:ind w:left="0" w:firstLine="851"/>
        <w:jc w:val="both"/>
        <w:rPr>
          <w:rFonts w:ascii="Times New Roman" w:eastAsia="Open Sans" w:hAnsi="Times New Roman" w:cs="Times New Roman"/>
          <w:noProof/>
        </w:rPr>
      </w:pPr>
      <w:r w:rsidRPr="00461E22">
        <w:rPr>
          <w:rFonts w:ascii="Times New Roman" w:eastAsia="Open Sans" w:hAnsi="Times New Roman" w:cs="Times New Roman"/>
          <w:noProof/>
        </w:rPr>
        <w:t xml:space="preserve">Какво е това, което отличава STEM от традиционното образование и наука? Смесената учебна среда и демонстрирането на учениците как научният метод може да бъде приложен в ежедневието. </w:t>
      </w:r>
    </w:p>
    <w:p w:rsidR="00461E22" w:rsidRPr="00461E22" w:rsidRDefault="00461E22" w:rsidP="00461E22">
      <w:pPr>
        <w:numPr>
          <w:ilvl w:val="0"/>
          <w:numId w:val="41"/>
        </w:numPr>
        <w:spacing w:after="0" w:line="276" w:lineRule="auto"/>
        <w:ind w:left="0" w:firstLine="851"/>
        <w:jc w:val="both"/>
        <w:rPr>
          <w:rFonts w:ascii="Times New Roman" w:eastAsia="Open Sans" w:hAnsi="Times New Roman" w:cs="Times New Roman"/>
          <w:noProof/>
        </w:rPr>
      </w:pPr>
      <w:r w:rsidRPr="00461E22">
        <w:rPr>
          <w:rFonts w:ascii="Times New Roman" w:eastAsia="Open Sans" w:hAnsi="Times New Roman" w:cs="Times New Roman"/>
          <w:noProof/>
        </w:rPr>
        <w:t>Ползи от STEM образованието:</w:t>
      </w:r>
    </w:p>
    <w:p w:rsidR="00461E22" w:rsidRPr="00461E22" w:rsidRDefault="00461E22" w:rsidP="00461E22">
      <w:pPr>
        <w:numPr>
          <w:ilvl w:val="0"/>
          <w:numId w:val="40"/>
        </w:numPr>
        <w:spacing w:after="0" w:line="276" w:lineRule="auto"/>
        <w:ind w:left="0" w:firstLine="1134"/>
        <w:jc w:val="both"/>
        <w:rPr>
          <w:rFonts w:ascii="Times New Roman" w:eastAsia="Open Sans" w:hAnsi="Times New Roman" w:cs="Times New Roman"/>
          <w:noProof/>
        </w:rPr>
      </w:pPr>
      <w:r w:rsidRPr="00461E22">
        <w:rPr>
          <w:rFonts w:ascii="Times New Roman" w:eastAsia="Open Sans" w:hAnsi="Times New Roman" w:cs="Times New Roman"/>
          <w:noProof/>
        </w:rPr>
        <w:t>Представя няколко абстрактни за учениците области на знанието, като нещо цялостно. Това може да доведе до подобряване на качеството, разнообразието учебния процес, чрез интегрирането на множество дисциплини;</w:t>
      </w:r>
    </w:p>
    <w:p w:rsidR="00461E22" w:rsidRPr="00461E22" w:rsidRDefault="00461E22" w:rsidP="00461E22">
      <w:pPr>
        <w:numPr>
          <w:ilvl w:val="0"/>
          <w:numId w:val="40"/>
        </w:numPr>
        <w:spacing w:after="0" w:line="276" w:lineRule="auto"/>
        <w:ind w:left="0" w:firstLine="1134"/>
        <w:jc w:val="both"/>
        <w:rPr>
          <w:rFonts w:ascii="Times New Roman" w:eastAsia="Open Sans" w:hAnsi="Times New Roman" w:cs="Times New Roman"/>
          <w:noProof/>
        </w:rPr>
      </w:pPr>
      <w:r w:rsidRPr="00461E22">
        <w:rPr>
          <w:rFonts w:ascii="Times New Roman" w:eastAsia="Open Sans" w:hAnsi="Times New Roman" w:cs="Times New Roman"/>
          <w:noProof/>
        </w:rPr>
        <w:t>насърчава провеждането на проучвания и изследователски подход, вместо просто да насърчава учениците да преразглеждат факти;</w:t>
      </w:r>
    </w:p>
    <w:p w:rsidR="00461E22" w:rsidRPr="00461E22" w:rsidRDefault="00461E22" w:rsidP="00461E22">
      <w:pPr>
        <w:numPr>
          <w:ilvl w:val="0"/>
          <w:numId w:val="40"/>
        </w:numPr>
        <w:spacing w:after="0" w:line="276" w:lineRule="auto"/>
        <w:ind w:hanging="306"/>
        <w:jc w:val="both"/>
        <w:rPr>
          <w:rFonts w:ascii="Times New Roman" w:eastAsia="Open Sans" w:hAnsi="Times New Roman" w:cs="Times New Roman"/>
          <w:noProof/>
        </w:rPr>
      </w:pPr>
      <w:r w:rsidRPr="00461E22">
        <w:rPr>
          <w:rFonts w:ascii="Times New Roman" w:eastAsia="Open Sans" w:hAnsi="Times New Roman" w:cs="Times New Roman"/>
          <w:noProof/>
        </w:rPr>
        <w:lastRenderedPageBreak/>
        <w:t>подготвя учениците за по-нататъшното образование и кариера;</w:t>
      </w:r>
    </w:p>
    <w:p w:rsidR="00461E22" w:rsidRPr="00461E22" w:rsidRDefault="00461E22" w:rsidP="00461E22">
      <w:pPr>
        <w:numPr>
          <w:ilvl w:val="0"/>
          <w:numId w:val="40"/>
        </w:numPr>
        <w:spacing w:after="0" w:line="276" w:lineRule="auto"/>
        <w:ind w:hanging="306"/>
        <w:jc w:val="both"/>
        <w:rPr>
          <w:rFonts w:ascii="Times New Roman" w:eastAsia="Open Sans" w:hAnsi="Times New Roman" w:cs="Times New Roman"/>
          <w:noProof/>
        </w:rPr>
      </w:pPr>
      <w:r w:rsidRPr="00461E22">
        <w:rPr>
          <w:rFonts w:ascii="Times New Roman" w:eastAsia="Open Sans" w:hAnsi="Times New Roman" w:cs="Times New Roman"/>
          <w:noProof/>
        </w:rPr>
        <w:t>Подготвя учениците за нуждите на работната среда в 21-ви век.</w:t>
      </w:r>
    </w:p>
    <w:p w:rsidR="00461E22" w:rsidRPr="00461E22" w:rsidRDefault="00461E22" w:rsidP="00461E22">
      <w:pPr>
        <w:numPr>
          <w:ilvl w:val="0"/>
          <w:numId w:val="40"/>
        </w:numPr>
        <w:spacing w:after="0" w:line="276" w:lineRule="auto"/>
        <w:ind w:left="0" w:firstLine="1134"/>
        <w:jc w:val="both"/>
        <w:rPr>
          <w:rFonts w:ascii="Times New Roman" w:eastAsia="Open Sans" w:hAnsi="Times New Roman" w:cs="Times New Roman"/>
          <w:noProof/>
        </w:rPr>
      </w:pPr>
      <w:r w:rsidRPr="00461E22">
        <w:rPr>
          <w:rFonts w:ascii="Times New Roman" w:eastAsia="Open Sans" w:hAnsi="Times New Roman" w:cs="Times New Roman"/>
          <w:noProof/>
        </w:rPr>
        <w:t>Предоставя на учениците възможността да учат чрез правене, като създават собствени продукти;</w:t>
      </w:r>
    </w:p>
    <w:p w:rsidR="00461E22" w:rsidRPr="00461E22" w:rsidRDefault="00461E22" w:rsidP="00461E22">
      <w:pPr>
        <w:numPr>
          <w:ilvl w:val="0"/>
          <w:numId w:val="40"/>
        </w:numPr>
        <w:spacing w:after="0" w:line="276" w:lineRule="auto"/>
        <w:ind w:left="0" w:firstLine="1134"/>
        <w:jc w:val="both"/>
        <w:rPr>
          <w:rFonts w:ascii="Times New Roman" w:eastAsia="Open Sans" w:hAnsi="Times New Roman" w:cs="Times New Roman"/>
          <w:noProof/>
        </w:rPr>
      </w:pPr>
      <w:r w:rsidRPr="00461E22">
        <w:rPr>
          <w:rFonts w:ascii="Times New Roman" w:eastAsia="Open Sans" w:hAnsi="Times New Roman" w:cs="Times New Roman"/>
          <w:noProof/>
        </w:rPr>
        <w:t>Прави връзка между изучаването и реалния живот чрез разрешаване на проблеми.</w:t>
      </w:r>
    </w:p>
    <w:p w:rsidR="00461E22" w:rsidRPr="00461E22" w:rsidRDefault="00461E22" w:rsidP="00461E22">
      <w:pPr>
        <w:spacing w:line="276" w:lineRule="auto"/>
        <w:ind w:firstLine="708"/>
        <w:jc w:val="both"/>
        <w:rPr>
          <w:rFonts w:ascii="Times New Roman" w:eastAsia="Open Sans" w:hAnsi="Times New Roman" w:cs="Times New Roman"/>
        </w:rPr>
      </w:pPr>
      <w:r w:rsidRPr="00461E22">
        <w:rPr>
          <w:rFonts w:ascii="Times New Roman" w:eastAsia="Open Sans" w:hAnsi="Times New Roman" w:cs="Times New Roman"/>
          <w:noProof/>
        </w:rPr>
        <w:t>В България въвеждането на STEM в образованието става все още само в отделни класове или етапи, като някои училища направиха опити да изградят и подходяща среда за STEM обучение чрез Национална програма „Изграждане на училищна STEM среда“. Предвиждат се инвестиции в изграждане на цялостна образователна STEM среда в българските училища, залегнали в Национален план за възстановяване и развитие на Република България. Това е много добра предпоставка Община Русе да бъде сред първите общини, които активно да допринесат за развитието на приложното и проектно-базирано</w:t>
      </w:r>
      <w:r w:rsidRPr="00461E22">
        <w:rPr>
          <w:rFonts w:ascii="Times New Roman" w:eastAsia="Open Sans" w:hAnsi="Times New Roman" w:cs="Times New Roman"/>
        </w:rPr>
        <w:t xml:space="preserve"> обучение във всяко учебно заведение. Към настоящия момент, Община Русе е изготвила проектна документация и ще участва в процедурата за обновяване на СУ „</w:t>
      </w:r>
      <w:proofErr w:type="gramStart"/>
      <w:r w:rsidRPr="00461E22">
        <w:rPr>
          <w:rFonts w:ascii="Times New Roman" w:eastAsia="Open Sans" w:hAnsi="Times New Roman" w:cs="Times New Roman"/>
        </w:rPr>
        <w:t>Възраждане“ –</w:t>
      </w:r>
      <w:proofErr w:type="gramEnd"/>
      <w:r w:rsidRPr="00461E22">
        <w:rPr>
          <w:rFonts w:ascii="Times New Roman" w:eastAsia="Open Sans" w:hAnsi="Times New Roman" w:cs="Times New Roman"/>
        </w:rPr>
        <w:t xml:space="preserve"> Русе, ОУ „Отец Паисий“ – Русе и ДГ „Слънце“ – Русе на ул. „Шейново“ № 14.</w:t>
      </w:r>
    </w:p>
    <w:p w:rsidR="00461E22" w:rsidRPr="00461E22" w:rsidRDefault="00461E22" w:rsidP="00461E22">
      <w:pPr>
        <w:keepNext/>
        <w:keepLines/>
        <w:spacing w:before="320" w:line="276" w:lineRule="auto"/>
        <w:ind w:left="720"/>
        <w:jc w:val="both"/>
        <w:outlineLvl w:val="2"/>
        <w:rPr>
          <w:rFonts w:ascii="Times New Roman" w:eastAsia="Open Sans" w:hAnsi="Times New Roman" w:cs="Times New Roman"/>
          <w:b/>
          <w:bCs/>
          <w:color w:val="000000"/>
          <w:szCs w:val="26"/>
        </w:rPr>
      </w:pPr>
      <w:bookmarkStart w:id="1" w:name="_h16086xqfx1" w:colFirst="0" w:colLast="0"/>
      <w:bookmarkEnd w:id="1"/>
      <w:r w:rsidRPr="00461E22">
        <w:rPr>
          <w:rFonts w:ascii="Times New Roman" w:eastAsia="Open Sans" w:hAnsi="Times New Roman" w:cs="Times New Roman"/>
          <w:b/>
          <w:bCs/>
          <w:color w:val="000000"/>
          <w:szCs w:val="26"/>
        </w:rPr>
        <w:t>Добри примери за инструменти за STEM</w:t>
      </w:r>
    </w:p>
    <w:p w:rsidR="00461E22" w:rsidRPr="00461E22" w:rsidRDefault="00461E22" w:rsidP="00461E22">
      <w:pPr>
        <w:numPr>
          <w:ilvl w:val="0"/>
          <w:numId w:val="27"/>
        </w:numPr>
        <w:spacing w:after="0" w:line="276" w:lineRule="auto"/>
        <w:ind w:left="0" w:firstLine="851"/>
        <w:jc w:val="both"/>
        <w:rPr>
          <w:rFonts w:ascii="Times New Roman" w:eastAsia="Open Sans" w:hAnsi="Times New Roman" w:cs="Times New Roman"/>
        </w:rPr>
      </w:pPr>
      <w:r w:rsidRPr="00461E22">
        <w:rPr>
          <w:rFonts w:ascii="Times New Roman" w:eastAsia="Open Sans" w:hAnsi="Times New Roman" w:cs="Times New Roman"/>
        </w:rPr>
        <w:t>Препоръчително е избраните STEM решения да са разпознаваеми и да е наличен опит от успешното им прилагане в различни държави по света и в България. Така се дава възможност учениците и учителите в България да осъществяват връзки и съвместни проекти със свои връстници по света, като използват същите или сходни STEM насочени решения.</w:t>
      </w:r>
    </w:p>
    <w:p w:rsidR="00461E22" w:rsidRPr="00461E22" w:rsidRDefault="00461E22" w:rsidP="00461E22">
      <w:pPr>
        <w:numPr>
          <w:ilvl w:val="0"/>
          <w:numId w:val="27"/>
        </w:numPr>
        <w:spacing w:after="0" w:line="276" w:lineRule="auto"/>
        <w:ind w:left="0" w:firstLine="851"/>
        <w:jc w:val="both"/>
        <w:rPr>
          <w:rFonts w:ascii="Times New Roman" w:eastAsia="Open Sans" w:hAnsi="Times New Roman" w:cs="Times New Roman"/>
        </w:rPr>
      </w:pPr>
      <w:r w:rsidRPr="00461E22">
        <w:rPr>
          <w:rFonts w:ascii="Times New Roman" w:eastAsia="Open Sans" w:hAnsi="Times New Roman" w:cs="Times New Roman"/>
        </w:rPr>
        <w:t xml:space="preserve">Избраното STEM решение е нужно, също така, да има набор от готови примерни предложени уроци или учебна програма, които да дават възможност на преподавателите лесно и бързо да започнат прилагането му в учебни часове. Следващата стъпка е преподавателите или учениците сами да генерират ново съдържание (и казуси) спрямо своите специфични нужди и интереси. </w:t>
      </w:r>
    </w:p>
    <w:p w:rsidR="00461E22" w:rsidRPr="00461E22" w:rsidRDefault="00461E22" w:rsidP="00461E22">
      <w:pPr>
        <w:spacing w:line="276" w:lineRule="auto"/>
        <w:jc w:val="both"/>
        <w:rPr>
          <w:rFonts w:ascii="Times New Roman" w:eastAsia="Open Sans" w:hAnsi="Times New Roman" w:cs="Times New Roman"/>
        </w:rPr>
      </w:pPr>
    </w:p>
    <w:p w:rsidR="00461E22" w:rsidRPr="00461E22" w:rsidRDefault="00461E22" w:rsidP="00461E22">
      <w:pPr>
        <w:keepNext/>
        <w:spacing w:before="240" w:line="276" w:lineRule="auto"/>
        <w:jc w:val="both"/>
        <w:outlineLvl w:val="3"/>
        <w:rPr>
          <w:rFonts w:ascii="Times New Roman" w:eastAsia="Open Sans" w:hAnsi="Times New Roman" w:cs="Times New Roman"/>
          <w:bCs/>
          <w:noProof/>
          <w:sz w:val="28"/>
          <w:szCs w:val="28"/>
        </w:rPr>
      </w:pPr>
      <w:bookmarkStart w:id="2" w:name="_vpvxfjz5scv9" w:colFirst="0" w:colLast="0"/>
      <w:bookmarkEnd w:id="2"/>
      <w:r w:rsidRPr="00461E22">
        <w:rPr>
          <w:rFonts w:ascii="Times New Roman" w:eastAsia="Open Sans" w:hAnsi="Times New Roman" w:cs="Times New Roman"/>
          <w:b/>
          <w:bCs/>
          <w:sz w:val="28"/>
          <w:szCs w:val="28"/>
        </w:rPr>
        <w:t xml:space="preserve">1.1.1 </w:t>
      </w:r>
      <w:r w:rsidRPr="00461E22">
        <w:rPr>
          <w:rFonts w:ascii="Times New Roman" w:eastAsia="Open Sans" w:hAnsi="Times New Roman" w:cs="Times New Roman"/>
          <w:b/>
          <w:bCs/>
          <w:noProof/>
          <w:sz w:val="28"/>
          <w:szCs w:val="28"/>
        </w:rPr>
        <w:t xml:space="preserve">Развиване на STE(A)M умения чрез LEGO®Education (Лего за образованието) </w:t>
      </w:r>
    </w:p>
    <w:p w:rsidR="00461E22" w:rsidRPr="00461E22" w:rsidRDefault="00461E22" w:rsidP="00461E22">
      <w:pPr>
        <w:spacing w:line="276" w:lineRule="auto"/>
        <w:ind w:left="720"/>
        <w:jc w:val="both"/>
        <w:rPr>
          <w:rFonts w:ascii="Times New Roman" w:eastAsia="Open Sans" w:hAnsi="Times New Roman" w:cs="Times New Roman"/>
          <w:noProof/>
        </w:rPr>
      </w:pPr>
    </w:p>
    <w:p w:rsidR="00461E22" w:rsidRPr="00461E22" w:rsidRDefault="00461E22" w:rsidP="00461E22">
      <w:pPr>
        <w:numPr>
          <w:ilvl w:val="0"/>
          <w:numId w:val="38"/>
        </w:numPr>
        <w:spacing w:after="0" w:line="276" w:lineRule="auto"/>
        <w:ind w:left="0" w:firstLine="851"/>
        <w:jc w:val="both"/>
        <w:rPr>
          <w:rFonts w:ascii="Times New Roman" w:eastAsia="Open Sans" w:hAnsi="Times New Roman" w:cs="Times New Roman"/>
          <w:noProof/>
        </w:rPr>
      </w:pPr>
      <w:r w:rsidRPr="00461E22">
        <w:rPr>
          <w:rFonts w:ascii="Times New Roman" w:eastAsia="Open Sans" w:hAnsi="Times New Roman" w:cs="Times New Roman"/>
          <w:noProof/>
        </w:rPr>
        <w:t xml:space="preserve">Решенията, предлагани от LEGO®Education са разработени така, че учениците да се запознават чрез игра със STEM/STEAM дисциплините (наука, технология, инженерство, езиковите дисциплини и математика) и реалното им приложение в заобикалящия ги свят. </w:t>
      </w:r>
    </w:p>
    <w:p w:rsidR="00461E22" w:rsidRPr="00461E22" w:rsidRDefault="00461E22" w:rsidP="00461E22">
      <w:pPr>
        <w:numPr>
          <w:ilvl w:val="0"/>
          <w:numId w:val="38"/>
        </w:numPr>
        <w:spacing w:after="0" w:line="276" w:lineRule="auto"/>
        <w:ind w:left="0" w:firstLine="851"/>
        <w:jc w:val="both"/>
        <w:rPr>
          <w:rFonts w:ascii="Times New Roman" w:eastAsia="Open Sans" w:hAnsi="Times New Roman" w:cs="Times New Roman"/>
          <w:noProof/>
        </w:rPr>
      </w:pPr>
      <w:r w:rsidRPr="00461E22">
        <w:rPr>
          <w:rFonts w:ascii="Times New Roman" w:eastAsia="Open Sans" w:hAnsi="Times New Roman" w:cs="Times New Roman"/>
          <w:noProof/>
        </w:rPr>
        <w:t>Чрез заниманията с комплектите и дигиталните инструменти, децата подобряват своите езикова култура и грамотност, както и социалните си умения, развиват критично мислене и основните умения на XXI век.</w:t>
      </w:r>
    </w:p>
    <w:p w:rsidR="00461E22" w:rsidRPr="00461E22" w:rsidRDefault="00461E22" w:rsidP="00461E22">
      <w:pPr>
        <w:numPr>
          <w:ilvl w:val="0"/>
          <w:numId w:val="38"/>
        </w:numPr>
        <w:spacing w:after="0" w:line="276" w:lineRule="auto"/>
        <w:ind w:left="0" w:firstLine="851"/>
        <w:jc w:val="both"/>
        <w:rPr>
          <w:rFonts w:ascii="Times New Roman" w:eastAsia="Open Sans" w:hAnsi="Times New Roman" w:cs="Times New Roman"/>
          <w:noProof/>
        </w:rPr>
      </w:pPr>
      <w:r w:rsidRPr="00461E22">
        <w:rPr>
          <w:rFonts w:ascii="Times New Roman" w:eastAsia="Open Sans" w:hAnsi="Times New Roman" w:cs="Times New Roman"/>
          <w:noProof/>
        </w:rPr>
        <w:t xml:space="preserve">Всички образователни решения на LEGO®Education събират в себе си методика, учебно съдържание (готови уроци) и възможности за изграждане на връзки между различни образователни направления/предмети: </w:t>
      </w:r>
      <w:r w:rsidRPr="00461E22">
        <w:rPr>
          <w:rFonts w:ascii="Times New Roman" w:eastAsia="Open Sans" w:hAnsi="Times New Roman" w:cs="Times New Roman"/>
          <w:noProof/>
          <w:color w:val="222222"/>
        </w:rPr>
        <w:t xml:space="preserve">Компютърно моделиране, Информационни технологии, Околен свят, Технологии и предприемачество, Математика, БЕЛ, Човекът и природата, Химия и опазване на околната среда,  Физика и астрономия, География и икономика, Биология и здравно образование, История и цивилизации, изкуства и спорт. </w:t>
      </w:r>
    </w:p>
    <w:p w:rsidR="00461E22" w:rsidRPr="00461E22" w:rsidRDefault="00461E22" w:rsidP="00461E22">
      <w:pPr>
        <w:numPr>
          <w:ilvl w:val="0"/>
          <w:numId w:val="38"/>
        </w:numPr>
        <w:spacing w:after="0" w:line="276" w:lineRule="auto"/>
        <w:ind w:left="0" w:firstLine="851"/>
        <w:jc w:val="both"/>
        <w:rPr>
          <w:rFonts w:ascii="Times New Roman" w:eastAsia="Open Sans" w:hAnsi="Times New Roman" w:cs="Times New Roman"/>
          <w:noProof/>
        </w:rPr>
      </w:pPr>
      <w:r w:rsidRPr="00461E22">
        <w:rPr>
          <w:rFonts w:ascii="Times New Roman" w:eastAsia="Open Sans" w:hAnsi="Times New Roman" w:cs="Times New Roman"/>
          <w:noProof/>
        </w:rPr>
        <w:t>Осигуряват приемственост между етапите на образование, тъй като позволяват уменията, усвоени в детската градина, да се развиват през цялото училищно образование.</w:t>
      </w:r>
    </w:p>
    <w:p w:rsidR="00461E22" w:rsidRPr="00461E22" w:rsidRDefault="00461E22" w:rsidP="00461E22">
      <w:pPr>
        <w:numPr>
          <w:ilvl w:val="0"/>
          <w:numId w:val="38"/>
        </w:numPr>
        <w:spacing w:after="0" w:line="276" w:lineRule="auto"/>
        <w:ind w:firstLine="131"/>
        <w:jc w:val="both"/>
        <w:rPr>
          <w:rFonts w:ascii="Times New Roman" w:eastAsia="Open Sans" w:hAnsi="Times New Roman" w:cs="Times New Roman"/>
          <w:noProof/>
          <w:sz w:val="26"/>
          <w:szCs w:val="26"/>
        </w:rPr>
      </w:pPr>
      <w:r w:rsidRPr="00461E22">
        <w:rPr>
          <w:rFonts w:ascii="Times New Roman" w:eastAsia="Open Sans" w:hAnsi="Times New Roman" w:cs="Times New Roman"/>
          <w:noProof/>
        </w:rPr>
        <w:lastRenderedPageBreak/>
        <w:t>Образователни решения LEGO®Education за Ранно Образование (2-6 години)</w:t>
      </w:r>
    </w:p>
    <w:p w:rsidR="00461E22" w:rsidRPr="00461E22" w:rsidRDefault="00461E22" w:rsidP="00461E22">
      <w:pPr>
        <w:spacing w:line="276" w:lineRule="auto"/>
        <w:ind w:firstLine="993"/>
        <w:jc w:val="both"/>
        <w:rPr>
          <w:rFonts w:ascii="Times New Roman" w:eastAsia="Open Sans" w:hAnsi="Times New Roman" w:cs="Times New Roman"/>
          <w:noProof/>
        </w:rPr>
      </w:pPr>
      <w:r w:rsidRPr="00461E22">
        <w:rPr>
          <w:rFonts w:ascii="Times New Roman" w:eastAsia="Open Sans" w:hAnsi="Times New Roman" w:cs="Times New Roman"/>
          <w:noProof/>
        </w:rPr>
        <w:t>Тези решения наблягат на метода „учене чрез игра“, за да отворят света към математиката, науките и изкуствата в ранна детска възраст. Развиват социално-емоционални компетентности, езикови умения, фина моторика , творческо мислене, ролеви игри, самопознание.</w:t>
      </w:r>
    </w:p>
    <w:p w:rsidR="00461E22" w:rsidRPr="00461E22" w:rsidRDefault="00461E22" w:rsidP="00461E22">
      <w:pPr>
        <w:numPr>
          <w:ilvl w:val="0"/>
          <w:numId w:val="38"/>
        </w:numPr>
        <w:spacing w:after="0" w:line="276" w:lineRule="auto"/>
        <w:ind w:left="0" w:firstLine="851"/>
        <w:jc w:val="both"/>
        <w:rPr>
          <w:rFonts w:ascii="Times New Roman" w:eastAsia="Open Sans" w:hAnsi="Times New Roman" w:cs="Times New Roman"/>
          <w:noProof/>
        </w:rPr>
      </w:pPr>
      <w:r w:rsidRPr="00461E22">
        <w:rPr>
          <w:rFonts w:ascii="Times New Roman" w:eastAsia="Open Sans" w:hAnsi="Times New Roman" w:cs="Times New Roman"/>
          <w:noProof/>
        </w:rPr>
        <w:t>Образователни решения LEGO® Education за Начално Образование (6-11 години) и образователни решения LEGO®Education за Прогимназия и Гимназия (11-18 години)</w:t>
      </w:r>
    </w:p>
    <w:p w:rsidR="00461E22" w:rsidRPr="00461E22" w:rsidRDefault="00461E22" w:rsidP="00461E22">
      <w:pPr>
        <w:spacing w:line="276" w:lineRule="auto"/>
        <w:ind w:firstLine="993"/>
        <w:jc w:val="both"/>
        <w:rPr>
          <w:rFonts w:ascii="Times New Roman" w:eastAsia="Open Sans" w:hAnsi="Times New Roman" w:cs="Times New Roman"/>
          <w:noProof/>
        </w:rPr>
      </w:pPr>
      <w:r w:rsidRPr="00461E22">
        <w:rPr>
          <w:rFonts w:ascii="Times New Roman" w:eastAsia="Open Sans" w:hAnsi="Times New Roman" w:cs="Times New Roman"/>
          <w:noProof/>
        </w:rPr>
        <w:t>Решенията за училище имат следните ползи за учениците:</w:t>
      </w:r>
    </w:p>
    <w:p w:rsidR="00461E22" w:rsidRPr="00461E22" w:rsidRDefault="00461E22" w:rsidP="00461E22">
      <w:pPr>
        <w:numPr>
          <w:ilvl w:val="0"/>
          <w:numId w:val="42"/>
        </w:numPr>
        <w:spacing w:after="0" w:line="276" w:lineRule="auto"/>
        <w:ind w:left="0" w:firstLine="851"/>
        <w:jc w:val="both"/>
        <w:rPr>
          <w:rFonts w:ascii="Times New Roman" w:eastAsia="Open Sans" w:hAnsi="Times New Roman" w:cs="Times New Roman"/>
          <w:noProof/>
        </w:rPr>
      </w:pPr>
      <w:r w:rsidRPr="00461E22">
        <w:rPr>
          <w:rFonts w:ascii="Times New Roman" w:eastAsia="Open Sans" w:hAnsi="Times New Roman" w:cs="Times New Roman"/>
          <w:noProof/>
        </w:rPr>
        <w:t xml:space="preserve">Развиват критично мислене; </w:t>
      </w:r>
    </w:p>
    <w:p w:rsidR="00461E22" w:rsidRPr="00461E22" w:rsidRDefault="00461E22" w:rsidP="00461E22">
      <w:pPr>
        <w:numPr>
          <w:ilvl w:val="0"/>
          <w:numId w:val="42"/>
        </w:numPr>
        <w:spacing w:after="0" w:line="276" w:lineRule="auto"/>
        <w:ind w:left="0" w:firstLine="851"/>
        <w:jc w:val="both"/>
        <w:rPr>
          <w:rFonts w:ascii="Times New Roman" w:eastAsia="Open Sans" w:hAnsi="Times New Roman" w:cs="Times New Roman"/>
          <w:noProof/>
        </w:rPr>
      </w:pPr>
      <w:r w:rsidRPr="00461E22">
        <w:rPr>
          <w:rFonts w:ascii="Times New Roman" w:eastAsia="Open Sans" w:hAnsi="Times New Roman" w:cs="Times New Roman"/>
          <w:noProof/>
        </w:rPr>
        <w:t>Учат се на работа в екип и изграждат увереност;</w:t>
      </w:r>
    </w:p>
    <w:p w:rsidR="00461E22" w:rsidRPr="00461E22" w:rsidRDefault="00461E22" w:rsidP="00461E22">
      <w:pPr>
        <w:numPr>
          <w:ilvl w:val="0"/>
          <w:numId w:val="42"/>
        </w:numPr>
        <w:spacing w:after="0" w:line="276" w:lineRule="auto"/>
        <w:ind w:left="0" w:firstLine="851"/>
        <w:jc w:val="both"/>
        <w:rPr>
          <w:rFonts w:ascii="Times New Roman" w:eastAsia="Open Sans" w:hAnsi="Times New Roman" w:cs="Times New Roman"/>
          <w:noProof/>
        </w:rPr>
      </w:pPr>
      <w:r w:rsidRPr="00461E22">
        <w:rPr>
          <w:rFonts w:ascii="Times New Roman" w:eastAsia="Open Sans" w:hAnsi="Times New Roman" w:cs="Times New Roman"/>
          <w:noProof/>
        </w:rPr>
        <w:t>Развиват базови умения в програмирането;</w:t>
      </w:r>
    </w:p>
    <w:p w:rsidR="00461E22" w:rsidRPr="00461E22" w:rsidRDefault="00461E22" w:rsidP="00461E22">
      <w:pPr>
        <w:numPr>
          <w:ilvl w:val="0"/>
          <w:numId w:val="42"/>
        </w:numPr>
        <w:spacing w:after="0" w:line="276" w:lineRule="auto"/>
        <w:ind w:left="0" w:firstLine="851"/>
        <w:jc w:val="both"/>
        <w:rPr>
          <w:rFonts w:ascii="Times New Roman" w:eastAsia="Open Sans" w:hAnsi="Times New Roman" w:cs="Times New Roman"/>
          <w:noProof/>
        </w:rPr>
      </w:pPr>
      <w:r w:rsidRPr="00461E22">
        <w:rPr>
          <w:rFonts w:ascii="Times New Roman" w:eastAsia="Open Sans" w:hAnsi="Times New Roman" w:cs="Times New Roman"/>
          <w:noProof/>
        </w:rPr>
        <w:t>Подготвят се за следващата степен в образованието и за професионалното развитие в предизвикателствата на бъдещето;</w:t>
      </w:r>
    </w:p>
    <w:p w:rsidR="00461E22" w:rsidRPr="00461E22" w:rsidRDefault="00461E22" w:rsidP="00461E22">
      <w:pPr>
        <w:numPr>
          <w:ilvl w:val="0"/>
          <w:numId w:val="42"/>
        </w:numPr>
        <w:spacing w:after="0" w:line="276" w:lineRule="auto"/>
        <w:ind w:left="0" w:firstLine="851"/>
        <w:jc w:val="both"/>
        <w:rPr>
          <w:rFonts w:ascii="Times New Roman" w:eastAsia="Open Sans" w:hAnsi="Times New Roman" w:cs="Times New Roman"/>
          <w:noProof/>
        </w:rPr>
      </w:pPr>
      <w:r w:rsidRPr="00461E22">
        <w:rPr>
          <w:rFonts w:ascii="Times New Roman" w:eastAsia="Open Sans" w:hAnsi="Times New Roman" w:cs="Times New Roman"/>
          <w:noProof/>
        </w:rPr>
        <w:t>Учат се на събиране, обработване и споделяне на информация; работа с променливи; работа с облачни технологии; дизайн и конструиране по задание;</w:t>
      </w:r>
    </w:p>
    <w:p w:rsidR="00461E22" w:rsidRPr="00461E22" w:rsidRDefault="00461E22" w:rsidP="00461E22">
      <w:pPr>
        <w:numPr>
          <w:ilvl w:val="0"/>
          <w:numId w:val="42"/>
        </w:numPr>
        <w:spacing w:after="0" w:line="276" w:lineRule="auto"/>
        <w:ind w:left="0" w:firstLine="851"/>
        <w:jc w:val="both"/>
        <w:rPr>
          <w:rFonts w:ascii="Times New Roman" w:eastAsia="Open Sans" w:hAnsi="Times New Roman" w:cs="Times New Roman"/>
          <w:noProof/>
        </w:rPr>
      </w:pPr>
      <w:r w:rsidRPr="00461E22">
        <w:rPr>
          <w:rFonts w:ascii="Times New Roman" w:eastAsia="Open Sans" w:hAnsi="Times New Roman" w:cs="Times New Roman"/>
          <w:noProof/>
        </w:rPr>
        <w:t xml:space="preserve">Проектират и конструират програмируеми роботи, с чиято помощ се анализират и разрешават STEAM проблеми; </w:t>
      </w:r>
    </w:p>
    <w:p w:rsidR="00461E22" w:rsidRPr="00461E22" w:rsidRDefault="00461E22" w:rsidP="00461E22">
      <w:pPr>
        <w:numPr>
          <w:ilvl w:val="0"/>
          <w:numId w:val="42"/>
        </w:numPr>
        <w:spacing w:after="0" w:line="276" w:lineRule="auto"/>
        <w:ind w:left="0" w:firstLine="851"/>
        <w:jc w:val="both"/>
        <w:rPr>
          <w:rFonts w:ascii="Times New Roman" w:eastAsia="Open Sans" w:hAnsi="Times New Roman" w:cs="Times New Roman"/>
          <w:noProof/>
        </w:rPr>
      </w:pPr>
      <w:r w:rsidRPr="00461E22">
        <w:rPr>
          <w:rFonts w:ascii="Times New Roman" w:eastAsia="Open Sans" w:hAnsi="Times New Roman" w:cs="Times New Roman"/>
          <w:noProof/>
        </w:rPr>
        <w:t>Създават и прилагат алгоритъм при решаване на казуси.</w:t>
      </w:r>
    </w:p>
    <w:p w:rsidR="00461E22" w:rsidRPr="00461E22" w:rsidRDefault="00461E22" w:rsidP="00461E22">
      <w:pPr>
        <w:pStyle w:val="a4"/>
        <w:numPr>
          <w:ilvl w:val="0"/>
          <w:numId w:val="54"/>
        </w:numPr>
        <w:spacing w:line="276" w:lineRule="auto"/>
        <w:ind w:left="-284" w:firstLine="1352"/>
        <w:jc w:val="both"/>
        <w:rPr>
          <w:rFonts w:eastAsia="Open Sans"/>
          <w:noProof/>
        </w:rPr>
      </w:pPr>
      <w:r w:rsidRPr="00461E22">
        <w:rPr>
          <w:rFonts w:eastAsia="Open Sans"/>
          <w:noProof/>
        </w:rPr>
        <w:t>Успешното внедряване на LEGO®Education в образователната система е свързано с реализацията на три типа ключови предпоставки:</w:t>
      </w:r>
    </w:p>
    <w:p w:rsidR="00461E22" w:rsidRPr="00461E22" w:rsidRDefault="00461E22" w:rsidP="00461E22">
      <w:pPr>
        <w:numPr>
          <w:ilvl w:val="0"/>
          <w:numId w:val="34"/>
        </w:numPr>
        <w:spacing w:after="0" w:line="276" w:lineRule="auto"/>
        <w:ind w:firstLine="131"/>
        <w:jc w:val="both"/>
        <w:rPr>
          <w:rFonts w:ascii="Times New Roman" w:eastAsia="Open Sans" w:hAnsi="Times New Roman" w:cs="Times New Roman"/>
          <w:b/>
          <w:noProof/>
        </w:rPr>
      </w:pPr>
      <w:r w:rsidRPr="00461E22">
        <w:rPr>
          <w:rFonts w:ascii="Times New Roman" w:eastAsia="Open Sans" w:hAnsi="Times New Roman" w:cs="Times New Roman"/>
          <w:noProof/>
        </w:rPr>
        <w:t>Обучение и професионално развитие на учителите - цели:</w:t>
      </w:r>
    </w:p>
    <w:p w:rsidR="00461E22" w:rsidRPr="00461E22" w:rsidRDefault="00461E22" w:rsidP="00461E22">
      <w:pPr>
        <w:pStyle w:val="a4"/>
        <w:numPr>
          <w:ilvl w:val="0"/>
          <w:numId w:val="54"/>
        </w:numPr>
        <w:spacing w:line="276" w:lineRule="auto"/>
        <w:ind w:left="-284" w:firstLine="1352"/>
        <w:jc w:val="both"/>
        <w:rPr>
          <w:rFonts w:eastAsia="Open Sans"/>
          <w:noProof/>
        </w:rPr>
      </w:pPr>
      <w:r w:rsidRPr="00461E22">
        <w:rPr>
          <w:rFonts w:eastAsia="Open Sans"/>
          <w:noProof/>
        </w:rPr>
        <w:t>Да подпомогне преподавателите в разработването на проектно-базирани/ интердисциплинарни образователни проекти, уроци, задания и учебни ситуации, които да бъдат предизвикателни и занимателни за учениците и които развиват компетентностите и социалните им умения;</w:t>
      </w:r>
    </w:p>
    <w:p w:rsidR="00461E22" w:rsidRPr="00461E22" w:rsidRDefault="00461E22" w:rsidP="00461E22">
      <w:pPr>
        <w:pStyle w:val="a4"/>
        <w:numPr>
          <w:ilvl w:val="0"/>
          <w:numId w:val="54"/>
        </w:numPr>
        <w:spacing w:line="276" w:lineRule="auto"/>
        <w:ind w:left="-284" w:firstLine="1352"/>
        <w:jc w:val="both"/>
        <w:rPr>
          <w:rFonts w:eastAsia="Open Sans"/>
          <w:noProof/>
        </w:rPr>
      </w:pPr>
      <w:r w:rsidRPr="00461E22">
        <w:rPr>
          <w:rFonts w:eastAsia="Open Sans"/>
          <w:noProof/>
        </w:rPr>
        <w:t>Да подготви технически и организационно преподавателите, за да могат да организират, провеждат и подготвят дейности с решения на LEGO®Education: да познават нужния софтуер, ИТ ресурси, пространство и други материали, за да се проведат учебните занятия успешно;</w:t>
      </w:r>
    </w:p>
    <w:p w:rsidR="00461E22" w:rsidRPr="00461E22" w:rsidRDefault="00461E22" w:rsidP="00461E22">
      <w:pPr>
        <w:pStyle w:val="a4"/>
        <w:numPr>
          <w:ilvl w:val="0"/>
          <w:numId w:val="54"/>
        </w:numPr>
        <w:spacing w:line="276" w:lineRule="auto"/>
        <w:ind w:left="-284" w:firstLine="1352"/>
        <w:jc w:val="both"/>
        <w:rPr>
          <w:rFonts w:eastAsia="Open Sans"/>
          <w:noProof/>
        </w:rPr>
      </w:pPr>
      <w:r w:rsidRPr="00461E22">
        <w:rPr>
          <w:rFonts w:eastAsia="Open Sans"/>
          <w:noProof/>
        </w:rPr>
        <w:t>Приложение на методи на преподаване и учене чрез правене и преживявания, което води до значително покачване на мотивацията, самостоятелността и ангажираността на учениците в учебния процес.</w:t>
      </w:r>
    </w:p>
    <w:p w:rsidR="00461E22" w:rsidRPr="00461E22" w:rsidRDefault="00461E22" w:rsidP="00461E22">
      <w:pPr>
        <w:pStyle w:val="a4"/>
        <w:numPr>
          <w:ilvl w:val="0"/>
          <w:numId w:val="54"/>
        </w:numPr>
        <w:spacing w:line="276" w:lineRule="auto"/>
        <w:ind w:left="-284" w:firstLine="1352"/>
        <w:jc w:val="both"/>
        <w:rPr>
          <w:rFonts w:eastAsia="Open Sans"/>
          <w:noProof/>
        </w:rPr>
      </w:pPr>
      <w:r w:rsidRPr="00461E22">
        <w:rPr>
          <w:rFonts w:eastAsia="Open Sans"/>
          <w:noProof/>
        </w:rPr>
        <w:t>Въвеждане на проектно-базирано обучение - учениците решават конкретни практически проблеми, развивайки ключови умения за 21 век.</w:t>
      </w:r>
    </w:p>
    <w:p w:rsidR="00461E22" w:rsidRPr="00461E22" w:rsidRDefault="00461E22" w:rsidP="00461E22">
      <w:pPr>
        <w:spacing w:line="276" w:lineRule="auto"/>
        <w:jc w:val="both"/>
        <w:rPr>
          <w:rFonts w:ascii="Times New Roman" w:eastAsia="Open Sans" w:hAnsi="Times New Roman" w:cs="Times New Roman"/>
          <w:noProof/>
        </w:rPr>
      </w:pPr>
    </w:p>
    <w:p w:rsidR="00461E22" w:rsidRPr="00461E22" w:rsidRDefault="00461E22" w:rsidP="00461E22">
      <w:pPr>
        <w:numPr>
          <w:ilvl w:val="0"/>
          <w:numId w:val="34"/>
        </w:numPr>
        <w:spacing w:after="0" w:line="276" w:lineRule="auto"/>
        <w:ind w:left="0" w:firstLine="851"/>
        <w:jc w:val="both"/>
        <w:rPr>
          <w:rFonts w:ascii="Times New Roman" w:eastAsia="Open Sans" w:hAnsi="Times New Roman" w:cs="Times New Roman"/>
        </w:rPr>
      </w:pPr>
      <w:r w:rsidRPr="00461E22">
        <w:rPr>
          <w:rFonts w:ascii="Times New Roman" w:eastAsia="Open Sans" w:hAnsi="Times New Roman" w:cs="Times New Roman"/>
        </w:rPr>
        <w:t>Изграждане на иновативна физическа среда за провеждане на учебните дейности (STEM център).</w:t>
      </w:r>
    </w:p>
    <w:p w:rsidR="00461E22" w:rsidRPr="00461E22" w:rsidRDefault="00461E22" w:rsidP="00461E22">
      <w:pPr>
        <w:pStyle w:val="a4"/>
        <w:numPr>
          <w:ilvl w:val="0"/>
          <w:numId w:val="54"/>
        </w:numPr>
        <w:spacing w:line="276" w:lineRule="auto"/>
        <w:ind w:left="-284" w:firstLine="1352"/>
        <w:jc w:val="both"/>
        <w:rPr>
          <w:rFonts w:eastAsia="Open Sans"/>
        </w:rPr>
      </w:pPr>
      <w:r w:rsidRPr="00461E22">
        <w:rPr>
          <w:rFonts w:eastAsia="Open Sans"/>
        </w:rPr>
        <w:t>Обособено учебно пространство, което цели да поощри изследователския подход в обучението и интегрирането на предметно знание от различни научни области с цел развиване на уменията на 21 век у учениците, базовата и функционалната грамотност, творческите и дигиталните умения, уменията за справяне в различни ситуации, позитивното мислене. Центърът ще способства творчеството и работата чрез проектно-базирано обучение в дигитална и аналогова среда; развитието на умения за работа в екип и в различни групови роли;</w:t>
      </w:r>
    </w:p>
    <w:p w:rsidR="00461E22" w:rsidRPr="00461E22" w:rsidRDefault="00461E22" w:rsidP="00461E22">
      <w:pPr>
        <w:pStyle w:val="a4"/>
        <w:numPr>
          <w:ilvl w:val="0"/>
          <w:numId w:val="54"/>
        </w:numPr>
        <w:spacing w:line="276" w:lineRule="auto"/>
        <w:ind w:left="-284" w:firstLine="1352"/>
        <w:jc w:val="both"/>
        <w:rPr>
          <w:rFonts w:eastAsia="Open Sans"/>
        </w:rPr>
      </w:pPr>
      <w:r w:rsidRPr="00461E22">
        <w:rPr>
          <w:rFonts w:eastAsia="Open Sans"/>
        </w:rPr>
        <w:lastRenderedPageBreak/>
        <w:t xml:space="preserve">Физическата среда съдържа подходящо обзавеждане и технологично оборудване за индивидуална и групова работа, според виждането и специфичните потребности на конкретната образователна институция (преносими компютри, високоскоростна интернет свързаност, екран, комплекти по роботика и т.н.) </w:t>
      </w:r>
    </w:p>
    <w:p w:rsidR="00461E22" w:rsidRPr="00461E22" w:rsidRDefault="00461E22" w:rsidP="00461E22">
      <w:pPr>
        <w:pStyle w:val="a4"/>
        <w:numPr>
          <w:ilvl w:val="0"/>
          <w:numId w:val="54"/>
        </w:numPr>
        <w:spacing w:line="276" w:lineRule="auto"/>
        <w:ind w:left="-284" w:firstLine="1352"/>
        <w:jc w:val="both"/>
        <w:rPr>
          <w:rFonts w:eastAsia="Open Sans"/>
        </w:rPr>
      </w:pPr>
      <w:r w:rsidRPr="00461E22">
        <w:rPr>
          <w:rFonts w:eastAsia="Open Sans"/>
        </w:rPr>
        <w:t xml:space="preserve">Планиране, подготовка и организация по внедряване на комплектите и учебното съдържание на </w:t>
      </w:r>
      <w:r w:rsidRPr="00461E22">
        <w:rPr>
          <w:rFonts w:eastAsia="Open Sans"/>
          <w:noProof/>
        </w:rPr>
        <w:t>LEGO®Education</w:t>
      </w:r>
      <w:r w:rsidRPr="00461E22">
        <w:rPr>
          <w:rFonts w:eastAsia="Open Sans"/>
        </w:rPr>
        <w:t xml:space="preserve"> в учебния процес. Училищното ръководство поощрява груповото планиране и подготовка от страна на учителите, съвместното провеждане на интердисциплинарни и проектно-базирани учебни дейности, както и обмяната на опит и добри практики между тях в процеса на работа.</w:t>
      </w:r>
    </w:p>
    <w:p w:rsidR="00461E22" w:rsidRPr="00461E22" w:rsidRDefault="00461E22" w:rsidP="00461E22">
      <w:pPr>
        <w:spacing w:line="276" w:lineRule="auto"/>
        <w:ind w:left="1440"/>
        <w:jc w:val="both"/>
        <w:rPr>
          <w:rFonts w:ascii="Times New Roman" w:eastAsia="Open Sans" w:hAnsi="Times New Roman" w:cs="Times New Roman"/>
        </w:rPr>
      </w:pPr>
    </w:p>
    <w:p w:rsidR="00461E22" w:rsidRPr="00461E22" w:rsidRDefault="00461E22" w:rsidP="00461E22">
      <w:pPr>
        <w:keepNext/>
        <w:spacing w:before="240" w:line="276" w:lineRule="auto"/>
        <w:jc w:val="both"/>
        <w:outlineLvl w:val="3"/>
        <w:rPr>
          <w:rFonts w:ascii="Times New Roman" w:eastAsia="Open Sans" w:hAnsi="Times New Roman" w:cs="Times New Roman"/>
          <w:bCs/>
          <w:sz w:val="28"/>
          <w:szCs w:val="28"/>
        </w:rPr>
      </w:pPr>
      <w:bookmarkStart w:id="3" w:name="_mlr34x37ebta" w:colFirst="0" w:colLast="0"/>
      <w:bookmarkEnd w:id="3"/>
      <w:r w:rsidRPr="00461E22">
        <w:rPr>
          <w:rFonts w:ascii="Times New Roman" w:eastAsia="Open Sans" w:hAnsi="Times New Roman" w:cs="Times New Roman"/>
          <w:b/>
          <w:bCs/>
          <w:sz w:val="28"/>
          <w:szCs w:val="28"/>
        </w:rPr>
        <w:t>1.1.2 Цялостни STEM проекти: комбинация от учебно съдържание, дигитални технологии и целенасочена квалификация за учителите</w:t>
      </w:r>
    </w:p>
    <w:p w:rsidR="00461E22" w:rsidRPr="00461E22" w:rsidRDefault="00461E22" w:rsidP="00461E22">
      <w:pPr>
        <w:pStyle w:val="a4"/>
        <w:numPr>
          <w:ilvl w:val="0"/>
          <w:numId w:val="54"/>
        </w:numPr>
        <w:spacing w:line="276" w:lineRule="auto"/>
        <w:ind w:left="-284" w:firstLine="1352"/>
        <w:jc w:val="both"/>
        <w:rPr>
          <w:rFonts w:eastAsia="Open Sans"/>
        </w:rPr>
      </w:pPr>
      <w:r w:rsidRPr="00461E22">
        <w:rPr>
          <w:rFonts w:eastAsia="Arial Unicode MS"/>
        </w:rPr>
        <w:t>Пример за интеграция на занятия по технологични дисциплини е програмата „Умения за иновации“ на технологичната компания Intel</w:t>
      </w:r>
      <w:r w:rsidRPr="00461E22">
        <w:rPr>
          <w:rFonts w:ascii="MS Gothic" w:eastAsia="MS Gothic" w:hAnsi="MS Gothic" w:cs="MS Gothic" w:hint="eastAsia"/>
        </w:rPr>
        <w:t>Ⓡ</w:t>
      </w:r>
      <w:r w:rsidRPr="00461E22">
        <w:rPr>
          <w:rFonts w:eastAsia="Arial Unicode MS"/>
        </w:rPr>
        <w:t>. Към този момент тя се прилага в едно основно училище с ученици от 5 до 7 клас, ОУ „Никола Обретенов“ – Русе.  Програмата предлага пакет от разработени уроци, които:</w:t>
      </w:r>
    </w:p>
    <w:p w:rsidR="00461E22" w:rsidRPr="00461E22" w:rsidRDefault="00461E22" w:rsidP="00461E22">
      <w:pPr>
        <w:numPr>
          <w:ilvl w:val="0"/>
          <w:numId w:val="33"/>
        </w:numPr>
        <w:spacing w:after="0" w:line="276" w:lineRule="auto"/>
        <w:ind w:left="0" w:firstLine="1276"/>
        <w:jc w:val="both"/>
        <w:rPr>
          <w:rFonts w:ascii="Times New Roman" w:eastAsia="Open Sans" w:hAnsi="Times New Roman" w:cs="Times New Roman"/>
        </w:rPr>
      </w:pPr>
      <w:r w:rsidRPr="00461E22">
        <w:rPr>
          <w:rFonts w:ascii="Times New Roman" w:eastAsia="Open Sans" w:hAnsi="Times New Roman" w:cs="Times New Roman"/>
        </w:rPr>
        <w:t>включват подходящи за различните класове подробни планове, презентации и работни файлове, готови за ползване с различен софтуер;</w:t>
      </w:r>
    </w:p>
    <w:p w:rsidR="00461E22" w:rsidRPr="00461E22" w:rsidRDefault="00461E22" w:rsidP="00461E22">
      <w:pPr>
        <w:numPr>
          <w:ilvl w:val="0"/>
          <w:numId w:val="33"/>
        </w:numPr>
        <w:spacing w:after="0" w:line="276" w:lineRule="auto"/>
        <w:ind w:left="0" w:firstLine="1276"/>
        <w:jc w:val="both"/>
        <w:rPr>
          <w:rFonts w:ascii="Times New Roman" w:eastAsia="Open Sans" w:hAnsi="Times New Roman" w:cs="Times New Roman"/>
        </w:rPr>
      </w:pPr>
      <w:r w:rsidRPr="00461E22">
        <w:rPr>
          <w:rFonts w:ascii="Times New Roman" w:eastAsia="Open Sans" w:hAnsi="Times New Roman" w:cs="Times New Roman"/>
        </w:rPr>
        <w:t>насърчават развитието на социално-емоционални умения чрез съвместни учебни преживявания;</w:t>
      </w:r>
    </w:p>
    <w:p w:rsidR="00461E22" w:rsidRPr="00461E22" w:rsidRDefault="00461E22" w:rsidP="00461E22">
      <w:pPr>
        <w:numPr>
          <w:ilvl w:val="0"/>
          <w:numId w:val="33"/>
        </w:numPr>
        <w:spacing w:after="0" w:line="276" w:lineRule="auto"/>
        <w:ind w:left="0" w:firstLine="1276"/>
        <w:jc w:val="both"/>
        <w:rPr>
          <w:rFonts w:ascii="Times New Roman" w:eastAsia="Open Sans" w:hAnsi="Times New Roman" w:cs="Times New Roman"/>
        </w:rPr>
      </w:pPr>
      <w:r w:rsidRPr="00461E22">
        <w:rPr>
          <w:rFonts w:ascii="Times New Roman" w:eastAsia="Open Sans" w:hAnsi="Times New Roman" w:cs="Times New Roman"/>
        </w:rPr>
        <w:t>осигуряват практически опит в използването на технологични инструменти за решаване на проблеми от реалния живот;</w:t>
      </w:r>
    </w:p>
    <w:p w:rsidR="00461E22" w:rsidRPr="00461E22" w:rsidRDefault="00461E22" w:rsidP="00461E22">
      <w:pPr>
        <w:numPr>
          <w:ilvl w:val="0"/>
          <w:numId w:val="33"/>
        </w:numPr>
        <w:spacing w:after="0" w:line="276" w:lineRule="auto"/>
        <w:ind w:left="0" w:firstLine="1276"/>
        <w:jc w:val="both"/>
        <w:rPr>
          <w:rFonts w:ascii="Times New Roman" w:eastAsia="Open Sans" w:hAnsi="Times New Roman" w:cs="Times New Roman"/>
        </w:rPr>
      </w:pPr>
      <w:r w:rsidRPr="00461E22">
        <w:rPr>
          <w:rFonts w:ascii="Times New Roman" w:eastAsia="Open Sans" w:hAnsi="Times New Roman" w:cs="Times New Roman"/>
        </w:rPr>
        <w:t>осигуряват ангажиращ и трансформиращ подход в преподаването и ученето с помощта на дигиталните технологии в условията на дистанционно и хибридно обучение;</w:t>
      </w:r>
    </w:p>
    <w:p w:rsidR="00461E22" w:rsidRPr="00461E22" w:rsidRDefault="00461E22" w:rsidP="00461E22">
      <w:pPr>
        <w:numPr>
          <w:ilvl w:val="0"/>
          <w:numId w:val="33"/>
        </w:numPr>
        <w:spacing w:after="0" w:line="276" w:lineRule="auto"/>
        <w:ind w:left="0" w:firstLine="1276"/>
        <w:jc w:val="both"/>
        <w:rPr>
          <w:rFonts w:ascii="Times New Roman" w:eastAsia="Open Sans" w:hAnsi="Times New Roman" w:cs="Times New Roman"/>
        </w:rPr>
      </w:pPr>
      <w:r w:rsidRPr="00461E22">
        <w:rPr>
          <w:rFonts w:ascii="Times New Roman" w:eastAsia="Open Sans" w:hAnsi="Times New Roman" w:cs="Times New Roman"/>
        </w:rPr>
        <w:t>показват ясно взаимовръзките между различните образователни дисциплини.</w:t>
      </w:r>
    </w:p>
    <w:p w:rsidR="00461E22" w:rsidRPr="00461E22" w:rsidRDefault="00461E22" w:rsidP="00461E22">
      <w:pPr>
        <w:pStyle w:val="a4"/>
        <w:numPr>
          <w:ilvl w:val="0"/>
          <w:numId w:val="54"/>
        </w:numPr>
        <w:spacing w:line="276" w:lineRule="auto"/>
        <w:ind w:left="-284" w:firstLine="1352"/>
        <w:jc w:val="both"/>
        <w:rPr>
          <w:rFonts w:eastAsia="Open Sans"/>
        </w:rPr>
      </w:pPr>
      <w:r w:rsidRPr="00461E22">
        <w:rPr>
          <w:rFonts w:eastAsia="Open Sans"/>
        </w:rPr>
        <w:t>Ползи от програмата „Умения за иновации“ за учителите:</w:t>
      </w:r>
    </w:p>
    <w:p w:rsidR="00461E22" w:rsidRPr="00461E22" w:rsidRDefault="00461E22" w:rsidP="00461E22">
      <w:pPr>
        <w:numPr>
          <w:ilvl w:val="0"/>
          <w:numId w:val="30"/>
        </w:numPr>
        <w:spacing w:after="0" w:line="276" w:lineRule="auto"/>
        <w:ind w:left="0" w:firstLine="1276"/>
        <w:jc w:val="both"/>
        <w:rPr>
          <w:rFonts w:ascii="Times New Roman" w:eastAsia="Open Sans" w:hAnsi="Times New Roman" w:cs="Times New Roman"/>
        </w:rPr>
      </w:pPr>
      <w:r w:rsidRPr="00461E22">
        <w:rPr>
          <w:rFonts w:ascii="Times New Roman" w:eastAsia="Open Sans" w:hAnsi="Times New Roman" w:cs="Times New Roman"/>
        </w:rPr>
        <w:t>надграждат уменията за смислено приложение на технологиите в преподаването;</w:t>
      </w:r>
    </w:p>
    <w:p w:rsidR="00461E22" w:rsidRPr="00461E22" w:rsidRDefault="00461E22" w:rsidP="00461E22">
      <w:pPr>
        <w:numPr>
          <w:ilvl w:val="0"/>
          <w:numId w:val="30"/>
        </w:numPr>
        <w:spacing w:after="0" w:line="276" w:lineRule="auto"/>
        <w:ind w:left="0" w:firstLine="1276"/>
        <w:jc w:val="both"/>
        <w:rPr>
          <w:rFonts w:ascii="Times New Roman" w:eastAsia="Open Sans" w:hAnsi="Times New Roman" w:cs="Times New Roman"/>
        </w:rPr>
      </w:pPr>
      <w:r w:rsidRPr="00461E22">
        <w:rPr>
          <w:rFonts w:ascii="Times New Roman" w:eastAsia="Open Sans" w:hAnsi="Times New Roman" w:cs="Times New Roman"/>
        </w:rPr>
        <w:t>разполагат с повече време за качествена комуникация с учениците и за проследяване на учебния процес;</w:t>
      </w:r>
    </w:p>
    <w:p w:rsidR="00461E22" w:rsidRPr="00461E22" w:rsidRDefault="00461E22" w:rsidP="00461E22">
      <w:pPr>
        <w:numPr>
          <w:ilvl w:val="0"/>
          <w:numId w:val="30"/>
        </w:numPr>
        <w:spacing w:after="0" w:line="276" w:lineRule="auto"/>
        <w:ind w:left="0" w:firstLine="1276"/>
        <w:jc w:val="both"/>
        <w:rPr>
          <w:rFonts w:ascii="Times New Roman" w:eastAsia="Open Sans" w:hAnsi="Times New Roman" w:cs="Times New Roman"/>
        </w:rPr>
      </w:pPr>
      <w:r w:rsidRPr="00461E22">
        <w:rPr>
          <w:rFonts w:ascii="Times New Roman" w:eastAsia="Open Sans" w:hAnsi="Times New Roman" w:cs="Times New Roman"/>
        </w:rPr>
        <w:t>помагат на учениците да развият уменията на 21 век, независимо от средата- физическа, електронна или хибридна;</w:t>
      </w:r>
    </w:p>
    <w:p w:rsidR="00461E22" w:rsidRPr="00461E22" w:rsidRDefault="00461E22" w:rsidP="00461E22">
      <w:pPr>
        <w:numPr>
          <w:ilvl w:val="0"/>
          <w:numId w:val="30"/>
        </w:numPr>
        <w:spacing w:after="0" w:line="276" w:lineRule="auto"/>
        <w:ind w:left="0" w:firstLine="1276"/>
        <w:jc w:val="both"/>
        <w:rPr>
          <w:rFonts w:ascii="Times New Roman" w:eastAsia="Open Sans" w:hAnsi="Times New Roman" w:cs="Times New Roman"/>
        </w:rPr>
      </w:pPr>
      <w:r w:rsidRPr="00461E22">
        <w:rPr>
          <w:rFonts w:ascii="Times New Roman" w:eastAsia="Open Sans" w:hAnsi="Times New Roman" w:cs="Times New Roman"/>
        </w:rPr>
        <w:t>предоставят на учениците възможност за решаване на реални житейски проблеми с помощта на най-новите технологии.</w:t>
      </w:r>
    </w:p>
    <w:p w:rsidR="00461E22" w:rsidRPr="00461E22" w:rsidRDefault="00461E22" w:rsidP="00461E22">
      <w:pPr>
        <w:pStyle w:val="a4"/>
        <w:numPr>
          <w:ilvl w:val="0"/>
          <w:numId w:val="54"/>
        </w:numPr>
        <w:spacing w:line="276" w:lineRule="auto"/>
        <w:ind w:left="-284" w:firstLine="1352"/>
        <w:jc w:val="both"/>
        <w:rPr>
          <w:rFonts w:eastAsia="Open Sans"/>
        </w:rPr>
      </w:pPr>
      <w:r w:rsidRPr="00461E22">
        <w:rPr>
          <w:rFonts w:eastAsia="Open Sans"/>
        </w:rPr>
        <w:t>Ползи за учениците:</w:t>
      </w:r>
    </w:p>
    <w:p w:rsidR="00461E22" w:rsidRPr="00461E22" w:rsidRDefault="00461E22" w:rsidP="00461E22">
      <w:pPr>
        <w:numPr>
          <w:ilvl w:val="0"/>
          <w:numId w:val="39"/>
        </w:numPr>
        <w:spacing w:after="0" w:line="276" w:lineRule="auto"/>
        <w:ind w:left="0" w:firstLine="1276"/>
        <w:jc w:val="both"/>
        <w:rPr>
          <w:rFonts w:ascii="Times New Roman" w:eastAsia="Open Sans" w:hAnsi="Times New Roman" w:cs="Times New Roman"/>
        </w:rPr>
      </w:pPr>
      <w:r w:rsidRPr="00461E22">
        <w:rPr>
          <w:rFonts w:ascii="Times New Roman" w:eastAsia="Open Sans" w:hAnsi="Times New Roman" w:cs="Times New Roman"/>
        </w:rPr>
        <w:t>разполагат с арсенал от технологични инструменти за разработване на иновативни решения на реални проблеми;</w:t>
      </w:r>
    </w:p>
    <w:p w:rsidR="00461E22" w:rsidRPr="00461E22" w:rsidRDefault="00461E22" w:rsidP="00461E22">
      <w:pPr>
        <w:numPr>
          <w:ilvl w:val="0"/>
          <w:numId w:val="39"/>
        </w:numPr>
        <w:spacing w:after="0" w:line="276" w:lineRule="auto"/>
        <w:ind w:left="0" w:firstLine="1276"/>
        <w:jc w:val="both"/>
        <w:rPr>
          <w:rFonts w:ascii="Times New Roman" w:eastAsia="Open Sans" w:hAnsi="Times New Roman" w:cs="Times New Roman"/>
        </w:rPr>
      </w:pPr>
      <w:r w:rsidRPr="00461E22">
        <w:rPr>
          <w:rFonts w:ascii="Times New Roman" w:eastAsia="Open Sans" w:hAnsi="Times New Roman" w:cs="Times New Roman"/>
        </w:rPr>
        <w:t>развиват умения за работа в екип, лидерство, креативно и критично мислене;</w:t>
      </w:r>
    </w:p>
    <w:p w:rsidR="00461E22" w:rsidRPr="00461E22" w:rsidRDefault="00461E22" w:rsidP="00461E22">
      <w:pPr>
        <w:numPr>
          <w:ilvl w:val="0"/>
          <w:numId w:val="39"/>
        </w:numPr>
        <w:spacing w:after="0" w:line="276" w:lineRule="auto"/>
        <w:ind w:left="0" w:firstLine="1276"/>
        <w:jc w:val="both"/>
        <w:rPr>
          <w:rFonts w:ascii="Times New Roman" w:eastAsia="Open Sans" w:hAnsi="Times New Roman" w:cs="Times New Roman"/>
        </w:rPr>
      </w:pPr>
      <w:r w:rsidRPr="00461E22">
        <w:rPr>
          <w:rFonts w:ascii="Times New Roman" w:eastAsia="Open Sans" w:hAnsi="Times New Roman" w:cs="Times New Roman"/>
        </w:rPr>
        <w:t>изграждат професионални умения, необходими за професиите на бъдещето.</w:t>
      </w:r>
    </w:p>
    <w:p w:rsidR="00461E22" w:rsidRPr="00461E22" w:rsidRDefault="00461E22" w:rsidP="00461E22">
      <w:pPr>
        <w:pStyle w:val="a4"/>
        <w:numPr>
          <w:ilvl w:val="0"/>
          <w:numId w:val="54"/>
        </w:numPr>
        <w:spacing w:line="276" w:lineRule="auto"/>
        <w:ind w:left="0" w:firstLine="1068"/>
        <w:jc w:val="both"/>
        <w:rPr>
          <w:rFonts w:eastAsia="Open Sans"/>
        </w:rPr>
      </w:pPr>
      <w:r w:rsidRPr="00461E22">
        <w:rPr>
          <w:rFonts w:eastAsia="Open Sans"/>
        </w:rPr>
        <w:t>Учителите преминават през серия от обучения за дигитални умения, методика, боравене с устройствата, софтуерите и съдържанието.</w:t>
      </w:r>
    </w:p>
    <w:p w:rsidR="00461E22" w:rsidRPr="00461E22" w:rsidRDefault="00461E22" w:rsidP="00461E22">
      <w:pPr>
        <w:pStyle w:val="a4"/>
        <w:numPr>
          <w:ilvl w:val="0"/>
          <w:numId w:val="54"/>
        </w:numPr>
        <w:spacing w:line="276" w:lineRule="auto"/>
        <w:ind w:left="0" w:firstLine="1068"/>
        <w:jc w:val="both"/>
        <w:rPr>
          <w:rFonts w:eastAsia="Open Sans"/>
        </w:rPr>
      </w:pPr>
      <w:r w:rsidRPr="00461E22">
        <w:rPr>
          <w:rFonts w:eastAsia="Open Sans"/>
        </w:rPr>
        <w:lastRenderedPageBreak/>
        <w:t xml:space="preserve"> За участие в програмата са нужни подходящи устройства за учителите и учениците. „Умения за иновации“ е чудесно допълнение към учебните заведения, които работят вече по модела 1:1 и/или имат вградена облачна платформа.</w:t>
      </w:r>
    </w:p>
    <w:p w:rsidR="00461E22" w:rsidRPr="00461E22" w:rsidRDefault="00461E22" w:rsidP="00461E22">
      <w:pPr>
        <w:pStyle w:val="a4"/>
        <w:numPr>
          <w:ilvl w:val="0"/>
          <w:numId w:val="54"/>
        </w:numPr>
        <w:spacing w:line="276" w:lineRule="auto"/>
        <w:ind w:left="0" w:firstLine="1068"/>
        <w:jc w:val="both"/>
        <w:rPr>
          <w:rFonts w:eastAsia="Open Sans"/>
        </w:rPr>
      </w:pPr>
      <w:r w:rsidRPr="00461E22">
        <w:rPr>
          <w:rFonts w:eastAsia="Open Sans"/>
        </w:rPr>
        <w:t>Освен обучени педагози и наличие на подходящи устройства, важен аспект е и физическата среда, която да улесни творческия подход в ученето. Наличието на STEM център в учебното заведение е препоръчително, но всяка подредба на работните места, която да улесни колективните и творчески занимания, също ще допринесе за процеса.</w:t>
      </w:r>
    </w:p>
    <w:p w:rsidR="00461E22" w:rsidRPr="00461E22" w:rsidRDefault="00461E22" w:rsidP="00461E22">
      <w:pPr>
        <w:spacing w:line="276" w:lineRule="auto"/>
        <w:jc w:val="both"/>
        <w:rPr>
          <w:rFonts w:ascii="Times New Roman" w:eastAsia="Open Sans" w:hAnsi="Times New Roman" w:cs="Times New Roman"/>
          <w:color w:val="222222"/>
          <w:highlight w:val="white"/>
        </w:rPr>
      </w:pPr>
    </w:p>
    <w:p w:rsidR="00461E22" w:rsidRPr="00461E22" w:rsidRDefault="00461E22" w:rsidP="00461E22">
      <w:pPr>
        <w:keepNext/>
        <w:spacing w:before="240" w:line="276" w:lineRule="auto"/>
        <w:jc w:val="both"/>
        <w:outlineLvl w:val="3"/>
        <w:rPr>
          <w:rFonts w:ascii="Times New Roman" w:eastAsia="Open Sans" w:hAnsi="Times New Roman" w:cs="Times New Roman"/>
          <w:b/>
          <w:bCs/>
          <w:sz w:val="28"/>
          <w:szCs w:val="28"/>
        </w:rPr>
      </w:pPr>
      <w:bookmarkStart w:id="4" w:name="_lwjyjmq87h97" w:colFirst="0" w:colLast="0"/>
      <w:bookmarkEnd w:id="4"/>
      <w:r w:rsidRPr="00461E22">
        <w:rPr>
          <w:rFonts w:ascii="Times New Roman" w:eastAsia="Open Sans" w:hAnsi="Times New Roman" w:cs="Times New Roman"/>
          <w:b/>
          <w:bCs/>
          <w:sz w:val="28"/>
          <w:szCs w:val="28"/>
        </w:rPr>
        <w:t>1.1.3. Внедряване на облачни платформи</w:t>
      </w:r>
    </w:p>
    <w:p w:rsidR="00461E22" w:rsidRPr="00461E22" w:rsidRDefault="00461E22" w:rsidP="00461E22">
      <w:pPr>
        <w:keepNext/>
        <w:spacing w:before="240" w:line="276" w:lineRule="auto"/>
        <w:jc w:val="both"/>
        <w:outlineLvl w:val="3"/>
        <w:rPr>
          <w:rFonts w:ascii="Times New Roman" w:eastAsia="Open Sans" w:hAnsi="Times New Roman" w:cs="Times New Roman"/>
          <w:b/>
          <w:bCs/>
          <w:sz w:val="28"/>
          <w:szCs w:val="28"/>
        </w:rPr>
      </w:pPr>
    </w:p>
    <w:p w:rsidR="00461E22" w:rsidRPr="00461E22" w:rsidRDefault="00461E22" w:rsidP="00461E22">
      <w:pPr>
        <w:pStyle w:val="a4"/>
        <w:numPr>
          <w:ilvl w:val="0"/>
          <w:numId w:val="54"/>
        </w:numPr>
        <w:spacing w:line="276" w:lineRule="auto"/>
        <w:ind w:left="0" w:firstLine="1068"/>
        <w:jc w:val="both"/>
        <w:rPr>
          <w:rFonts w:eastAsia="Open Sans"/>
        </w:rPr>
      </w:pPr>
      <w:r w:rsidRPr="00461E22">
        <w:rPr>
          <w:rFonts w:eastAsia="Open Sans"/>
        </w:rPr>
        <w:t>Облачните платформи дават значителни възможности за подобряване на образователната среда, както по отношение на учебния процес и методите на преподаване и оценяване, така и за управлението на административните процеси и общуването в организацията и с родителите.</w:t>
      </w:r>
    </w:p>
    <w:p w:rsidR="00461E22" w:rsidRPr="00461E22" w:rsidRDefault="00461E22" w:rsidP="00461E22">
      <w:pPr>
        <w:pStyle w:val="a4"/>
        <w:numPr>
          <w:ilvl w:val="0"/>
          <w:numId w:val="54"/>
        </w:numPr>
        <w:spacing w:line="276" w:lineRule="auto"/>
        <w:ind w:left="0" w:firstLine="1068"/>
        <w:jc w:val="both"/>
        <w:rPr>
          <w:rFonts w:eastAsia="Open Sans"/>
        </w:rPr>
      </w:pPr>
      <w:r w:rsidRPr="00461E22">
        <w:rPr>
          <w:rFonts w:eastAsia="Open Sans"/>
        </w:rPr>
        <w:t>Наличието на облачна платформа в училище е подкрепящо за STEM центровете, защото може да се осигури ускорен достъп до приложения и софтуер за ученици и учители. То също така осигурява и инструменти, подкрепящи проектно базираното обучение, както и продължаващо и достъпно обучение извън рамките на класната стая (навсякъде и по всяко време). Препоръчително е облакът да се внедрява още преди откриването на STEM центъра, като това може да облекчи комуникационните и административни задачи по изграждането му.</w:t>
      </w:r>
    </w:p>
    <w:p w:rsidR="00461E22" w:rsidRPr="00461E22" w:rsidRDefault="00461E22" w:rsidP="00461E22">
      <w:pPr>
        <w:pStyle w:val="a4"/>
        <w:numPr>
          <w:ilvl w:val="0"/>
          <w:numId w:val="54"/>
        </w:numPr>
        <w:spacing w:line="276" w:lineRule="auto"/>
        <w:ind w:left="-284" w:firstLine="1352"/>
        <w:jc w:val="both"/>
        <w:rPr>
          <w:rFonts w:eastAsia="Open Sans"/>
        </w:rPr>
      </w:pPr>
      <w:r w:rsidRPr="00461E22">
        <w:rPr>
          <w:rFonts w:eastAsia="Open Sans"/>
        </w:rPr>
        <w:t>Облачната платформа е предпоставка за:</w:t>
      </w:r>
    </w:p>
    <w:p w:rsidR="00461E22" w:rsidRPr="00461E22" w:rsidRDefault="00461E22" w:rsidP="00461E22">
      <w:pPr>
        <w:numPr>
          <w:ilvl w:val="0"/>
          <w:numId w:val="36"/>
        </w:numPr>
        <w:spacing w:after="0" w:line="276" w:lineRule="auto"/>
        <w:ind w:left="0" w:firstLine="1276"/>
        <w:jc w:val="both"/>
        <w:rPr>
          <w:rFonts w:ascii="Times New Roman" w:eastAsia="Open Sans" w:hAnsi="Times New Roman" w:cs="Times New Roman"/>
        </w:rPr>
      </w:pPr>
      <w:r w:rsidRPr="00461E22">
        <w:rPr>
          <w:rFonts w:ascii="Times New Roman" w:eastAsia="Open Sans" w:hAnsi="Times New Roman" w:cs="Times New Roman"/>
        </w:rPr>
        <w:t xml:space="preserve">повече екипна работа в училище/детската градина; </w:t>
      </w:r>
    </w:p>
    <w:p w:rsidR="00461E22" w:rsidRPr="00461E22" w:rsidRDefault="00461E22" w:rsidP="00461E22">
      <w:pPr>
        <w:numPr>
          <w:ilvl w:val="0"/>
          <w:numId w:val="36"/>
        </w:numPr>
        <w:spacing w:after="0" w:line="276" w:lineRule="auto"/>
        <w:ind w:left="0" w:firstLine="1276"/>
        <w:jc w:val="both"/>
        <w:rPr>
          <w:rFonts w:ascii="Times New Roman" w:eastAsia="Open Sans" w:hAnsi="Times New Roman" w:cs="Times New Roman"/>
        </w:rPr>
      </w:pPr>
      <w:r w:rsidRPr="00461E22">
        <w:rPr>
          <w:rFonts w:ascii="Times New Roman" w:eastAsia="Open Sans" w:hAnsi="Times New Roman" w:cs="Times New Roman"/>
        </w:rPr>
        <w:t>значително ускоряване и подобряване на административните процеси;</w:t>
      </w:r>
    </w:p>
    <w:p w:rsidR="00461E22" w:rsidRPr="00461E22" w:rsidRDefault="00461E22" w:rsidP="00461E22">
      <w:pPr>
        <w:numPr>
          <w:ilvl w:val="0"/>
          <w:numId w:val="36"/>
        </w:numPr>
        <w:spacing w:after="0" w:line="276" w:lineRule="auto"/>
        <w:ind w:left="0" w:firstLine="1276"/>
        <w:jc w:val="both"/>
        <w:rPr>
          <w:rFonts w:ascii="Times New Roman" w:eastAsia="Open Sans" w:hAnsi="Times New Roman" w:cs="Times New Roman"/>
        </w:rPr>
      </w:pPr>
      <w:r w:rsidRPr="00461E22">
        <w:rPr>
          <w:rFonts w:ascii="Times New Roman" w:eastAsia="Open Sans" w:hAnsi="Times New Roman" w:cs="Times New Roman"/>
        </w:rPr>
        <w:t>освобождаване на време за работа по образователното съдържание;</w:t>
      </w:r>
    </w:p>
    <w:p w:rsidR="00461E22" w:rsidRPr="00461E22" w:rsidRDefault="00461E22" w:rsidP="00461E22">
      <w:pPr>
        <w:numPr>
          <w:ilvl w:val="0"/>
          <w:numId w:val="36"/>
        </w:numPr>
        <w:spacing w:after="0" w:line="276" w:lineRule="auto"/>
        <w:ind w:left="0" w:firstLine="1276"/>
        <w:jc w:val="both"/>
        <w:rPr>
          <w:rFonts w:ascii="Times New Roman" w:eastAsia="Open Sans" w:hAnsi="Times New Roman" w:cs="Times New Roman"/>
        </w:rPr>
      </w:pPr>
      <w:r w:rsidRPr="00461E22">
        <w:rPr>
          <w:rFonts w:ascii="Times New Roman" w:eastAsia="Open Sans" w:hAnsi="Times New Roman" w:cs="Times New Roman"/>
        </w:rPr>
        <w:t>повишаване на квалификацията на учителския и административния екип чрез специфични обучения;</w:t>
      </w:r>
    </w:p>
    <w:p w:rsidR="00461E22" w:rsidRPr="00461E22" w:rsidRDefault="00461E22" w:rsidP="00461E22">
      <w:pPr>
        <w:numPr>
          <w:ilvl w:val="0"/>
          <w:numId w:val="36"/>
        </w:numPr>
        <w:spacing w:after="0" w:line="276" w:lineRule="auto"/>
        <w:ind w:left="0" w:firstLine="1276"/>
        <w:jc w:val="both"/>
        <w:rPr>
          <w:rFonts w:ascii="Times New Roman" w:eastAsia="Open Sans" w:hAnsi="Times New Roman" w:cs="Times New Roman"/>
        </w:rPr>
      </w:pPr>
      <w:r w:rsidRPr="00461E22">
        <w:rPr>
          <w:rFonts w:ascii="Times New Roman" w:eastAsia="Open Sans" w:hAnsi="Times New Roman" w:cs="Times New Roman"/>
        </w:rPr>
        <w:t>дистанционен достъп до съдържание;</w:t>
      </w:r>
    </w:p>
    <w:p w:rsidR="00461E22" w:rsidRPr="00461E22" w:rsidRDefault="00461E22" w:rsidP="00461E22">
      <w:pPr>
        <w:numPr>
          <w:ilvl w:val="0"/>
          <w:numId w:val="36"/>
        </w:numPr>
        <w:spacing w:after="0" w:line="276" w:lineRule="auto"/>
        <w:ind w:left="0" w:firstLine="1276"/>
        <w:jc w:val="both"/>
        <w:rPr>
          <w:rFonts w:ascii="Times New Roman" w:eastAsia="Open Sans" w:hAnsi="Times New Roman" w:cs="Times New Roman"/>
        </w:rPr>
      </w:pPr>
      <w:r w:rsidRPr="00461E22">
        <w:rPr>
          <w:rFonts w:ascii="Times New Roman" w:eastAsia="Open Sans" w:hAnsi="Times New Roman" w:cs="Times New Roman"/>
        </w:rPr>
        <w:t xml:space="preserve">колаборация не само в училището, което внедрява облачна платформа, но и между училищата в страната и по света. </w:t>
      </w:r>
    </w:p>
    <w:p w:rsidR="00461E22" w:rsidRPr="00461E22" w:rsidRDefault="00461E22" w:rsidP="00461E22">
      <w:pPr>
        <w:pStyle w:val="a4"/>
        <w:numPr>
          <w:ilvl w:val="0"/>
          <w:numId w:val="54"/>
        </w:numPr>
        <w:spacing w:line="276" w:lineRule="auto"/>
        <w:ind w:left="0" w:firstLine="1276"/>
        <w:jc w:val="both"/>
        <w:rPr>
          <w:rFonts w:eastAsia="Open Sans"/>
        </w:rPr>
      </w:pPr>
      <w:r w:rsidRPr="00461E22">
        <w:rPr>
          <w:rFonts w:eastAsia="Open Sans"/>
          <w:color w:val="212121"/>
        </w:rPr>
        <w:t xml:space="preserve">Въвеждането на облачна платформа е препоръчително, защото неминуемо се превръща в основа както за създаването на нови, така и за развиване на съществуващи иновативни практики в училищното управление, учебната дейност и образователната среда. </w:t>
      </w:r>
    </w:p>
    <w:p w:rsidR="00461E22" w:rsidRPr="00461E22" w:rsidRDefault="00461E22" w:rsidP="00461E22">
      <w:pPr>
        <w:pStyle w:val="a4"/>
        <w:numPr>
          <w:ilvl w:val="0"/>
          <w:numId w:val="54"/>
        </w:numPr>
        <w:spacing w:line="276" w:lineRule="auto"/>
        <w:ind w:left="-284" w:firstLine="1352"/>
        <w:jc w:val="both"/>
        <w:rPr>
          <w:rFonts w:eastAsia="Open Sans"/>
        </w:rPr>
      </w:pPr>
      <w:r w:rsidRPr="00461E22">
        <w:rPr>
          <w:rFonts w:eastAsia="Open Sans"/>
        </w:rPr>
        <w:t>Ползи за учебния процес:</w:t>
      </w:r>
    </w:p>
    <w:p w:rsidR="00461E22" w:rsidRPr="00461E22" w:rsidRDefault="00461E22" w:rsidP="00461E22">
      <w:pPr>
        <w:numPr>
          <w:ilvl w:val="0"/>
          <w:numId w:val="31"/>
        </w:numPr>
        <w:spacing w:after="0" w:line="276" w:lineRule="auto"/>
        <w:ind w:left="0" w:firstLine="1276"/>
        <w:jc w:val="both"/>
        <w:rPr>
          <w:rFonts w:ascii="Times New Roman" w:eastAsia="Open Sans" w:hAnsi="Times New Roman" w:cs="Times New Roman"/>
        </w:rPr>
      </w:pPr>
      <w:r w:rsidRPr="00461E22">
        <w:rPr>
          <w:rFonts w:ascii="Times New Roman" w:eastAsia="Open Sans" w:hAnsi="Times New Roman" w:cs="Times New Roman"/>
        </w:rPr>
        <w:t>Осигурява се електронна идентичност на всички в организацията;</w:t>
      </w:r>
    </w:p>
    <w:p w:rsidR="00461E22" w:rsidRPr="00461E22" w:rsidRDefault="00461E22" w:rsidP="00461E22">
      <w:pPr>
        <w:numPr>
          <w:ilvl w:val="0"/>
          <w:numId w:val="31"/>
        </w:numPr>
        <w:spacing w:after="0" w:line="276" w:lineRule="auto"/>
        <w:ind w:left="0" w:firstLine="1276"/>
        <w:jc w:val="both"/>
        <w:rPr>
          <w:rFonts w:ascii="Times New Roman" w:eastAsia="Open Sans" w:hAnsi="Times New Roman" w:cs="Times New Roman"/>
        </w:rPr>
      </w:pPr>
      <w:r w:rsidRPr="00461E22">
        <w:rPr>
          <w:rFonts w:ascii="Times New Roman" w:eastAsia="Open Sans" w:hAnsi="Times New Roman" w:cs="Times New Roman"/>
        </w:rPr>
        <w:t xml:space="preserve">Информацията, общуването и работата на учениците се съхранява на едно място; </w:t>
      </w:r>
    </w:p>
    <w:p w:rsidR="00461E22" w:rsidRPr="00461E22" w:rsidRDefault="00461E22" w:rsidP="00461E22">
      <w:pPr>
        <w:numPr>
          <w:ilvl w:val="0"/>
          <w:numId w:val="31"/>
        </w:numPr>
        <w:spacing w:after="0" w:line="276" w:lineRule="auto"/>
        <w:ind w:left="0" w:firstLine="1276"/>
        <w:jc w:val="both"/>
        <w:rPr>
          <w:rFonts w:ascii="Times New Roman" w:eastAsia="Open Sans" w:hAnsi="Times New Roman" w:cs="Times New Roman"/>
        </w:rPr>
      </w:pPr>
      <w:r w:rsidRPr="00461E22">
        <w:rPr>
          <w:rFonts w:ascii="Times New Roman" w:eastAsia="Open Sans" w:hAnsi="Times New Roman" w:cs="Times New Roman"/>
        </w:rPr>
        <w:t>Прозрачност и проследимост на действията на обучаемите;</w:t>
      </w:r>
    </w:p>
    <w:p w:rsidR="00461E22" w:rsidRPr="00461E22" w:rsidRDefault="00461E22" w:rsidP="00461E22">
      <w:pPr>
        <w:numPr>
          <w:ilvl w:val="0"/>
          <w:numId w:val="31"/>
        </w:numPr>
        <w:spacing w:after="0" w:line="276" w:lineRule="auto"/>
        <w:ind w:left="0" w:firstLine="1276"/>
        <w:jc w:val="both"/>
        <w:rPr>
          <w:rFonts w:ascii="Times New Roman" w:eastAsia="Open Sans" w:hAnsi="Times New Roman" w:cs="Times New Roman"/>
        </w:rPr>
      </w:pPr>
      <w:r w:rsidRPr="00461E22">
        <w:rPr>
          <w:rFonts w:ascii="Times New Roman" w:eastAsia="Open Sans" w:hAnsi="Times New Roman" w:cs="Times New Roman"/>
        </w:rPr>
        <w:t>Възможност за създаване на електронни ресурси от учителите отвъд учебниците;</w:t>
      </w:r>
    </w:p>
    <w:p w:rsidR="00461E22" w:rsidRPr="00461E22" w:rsidRDefault="00461E22" w:rsidP="00461E22">
      <w:pPr>
        <w:numPr>
          <w:ilvl w:val="0"/>
          <w:numId w:val="31"/>
        </w:numPr>
        <w:spacing w:after="0" w:line="276" w:lineRule="auto"/>
        <w:ind w:left="0" w:firstLine="1276"/>
        <w:jc w:val="both"/>
        <w:rPr>
          <w:rFonts w:ascii="Times New Roman" w:eastAsia="Open Sans" w:hAnsi="Times New Roman" w:cs="Times New Roman"/>
        </w:rPr>
      </w:pPr>
      <w:r w:rsidRPr="00461E22">
        <w:rPr>
          <w:rFonts w:ascii="Times New Roman" w:eastAsia="Open Sans" w:hAnsi="Times New Roman" w:cs="Times New Roman"/>
        </w:rPr>
        <w:t>Възможност за учениците да създават съдържание;</w:t>
      </w:r>
    </w:p>
    <w:p w:rsidR="00461E22" w:rsidRPr="00461E22" w:rsidRDefault="00461E22" w:rsidP="00461E22">
      <w:pPr>
        <w:numPr>
          <w:ilvl w:val="0"/>
          <w:numId w:val="31"/>
        </w:numPr>
        <w:spacing w:after="0" w:line="276" w:lineRule="auto"/>
        <w:ind w:left="0" w:firstLine="1276"/>
        <w:jc w:val="both"/>
        <w:rPr>
          <w:rFonts w:ascii="Times New Roman" w:eastAsia="Open Sans" w:hAnsi="Times New Roman" w:cs="Times New Roman"/>
        </w:rPr>
      </w:pPr>
      <w:r w:rsidRPr="00461E22">
        <w:rPr>
          <w:rFonts w:ascii="Times New Roman" w:eastAsia="Open Sans" w:hAnsi="Times New Roman" w:cs="Times New Roman"/>
        </w:rPr>
        <w:t>Всичко е на едно място за учители и ученици, което забързва процеса и оставя време за учене, вместо за намиране на файлове;</w:t>
      </w:r>
    </w:p>
    <w:p w:rsidR="00461E22" w:rsidRPr="00461E22" w:rsidRDefault="00461E22" w:rsidP="00461E22">
      <w:pPr>
        <w:pStyle w:val="a4"/>
        <w:numPr>
          <w:ilvl w:val="0"/>
          <w:numId w:val="54"/>
        </w:numPr>
        <w:spacing w:line="276" w:lineRule="auto"/>
        <w:ind w:left="-284" w:firstLine="1352"/>
        <w:jc w:val="both"/>
        <w:rPr>
          <w:rFonts w:eastAsia="Open Sans"/>
        </w:rPr>
      </w:pPr>
      <w:r w:rsidRPr="00461E22">
        <w:rPr>
          <w:rFonts w:eastAsia="Open Sans"/>
        </w:rPr>
        <w:lastRenderedPageBreak/>
        <w:t>Достъп до образователни платформи и приложения от един профил.</w:t>
      </w:r>
    </w:p>
    <w:p w:rsidR="00461E22" w:rsidRPr="00461E22" w:rsidRDefault="00461E22" w:rsidP="00461E22">
      <w:pPr>
        <w:pStyle w:val="a4"/>
        <w:numPr>
          <w:ilvl w:val="0"/>
          <w:numId w:val="54"/>
        </w:numPr>
        <w:spacing w:line="276" w:lineRule="auto"/>
        <w:ind w:left="0" w:firstLine="1068"/>
        <w:jc w:val="both"/>
        <w:rPr>
          <w:rFonts w:eastAsia="Open Sans"/>
        </w:rPr>
      </w:pPr>
      <w:r w:rsidRPr="00461E22">
        <w:rPr>
          <w:rFonts w:eastAsia="Open Sans"/>
        </w:rPr>
        <w:t xml:space="preserve">Най-общо описание на облачно-базирани приложения и инструменти за продуктивност: </w:t>
      </w:r>
    </w:p>
    <w:p w:rsidR="00461E22" w:rsidRPr="00461E22" w:rsidRDefault="00461E22" w:rsidP="00461E22">
      <w:pPr>
        <w:spacing w:line="276" w:lineRule="auto"/>
        <w:ind w:firstLine="851"/>
        <w:jc w:val="center"/>
        <w:rPr>
          <w:rFonts w:ascii="Times New Roman" w:eastAsia="Open Sans" w:hAnsi="Times New Roman" w:cs="Times New Roman"/>
        </w:rPr>
      </w:pPr>
    </w:p>
    <w:p w:rsidR="00461E22" w:rsidRPr="00461E22" w:rsidRDefault="00461E22" w:rsidP="00461E22">
      <w:pPr>
        <w:spacing w:line="276" w:lineRule="auto"/>
        <w:ind w:firstLine="851"/>
        <w:jc w:val="both"/>
        <w:rPr>
          <w:rFonts w:ascii="Times New Roman" w:eastAsia="Open Sans" w:hAnsi="Times New Roman" w:cs="Times New Roman"/>
        </w:rPr>
      </w:pPr>
      <w:r w:rsidRPr="00461E22">
        <w:rPr>
          <w:rFonts w:ascii="Times New Roman" w:eastAsia="Open Sans" w:hAnsi="Times New Roman" w:cs="Times New Roman"/>
        </w:rPr>
        <w:t>Облачната платформа предоставя голям набор от инструменти за продуктивност за учебни и административни процеси: Съхранение и споделяне на съдържание; Комуникация; Виртуална класна стая; Управление на устройства от разстояние. Настройки</w:t>
      </w:r>
      <w:r w:rsidRPr="00461E22">
        <w:rPr>
          <w:rFonts w:ascii="Times New Roman" w:eastAsia="Open Sans" w:hAnsi="Times New Roman" w:cs="Times New Roman"/>
          <w:color w:val="263238"/>
        </w:rPr>
        <w:t xml:space="preserve"> за достъпност, които облакът дава</w:t>
      </w:r>
      <w:r w:rsidRPr="00461E22">
        <w:rPr>
          <w:rFonts w:ascii="Times New Roman" w:eastAsia="Open Sans" w:hAnsi="Times New Roman" w:cs="Times New Roman"/>
        </w:rPr>
        <w:t>: Облачната платформа би могла да бъде предпоставка за по-голяма достъпност до учебното съдържание на деца със СОП. Насърчава се използването в STEM центровете в училище на технологии за гласово разпознаване, за симултанен превод, специфични системи за незрящи, за деца със слухови увреждания; устройства с опции за промяна на контраста, многократно увеличаване на екрана, гласови команди; софтуер за разпознаване на говор и конвертирането му в текст на екрана в реално време, софтуер за визуализиране и комуникиране на средата в помощ на незрящи, софтуер за усилване на звук за деца със слухови увреждания и т.н.</w:t>
      </w:r>
    </w:p>
    <w:p w:rsidR="00461E22" w:rsidRPr="00461E22" w:rsidRDefault="00461E22" w:rsidP="00461E22">
      <w:pPr>
        <w:spacing w:line="276" w:lineRule="auto"/>
        <w:ind w:firstLine="851"/>
        <w:jc w:val="both"/>
        <w:rPr>
          <w:rFonts w:ascii="Times New Roman" w:eastAsia="Open Sans" w:hAnsi="Times New Roman" w:cs="Times New Roman"/>
        </w:rPr>
      </w:pPr>
    </w:p>
    <w:p w:rsidR="00461E22" w:rsidRPr="00461E22" w:rsidRDefault="00461E22" w:rsidP="00461E22">
      <w:pPr>
        <w:keepNext/>
        <w:spacing w:before="240" w:line="276" w:lineRule="auto"/>
        <w:jc w:val="both"/>
        <w:outlineLvl w:val="3"/>
        <w:rPr>
          <w:rFonts w:ascii="Times New Roman" w:eastAsia="Open Sans" w:hAnsi="Times New Roman" w:cs="Times New Roman"/>
          <w:b/>
          <w:bCs/>
          <w:sz w:val="28"/>
          <w:szCs w:val="28"/>
        </w:rPr>
      </w:pPr>
      <w:bookmarkStart w:id="5" w:name="_m2wgec2weg4l" w:colFirst="0" w:colLast="0"/>
      <w:bookmarkEnd w:id="5"/>
      <w:r w:rsidRPr="00461E22">
        <w:rPr>
          <w:rFonts w:ascii="Times New Roman" w:eastAsia="Open Sans" w:hAnsi="Times New Roman" w:cs="Times New Roman"/>
          <w:b/>
          <w:bCs/>
          <w:sz w:val="28"/>
          <w:szCs w:val="28"/>
        </w:rPr>
        <w:t>1.1.4. Въвеждане на специално учебно съдържание - AR/VR</w:t>
      </w:r>
    </w:p>
    <w:p w:rsidR="00461E22" w:rsidRPr="00461E22" w:rsidRDefault="00461E22" w:rsidP="00461E22">
      <w:pPr>
        <w:keepNext/>
        <w:spacing w:before="240" w:line="276" w:lineRule="auto"/>
        <w:jc w:val="both"/>
        <w:outlineLvl w:val="3"/>
        <w:rPr>
          <w:rFonts w:ascii="Times New Roman" w:eastAsia="Open Sans" w:hAnsi="Times New Roman" w:cs="Times New Roman"/>
          <w:b/>
          <w:bCs/>
          <w:sz w:val="28"/>
          <w:szCs w:val="28"/>
        </w:rPr>
      </w:pPr>
      <w:r w:rsidRPr="00461E22">
        <w:rPr>
          <w:rFonts w:ascii="Times New Roman" w:eastAsia="Open Sans" w:hAnsi="Times New Roman" w:cs="Times New Roman"/>
          <w:b/>
          <w:bCs/>
          <w:sz w:val="28"/>
          <w:szCs w:val="28"/>
        </w:rPr>
        <w:t xml:space="preserve"> </w:t>
      </w:r>
    </w:p>
    <w:p w:rsidR="00461E22" w:rsidRPr="00461E22" w:rsidRDefault="00461E22" w:rsidP="00461E22">
      <w:pPr>
        <w:pStyle w:val="a4"/>
        <w:numPr>
          <w:ilvl w:val="0"/>
          <w:numId w:val="54"/>
        </w:numPr>
        <w:spacing w:line="276" w:lineRule="auto"/>
        <w:ind w:left="0" w:firstLine="1068"/>
        <w:jc w:val="both"/>
        <w:rPr>
          <w:rFonts w:eastAsia="Open Sans"/>
        </w:rPr>
      </w:pPr>
      <w:r w:rsidRPr="00461E22">
        <w:rPr>
          <w:rFonts w:eastAsia="Open Sans"/>
        </w:rPr>
        <w:t xml:space="preserve">  Виртуалната (VR) и добавената реалност (AR) са нови и бързо развиващи се подобласти в STEM/STEAM направлението и стават достъпни за учениците в класната стая чрез редица безплатни приложения. Всички те работят чрез профилите на учениците в облака, без да е необходима друга регистрация. </w:t>
      </w:r>
    </w:p>
    <w:p w:rsidR="00461E22" w:rsidRPr="00461E22" w:rsidRDefault="00461E22" w:rsidP="00461E22">
      <w:pPr>
        <w:pStyle w:val="a4"/>
        <w:numPr>
          <w:ilvl w:val="0"/>
          <w:numId w:val="54"/>
        </w:numPr>
        <w:spacing w:line="276" w:lineRule="auto"/>
        <w:ind w:left="0" w:firstLine="1068"/>
        <w:jc w:val="both"/>
        <w:rPr>
          <w:rFonts w:eastAsia="Open Sans"/>
        </w:rPr>
      </w:pPr>
      <w:r w:rsidRPr="00461E22">
        <w:rPr>
          <w:rFonts w:eastAsia="Open Sans"/>
        </w:rPr>
        <w:t xml:space="preserve">По този начин учениците се превръщат в активни потребители на учебно съдържание, като следващата стъпка е учениците и учителите заедно да достигнат до създаване на свои проекти. </w:t>
      </w:r>
    </w:p>
    <w:p w:rsidR="00461E22" w:rsidRPr="00461E22" w:rsidRDefault="00461E22" w:rsidP="00461E22">
      <w:pPr>
        <w:pStyle w:val="a4"/>
        <w:numPr>
          <w:ilvl w:val="0"/>
          <w:numId w:val="54"/>
        </w:numPr>
        <w:spacing w:line="276" w:lineRule="auto"/>
        <w:ind w:left="0" w:firstLine="1068"/>
        <w:jc w:val="both"/>
        <w:rPr>
          <w:rFonts w:eastAsia="Open Sans"/>
        </w:rPr>
      </w:pPr>
      <w:r w:rsidRPr="00461E22">
        <w:rPr>
          <w:rFonts w:eastAsia="Open Sans"/>
        </w:rPr>
        <w:t xml:space="preserve">Качествената визуализация подпомага и значително улеснява запомнянето и разбирането на учебния материал, а дигиталните технологии стават неразривна част от учебния процес. </w:t>
      </w:r>
    </w:p>
    <w:p w:rsidR="00461E22" w:rsidRPr="00461E22" w:rsidRDefault="00461E22" w:rsidP="00461E22">
      <w:pPr>
        <w:pStyle w:val="a4"/>
        <w:numPr>
          <w:ilvl w:val="0"/>
          <w:numId w:val="54"/>
        </w:numPr>
        <w:spacing w:line="276" w:lineRule="auto"/>
        <w:ind w:left="0" w:firstLine="1068"/>
        <w:jc w:val="both"/>
        <w:rPr>
          <w:rFonts w:eastAsia="Open Sans"/>
        </w:rPr>
      </w:pPr>
      <w:r w:rsidRPr="00461E22">
        <w:rPr>
          <w:rFonts w:eastAsia="Open Sans"/>
        </w:rPr>
        <w:t>Използването на набор от образователни приложения може да онагледи и да направи уроците по-привлекателни, полезни за учителите и учениците.</w:t>
      </w:r>
    </w:p>
    <w:p w:rsidR="00461E22" w:rsidRPr="00461E22" w:rsidRDefault="00461E22" w:rsidP="00461E22">
      <w:pPr>
        <w:pStyle w:val="a4"/>
        <w:numPr>
          <w:ilvl w:val="0"/>
          <w:numId w:val="54"/>
        </w:numPr>
        <w:spacing w:line="276" w:lineRule="auto"/>
        <w:ind w:left="0" w:firstLine="1068"/>
        <w:jc w:val="both"/>
        <w:rPr>
          <w:rFonts w:eastAsia="Open Sans"/>
        </w:rPr>
      </w:pPr>
      <w:r w:rsidRPr="00461E22">
        <w:rPr>
          <w:rFonts w:eastAsia="Open Sans"/>
        </w:rPr>
        <w:t xml:space="preserve"> Подчертава се важността от сътрудничеството и работата в екип, междупредметните връзки и проектно-базираното обучение.</w:t>
      </w:r>
    </w:p>
    <w:p w:rsidR="00461E22" w:rsidRPr="00461E22" w:rsidRDefault="00461E22" w:rsidP="00461E22">
      <w:pPr>
        <w:spacing w:line="276" w:lineRule="auto"/>
        <w:ind w:firstLine="851"/>
        <w:jc w:val="both"/>
        <w:rPr>
          <w:rFonts w:ascii="Times New Roman" w:eastAsia="Open Sans" w:hAnsi="Times New Roman" w:cs="Times New Roman"/>
          <w:sz w:val="26"/>
          <w:szCs w:val="26"/>
        </w:rPr>
      </w:pPr>
    </w:p>
    <w:p w:rsidR="00461E22" w:rsidRPr="00461E22" w:rsidRDefault="00461E22" w:rsidP="00461E22">
      <w:pPr>
        <w:numPr>
          <w:ilvl w:val="0"/>
          <w:numId w:val="35"/>
        </w:numPr>
        <w:spacing w:after="0" w:line="276" w:lineRule="auto"/>
        <w:ind w:left="0" w:firstLine="1276"/>
        <w:jc w:val="both"/>
        <w:rPr>
          <w:rFonts w:ascii="Times New Roman" w:eastAsia="Open Sans" w:hAnsi="Times New Roman" w:cs="Times New Roman"/>
        </w:rPr>
      </w:pPr>
      <w:r w:rsidRPr="00461E22">
        <w:rPr>
          <w:rFonts w:ascii="Times New Roman" w:eastAsia="Open Sans" w:hAnsi="Times New Roman" w:cs="Times New Roman"/>
        </w:rPr>
        <w:t>Приносът на AR/VR за учителя:</w:t>
      </w:r>
    </w:p>
    <w:p w:rsidR="00461E22" w:rsidRPr="00461E22" w:rsidRDefault="00461E22" w:rsidP="00461E22">
      <w:pPr>
        <w:pStyle w:val="a4"/>
        <w:numPr>
          <w:ilvl w:val="0"/>
          <w:numId w:val="54"/>
        </w:numPr>
        <w:spacing w:line="276" w:lineRule="auto"/>
        <w:ind w:left="0" w:firstLine="1068"/>
        <w:jc w:val="both"/>
        <w:rPr>
          <w:rFonts w:eastAsia="Open Sans"/>
        </w:rPr>
      </w:pPr>
      <w:r w:rsidRPr="00461E22">
        <w:rPr>
          <w:rFonts w:eastAsia="Open Sans"/>
        </w:rPr>
        <w:t>Подпомага подобряване качеството на образованието и ангажираността на учениците.</w:t>
      </w:r>
    </w:p>
    <w:p w:rsidR="00461E22" w:rsidRPr="00461E22" w:rsidRDefault="00461E22" w:rsidP="00461E22">
      <w:pPr>
        <w:pStyle w:val="a4"/>
        <w:numPr>
          <w:ilvl w:val="0"/>
          <w:numId w:val="54"/>
        </w:numPr>
        <w:spacing w:line="276" w:lineRule="auto"/>
        <w:ind w:left="0" w:firstLine="1068"/>
        <w:jc w:val="both"/>
        <w:rPr>
          <w:rFonts w:eastAsia="Open Sans"/>
        </w:rPr>
      </w:pPr>
      <w:r w:rsidRPr="00461E22">
        <w:rPr>
          <w:rFonts w:eastAsia="Open Sans"/>
        </w:rPr>
        <w:t>Учителят е в нова роля: от доставяне на учебно съдържание към улесняване разбирането и възприемането на учебно съдържание.</w:t>
      </w:r>
    </w:p>
    <w:p w:rsidR="00461E22" w:rsidRPr="00461E22" w:rsidRDefault="00461E22" w:rsidP="00461E22">
      <w:pPr>
        <w:pStyle w:val="a4"/>
        <w:numPr>
          <w:ilvl w:val="0"/>
          <w:numId w:val="54"/>
        </w:numPr>
        <w:spacing w:line="276" w:lineRule="auto"/>
        <w:ind w:left="0" w:firstLine="1068"/>
        <w:jc w:val="both"/>
        <w:rPr>
          <w:rFonts w:eastAsia="Open Sans"/>
        </w:rPr>
      </w:pPr>
      <w:r w:rsidRPr="00461E22">
        <w:rPr>
          <w:rFonts w:eastAsia="Open Sans"/>
        </w:rPr>
        <w:t>Подкрепя учителя в създаването на условия за изследване, вместо да предоставя готови знания.</w:t>
      </w:r>
    </w:p>
    <w:p w:rsidR="00461E22" w:rsidRPr="00461E22" w:rsidRDefault="00461E22" w:rsidP="00461E22">
      <w:pPr>
        <w:pStyle w:val="a4"/>
        <w:numPr>
          <w:ilvl w:val="0"/>
          <w:numId w:val="54"/>
        </w:numPr>
        <w:spacing w:line="276" w:lineRule="auto"/>
        <w:ind w:left="0" w:firstLine="1068"/>
        <w:jc w:val="both"/>
        <w:rPr>
          <w:rFonts w:eastAsia="Open Sans"/>
        </w:rPr>
      </w:pPr>
      <w:r w:rsidRPr="00461E22">
        <w:rPr>
          <w:rFonts w:eastAsia="Open Sans"/>
        </w:rPr>
        <w:lastRenderedPageBreak/>
        <w:t>Превръща учителя в създател на учебно съдържание, подчинено на технологията.</w:t>
      </w:r>
    </w:p>
    <w:p w:rsidR="00461E22" w:rsidRPr="00461E22" w:rsidRDefault="00461E22" w:rsidP="00461E22">
      <w:pPr>
        <w:numPr>
          <w:ilvl w:val="0"/>
          <w:numId w:val="26"/>
        </w:numPr>
        <w:spacing w:after="0" w:line="276" w:lineRule="auto"/>
        <w:ind w:left="0" w:firstLine="1276"/>
        <w:jc w:val="both"/>
        <w:rPr>
          <w:rFonts w:ascii="Times New Roman" w:eastAsia="Open Sans" w:hAnsi="Times New Roman" w:cs="Times New Roman"/>
        </w:rPr>
      </w:pPr>
      <w:r w:rsidRPr="00461E22">
        <w:rPr>
          <w:rFonts w:ascii="Times New Roman" w:eastAsia="Open Sans" w:hAnsi="Times New Roman" w:cs="Times New Roman"/>
        </w:rPr>
        <w:t>Приносът на VR за учениците:</w:t>
      </w:r>
    </w:p>
    <w:p w:rsidR="00461E22" w:rsidRPr="00461E22" w:rsidRDefault="00461E22" w:rsidP="00461E22">
      <w:pPr>
        <w:pStyle w:val="a4"/>
        <w:numPr>
          <w:ilvl w:val="0"/>
          <w:numId w:val="54"/>
        </w:numPr>
        <w:spacing w:line="276" w:lineRule="auto"/>
        <w:ind w:left="0" w:firstLine="1352"/>
        <w:jc w:val="both"/>
        <w:rPr>
          <w:rFonts w:eastAsia="Open Sans"/>
        </w:rPr>
      </w:pPr>
      <w:r w:rsidRPr="00461E22">
        <w:rPr>
          <w:rFonts w:eastAsia="Open Sans"/>
        </w:rPr>
        <w:t>Предоставя визуално учебно съдържание за по-ефективен и вълнуващ учебен процес.</w:t>
      </w:r>
    </w:p>
    <w:p w:rsidR="00461E22" w:rsidRPr="00461E22" w:rsidRDefault="00461E22" w:rsidP="00461E22">
      <w:pPr>
        <w:pStyle w:val="a4"/>
        <w:numPr>
          <w:ilvl w:val="0"/>
          <w:numId w:val="54"/>
        </w:numPr>
        <w:spacing w:line="276" w:lineRule="auto"/>
        <w:ind w:left="0" w:firstLine="1352"/>
        <w:jc w:val="both"/>
        <w:rPr>
          <w:rFonts w:eastAsia="Open Sans"/>
        </w:rPr>
      </w:pPr>
      <w:r w:rsidRPr="00461E22">
        <w:rPr>
          <w:rFonts w:eastAsia="Open Sans"/>
        </w:rPr>
        <w:t>Подобрява усвояването на знания, защото според устройството на човешкия мозък запомняме 10% от това, което четем, 20% от това, което чуваме и 90% от това, което правим или симулираме.</w:t>
      </w:r>
    </w:p>
    <w:p w:rsidR="00461E22" w:rsidRPr="00461E22" w:rsidRDefault="00461E22" w:rsidP="00461E22">
      <w:pPr>
        <w:pStyle w:val="a4"/>
        <w:numPr>
          <w:ilvl w:val="0"/>
          <w:numId w:val="54"/>
        </w:numPr>
        <w:spacing w:line="276" w:lineRule="auto"/>
        <w:ind w:left="0" w:firstLine="1352"/>
        <w:jc w:val="both"/>
        <w:rPr>
          <w:rFonts w:eastAsia="Open Sans"/>
        </w:rPr>
      </w:pPr>
      <w:r w:rsidRPr="00461E22">
        <w:rPr>
          <w:rFonts w:eastAsia="Open Sans"/>
        </w:rPr>
        <w:t>Позволява виртуално посещение /изследване в детайл/ на отдалечени или физически недостъпни места.</w:t>
      </w:r>
    </w:p>
    <w:p w:rsidR="00461E22" w:rsidRPr="00461E22" w:rsidRDefault="00461E22" w:rsidP="00461E22">
      <w:pPr>
        <w:pStyle w:val="a4"/>
        <w:numPr>
          <w:ilvl w:val="0"/>
          <w:numId w:val="54"/>
        </w:numPr>
        <w:spacing w:line="276" w:lineRule="auto"/>
        <w:ind w:left="0" w:firstLine="1352"/>
        <w:jc w:val="both"/>
        <w:rPr>
          <w:rFonts w:eastAsia="Open Sans"/>
        </w:rPr>
      </w:pPr>
      <w:r w:rsidRPr="00461E22">
        <w:rPr>
          <w:rFonts w:eastAsia="Open Sans"/>
        </w:rPr>
        <w:t>Комбинира образование и забавление, като превръща учениците в създатели на учебно съдържание, подчинено на технологията.</w:t>
      </w:r>
    </w:p>
    <w:p w:rsidR="00461E22" w:rsidRPr="00461E22" w:rsidRDefault="00461E22" w:rsidP="00461E22">
      <w:pPr>
        <w:spacing w:line="276" w:lineRule="auto"/>
        <w:jc w:val="both"/>
        <w:rPr>
          <w:rFonts w:ascii="Times New Roman" w:eastAsia="Open Sans" w:hAnsi="Times New Roman" w:cs="Times New Roman"/>
        </w:rPr>
      </w:pPr>
    </w:p>
    <w:p w:rsidR="00461E22" w:rsidRPr="00461E22" w:rsidRDefault="00461E22" w:rsidP="00461E22">
      <w:pPr>
        <w:keepNext/>
        <w:spacing w:before="240" w:line="276" w:lineRule="auto"/>
        <w:jc w:val="both"/>
        <w:outlineLvl w:val="3"/>
        <w:rPr>
          <w:rFonts w:ascii="Times New Roman" w:eastAsia="Open Sans" w:hAnsi="Times New Roman" w:cs="Times New Roman"/>
          <w:b/>
          <w:bCs/>
          <w:noProof/>
          <w:sz w:val="28"/>
          <w:szCs w:val="28"/>
        </w:rPr>
      </w:pPr>
      <w:bookmarkStart w:id="6" w:name="_12c2la1qikl4" w:colFirst="0" w:colLast="0"/>
      <w:bookmarkEnd w:id="6"/>
      <w:r w:rsidRPr="00461E22">
        <w:rPr>
          <w:rFonts w:ascii="Times New Roman" w:eastAsia="Open Sans" w:hAnsi="Times New Roman" w:cs="Times New Roman"/>
          <w:b/>
          <w:bCs/>
          <w:sz w:val="28"/>
          <w:szCs w:val="28"/>
        </w:rPr>
        <w:t>1</w:t>
      </w:r>
      <w:r w:rsidRPr="00461E22">
        <w:rPr>
          <w:rFonts w:ascii="Times New Roman" w:eastAsia="Open Sans" w:hAnsi="Times New Roman" w:cs="Times New Roman"/>
          <w:b/>
          <w:bCs/>
          <w:noProof/>
          <w:sz w:val="28"/>
          <w:szCs w:val="28"/>
        </w:rPr>
        <w:t>.1.5. Персонализираното използване на технологии и внедряване на компетентностния подход чрез Моделът 1:1 с устройство за всеки ученик</w:t>
      </w:r>
    </w:p>
    <w:p w:rsidR="00461E22" w:rsidRPr="00461E22" w:rsidRDefault="00461E22" w:rsidP="00461E22">
      <w:pPr>
        <w:spacing w:line="276" w:lineRule="auto"/>
        <w:rPr>
          <w:rFonts w:ascii="Times New Roman" w:eastAsia="Open Sans" w:hAnsi="Times New Roman" w:cs="Times New Roman"/>
        </w:rPr>
      </w:pPr>
    </w:p>
    <w:p w:rsidR="00461E22" w:rsidRPr="00461E22" w:rsidRDefault="00461E22" w:rsidP="00461E22">
      <w:pPr>
        <w:pStyle w:val="a4"/>
        <w:numPr>
          <w:ilvl w:val="0"/>
          <w:numId w:val="54"/>
        </w:numPr>
        <w:spacing w:line="276" w:lineRule="auto"/>
        <w:ind w:left="0" w:firstLine="1068"/>
        <w:jc w:val="both"/>
        <w:rPr>
          <w:rFonts w:eastAsia="Open Sans"/>
        </w:rPr>
      </w:pPr>
      <w:r w:rsidRPr="00461E22">
        <w:rPr>
          <w:rFonts w:eastAsia="Open Sans"/>
        </w:rPr>
        <w:t>Моделът 1:1 е начин на организация на учебния процес, при който всеки ученик и учител имат свое електронно устройство и свързан към него персонален профил (акаунт). Моделът предполага използване на дигиталните технологии като ресурс и платформа, а не като самоцел.</w:t>
      </w:r>
    </w:p>
    <w:p w:rsidR="00461E22" w:rsidRPr="00461E22" w:rsidRDefault="00461E22" w:rsidP="00461E22">
      <w:pPr>
        <w:pStyle w:val="a4"/>
        <w:numPr>
          <w:ilvl w:val="0"/>
          <w:numId w:val="54"/>
        </w:numPr>
        <w:spacing w:line="276" w:lineRule="auto"/>
        <w:ind w:left="0" w:firstLine="1068"/>
        <w:jc w:val="both"/>
        <w:rPr>
          <w:rFonts w:eastAsia="Open Sans"/>
        </w:rPr>
      </w:pPr>
      <w:r w:rsidRPr="00461E22">
        <w:rPr>
          <w:rFonts w:eastAsia="Open Sans"/>
        </w:rPr>
        <w:t>При Модела 1:1 учителите и учениците имат достъп до цялото съдържание, което интернет предлага. Това е предпоставка за значителни промени в хода на учебния час, целите на занятието и процесите на преподаване и учене като цяло.</w:t>
      </w:r>
    </w:p>
    <w:p w:rsidR="00461E22" w:rsidRPr="00461E22" w:rsidRDefault="00461E22" w:rsidP="00461E22">
      <w:pPr>
        <w:pStyle w:val="a4"/>
        <w:numPr>
          <w:ilvl w:val="0"/>
          <w:numId w:val="54"/>
        </w:numPr>
        <w:spacing w:line="276" w:lineRule="auto"/>
        <w:ind w:left="0" w:firstLine="1068"/>
        <w:jc w:val="both"/>
        <w:rPr>
          <w:rFonts w:eastAsia="Open Sans"/>
        </w:rPr>
      </w:pPr>
      <w:r w:rsidRPr="00461E22">
        <w:rPr>
          <w:rFonts w:eastAsia="Open Sans"/>
        </w:rPr>
        <w:t>Показател за работещ модел е, когато учениците и учителите използват устройствата си свободно и без инструкция във всеки учебен час и във всяка класна стая (или друга среда). Следва устройствата да бъдат лични и да се носят вкъщи. Електронните профили дават достъп до нужното съдържание навсякъде, по всяко време.</w:t>
      </w:r>
    </w:p>
    <w:p w:rsidR="00461E22" w:rsidRPr="00461E22" w:rsidRDefault="00461E22" w:rsidP="00461E22">
      <w:pPr>
        <w:spacing w:line="276" w:lineRule="auto"/>
        <w:ind w:firstLine="851"/>
        <w:jc w:val="both"/>
        <w:rPr>
          <w:rFonts w:ascii="Times New Roman" w:eastAsia="Open Sans" w:hAnsi="Times New Roman" w:cs="Times New Roman"/>
        </w:rPr>
      </w:pPr>
    </w:p>
    <w:p w:rsidR="00461E22" w:rsidRPr="00461E22" w:rsidRDefault="00461E22" w:rsidP="00461E22">
      <w:pPr>
        <w:spacing w:line="276" w:lineRule="auto"/>
        <w:ind w:firstLine="851"/>
        <w:jc w:val="both"/>
        <w:rPr>
          <w:rFonts w:ascii="Times New Roman" w:eastAsia="Open Sans" w:hAnsi="Times New Roman" w:cs="Times New Roman"/>
        </w:rPr>
      </w:pPr>
      <w:r w:rsidRPr="00461E22">
        <w:rPr>
          <w:rFonts w:ascii="Times New Roman" w:eastAsia="Open Sans" w:hAnsi="Times New Roman" w:cs="Times New Roman"/>
        </w:rPr>
        <w:t>Предимства на Модела 1:1:</w:t>
      </w:r>
    </w:p>
    <w:p w:rsidR="00461E22" w:rsidRPr="00461E22" w:rsidRDefault="00461E22" w:rsidP="00461E22">
      <w:pPr>
        <w:numPr>
          <w:ilvl w:val="0"/>
          <w:numId w:val="29"/>
        </w:numPr>
        <w:spacing w:after="0" w:line="276" w:lineRule="auto"/>
        <w:ind w:left="0" w:firstLine="1276"/>
        <w:jc w:val="both"/>
        <w:rPr>
          <w:rFonts w:ascii="Times New Roman" w:eastAsia="Open Sans" w:hAnsi="Times New Roman" w:cs="Times New Roman"/>
        </w:rPr>
      </w:pPr>
      <w:r w:rsidRPr="00461E22">
        <w:rPr>
          <w:rFonts w:ascii="Times New Roman" w:eastAsia="Open Sans" w:hAnsi="Times New Roman" w:cs="Times New Roman"/>
        </w:rPr>
        <w:t xml:space="preserve">Развива дигиталната компетентност на учители и ученици. </w:t>
      </w:r>
    </w:p>
    <w:p w:rsidR="00461E22" w:rsidRPr="00461E22" w:rsidRDefault="00461E22" w:rsidP="00461E22">
      <w:pPr>
        <w:numPr>
          <w:ilvl w:val="0"/>
          <w:numId w:val="29"/>
        </w:numPr>
        <w:spacing w:after="0" w:line="276" w:lineRule="auto"/>
        <w:ind w:left="0" w:firstLine="1276"/>
        <w:jc w:val="both"/>
        <w:rPr>
          <w:rFonts w:ascii="Times New Roman" w:eastAsia="Open Sans" w:hAnsi="Times New Roman" w:cs="Times New Roman"/>
        </w:rPr>
      </w:pPr>
      <w:r w:rsidRPr="00461E22">
        <w:rPr>
          <w:rFonts w:ascii="Times New Roman" w:eastAsia="Open Sans" w:hAnsi="Times New Roman" w:cs="Times New Roman"/>
        </w:rPr>
        <w:t xml:space="preserve">Ползва технологиите като средство за учене и добиване на знания, умения и увереност във всички учебни часове, предмети, проекти. </w:t>
      </w:r>
    </w:p>
    <w:p w:rsidR="00461E22" w:rsidRPr="00461E22" w:rsidRDefault="00461E22" w:rsidP="00461E22">
      <w:pPr>
        <w:numPr>
          <w:ilvl w:val="0"/>
          <w:numId w:val="29"/>
        </w:numPr>
        <w:spacing w:after="0" w:line="276" w:lineRule="auto"/>
        <w:ind w:left="0" w:firstLine="1276"/>
        <w:jc w:val="both"/>
        <w:rPr>
          <w:rFonts w:ascii="Times New Roman" w:eastAsia="Open Sans" w:hAnsi="Times New Roman" w:cs="Times New Roman"/>
        </w:rPr>
      </w:pPr>
      <w:r w:rsidRPr="00461E22">
        <w:rPr>
          <w:rFonts w:ascii="Times New Roman" w:eastAsia="Open Sans" w:hAnsi="Times New Roman" w:cs="Times New Roman"/>
        </w:rPr>
        <w:t>Пести се време в учебните часове и се оптимизират учебните процеси.</w:t>
      </w:r>
    </w:p>
    <w:p w:rsidR="00461E22" w:rsidRPr="00461E22" w:rsidRDefault="00461E22" w:rsidP="00461E22">
      <w:pPr>
        <w:numPr>
          <w:ilvl w:val="0"/>
          <w:numId w:val="29"/>
        </w:numPr>
        <w:spacing w:after="0" w:line="276" w:lineRule="auto"/>
        <w:ind w:left="0" w:firstLine="1276"/>
        <w:jc w:val="both"/>
        <w:rPr>
          <w:rFonts w:ascii="Times New Roman" w:eastAsia="Open Sans" w:hAnsi="Times New Roman" w:cs="Times New Roman"/>
        </w:rPr>
      </w:pPr>
      <w:r w:rsidRPr="00461E22">
        <w:rPr>
          <w:rFonts w:ascii="Times New Roman" w:eastAsia="Open Sans" w:hAnsi="Times New Roman" w:cs="Times New Roman"/>
        </w:rPr>
        <w:t>Поощрява се работата в екип между учениците във всички учебни часове и задачи.</w:t>
      </w:r>
    </w:p>
    <w:p w:rsidR="00461E22" w:rsidRPr="00461E22" w:rsidRDefault="00461E22" w:rsidP="00461E22">
      <w:pPr>
        <w:numPr>
          <w:ilvl w:val="0"/>
          <w:numId w:val="29"/>
        </w:numPr>
        <w:spacing w:after="0" w:line="276" w:lineRule="auto"/>
        <w:ind w:left="0" w:firstLine="1276"/>
        <w:jc w:val="both"/>
        <w:rPr>
          <w:rFonts w:ascii="Times New Roman" w:eastAsia="Open Sans" w:hAnsi="Times New Roman" w:cs="Times New Roman"/>
        </w:rPr>
      </w:pPr>
      <w:r w:rsidRPr="00461E22">
        <w:rPr>
          <w:rFonts w:ascii="Times New Roman" w:eastAsia="Open Sans" w:hAnsi="Times New Roman" w:cs="Times New Roman"/>
        </w:rPr>
        <w:t>Стимулира се ученето от различни източници: всяка образователна институция може да влезе в класната стая (музеи, научни центрове, лаборатории и др.)</w:t>
      </w:r>
    </w:p>
    <w:p w:rsidR="00461E22" w:rsidRPr="00461E22" w:rsidRDefault="00461E22" w:rsidP="00461E22">
      <w:pPr>
        <w:numPr>
          <w:ilvl w:val="0"/>
          <w:numId w:val="29"/>
        </w:numPr>
        <w:spacing w:after="0" w:line="276" w:lineRule="auto"/>
        <w:ind w:left="0" w:firstLine="1276"/>
        <w:jc w:val="both"/>
        <w:rPr>
          <w:rFonts w:ascii="Times New Roman" w:eastAsia="Open Sans" w:hAnsi="Times New Roman" w:cs="Times New Roman"/>
        </w:rPr>
      </w:pPr>
      <w:r w:rsidRPr="00461E22">
        <w:rPr>
          <w:rFonts w:ascii="Times New Roman" w:eastAsia="Open Sans" w:hAnsi="Times New Roman" w:cs="Times New Roman"/>
        </w:rPr>
        <w:t>Спомага за колаборация между отделни училища.</w:t>
      </w:r>
    </w:p>
    <w:p w:rsidR="00461E22" w:rsidRPr="00461E22" w:rsidRDefault="00461E22" w:rsidP="00461E22">
      <w:pPr>
        <w:numPr>
          <w:ilvl w:val="0"/>
          <w:numId w:val="29"/>
        </w:numPr>
        <w:spacing w:after="0" w:line="276" w:lineRule="auto"/>
        <w:ind w:left="0" w:firstLine="1276"/>
        <w:jc w:val="both"/>
        <w:rPr>
          <w:rFonts w:ascii="Times New Roman" w:eastAsia="Open Sans" w:hAnsi="Times New Roman" w:cs="Times New Roman"/>
        </w:rPr>
      </w:pPr>
      <w:r w:rsidRPr="00461E22">
        <w:rPr>
          <w:rFonts w:ascii="Times New Roman" w:eastAsia="Open Sans" w:hAnsi="Times New Roman" w:cs="Times New Roman"/>
        </w:rPr>
        <w:t>Развива умения за търсене на информация и критично отношение към информацията в мрежата (медийна грамотност).</w:t>
      </w:r>
    </w:p>
    <w:p w:rsidR="00461E22" w:rsidRPr="00461E22" w:rsidRDefault="00461E22" w:rsidP="00461E22">
      <w:pPr>
        <w:spacing w:line="276" w:lineRule="auto"/>
        <w:rPr>
          <w:rFonts w:ascii="Times New Roman" w:eastAsia="Open Sans" w:hAnsi="Times New Roman" w:cs="Times New Roman"/>
        </w:rPr>
      </w:pPr>
    </w:p>
    <w:p w:rsidR="00461E22" w:rsidRPr="00461E22" w:rsidRDefault="00461E22" w:rsidP="00461E22">
      <w:pPr>
        <w:keepNext/>
        <w:shd w:val="clear" w:color="auto" w:fill="C5EAE9"/>
        <w:spacing w:before="240" w:line="276" w:lineRule="auto"/>
        <w:jc w:val="both"/>
        <w:outlineLvl w:val="1"/>
        <w:rPr>
          <w:rFonts w:ascii="Times New Roman" w:eastAsia="Open Sans" w:hAnsi="Times New Roman" w:cs="Times New Roman"/>
          <w:b/>
          <w:bCs/>
          <w:i/>
          <w:iCs/>
          <w:color w:val="000000"/>
          <w:sz w:val="28"/>
          <w:szCs w:val="28"/>
        </w:rPr>
      </w:pPr>
      <w:bookmarkStart w:id="7" w:name="_o8ehd2e4me8l" w:colFirst="0" w:colLast="0"/>
      <w:bookmarkEnd w:id="7"/>
      <w:r w:rsidRPr="00461E22">
        <w:rPr>
          <w:rFonts w:ascii="Times New Roman" w:eastAsia="Open Sans" w:hAnsi="Times New Roman" w:cs="Times New Roman"/>
          <w:b/>
          <w:bCs/>
          <w:i/>
          <w:iCs/>
          <w:color w:val="000000"/>
          <w:sz w:val="28"/>
          <w:szCs w:val="28"/>
        </w:rPr>
        <w:lastRenderedPageBreak/>
        <w:t>МЯРКА 1.2 ПРОФЕСИОНАЛНОТО РАЗВИТИЕ НА УЧИТЕЛИТЕ ЗА СМИСЛЕНО ИЗПОЛЗВАНЕ НА ДИГИТАЛНИ ТЕХНОЛОГИИ</w:t>
      </w:r>
    </w:p>
    <w:p w:rsidR="00461E22" w:rsidRPr="00461E22" w:rsidRDefault="00461E22" w:rsidP="00461E22">
      <w:pPr>
        <w:keepNext/>
        <w:spacing w:before="240" w:line="276" w:lineRule="auto"/>
        <w:jc w:val="both"/>
        <w:outlineLvl w:val="3"/>
        <w:rPr>
          <w:rFonts w:ascii="Times New Roman" w:eastAsia="Open Sans" w:hAnsi="Times New Roman" w:cs="Times New Roman"/>
          <w:b/>
          <w:bCs/>
        </w:rPr>
      </w:pPr>
      <w:r w:rsidRPr="00461E22">
        <w:rPr>
          <w:rFonts w:ascii="Times New Roman" w:eastAsia="Open Sans" w:hAnsi="Times New Roman" w:cs="Times New Roman"/>
          <w:b/>
          <w:bCs/>
        </w:rPr>
        <w:t xml:space="preserve">1.2.1 Промяна и адаптиране на педагогическия модел и подготовка на екипа на образователната институция </w:t>
      </w:r>
    </w:p>
    <w:p w:rsidR="00461E22" w:rsidRPr="00461E22" w:rsidRDefault="00461E22" w:rsidP="00461E22">
      <w:pPr>
        <w:spacing w:line="276" w:lineRule="auto"/>
        <w:ind w:firstLine="851"/>
        <w:jc w:val="both"/>
        <w:rPr>
          <w:rFonts w:ascii="Times New Roman" w:eastAsia="Open Sans" w:hAnsi="Times New Roman" w:cs="Times New Roman"/>
        </w:rPr>
      </w:pPr>
      <w:r w:rsidRPr="00461E22">
        <w:rPr>
          <w:rFonts w:ascii="Times New Roman" w:eastAsia="Open Sans" w:hAnsi="Times New Roman" w:cs="Times New Roman"/>
        </w:rPr>
        <w:t>Адаптирането на преподавателите към променливото настояще и несигурното бъдеще са основните цели, които образователните институции трябва да постигнат в най-кратки срокове. Подготовката на учениците за все още несъществуващи професии изисква от учителите да са винаги запознати с най-релевантните педагогически подходи, за да могат да покажат на учениците си как да придобиват нови знания и необходими умения (комуникация, колаборация, критично мислене и креативност са някои от основните умения на XXI век).</w:t>
      </w:r>
    </w:p>
    <w:p w:rsidR="00461E22" w:rsidRPr="00461E22" w:rsidRDefault="00461E22" w:rsidP="00461E22">
      <w:pPr>
        <w:spacing w:line="276" w:lineRule="auto"/>
        <w:ind w:left="540"/>
        <w:jc w:val="both"/>
        <w:rPr>
          <w:rFonts w:ascii="Times New Roman" w:eastAsia="Open Sans" w:hAnsi="Times New Roman" w:cs="Times New Roman"/>
        </w:rPr>
      </w:pPr>
    </w:p>
    <w:p w:rsidR="00461E22" w:rsidRPr="00461E22" w:rsidRDefault="00461E22" w:rsidP="00461E22">
      <w:pPr>
        <w:keepNext/>
        <w:spacing w:before="240" w:line="276" w:lineRule="auto"/>
        <w:jc w:val="both"/>
        <w:outlineLvl w:val="3"/>
        <w:rPr>
          <w:rFonts w:ascii="Times New Roman" w:eastAsia="Open Sans" w:hAnsi="Times New Roman" w:cs="Times New Roman"/>
          <w:b/>
          <w:bCs/>
          <w:noProof/>
        </w:rPr>
      </w:pPr>
      <w:r w:rsidRPr="00461E22">
        <w:rPr>
          <w:rFonts w:ascii="Times New Roman" w:eastAsia="Open Sans" w:hAnsi="Times New Roman" w:cs="Times New Roman"/>
          <w:b/>
          <w:bCs/>
          <w:noProof/>
        </w:rPr>
        <w:t>1.2.2 Подходящи обучения и дейности за екипа</w:t>
      </w:r>
    </w:p>
    <w:p w:rsidR="00461E22" w:rsidRPr="00461E22" w:rsidRDefault="00461E22" w:rsidP="00461E22">
      <w:pPr>
        <w:spacing w:line="276" w:lineRule="auto"/>
        <w:jc w:val="both"/>
        <w:rPr>
          <w:rFonts w:ascii="Times New Roman" w:eastAsia="Open Sans" w:hAnsi="Times New Roman" w:cs="Times New Roman"/>
          <w:noProof/>
        </w:rPr>
      </w:pPr>
      <w:r w:rsidRPr="00461E22">
        <w:rPr>
          <w:rFonts w:ascii="Times New Roman" w:eastAsia="Open Sans" w:hAnsi="Times New Roman" w:cs="Times New Roman"/>
          <w:noProof/>
        </w:rPr>
        <w:t xml:space="preserve">1.2.2.1 Обучения за ефективно използване на облачни платформи </w:t>
      </w:r>
    </w:p>
    <w:p w:rsidR="00461E22" w:rsidRPr="00461E22" w:rsidRDefault="00461E22" w:rsidP="00461E22">
      <w:pPr>
        <w:spacing w:line="276" w:lineRule="auto"/>
        <w:ind w:firstLine="851"/>
        <w:jc w:val="both"/>
        <w:rPr>
          <w:rFonts w:ascii="Times New Roman" w:eastAsia="Open Sans" w:hAnsi="Times New Roman" w:cs="Times New Roman"/>
          <w:noProof/>
        </w:rPr>
      </w:pPr>
      <w:r w:rsidRPr="00461E22">
        <w:rPr>
          <w:rFonts w:ascii="Times New Roman" w:eastAsia="Open Sans" w:hAnsi="Times New Roman" w:cs="Times New Roman"/>
          <w:noProof/>
        </w:rPr>
        <w:t>Достигането до учениците не може да се подсигурява само с конвенционални подходи; активирането и използването на облачна платформа, както от преподавателите, така и от училищната администрация, е наложително.</w:t>
      </w:r>
    </w:p>
    <w:p w:rsidR="00461E22" w:rsidRPr="00461E22" w:rsidRDefault="00461E22" w:rsidP="00461E22">
      <w:pPr>
        <w:spacing w:line="276" w:lineRule="auto"/>
        <w:ind w:firstLine="851"/>
        <w:jc w:val="both"/>
        <w:rPr>
          <w:rFonts w:ascii="Times New Roman" w:eastAsia="Open Sans" w:hAnsi="Times New Roman" w:cs="Times New Roman"/>
          <w:noProof/>
        </w:rPr>
      </w:pPr>
      <w:r w:rsidRPr="00461E22">
        <w:rPr>
          <w:rFonts w:ascii="Times New Roman" w:eastAsia="Open Sans" w:hAnsi="Times New Roman" w:cs="Times New Roman"/>
          <w:noProof/>
        </w:rPr>
        <w:t>Персоналът на образователната институция следва да премине обучения за придобиване на компетентност и увереност в използването в реални условия на избраната облачна платформа. Преподаване чрез виртуални класни стаи, използване на различни канали на комуникация (e-mail, чат, видео-разговори), достъп до всички необходими дигитални ресурси, както и инструменти за създаване на съдържание, оптимизират времето на преподавателя и му позволяват да насочи вниманието си към по-важни задачи.</w:t>
      </w:r>
    </w:p>
    <w:p w:rsidR="00461E22" w:rsidRPr="00461E22" w:rsidRDefault="00461E22" w:rsidP="00461E22">
      <w:pPr>
        <w:spacing w:line="276" w:lineRule="auto"/>
        <w:ind w:left="540"/>
        <w:jc w:val="both"/>
        <w:rPr>
          <w:rFonts w:ascii="Times New Roman" w:eastAsia="Open Sans" w:hAnsi="Times New Roman" w:cs="Times New Roman"/>
          <w:noProof/>
        </w:rPr>
      </w:pPr>
    </w:p>
    <w:p w:rsidR="00461E22" w:rsidRPr="00461E22" w:rsidRDefault="00461E22" w:rsidP="00461E22">
      <w:pPr>
        <w:spacing w:line="276" w:lineRule="auto"/>
        <w:jc w:val="both"/>
        <w:rPr>
          <w:rFonts w:ascii="Times New Roman" w:eastAsia="Open Sans" w:hAnsi="Times New Roman" w:cs="Times New Roman"/>
          <w:noProof/>
        </w:rPr>
      </w:pPr>
      <w:r w:rsidRPr="00461E22">
        <w:rPr>
          <w:rFonts w:ascii="Times New Roman" w:eastAsia="Open Sans" w:hAnsi="Times New Roman" w:cs="Times New Roman"/>
          <w:noProof/>
        </w:rPr>
        <w:t xml:space="preserve">1.2.2.2 Обучения за ефективно използване на инструменти и решения </w:t>
      </w:r>
    </w:p>
    <w:p w:rsidR="00461E22" w:rsidRPr="00461E22" w:rsidRDefault="00461E22" w:rsidP="00461E22">
      <w:pPr>
        <w:spacing w:line="276" w:lineRule="auto"/>
        <w:ind w:firstLine="851"/>
        <w:jc w:val="both"/>
        <w:rPr>
          <w:rFonts w:ascii="Times New Roman" w:eastAsia="Open Sans" w:hAnsi="Times New Roman" w:cs="Times New Roman"/>
          <w:noProof/>
        </w:rPr>
      </w:pPr>
      <w:r w:rsidRPr="00461E22">
        <w:rPr>
          <w:rFonts w:ascii="Times New Roman" w:eastAsia="Open Sans" w:hAnsi="Times New Roman" w:cs="Times New Roman"/>
          <w:noProof/>
        </w:rPr>
        <w:t>Преминаване на обучения за използване на избраните инструменти също трябва да се приоритизира, за да може да се постигне цялостна положителна промяна в учебния процес. Обученията за преподаватели са неразривна част от усилията за позитивна промяна в образованието. Крайната цел пред преподавателите е вплитане на избрания от тях инструмент в учебната програма и създаване на междупредметни връзки между поне три учебни предмета. Този подход промотира проектно-базираното обучение, стимулира работата в екип и развива нужните компетентности и уменията на XXI век.</w:t>
      </w:r>
    </w:p>
    <w:p w:rsidR="00461E22" w:rsidRPr="00461E22" w:rsidRDefault="00461E22" w:rsidP="00461E22">
      <w:pPr>
        <w:spacing w:line="276" w:lineRule="auto"/>
        <w:ind w:firstLine="851"/>
        <w:jc w:val="both"/>
        <w:rPr>
          <w:rFonts w:ascii="Times New Roman" w:eastAsia="Open Sans" w:hAnsi="Times New Roman" w:cs="Times New Roman"/>
          <w:noProof/>
        </w:rPr>
      </w:pPr>
      <w:r w:rsidRPr="00461E22">
        <w:rPr>
          <w:rFonts w:ascii="Times New Roman" w:eastAsia="Open Sans" w:hAnsi="Times New Roman" w:cs="Times New Roman"/>
          <w:noProof/>
        </w:rPr>
        <w:t xml:space="preserve">Изграждането на увереност в използване на даден инструмент е основата, върху която преподавателите ще развиват уменията и знанията на учениците си. </w:t>
      </w:r>
    </w:p>
    <w:p w:rsidR="00461E22" w:rsidRPr="00461E22" w:rsidRDefault="00461E22" w:rsidP="00461E22">
      <w:pPr>
        <w:spacing w:line="276" w:lineRule="auto"/>
        <w:ind w:firstLine="851"/>
        <w:jc w:val="both"/>
        <w:rPr>
          <w:rFonts w:ascii="Times New Roman" w:eastAsia="Open Sans" w:hAnsi="Times New Roman" w:cs="Times New Roman"/>
          <w:noProof/>
        </w:rPr>
      </w:pPr>
      <w:r w:rsidRPr="00461E22">
        <w:rPr>
          <w:rFonts w:ascii="Times New Roman" w:eastAsia="Open Sans" w:hAnsi="Times New Roman" w:cs="Times New Roman"/>
          <w:noProof/>
        </w:rPr>
        <w:t>Правилната подготовка и практическото прилагане на усвоеното в най-кратки срокове от учителите е необходимост за постигане на цялостна промяна.</w:t>
      </w:r>
    </w:p>
    <w:p w:rsidR="00461E22" w:rsidRPr="00461E22" w:rsidRDefault="00461E22" w:rsidP="00461E22">
      <w:pPr>
        <w:spacing w:line="276" w:lineRule="auto"/>
        <w:ind w:firstLine="851"/>
        <w:jc w:val="both"/>
        <w:rPr>
          <w:rFonts w:ascii="Times New Roman" w:eastAsia="Open Sans" w:hAnsi="Times New Roman" w:cs="Times New Roman"/>
          <w:noProof/>
        </w:rPr>
      </w:pPr>
      <w:r w:rsidRPr="00461E22">
        <w:rPr>
          <w:rFonts w:ascii="Times New Roman" w:eastAsia="Open Sans" w:hAnsi="Times New Roman" w:cs="Times New Roman"/>
          <w:noProof/>
        </w:rPr>
        <w:t>Обученията и курсовете за придобиване на компетенции трябва да демонстрират първостепенността на методики като:</w:t>
      </w:r>
    </w:p>
    <w:p w:rsidR="00461E22" w:rsidRPr="00461E22" w:rsidRDefault="00461E22" w:rsidP="00461E22">
      <w:pPr>
        <w:numPr>
          <w:ilvl w:val="0"/>
          <w:numId w:val="32"/>
        </w:numPr>
        <w:spacing w:after="0" w:line="276" w:lineRule="auto"/>
        <w:ind w:firstLine="556"/>
        <w:jc w:val="both"/>
        <w:rPr>
          <w:rFonts w:ascii="Times New Roman" w:eastAsia="Open Sans" w:hAnsi="Times New Roman" w:cs="Times New Roman"/>
          <w:noProof/>
        </w:rPr>
      </w:pPr>
      <w:r w:rsidRPr="00461E22">
        <w:rPr>
          <w:rFonts w:ascii="Times New Roman" w:eastAsia="Open Sans" w:hAnsi="Times New Roman" w:cs="Times New Roman"/>
          <w:noProof/>
        </w:rPr>
        <w:t>Учене чрез игра.</w:t>
      </w:r>
    </w:p>
    <w:p w:rsidR="00461E22" w:rsidRPr="00461E22" w:rsidRDefault="00461E22" w:rsidP="00461E22">
      <w:pPr>
        <w:numPr>
          <w:ilvl w:val="0"/>
          <w:numId w:val="32"/>
        </w:numPr>
        <w:spacing w:after="0" w:line="276" w:lineRule="auto"/>
        <w:ind w:firstLine="556"/>
        <w:jc w:val="both"/>
        <w:rPr>
          <w:rFonts w:ascii="Times New Roman" w:eastAsia="Open Sans" w:hAnsi="Times New Roman" w:cs="Times New Roman"/>
          <w:noProof/>
        </w:rPr>
      </w:pPr>
      <w:r w:rsidRPr="00461E22">
        <w:rPr>
          <w:rFonts w:ascii="Times New Roman" w:eastAsia="Open Sans" w:hAnsi="Times New Roman" w:cs="Times New Roman"/>
          <w:noProof/>
        </w:rPr>
        <w:lastRenderedPageBreak/>
        <w:t>Учене чрез практически занятия.</w:t>
      </w:r>
    </w:p>
    <w:p w:rsidR="00461E22" w:rsidRPr="00461E22" w:rsidRDefault="00461E22" w:rsidP="00461E22">
      <w:pPr>
        <w:numPr>
          <w:ilvl w:val="0"/>
          <w:numId w:val="32"/>
        </w:numPr>
        <w:spacing w:after="0" w:line="276" w:lineRule="auto"/>
        <w:ind w:firstLine="556"/>
        <w:jc w:val="both"/>
        <w:rPr>
          <w:rFonts w:ascii="Times New Roman" w:eastAsia="Open Sans" w:hAnsi="Times New Roman" w:cs="Times New Roman"/>
          <w:noProof/>
        </w:rPr>
      </w:pPr>
      <w:r w:rsidRPr="00461E22">
        <w:rPr>
          <w:rFonts w:ascii="Times New Roman" w:eastAsia="Open Sans" w:hAnsi="Times New Roman" w:cs="Times New Roman"/>
          <w:noProof/>
        </w:rPr>
        <w:t>Изграждане на увереност и поука от „смислени провали“.</w:t>
      </w:r>
    </w:p>
    <w:p w:rsidR="00461E22" w:rsidRPr="00461E22" w:rsidRDefault="00461E22" w:rsidP="00461E22">
      <w:pPr>
        <w:numPr>
          <w:ilvl w:val="0"/>
          <w:numId w:val="32"/>
        </w:numPr>
        <w:spacing w:after="0" w:line="276" w:lineRule="auto"/>
        <w:ind w:left="0" w:firstLine="1276"/>
        <w:jc w:val="both"/>
        <w:rPr>
          <w:rFonts w:ascii="Times New Roman" w:eastAsia="Open Sans" w:hAnsi="Times New Roman" w:cs="Times New Roman"/>
          <w:noProof/>
        </w:rPr>
      </w:pPr>
      <w:r w:rsidRPr="00461E22">
        <w:rPr>
          <w:rFonts w:ascii="Times New Roman" w:eastAsia="Open Sans" w:hAnsi="Times New Roman" w:cs="Times New Roman"/>
          <w:noProof/>
        </w:rPr>
        <w:t>Придобиване и прилагане на уменията на XXI век (комуникация, колаборация, критично мислене, креативност, информационна и медийна грамотност, технологична грамотност, инициатива, гъвкавост, продуктивност, социални и лидерски умения).</w:t>
      </w:r>
    </w:p>
    <w:p w:rsidR="00461E22" w:rsidRPr="00461E22" w:rsidRDefault="00461E22" w:rsidP="00461E22">
      <w:pPr>
        <w:spacing w:line="276" w:lineRule="auto"/>
        <w:jc w:val="both"/>
        <w:rPr>
          <w:rFonts w:ascii="Times New Roman" w:eastAsia="Open Sans" w:hAnsi="Times New Roman" w:cs="Times New Roman"/>
          <w:noProof/>
        </w:rPr>
      </w:pPr>
    </w:p>
    <w:p w:rsidR="00461E22" w:rsidRPr="00461E22" w:rsidRDefault="00461E22" w:rsidP="00461E22">
      <w:pPr>
        <w:spacing w:line="276" w:lineRule="auto"/>
        <w:jc w:val="both"/>
        <w:rPr>
          <w:rFonts w:ascii="Times New Roman" w:eastAsia="Open Sans" w:hAnsi="Times New Roman" w:cs="Times New Roman"/>
          <w:noProof/>
        </w:rPr>
      </w:pPr>
      <w:r w:rsidRPr="00461E22">
        <w:rPr>
          <w:rFonts w:ascii="Times New Roman" w:eastAsia="Open Sans" w:hAnsi="Times New Roman" w:cs="Times New Roman"/>
          <w:noProof/>
        </w:rPr>
        <w:t>1.2.2.3 Сертифициране на учители</w:t>
      </w:r>
    </w:p>
    <w:p w:rsidR="00461E22" w:rsidRPr="00461E22" w:rsidRDefault="00461E22" w:rsidP="00461E22">
      <w:pPr>
        <w:spacing w:line="276" w:lineRule="auto"/>
        <w:ind w:firstLine="851"/>
        <w:jc w:val="both"/>
        <w:rPr>
          <w:rFonts w:ascii="Times New Roman" w:eastAsia="Open Sans" w:hAnsi="Times New Roman" w:cs="Times New Roman"/>
          <w:noProof/>
        </w:rPr>
      </w:pPr>
      <w:r w:rsidRPr="00461E22">
        <w:rPr>
          <w:rFonts w:ascii="Times New Roman" w:eastAsia="Open Sans" w:hAnsi="Times New Roman" w:cs="Times New Roman"/>
          <w:noProof/>
        </w:rPr>
        <w:t>Ако са направили своя избор за облачна платформа, устройства и комплекти, силно се окуражават учители и училищни мениджъри да се сертифицират по официални програми на производителите и партньорите на избраната технология или продукт.</w:t>
      </w:r>
    </w:p>
    <w:p w:rsidR="00461E22" w:rsidRPr="00461E22" w:rsidRDefault="00461E22" w:rsidP="00461E22">
      <w:pPr>
        <w:spacing w:line="276" w:lineRule="auto"/>
        <w:ind w:firstLine="851"/>
        <w:jc w:val="both"/>
        <w:rPr>
          <w:rFonts w:ascii="Times New Roman" w:eastAsia="Open Sans" w:hAnsi="Times New Roman" w:cs="Times New Roman"/>
          <w:noProof/>
        </w:rPr>
      </w:pPr>
      <w:r w:rsidRPr="00461E22">
        <w:rPr>
          <w:rFonts w:ascii="Times New Roman" w:eastAsia="Open Sans" w:hAnsi="Times New Roman" w:cs="Times New Roman"/>
          <w:noProof/>
        </w:rPr>
        <w:t>Програмите за сертифициране често дават най-доброто ноу-хау и насоки за прилагане на съответната технология и още повече - могат да дадат достъп до специфични ресурси, контакти с други учители и организации, които остават недостъпни за обикновения потребител.</w:t>
      </w:r>
    </w:p>
    <w:p w:rsidR="00461E22" w:rsidRPr="00461E22" w:rsidRDefault="00461E22" w:rsidP="00461E22">
      <w:pPr>
        <w:spacing w:line="276" w:lineRule="auto"/>
        <w:jc w:val="both"/>
        <w:rPr>
          <w:rFonts w:ascii="Times New Roman" w:eastAsia="Open Sans" w:hAnsi="Times New Roman" w:cs="Times New Roman"/>
          <w:noProof/>
        </w:rPr>
      </w:pPr>
    </w:p>
    <w:p w:rsidR="00461E22" w:rsidRPr="00461E22" w:rsidRDefault="00461E22" w:rsidP="00461E22">
      <w:pPr>
        <w:spacing w:line="276" w:lineRule="auto"/>
        <w:jc w:val="both"/>
        <w:rPr>
          <w:rFonts w:ascii="Times New Roman" w:eastAsia="Open Sans" w:hAnsi="Times New Roman" w:cs="Times New Roman"/>
          <w:noProof/>
        </w:rPr>
      </w:pPr>
      <w:r w:rsidRPr="00461E22">
        <w:rPr>
          <w:rFonts w:ascii="Times New Roman" w:eastAsia="Open Sans" w:hAnsi="Times New Roman" w:cs="Times New Roman"/>
          <w:noProof/>
        </w:rPr>
        <w:t>Пример за сертифициращи програми:</w:t>
      </w:r>
    </w:p>
    <w:p w:rsidR="00461E22" w:rsidRPr="00461E22" w:rsidRDefault="00461E22" w:rsidP="00461E22">
      <w:pPr>
        <w:numPr>
          <w:ilvl w:val="0"/>
          <w:numId w:val="28"/>
        </w:numPr>
        <w:spacing w:after="0" w:line="276" w:lineRule="auto"/>
        <w:ind w:left="0" w:firstLine="851"/>
        <w:jc w:val="both"/>
        <w:rPr>
          <w:rFonts w:ascii="Times New Roman" w:eastAsia="Open Sans" w:hAnsi="Times New Roman" w:cs="Times New Roman"/>
          <w:noProof/>
        </w:rPr>
      </w:pPr>
      <w:r w:rsidRPr="00461E22">
        <w:rPr>
          <w:rFonts w:ascii="Times New Roman" w:eastAsia="Open Sans" w:hAnsi="Times New Roman" w:cs="Times New Roman"/>
          <w:noProof/>
        </w:rPr>
        <w:t>LEGO Education Academy,  (академия за LEGO обучители и учители)</w:t>
      </w:r>
    </w:p>
    <w:p w:rsidR="00461E22" w:rsidRPr="00461E22" w:rsidRDefault="00461E22" w:rsidP="00461E22">
      <w:pPr>
        <w:numPr>
          <w:ilvl w:val="0"/>
          <w:numId w:val="28"/>
        </w:numPr>
        <w:spacing w:after="0" w:line="276" w:lineRule="auto"/>
        <w:ind w:left="0" w:firstLine="851"/>
        <w:jc w:val="both"/>
        <w:rPr>
          <w:rFonts w:ascii="Times New Roman" w:eastAsia="Open Sans" w:hAnsi="Times New Roman" w:cs="Times New Roman"/>
          <w:noProof/>
        </w:rPr>
      </w:pPr>
      <w:r w:rsidRPr="00461E22">
        <w:rPr>
          <w:rFonts w:ascii="Times New Roman" w:eastAsia="Open Sans" w:hAnsi="Times New Roman" w:cs="Times New Roman"/>
          <w:noProof/>
        </w:rPr>
        <w:t>Google Certified Educator (самостоятелно обучение, две нива на програмата, символични такси за сертифициране). Възможност за надграждане до Google Certified Trainer (сертифициран обучител). Безплатни насоки.</w:t>
      </w:r>
    </w:p>
    <w:p w:rsidR="00461E22" w:rsidRPr="00461E22" w:rsidRDefault="00461E22" w:rsidP="00461E22">
      <w:pPr>
        <w:pStyle w:val="a4"/>
        <w:numPr>
          <w:ilvl w:val="0"/>
          <w:numId w:val="28"/>
        </w:numPr>
        <w:spacing w:line="276" w:lineRule="auto"/>
        <w:ind w:left="0" w:firstLine="851"/>
        <w:jc w:val="both"/>
        <w:rPr>
          <w:rFonts w:eastAsia="Open Sans"/>
          <w:noProof/>
        </w:rPr>
      </w:pPr>
      <w:r w:rsidRPr="00461E22">
        <w:rPr>
          <w:rFonts w:eastAsia="Open Sans"/>
          <w:noProof/>
        </w:rPr>
        <w:t>Програмите за сертифициране са достъпни и за ученици, свързани с 3D принтиране, дизайн, използване на дигитални продукти, облачни платформи</w:t>
      </w:r>
      <w:r w:rsidRPr="00461E22">
        <w:rPr>
          <w:rFonts w:eastAsia="Open Sans"/>
          <w:noProof/>
          <w:lang w:val="en-US"/>
        </w:rPr>
        <w:t xml:space="preserve">, </w:t>
      </w:r>
      <w:r w:rsidRPr="00461E22">
        <w:rPr>
          <w:rFonts w:eastAsia="Open Sans"/>
          <w:noProof/>
        </w:rPr>
        <w:t xml:space="preserve">например тези на </w:t>
      </w:r>
      <w:r w:rsidRPr="00461E22">
        <w:rPr>
          <w:rFonts w:eastAsia="Open Sans"/>
          <w:noProof/>
          <w:lang w:val="en-US"/>
        </w:rPr>
        <w:t>Khan Academy</w:t>
      </w:r>
      <w:r w:rsidRPr="00461E22">
        <w:rPr>
          <w:rFonts w:eastAsia="Open Sans"/>
          <w:noProof/>
        </w:rPr>
        <w:t xml:space="preserve"> и пр. </w:t>
      </w:r>
    </w:p>
    <w:p w:rsidR="00461E22" w:rsidRPr="00461E22" w:rsidRDefault="00461E22" w:rsidP="00461E22">
      <w:pPr>
        <w:numPr>
          <w:ilvl w:val="0"/>
          <w:numId w:val="28"/>
        </w:numPr>
        <w:spacing w:after="0" w:line="276" w:lineRule="auto"/>
        <w:ind w:left="0" w:firstLine="851"/>
        <w:jc w:val="both"/>
        <w:rPr>
          <w:rFonts w:ascii="Times New Roman" w:eastAsia="Open Sans" w:hAnsi="Times New Roman" w:cs="Times New Roman"/>
          <w:noProof/>
        </w:rPr>
      </w:pPr>
      <w:r w:rsidRPr="00461E22">
        <w:rPr>
          <w:rFonts w:ascii="Times New Roman" w:eastAsia="Open Sans" w:hAnsi="Times New Roman" w:cs="Times New Roman"/>
          <w:noProof/>
        </w:rPr>
        <w:t xml:space="preserve">Насърчава се STEM/STEAM центровете да дават възможност за сертифициране на ученици и учители. Някои сертификати се признават от работодатели. </w:t>
      </w:r>
    </w:p>
    <w:p w:rsidR="00461E22" w:rsidRPr="00461E22" w:rsidRDefault="00461E22" w:rsidP="00461E22">
      <w:pPr>
        <w:spacing w:line="276" w:lineRule="auto"/>
        <w:rPr>
          <w:rFonts w:ascii="Times New Roman" w:eastAsia="Open Sans" w:hAnsi="Times New Roman" w:cs="Times New Roman"/>
        </w:rPr>
      </w:pPr>
    </w:p>
    <w:p w:rsidR="00461E22" w:rsidRPr="00461E22" w:rsidRDefault="00461E22" w:rsidP="00461E22">
      <w:pPr>
        <w:keepNext/>
        <w:shd w:val="clear" w:color="auto" w:fill="C5EAE9"/>
        <w:spacing w:before="240" w:line="276" w:lineRule="auto"/>
        <w:jc w:val="both"/>
        <w:outlineLvl w:val="1"/>
        <w:rPr>
          <w:rFonts w:ascii="Times New Roman" w:eastAsia="Open Sans" w:hAnsi="Times New Roman" w:cs="Times New Roman"/>
        </w:rPr>
      </w:pPr>
      <w:bookmarkStart w:id="8" w:name="_bb5m6hnozagv" w:colFirst="0" w:colLast="0"/>
      <w:bookmarkEnd w:id="8"/>
      <w:r w:rsidRPr="00461E22">
        <w:rPr>
          <w:rFonts w:ascii="Times New Roman" w:eastAsia="Open Sans" w:hAnsi="Times New Roman" w:cs="Times New Roman"/>
          <w:b/>
          <w:bCs/>
          <w:i/>
          <w:iCs/>
          <w:color w:val="000000"/>
          <w:sz w:val="28"/>
          <w:szCs w:val="28"/>
        </w:rPr>
        <w:t xml:space="preserve">МЯРКА 1.3 ВНЕДРЯВАНЕ НА ДИГИТАЛНИ АДМИНИСТРАТИВНИ ПРОЦЕСИ В УЧЕБНИТЕ ЗАВЕДЕНИЯ </w:t>
      </w:r>
    </w:p>
    <w:p w:rsidR="00461E22" w:rsidRPr="00461E22" w:rsidRDefault="00461E22" w:rsidP="00461E22">
      <w:pPr>
        <w:spacing w:line="276" w:lineRule="auto"/>
        <w:jc w:val="both"/>
        <w:rPr>
          <w:rFonts w:ascii="Times New Roman" w:eastAsia="Open Sans" w:hAnsi="Times New Roman" w:cs="Times New Roman"/>
        </w:rPr>
      </w:pPr>
    </w:p>
    <w:p w:rsidR="00461E22" w:rsidRPr="00461E22" w:rsidRDefault="00461E22" w:rsidP="00461E22">
      <w:pPr>
        <w:spacing w:line="276" w:lineRule="auto"/>
        <w:ind w:firstLine="851"/>
        <w:jc w:val="both"/>
        <w:rPr>
          <w:rFonts w:ascii="Times New Roman" w:eastAsia="Open Sans" w:hAnsi="Times New Roman" w:cs="Times New Roman"/>
        </w:rPr>
      </w:pPr>
      <w:r w:rsidRPr="00461E22">
        <w:rPr>
          <w:rFonts w:ascii="Times New Roman" w:eastAsia="Open Sans" w:hAnsi="Times New Roman" w:cs="Times New Roman"/>
        </w:rPr>
        <w:t xml:space="preserve">Облачните платформи позволяват създаването на електронни профили в домейна на организацията (от типа име@организация.edu - напр. </w:t>
      </w:r>
      <w:hyperlink r:id="rId8">
        <w:r w:rsidRPr="00461E22">
          <w:rPr>
            <w:rFonts w:ascii="Times New Roman" w:eastAsia="Open Sans" w:hAnsi="Times New Roman" w:cs="Times New Roman"/>
            <w:color w:val="1155CC"/>
            <w:u w:val="single"/>
          </w:rPr>
          <w:t>ivanka.ivanova@ou-sitnyakovo.edu</w:t>
        </w:r>
      </w:hyperlink>
      <w:r w:rsidRPr="00461E22">
        <w:rPr>
          <w:rFonts w:ascii="Times New Roman" w:eastAsia="Open Sans" w:hAnsi="Times New Roman" w:cs="Times New Roman"/>
        </w:rPr>
        <w:t>). С тези профили потребителите имат достъп до редица приложения, с който биха могли да създават и споделят всички свои документи, презентации, проекти.</w:t>
      </w:r>
    </w:p>
    <w:p w:rsidR="00461E22" w:rsidRPr="00461E22" w:rsidRDefault="00461E22" w:rsidP="00461E22">
      <w:pPr>
        <w:spacing w:line="276" w:lineRule="auto"/>
        <w:ind w:firstLine="851"/>
        <w:jc w:val="both"/>
        <w:rPr>
          <w:rFonts w:ascii="Times New Roman" w:eastAsia="Open Sans" w:hAnsi="Times New Roman" w:cs="Times New Roman"/>
        </w:rPr>
      </w:pPr>
      <w:r w:rsidRPr="00461E22">
        <w:rPr>
          <w:rFonts w:ascii="Times New Roman" w:eastAsia="Open Sans" w:hAnsi="Times New Roman" w:cs="Times New Roman"/>
        </w:rPr>
        <w:t xml:space="preserve">В контекста на учебния процес това включва тестове, учебни задания, домашни работи и др. Достъпът до профилите може да се осъществи от почти всяко устройство - смартфон, компютър, лаптоп, таблет. </w:t>
      </w:r>
    </w:p>
    <w:p w:rsidR="00461E22" w:rsidRPr="00461E22" w:rsidRDefault="00461E22" w:rsidP="00461E22">
      <w:pPr>
        <w:spacing w:line="276" w:lineRule="auto"/>
        <w:ind w:firstLine="851"/>
        <w:jc w:val="both"/>
        <w:rPr>
          <w:rFonts w:ascii="Times New Roman" w:eastAsia="Open Sans" w:hAnsi="Times New Roman" w:cs="Times New Roman"/>
        </w:rPr>
      </w:pPr>
      <w:r w:rsidRPr="00461E22">
        <w:rPr>
          <w:rFonts w:ascii="Times New Roman" w:eastAsia="Open Sans" w:hAnsi="Times New Roman" w:cs="Times New Roman"/>
        </w:rPr>
        <w:t xml:space="preserve">Облачните платформи осигуряват хранилище за документи и учебно съдържание, гарантират защита на поверителна информация и условия за етична работа с лични данни на ученици, учители и родители. </w:t>
      </w:r>
    </w:p>
    <w:p w:rsidR="00461E22" w:rsidRPr="00461E22" w:rsidRDefault="00461E22" w:rsidP="00461E22">
      <w:pPr>
        <w:spacing w:line="276" w:lineRule="auto"/>
        <w:ind w:firstLine="851"/>
        <w:jc w:val="both"/>
        <w:rPr>
          <w:rFonts w:ascii="Times New Roman" w:eastAsia="Open Sans" w:hAnsi="Times New Roman" w:cs="Times New Roman"/>
        </w:rPr>
      </w:pPr>
      <w:r w:rsidRPr="00461E22">
        <w:rPr>
          <w:rFonts w:ascii="Times New Roman" w:eastAsia="Open Sans" w:hAnsi="Times New Roman" w:cs="Times New Roman"/>
        </w:rPr>
        <w:lastRenderedPageBreak/>
        <w:t>Успешната практика за пълноценно ползване на облачна платформа включва наличието на правилник за работа с нея, както и т.нар. технологичен план, който да залегне в стратегията на учебното заведение. Този план включва описание на наличната технология и обучения, което да спомогне за планирането на целенасочени обучения на екипа и приложение на технологиите.</w:t>
      </w:r>
    </w:p>
    <w:p w:rsidR="00461E22" w:rsidRPr="00461E22" w:rsidRDefault="00461E22" w:rsidP="00461E22">
      <w:pPr>
        <w:spacing w:line="276" w:lineRule="auto"/>
        <w:ind w:firstLine="851"/>
        <w:jc w:val="both"/>
        <w:rPr>
          <w:rFonts w:ascii="Times New Roman" w:eastAsia="Open Sans" w:hAnsi="Times New Roman" w:cs="Times New Roman"/>
        </w:rPr>
      </w:pPr>
      <w:r w:rsidRPr="00461E22">
        <w:rPr>
          <w:rFonts w:ascii="Times New Roman" w:eastAsia="Open Sans" w:hAnsi="Times New Roman" w:cs="Times New Roman"/>
        </w:rPr>
        <w:t xml:space="preserve">Облачната технология изцяло отговаря на изискванията на Общия регламент относно защита на личните данни (Регламент (ЕС) 2016/679), (ОРЗД). </w:t>
      </w:r>
    </w:p>
    <w:p w:rsidR="00461E22" w:rsidRPr="00461E22" w:rsidRDefault="00461E22" w:rsidP="00461E22">
      <w:pPr>
        <w:spacing w:line="276" w:lineRule="auto"/>
        <w:ind w:firstLine="851"/>
        <w:jc w:val="both"/>
        <w:rPr>
          <w:rFonts w:ascii="Times New Roman" w:eastAsia="Open Sans" w:hAnsi="Times New Roman" w:cs="Times New Roman"/>
        </w:rPr>
      </w:pPr>
      <w:r w:rsidRPr="00461E22">
        <w:rPr>
          <w:rFonts w:ascii="Times New Roman" w:eastAsia="Open Sans" w:hAnsi="Times New Roman" w:cs="Times New Roman"/>
        </w:rPr>
        <w:t>Интерфейсът на инструментите е изцяло освободен от рекламно съдържание. Споделената информация в облака е предпазена от вируси и повреди.</w:t>
      </w:r>
    </w:p>
    <w:p w:rsidR="00461E22" w:rsidRPr="00461E22" w:rsidRDefault="00461E22" w:rsidP="00461E22">
      <w:pPr>
        <w:spacing w:line="276" w:lineRule="auto"/>
        <w:ind w:firstLine="851"/>
        <w:jc w:val="both"/>
        <w:rPr>
          <w:rFonts w:ascii="Times New Roman" w:eastAsia="Open Sans" w:hAnsi="Times New Roman" w:cs="Times New Roman"/>
          <w:color w:val="212121"/>
        </w:rPr>
      </w:pPr>
      <w:r w:rsidRPr="00461E22">
        <w:rPr>
          <w:rFonts w:ascii="Times New Roman" w:eastAsia="Open Sans" w:hAnsi="Times New Roman" w:cs="Times New Roman"/>
          <w:color w:val="212121"/>
        </w:rPr>
        <w:t xml:space="preserve">Внедряването на облачна платформа е основен приоритет на „Стратегията за ефективно прилагане на информационни и комуникационни технологии в образованието и науката на Република България (2014-2020 </w:t>
      </w:r>
      <w:proofErr w:type="gramStart"/>
      <w:r w:rsidRPr="00461E22">
        <w:rPr>
          <w:rFonts w:ascii="Times New Roman" w:eastAsia="Open Sans" w:hAnsi="Times New Roman" w:cs="Times New Roman"/>
          <w:color w:val="212121"/>
        </w:rPr>
        <w:t>г.)“</w:t>
      </w:r>
      <w:proofErr w:type="gramEnd"/>
      <w:r w:rsidRPr="00461E22">
        <w:rPr>
          <w:rFonts w:ascii="Times New Roman" w:eastAsia="Open Sans" w:hAnsi="Times New Roman" w:cs="Times New Roman"/>
          <w:color w:val="212121"/>
        </w:rPr>
        <w:t xml:space="preserve">. </w:t>
      </w:r>
    </w:p>
    <w:p w:rsidR="00461E22" w:rsidRPr="00461E22" w:rsidRDefault="00461E22" w:rsidP="00461E22">
      <w:pPr>
        <w:spacing w:line="276" w:lineRule="auto"/>
        <w:ind w:firstLine="851"/>
        <w:jc w:val="both"/>
        <w:rPr>
          <w:rFonts w:ascii="Times New Roman" w:eastAsia="Open Sans" w:hAnsi="Times New Roman" w:cs="Times New Roman"/>
        </w:rPr>
      </w:pPr>
      <w:r w:rsidRPr="00461E22">
        <w:rPr>
          <w:rFonts w:ascii="Times New Roman" w:eastAsia="Open Sans" w:hAnsi="Times New Roman" w:cs="Times New Roman"/>
        </w:rPr>
        <w:t>Родителите достигат по-бързо до качествена и количествена информация за тяхното дете и ученик. Видимост на авторството на ресурсите.</w:t>
      </w:r>
    </w:p>
    <w:p w:rsidR="00461E22" w:rsidRPr="00461E22" w:rsidRDefault="00461E22" w:rsidP="00461E22">
      <w:pPr>
        <w:spacing w:before="180" w:line="276" w:lineRule="auto"/>
        <w:ind w:left="720"/>
        <w:jc w:val="both"/>
        <w:rPr>
          <w:rFonts w:ascii="Times New Roman" w:eastAsia="Open Sans" w:hAnsi="Times New Roman" w:cs="Times New Roman"/>
          <w:color w:val="212121"/>
        </w:rPr>
      </w:pPr>
    </w:p>
    <w:p w:rsidR="00461E22" w:rsidRPr="00461E22" w:rsidRDefault="00461E22" w:rsidP="00461E22">
      <w:pPr>
        <w:spacing w:line="276" w:lineRule="auto"/>
        <w:jc w:val="both"/>
        <w:rPr>
          <w:rFonts w:ascii="Times New Roman" w:eastAsia="Open Sans" w:hAnsi="Times New Roman" w:cs="Times New Roman"/>
          <w:i/>
        </w:rPr>
      </w:pPr>
      <w:bookmarkStart w:id="9" w:name="_q433q0647u0l" w:colFirst="0" w:colLast="0"/>
      <w:bookmarkEnd w:id="9"/>
      <w:r w:rsidRPr="00461E22">
        <w:rPr>
          <w:rFonts w:ascii="Times New Roman" w:eastAsia="Open Sans" w:hAnsi="Times New Roman" w:cs="Times New Roman"/>
          <w:i/>
        </w:rPr>
        <w:t xml:space="preserve">В Приоритетна област 1 са представени насоки за трансформация на образователните процеси с помощта на дигитални технологии, които отразяват световните тенденции и отговарят на всички европейски стандарти за образование. </w:t>
      </w:r>
    </w:p>
    <w:p w:rsidR="00461E22" w:rsidRPr="00461E22" w:rsidRDefault="00461E22" w:rsidP="00461E22">
      <w:pPr>
        <w:spacing w:line="276" w:lineRule="auto"/>
        <w:jc w:val="both"/>
        <w:rPr>
          <w:rFonts w:ascii="Times New Roman" w:eastAsia="Open Sans" w:hAnsi="Times New Roman" w:cs="Times New Roman"/>
          <w:i/>
        </w:rPr>
      </w:pPr>
      <w:r w:rsidRPr="00461E22">
        <w:rPr>
          <w:rFonts w:ascii="Times New Roman" w:eastAsia="Open Sans" w:hAnsi="Times New Roman" w:cs="Times New Roman"/>
          <w:i/>
        </w:rPr>
        <w:t>Насоките предоставят изчерпателна методика за смислено и пълноценно приложение на дигиталните технологии, както в учебните, така и в административните процеси на отделните учебни заведения. С инициирането на цялостно преобразяване на образователната среда чрез описаните творчески дигитални технологии, квалификационни програми за учители и изграждане на STEM среда, Община Русе се превръща в лидер сред общините в България и задава тенденция за качествена промяна в българското образование.</w:t>
      </w:r>
    </w:p>
    <w:p w:rsidR="00461E22" w:rsidRPr="00461E22" w:rsidRDefault="00461E22" w:rsidP="00461E22">
      <w:pPr>
        <w:spacing w:line="276" w:lineRule="auto"/>
        <w:jc w:val="both"/>
        <w:rPr>
          <w:rFonts w:ascii="Times New Roman" w:eastAsia="Open Sans" w:hAnsi="Times New Roman" w:cs="Times New Roman"/>
          <w:i/>
        </w:rPr>
      </w:pPr>
    </w:p>
    <w:p w:rsidR="00461E22" w:rsidRPr="00461E22" w:rsidRDefault="00461E22" w:rsidP="00461E22">
      <w:pPr>
        <w:spacing w:line="276" w:lineRule="auto"/>
        <w:rPr>
          <w:rFonts w:ascii="Times New Roman" w:hAnsi="Times New Roman" w:cs="Times New Roman"/>
        </w:rPr>
      </w:pPr>
    </w:p>
    <w:p w:rsidR="00461E22" w:rsidRPr="00461E22" w:rsidRDefault="00461E22" w:rsidP="00461E22">
      <w:pPr>
        <w:shd w:val="clear" w:color="auto" w:fill="47B9B9"/>
        <w:spacing w:line="276" w:lineRule="auto"/>
        <w:jc w:val="both"/>
        <w:rPr>
          <w:rFonts w:ascii="Times New Roman" w:hAnsi="Times New Roman" w:cs="Times New Roman"/>
          <w:b/>
          <w:sz w:val="28"/>
          <w:szCs w:val="28"/>
        </w:rPr>
      </w:pPr>
      <w:r w:rsidRPr="00461E22">
        <w:rPr>
          <w:rFonts w:ascii="Times New Roman" w:hAnsi="Times New Roman" w:cs="Times New Roman"/>
          <w:b/>
          <w:sz w:val="28"/>
          <w:szCs w:val="28"/>
        </w:rPr>
        <w:t xml:space="preserve">Приоритетна област 2 </w:t>
      </w:r>
    </w:p>
    <w:p w:rsidR="00461E22" w:rsidRPr="00461E22" w:rsidRDefault="00461E22" w:rsidP="00461E22">
      <w:pPr>
        <w:shd w:val="clear" w:color="auto" w:fill="47B9B9"/>
        <w:spacing w:line="276" w:lineRule="auto"/>
        <w:jc w:val="both"/>
        <w:rPr>
          <w:rFonts w:ascii="Times New Roman" w:hAnsi="Times New Roman" w:cs="Times New Roman"/>
          <w:b/>
          <w:sz w:val="28"/>
          <w:szCs w:val="28"/>
        </w:rPr>
      </w:pPr>
      <w:r w:rsidRPr="00461E22">
        <w:rPr>
          <w:rFonts w:ascii="Times New Roman" w:hAnsi="Times New Roman" w:cs="Times New Roman"/>
          <w:b/>
          <w:sz w:val="28"/>
          <w:szCs w:val="28"/>
        </w:rPr>
        <w:t xml:space="preserve">„Поддържане и развиване на материалната и техническа база в детските градини и училищата в Община </w:t>
      </w:r>
      <w:proofErr w:type="gramStart"/>
      <w:r w:rsidRPr="00461E22">
        <w:rPr>
          <w:rFonts w:ascii="Times New Roman" w:hAnsi="Times New Roman" w:cs="Times New Roman"/>
          <w:b/>
          <w:sz w:val="28"/>
          <w:szCs w:val="28"/>
        </w:rPr>
        <w:t>Русе“</w:t>
      </w:r>
      <w:proofErr w:type="gramEnd"/>
    </w:p>
    <w:p w:rsidR="00461E22" w:rsidRPr="00461E22" w:rsidRDefault="00461E22" w:rsidP="00461E22">
      <w:pPr>
        <w:spacing w:line="276" w:lineRule="auto"/>
        <w:jc w:val="both"/>
        <w:rPr>
          <w:rFonts w:ascii="Times New Roman" w:hAnsi="Times New Roman" w:cs="Times New Roman"/>
        </w:rPr>
      </w:pPr>
    </w:p>
    <w:p w:rsidR="00461E22" w:rsidRPr="00461E22" w:rsidRDefault="00461E22" w:rsidP="00461E22">
      <w:pPr>
        <w:spacing w:line="276" w:lineRule="auto"/>
        <w:ind w:firstLine="851"/>
        <w:jc w:val="both"/>
        <w:rPr>
          <w:rFonts w:ascii="Times New Roman" w:hAnsi="Times New Roman" w:cs="Times New Roman"/>
        </w:rPr>
      </w:pPr>
      <w:r w:rsidRPr="00461E22">
        <w:rPr>
          <w:rFonts w:ascii="Times New Roman" w:hAnsi="Times New Roman" w:cs="Times New Roman"/>
        </w:rPr>
        <w:t xml:space="preserve">Материалната база на учебните заведения в Община Русе е основна предпоставка за обхващането на всички деца и ученици в града в образованието, както и за мотивирането на обществеността да се възползва от образователните услуги. Контекстът на приоритетната област изисква няколко интервенции, които да гарантират устойчивото ефективно използване и развиване на материалната база на образователните институции. На първо място е нужно оптимизиране на сградния фонд с оглед посрещане на нормативните изисквания за преминаване в режим на обучение в една смяна и облекчаване на дневния режим на учениците. </w:t>
      </w:r>
    </w:p>
    <w:p w:rsidR="00461E22" w:rsidRPr="00461E22" w:rsidRDefault="00461E22" w:rsidP="00461E22">
      <w:pPr>
        <w:spacing w:line="276" w:lineRule="auto"/>
        <w:ind w:firstLine="851"/>
        <w:jc w:val="both"/>
        <w:rPr>
          <w:rFonts w:ascii="Times New Roman" w:hAnsi="Times New Roman" w:cs="Times New Roman"/>
          <w:color w:val="000000"/>
        </w:rPr>
      </w:pPr>
      <w:r w:rsidRPr="00461E22">
        <w:rPr>
          <w:rFonts w:ascii="Times New Roman" w:hAnsi="Times New Roman" w:cs="Times New Roman"/>
          <w:color w:val="000000"/>
        </w:rPr>
        <w:t xml:space="preserve">Оптимизация на мрежата от детски заведения в непосредствена близост на сградния фонд помежду си. При трайна тенденция за намаляване броя на децата в общината се предлага промяна в </w:t>
      </w:r>
      <w:r w:rsidRPr="00461E22">
        <w:rPr>
          <w:rFonts w:ascii="Times New Roman" w:hAnsi="Times New Roman" w:cs="Times New Roman"/>
          <w:color w:val="000000"/>
        </w:rPr>
        <w:lastRenderedPageBreak/>
        <w:t>броя на детските градини в квартал „</w:t>
      </w:r>
      <w:proofErr w:type="gramStart"/>
      <w:r w:rsidRPr="00461E22">
        <w:rPr>
          <w:rFonts w:ascii="Times New Roman" w:hAnsi="Times New Roman" w:cs="Times New Roman"/>
          <w:color w:val="000000"/>
        </w:rPr>
        <w:t>Здравец“ със</w:t>
      </w:r>
      <w:proofErr w:type="gramEnd"/>
      <w:r w:rsidRPr="00461E22">
        <w:rPr>
          <w:rFonts w:ascii="Times New Roman" w:hAnsi="Times New Roman" w:cs="Times New Roman"/>
          <w:color w:val="000000"/>
        </w:rPr>
        <w:t xml:space="preserve"> запазване на материалната им база до края на периода на действие на стратегията. </w:t>
      </w:r>
    </w:p>
    <w:p w:rsidR="00461E22" w:rsidRPr="00461E22" w:rsidRDefault="00461E22" w:rsidP="00461E22">
      <w:pPr>
        <w:spacing w:line="276" w:lineRule="auto"/>
        <w:ind w:firstLine="851"/>
        <w:jc w:val="both"/>
        <w:rPr>
          <w:rFonts w:ascii="Times New Roman" w:hAnsi="Times New Roman" w:cs="Times New Roman"/>
          <w:color w:val="000000"/>
        </w:rPr>
      </w:pPr>
      <w:r w:rsidRPr="00461E22">
        <w:rPr>
          <w:rFonts w:ascii="Times New Roman" w:hAnsi="Times New Roman" w:cs="Times New Roman"/>
          <w:color w:val="000000"/>
        </w:rPr>
        <w:t xml:space="preserve">На база общия намаляващ брой ученици при необходимост може да бъде заложено преструктурирането на средни училища в основни. Дейности по преобразуване в следващите години могат да се предприемат спрямо образователни институции, при които се наблюдава невъзможност от страна на училищата да функционират самостоятелно. Като последица от демографските проблеми и при задълбочаване на тенденциите за намаляване броя на учениците може да бъде разгледано предложение за сливане или вливане на общински професионални гимназии. </w:t>
      </w:r>
    </w:p>
    <w:p w:rsidR="00461E22" w:rsidRPr="00461E22" w:rsidRDefault="00461E22" w:rsidP="00461E22">
      <w:pPr>
        <w:spacing w:line="276" w:lineRule="auto"/>
        <w:ind w:firstLine="851"/>
        <w:jc w:val="both"/>
        <w:rPr>
          <w:rFonts w:ascii="Times New Roman" w:hAnsi="Times New Roman" w:cs="Times New Roman"/>
          <w:color w:val="000000"/>
        </w:rPr>
      </w:pPr>
      <w:r w:rsidRPr="00461E22">
        <w:rPr>
          <w:rFonts w:ascii="Times New Roman" w:hAnsi="Times New Roman" w:cs="Times New Roman"/>
          <w:color w:val="000000"/>
        </w:rPr>
        <w:t xml:space="preserve">Следва да се разгледат възможностите за сформиране на Общински детски комплекс с включването в него на съществуващото </w:t>
      </w:r>
      <w:r w:rsidRPr="00461E22">
        <w:rPr>
          <w:rFonts w:ascii="Times New Roman" w:hAnsi="Times New Roman" w:cs="Times New Roman"/>
        </w:rPr>
        <w:t xml:space="preserve">специализирано звено – Общински детски център за култура и изкуство и Общински младежки дом - Русе с общи функции по организиране на детски и младежки извънкласни и извънучилищни дейности, неформалното </w:t>
      </w:r>
      <w:proofErr w:type="gramStart"/>
      <w:r w:rsidRPr="00461E22">
        <w:rPr>
          <w:rFonts w:ascii="Times New Roman" w:hAnsi="Times New Roman" w:cs="Times New Roman"/>
        </w:rPr>
        <w:t>образование,  културата</w:t>
      </w:r>
      <w:proofErr w:type="gramEnd"/>
      <w:r w:rsidRPr="00461E22">
        <w:rPr>
          <w:rFonts w:ascii="Times New Roman" w:hAnsi="Times New Roman" w:cs="Times New Roman"/>
        </w:rPr>
        <w:t>, изкуството, предоставяне на информация и консултации  на младите хора.</w:t>
      </w:r>
    </w:p>
    <w:p w:rsidR="00461E22" w:rsidRPr="00461E22" w:rsidRDefault="00461E22" w:rsidP="00461E22">
      <w:pPr>
        <w:spacing w:line="276" w:lineRule="auto"/>
        <w:ind w:firstLine="851"/>
        <w:jc w:val="both"/>
        <w:rPr>
          <w:rFonts w:ascii="Times New Roman" w:hAnsi="Times New Roman" w:cs="Times New Roman"/>
        </w:rPr>
      </w:pPr>
      <w:r w:rsidRPr="00461E22">
        <w:rPr>
          <w:rFonts w:ascii="Times New Roman" w:hAnsi="Times New Roman" w:cs="Times New Roman"/>
        </w:rPr>
        <w:t xml:space="preserve">В допълнение, приоритетните дейности по мярката включват надграждане на вече започналите и даващи добър резултат програми за проектиране и изграждане на нови площадки и/или ремонт на спортните площадки в детските градини и училищата. Тази инвестиция е част от стъпките за намаляване на риска от агресия и изграждане на умения за работа в екип. Като част от материалната база, макар и с голямо значение в други приоритетни области, за целите на тази стратегия тук се разглеждат и електронните системи, които могат да бъдат внедрени с цел модернизиране на всички аспекти в учебния процес, в рамките на този приоритет попада създаването на сигурна, модерна и отворена за развитие информационна архитектура. </w:t>
      </w:r>
    </w:p>
    <w:p w:rsidR="00461E22" w:rsidRPr="00461E22" w:rsidRDefault="00461E22" w:rsidP="00461E22">
      <w:pPr>
        <w:spacing w:line="276" w:lineRule="auto"/>
        <w:ind w:firstLine="851"/>
        <w:jc w:val="both"/>
        <w:rPr>
          <w:rFonts w:ascii="Times New Roman" w:hAnsi="Times New Roman" w:cs="Times New Roman"/>
          <w:color w:val="000000"/>
        </w:rPr>
      </w:pPr>
      <w:r w:rsidRPr="00461E22">
        <w:rPr>
          <w:rFonts w:ascii="Times New Roman" w:hAnsi="Times New Roman" w:cs="Times New Roman"/>
          <w:color w:val="000000"/>
        </w:rPr>
        <w:t>Мерките, предвидени в Приоритет 2, обхващат доразвиване и модернизацията на материално-техническата база като първи по важност фактор, който влияе на качеството в пълния цикъл на учебно-възпитателния процес.</w:t>
      </w:r>
    </w:p>
    <w:p w:rsidR="00461E22" w:rsidRPr="00461E22" w:rsidRDefault="00461E22" w:rsidP="00461E22">
      <w:pPr>
        <w:spacing w:line="276" w:lineRule="auto"/>
        <w:ind w:firstLine="851"/>
        <w:jc w:val="both"/>
        <w:rPr>
          <w:rFonts w:ascii="Times New Roman" w:hAnsi="Times New Roman" w:cs="Times New Roman"/>
          <w:color w:val="000000"/>
        </w:rPr>
      </w:pPr>
      <w:r w:rsidRPr="00461E22">
        <w:rPr>
          <w:rFonts w:ascii="Times New Roman" w:hAnsi="Times New Roman" w:cs="Times New Roman"/>
          <w:color w:val="000000"/>
        </w:rPr>
        <w:t xml:space="preserve">В образованието капиталовите вложения се съсредоточават в основните фондове (сгради, съоръжения, оборудване и т.н.). Капиталовите вложения се използват в три направления: изграждане на нови сгради и съоръжения, модернизация и реконструкция. По статистически данни относителният дял на разходите за капиталови вложения в образованието е сравнително нисък. Обобщеният извод е, че средствата, заделени за материално - техническата база в образованието, намаляват, а тези, които се отпускат, не се усвояват напълно. </w:t>
      </w:r>
    </w:p>
    <w:p w:rsidR="00461E22" w:rsidRPr="00461E22" w:rsidRDefault="00461E22" w:rsidP="00461E22">
      <w:pPr>
        <w:spacing w:line="276" w:lineRule="auto"/>
        <w:ind w:firstLine="851"/>
        <w:jc w:val="both"/>
        <w:rPr>
          <w:rFonts w:ascii="Times New Roman" w:hAnsi="Times New Roman" w:cs="Times New Roman"/>
          <w:color w:val="000000"/>
        </w:rPr>
      </w:pPr>
    </w:p>
    <w:p w:rsidR="00461E22" w:rsidRPr="00461E22" w:rsidRDefault="00461E22" w:rsidP="00461E22">
      <w:pPr>
        <w:spacing w:line="276" w:lineRule="auto"/>
        <w:ind w:firstLine="851"/>
        <w:jc w:val="both"/>
        <w:rPr>
          <w:rFonts w:ascii="Times New Roman" w:hAnsi="Times New Roman" w:cs="Times New Roman"/>
          <w:color w:val="000000"/>
        </w:rPr>
      </w:pPr>
    </w:p>
    <w:p w:rsidR="00461E22" w:rsidRPr="00461E22" w:rsidRDefault="00461E22" w:rsidP="00461E22">
      <w:pPr>
        <w:keepNext/>
        <w:shd w:val="clear" w:color="auto" w:fill="C5EAE9"/>
        <w:spacing w:before="240" w:after="60" w:line="276" w:lineRule="auto"/>
        <w:jc w:val="both"/>
        <w:outlineLvl w:val="1"/>
        <w:rPr>
          <w:rFonts w:ascii="Times New Roman" w:eastAsia="Open Sans" w:hAnsi="Times New Roman" w:cs="Times New Roman"/>
          <w:b/>
          <w:bCs/>
          <w:i/>
          <w:iCs/>
          <w:color w:val="000000"/>
          <w:sz w:val="28"/>
          <w:szCs w:val="28"/>
        </w:rPr>
      </w:pPr>
      <w:r w:rsidRPr="00461E22">
        <w:rPr>
          <w:rFonts w:ascii="Times New Roman" w:eastAsia="Open Sans" w:hAnsi="Times New Roman" w:cs="Times New Roman"/>
          <w:b/>
          <w:bCs/>
          <w:i/>
          <w:iCs/>
          <w:color w:val="000000"/>
          <w:sz w:val="28"/>
          <w:szCs w:val="28"/>
        </w:rPr>
        <w:t>МЯРКА 2.1 РАЗВИВАНЕ НА МАТЕРИАЛНАТА БАЗА НА ОБРАЗОВАТЕЛНИТЕ ИНСТИТУЦИИ</w:t>
      </w:r>
    </w:p>
    <w:p w:rsidR="00461E22" w:rsidRPr="00461E22" w:rsidRDefault="00461E22" w:rsidP="00461E22">
      <w:pPr>
        <w:spacing w:line="276" w:lineRule="auto"/>
        <w:jc w:val="both"/>
        <w:rPr>
          <w:rFonts w:ascii="Times New Roman" w:hAnsi="Times New Roman" w:cs="Times New Roman"/>
          <w:color w:val="000000"/>
        </w:rPr>
      </w:pP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r w:rsidRPr="00461E22">
        <w:rPr>
          <w:rFonts w:ascii="Times New Roman" w:hAnsi="Times New Roman" w:cs="Times New Roman"/>
          <w:color w:val="000000"/>
        </w:rPr>
        <w:t xml:space="preserve">2.1.1. </w:t>
      </w:r>
      <w:r w:rsidRPr="00461E22">
        <w:rPr>
          <w:rFonts w:ascii="Times New Roman" w:hAnsi="Times New Roman" w:cs="Times New Roman"/>
          <w:b/>
          <w:color w:val="000000"/>
        </w:rPr>
        <w:t>Анализ на наличната информация за материалната и техническата база на всяка образователна институция и отразяване на направените промени спрямо предходната година.</w:t>
      </w:r>
      <w:r w:rsidRPr="00461E22">
        <w:rPr>
          <w:rFonts w:ascii="Times New Roman" w:hAnsi="Times New Roman" w:cs="Times New Roman"/>
          <w:color w:val="000000"/>
        </w:rPr>
        <w:t xml:space="preserve"> </w:t>
      </w:r>
    </w:p>
    <w:p w:rsidR="00461E22" w:rsidRPr="00461E22" w:rsidRDefault="00461E22" w:rsidP="00461E22">
      <w:pPr>
        <w:autoSpaceDE w:val="0"/>
        <w:autoSpaceDN w:val="0"/>
        <w:adjustRightInd w:val="0"/>
        <w:spacing w:line="276" w:lineRule="auto"/>
        <w:ind w:firstLine="851"/>
        <w:jc w:val="both"/>
        <w:rPr>
          <w:rFonts w:ascii="Times New Roman" w:hAnsi="Times New Roman" w:cs="Times New Roman"/>
          <w:color w:val="000000"/>
        </w:rPr>
      </w:pPr>
      <w:r w:rsidRPr="00461E22">
        <w:rPr>
          <w:rFonts w:ascii="Times New Roman" w:hAnsi="Times New Roman" w:cs="Times New Roman"/>
          <w:color w:val="000000"/>
        </w:rPr>
        <w:t xml:space="preserve">До него се достига чрез определяне на областите, касаещи материалната и техническата база, които имат позитивен ефект върху обучителния процес, както и отбелязване на областите, чието подобрение ще доведе до повишаване качеството на обучителния процес. Едновременно с </w:t>
      </w:r>
      <w:r w:rsidRPr="00461E22">
        <w:rPr>
          <w:rFonts w:ascii="Times New Roman" w:hAnsi="Times New Roman" w:cs="Times New Roman"/>
          <w:color w:val="000000"/>
        </w:rPr>
        <w:lastRenderedPageBreak/>
        <w:t>това следва да се създаде база данни за нагледно отразяване на направените инвестиции през годината.</w:t>
      </w:r>
    </w:p>
    <w:p w:rsidR="00461E22" w:rsidRPr="00461E22" w:rsidRDefault="00461E22" w:rsidP="00461E22">
      <w:pPr>
        <w:spacing w:line="276" w:lineRule="auto"/>
        <w:jc w:val="both"/>
        <w:rPr>
          <w:rFonts w:ascii="Times New Roman" w:hAnsi="Times New Roman" w:cs="Times New Roman"/>
          <w:color w:val="000000"/>
        </w:rPr>
      </w:pPr>
    </w:p>
    <w:p w:rsidR="00461E22" w:rsidRPr="00461E22" w:rsidRDefault="00461E22" w:rsidP="00461E22">
      <w:pPr>
        <w:spacing w:line="276" w:lineRule="auto"/>
        <w:jc w:val="both"/>
        <w:rPr>
          <w:rFonts w:ascii="Times New Roman" w:hAnsi="Times New Roman" w:cs="Times New Roman"/>
          <w:color w:val="000000"/>
        </w:rPr>
      </w:pPr>
      <w:r w:rsidRPr="00461E22">
        <w:rPr>
          <w:rFonts w:ascii="Times New Roman" w:hAnsi="Times New Roman" w:cs="Times New Roman"/>
          <w:color w:val="000000"/>
        </w:rPr>
        <w:t xml:space="preserve">2.1.2. </w:t>
      </w:r>
      <w:r w:rsidRPr="00461E22">
        <w:rPr>
          <w:rFonts w:ascii="Times New Roman" w:hAnsi="Times New Roman" w:cs="Times New Roman"/>
          <w:b/>
          <w:color w:val="000000"/>
        </w:rPr>
        <w:t>Приоритизиране на нуждите за подобрение/ремонт на всяка образователна институция спрямо наличната информация.</w:t>
      </w:r>
      <w:r w:rsidRPr="00461E22">
        <w:rPr>
          <w:rFonts w:ascii="Times New Roman" w:hAnsi="Times New Roman" w:cs="Times New Roman"/>
          <w:color w:val="000000"/>
        </w:rPr>
        <w:t xml:space="preserve"> </w:t>
      </w:r>
    </w:p>
    <w:p w:rsidR="00461E22" w:rsidRPr="00461E22" w:rsidRDefault="00461E22" w:rsidP="00461E22">
      <w:pPr>
        <w:spacing w:line="276" w:lineRule="auto"/>
        <w:ind w:firstLine="851"/>
        <w:jc w:val="both"/>
        <w:rPr>
          <w:rFonts w:ascii="Times New Roman" w:hAnsi="Times New Roman" w:cs="Times New Roman"/>
          <w:color w:val="000000"/>
        </w:rPr>
      </w:pPr>
      <w:r w:rsidRPr="00461E22">
        <w:rPr>
          <w:rFonts w:ascii="Times New Roman" w:hAnsi="Times New Roman" w:cs="Times New Roman"/>
          <w:color w:val="000000"/>
        </w:rPr>
        <w:t xml:space="preserve">По този начин ще се </w:t>
      </w:r>
      <w:proofErr w:type="gramStart"/>
      <w:r w:rsidRPr="00461E22">
        <w:rPr>
          <w:rFonts w:ascii="Times New Roman" w:hAnsi="Times New Roman" w:cs="Times New Roman"/>
          <w:color w:val="000000"/>
        </w:rPr>
        <w:t>приложи  ефективно</w:t>
      </w:r>
      <w:proofErr w:type="gramEnd"/>
      <w:r w:rsidRPr="00461E22">
        <w:rPr>
          <w:rFonts w:ascii="Times New Roman" w:hAnsi="Times New Roman" w:cs="Times New Roman"/>
          <w:color w:val="000000"/>
        </w:rPr>
        <w:t xml:space="preserve"> разпределение на наличните ресурси (финансови и материални). По-високоприоритетните подобрения или ремонти следва да повишат качеството на обучителния процес повече, отколкото по-ниско приоритетните подобрения.</w:t>
      </w:r>
    </w:p>
    <w:p w:rsidR="00461E22" w:rsidRPr="00461E22" w:rsidRDefault="00461E22" w:rsidP="00461E22">
      <w:pPr>
        <w:spacing w:line="276" w:lineRule="auto"/>
        <w:ind w:firstLine="851"/>
        <w:jc w:val="both"/>
        <w:rPr>
          <w:rFonts w:ascii="Times New Roman" w:hAnsi="Times New Roman" w:cs="Times New Roman"/>
          <w:color w:val="000000"/>
        </w:rPr>
      </w:pPr>
      <w:r w:rsidRPr="00461E22">
        <w:rPr>
          <w:rFonts w:ascii="Times New Roman" w:hAnsi="Times New Roman" w:cs="Times New Roman"/>
          <w:color w:val="000000"/>
        </w:rPr>
        <w:t>Разпределение на приоритетите спрямо съществуващите програми (обновяване на ИКТ, спортни площадки, сграден фонд и др.). По този начин ще се достигна до равномерно разпределение между кварталите на финансирането и дейностите по съществуващите програми и отделените средства ще имат по-голямо благоприятно въздействие върху обучителния процес.</w:t>
      </w:r>
    </w:p>
    <w:p w:rsidR="00461E22" w:rsidRPr="00461E22" w:rsidRDefault="00461E22" w:rsidP="00461E22">
      <w:pPr>
        <w:spacing w:line="276" w:lineRule="auto"/>
        <w:jc w:val="both"/>
        <w:rPr>
          <w:rFonts w:ascii="Times New Roman" w:hAnsi="Times New Roman" w:cs="Times New Roman"/>
          <w:color w:val="000000"/>
        </w:rPr>
      </w:pPr>
    </w:p>
    <w:p w:rsidR="00461E22" w:rsidRPr="00461E22" w:rsidRDefault="00461E22" w:rsidP="00461E22">
      <w:pPr>
        <w:spacing w:line="276" w:lineRule="auto"/>
        <w:jc w:val="both"/>
        <w:rPr>
          <w:rFonts w:ascii="Times New Roman" w:hAnsi="Times New Roman" w:cs="Times New Roman"/>
          <w:b/>
          <w:noProof/>
          <w:color w:val="000000"/>
        </w:rPr>
      </w:pPr>
      <w:r w:rsidRPr="00461E22">
        <w:rPr>
          <w:rFonts w:ascii="Times New Roman" w:hAnsi="Times New Roman" w:cs="Times New Roman"/>
          <w:b/>
          <w:noProof/>
          <w:color w:val="000000"/>
        </w:rPr>
        <w:t>Индикатори:</w:t>
      </w:r>
    </w:p>
    <w:p w:rsidR="00461E22" w:rsidRPr="00461E22" w:rsidRDefault="00461E22" w:rsidP="00461E22">
      <w:pPr>
        <w:pStyle w:val="a4"/>
        <w:numPr>
          <w:ilvl w:val="0"/>
          <w:numId w:val="54"/>
        </w:numPr>
        <w:spacing w:line="276" w:lineRule="auto"/>
        <w:ind w:left="0" w:firstLine="1068"/>
        <w:jc w:val="both"/>
        <w:rPr>
          <w:noProof/>
          <w:color w:val="000000"/>
        </w:rPr>
      </w:pPr>
      <w:r w:rsidRPr="00461E22">
        <w:rPr>
          <w:noProof/>
          <w:color w:val="000000"/>
        </w:rPr>
        <w:t xml:space="preserve">Създаден списък с приоритизирани нужди за всяко училище, който се обновява ежегодно. </w:t>
      </w:r>
    </w:p>
    <w:p w:rsidR="00461E22" w:rsidRPr="00461E22" w:rsidRDefault="00461E22" w:rsidP="00461E22">
      <w:pPr>
        <w:pStyle w:val="a4"/>
        <w:numPr>
          <w:ilvl w:val="0"/>
          <w:numId w:val="54"/>
        </w:numPr>
        <w:spacing w:line="276" w:lineRule="auto"/>
        <w:ind w:left="0" w:firstLine="1068"/>
        <w:jc w:val="both"/>
        <w:rPr>
          <w:noProof/>
          <w:color w:val="000000"/>
        </w:rPr>
      </w:pPr>
      <w:r w:rsidRPr="00461E22">
        <w:rPr>
          <w:noProof/>
          <w:color w:val="000000"/>
        </w:rPr>
        <w:t xml:space="preserve">Създаден списък с приоритизирани нужди за всяка детска градина, който се обновява ежегодно. </w:t>
      </w:r>
    </w:p>
    <w:p w:rsidR="00461E22" w:rsidRPr="00461E22" w:rsidRDefault="00461E22" w:rsidP="00461E22">
      <w:pPr>
        <w:pStyle w:val="a4"/>
        <w:numPr>
          <w:ilvl w:val="0"/>
          <w:numId w:val="54"/>
        </w:numPr>
        <w:spacing w:line="276" w:lineRule="auto"/>
        <w:ind w:left="0" w:firstLine="1068"/>
        <w:jc w:val="both"/>
        <w:rPr>
          <w:noProof/>
          <w:color w:val="000000"/>
        </w:rPr>
      </w:pPr>
      <w:r w:rsidRPr="00461E22">
        <w:rPr>
          <w:noProof/>
          <w:color w:val="000000"/>
        </w:rPr>
        <w:t>Създадена система за обективно и аргументирано разпределение на наличния финансов ресурс спрямо най-големите нужди в системата за съответната година. Към</w:t>
      </w:r>
      <w:r w:rsidRPr="00461E22">
        <w:rPr>
          <w:color w:val="000000"/>
        </w:rPr>
        <w:t xml:space="preserve"> системата се прилагат обективни и универсални оценъчни критерии, разписани в съответни подпрограми. </w:t>
      </w:r>
    </w:p>
    <w:p w:rsidR="00461E22" w:rsidRPr="00461E22" w:rsidRDefault="00461E22" w:rsidP="00461E22">
      <w:pPr>
        <w:pStyle w:val="a4"/>
        <w:numPr>
          <w:ilvl w:val="0"/>
          <w:numId w:val="54"/>
        </w:numPr>
        <w:spacing w:line="276" w:lineRule="auto"/>
        <w:ind w:left="0" w:firstLine="1068"/>
        <w:jc w:val="both"/>
        <w:rPr>
          <w:noProof/>
          <w:color w:val="000000"/>
        </w:rPr>
      </w:pPr>
      <w:r w:rsidRPr="00461E22">
        <w:rPr>
          <w:color w:val="000000"/>
        </w:rPr>
        <w:t xml:space="preserve">% обхванати в детските градини деца от всички деца на възраст, подходяща за посещение на детска градина. </w:t>
      </w:r>
    </w:p>
    <w:p w:rsidR="00461E22" w:rsidRPr="00461E22" w:rsidRDefault="00461E22" w:rsidP="00461E22">
      <w:pPr>
        <w:pStyle w:val="a4"/>
        <w:numPr>
          <w:ilvl w:val="0"/>
          <w:numId w:val="54"/>
        </w:numPr>
        <w:spacing w:line="276" w:lineRule="auto"/>
        <w:ind w:left="0" w:firstLine="1068"/>
        <w:jc w:val="both"/>
        <w:rPr>
          <w:noProof/>
          <w:color w:val="000000"/>
        </w:rPr>
      </w:pPr>
      <w:r w:rsidRPr="00461E22">
        <w:rPr>
          <w:color w:val="000000"/>
        </w:rPr>
        <w:t xml:space="preserve">% обхванати в предучилищна група деца от всички в съответната възрастова група. </w:t>
      </w:r>
    </w:p>
    <w:p w:rsidR="00461E22" w:rsidRPr="00461E22" w:rsidRDefault="00461E22" w:rsidP="00461E22">
      <w:pPr>
        <w:pStyle w:val="a4"/>
        <w:numPr>
          <w:ilvl w:val="0"/>
          <w:numId w:val="54"/>
        </w:numPr>
        <w:spacing w:line="276" w:lineRule="auto"/>
        <w:ind w:left="0" w:firstLine="1068"/>
        <w:jc w:val="both"/>
        <w:rPr>
          <w:noProof/>
          <w:color w:val="000000"/>
        </w:rPr>
      </w:pPr>
      <w:r w:rsidRPr="00461E22">
        <w:rPr>
          <w:color w:val="000000"/>
        </w:rPr>
        <w:t xml:space="preserve">Брой спортни площадки на 100 деца/ученици по райони в града. </w:t>
      </w:r>
    </w:p>
    <w:p w:rsidR="00461E22" w:rsidRPr="00461E22" w:rsidRDefault="00461E22" w:rsidP="00461E22">
      <w:pPr>
        <w:spacing w:line="276" w:lineRule="auto"/>
        <w:jc w:val="both"/>
        <w:rPr>
          <w:rFonts w:ascii="Times New Roman" w:hAnsi="Times New Roman" w:cs="Times New Roman"/>
          <w:color w:val="000000"/>
        </w:rPr>
      </w:pPr>
    </w:p>
    <w:p w:rsidR="00461E22" w:rsidRPr="00461E22" w:rsidRDefault="00461E22" w:rsidP="00461E22">
      <w:pPr>
        <w:spacing w:line="276" w:lineRule="auto"/>
        <w:jc w:val="both"/>
        <w:rPr>
          <w:rFonts w:ascii="Times New Roman" w:hAnsi="Times New Roman" w:cs="Times New Roman"/>
          <w:b/>
          <w:color w:val="000000"/>
        </w:rPr>
      </w:pPr>
      <w:r w:rsidRPr="00461E22">
        <w:rPr>
          <w:rFonts w:ascii="Times New Roman" w:hAnsi="Times New Roman" w:cs="Times New Roman"/>
          <w:b/>
          <w:color w:val="000000"/>
        </w:rPr>
        <w:t xml:space="preserve">Финансов ресурс: </w:t>
      </w:r>
    </w:p>
    <w:p w:rsidR="00461E22" w:rsidRPr="00461E22" w:rsidRDefault="00461E22" w:rsidP="00461E22">
      <w:pPr>
        <w:spacing w:line="276" w:lineRule="auto"/>
        <w:ind w:firstLine="851"/>
        <w:jc w:val="both"/>
        <w:rPr>
          <w:rFonts w:ascii="Times New Roman" w:hAnsi="Times New Roman" w:cs="Times New Roman"/>
          <w:color w:val="000000"/>
        </w:rPr>
      </w:pPr>
      <w:r w:rsidRPr="00461E22">
        <w:rPr>
          <w:rFonts w:ascii="Times New Roman" w:hAnsi="Times New Roman" w:cs="Times New Roman"/>
          <w:color w:val="000000"/>
        </w:rPr>
        <w:t>Необходими са значителни финансови инвестиции, за да бъде изравнено нивото на материална база сред всички училища и детски градини в общината. Изработването на критерии за важност на бъдещите инвестиции ще позволи съответните вложени средства да имат най-голям ефект.</w:t>
      </w:r>
    </w:p>
    <w:p w:rsidR="00461E22" w:rsidRPr="00461E22" w:rsidRDefault="00461E22" w:rsidP="00461E22">
      <w:pPr>
        <w:spacing w:line="276" w:lineRule="auto"/>
        <w:jc w:val="both"/>
        <w:rPr>
          <w:rFonts w:ascii="Times New Roman" w:hAnsi="Times New Roman" w:cs="Times New Roman"/>
          <w:color w:val="000000"/>
        </w:rPr>
      </w:pPr>
    </w:p>
    <w:p w:rsidR="00461E22" w:rsidRPr="00461E22" w:rsidRDefault="00461E22" w:rsidP="00461E22">
      <w:pPr>
        <w:keepNext/>
        <w:shd w:val="clear" w:color="auto" w:fill="C5EAE9"/>
        <w:spacing w:before="240" w:after="60" w:line="276" w:lineRule="auto"/>
        <w:jc w:val="both"/>
        <w:outlineLvl w:val="1"/>
        <w:rPr>
          <w:rFonts w:ascii="Times New Roman" w:eastAsia="Open Sans" w:hAnsi="Times New Roman" w:cs="Times New Roman"/>
          <w:b/>
          <w:bCs/>
          <w:i/>
          <w:iCs/>
          <w:sz w:val="28"/>
          <w:szCs w:val="28"/>
        </w:rPr>
      </w:pPr>
      <w:r w:rsidRPr="00461E22">
        <w:rPr>
          <w:rFonts w:ascii="Times New Roman" w:eastAsia="Open Sans" w:hAnsi="Times New Roman" w:cs="Times New Roman"/>
          <w:b/>
          <w:bCs/>
          <w:i/>
          <w:iCs/>
          <w:sz w:val="28"/>
          <w:szCs w:val="28"/>
        </w:rPr>
        <w:t>МЯРКА 2.2 ПОДОБРЯВАНЕ НА МАТЕРИАЛНАТА БАЗА ЗА СПОРТНИ ДЕЙНОСТИ И РАЗРАБОТВАНЕ НА ПРОГРАМА ЗА ПОДОБРЯВАНЕТО НА МАТЕРИАЛНАТА БАЗА</w:t>
      </w:r>
    </w:p>
    <w:p w:rsidR="00461E22" w:rsidRPr="00461E22" w:rsidRDefault="00461E22" w:rsidP="00461E22">
      <w:pPr>
        <w:spacing w:line="276" w:lineRule="auto"/>
        <w:rPr>
          <w:rFonts w:ascii="Times New Roman" w:eastAsia="Open Sans" w:hAnsi="Times New Roman" w:cs="Times New Roman"/>
        </w:rPr>
      </w:pPr>
    </w:p>
    <w:p w:rsidR="00461E22" w:rsidRPr="00461E22" w:rsidRDefault="00461E22" w:rsidP="00461E22">
      <w:pPr>
        <w:spacing w:line="276" w:lineRule="auto"/>
        <w:ind w:firstLine="851"/>
        <w:jc w:val="both"/>
        <w:rPr>
          <w:rFonts w:ascii="Times New Roman" w:hAnsi="Times New Roman" w:cs="Times New Roman"/>
          <w:color w:val="000000"/>
        </w:rPr>
      </w:pPr>
      <w:r w:rsidRPr="00461E22">
        <w:rPr>
          <w:rFonts w:ascii="Times New Roman" w:hAnsi="Times New Roman" w:cs="Times New Roman"/>
          <w:color w:val="000000"/>
        </w:rPr>
        <w:lastRenderedPageBreak/>
        <w:t>Община Русе започна прилагането на програма за определяне на общите рамки на процедурата по кандидатстване и подбор за финансиране на общинските детски градини на територията на община Русе за изпълнение на дейности по проектиране и изграждане на нови детски площадки и/или ремонти и сертифициране на съществуващи такива, облагородяване на прилежащите им дворни пространства и обновяване на материалната база и осигуряване на достъпна архитектурна среда в общински детски градини</w:t>
      </w: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r w:rsidRPr="00461E22">
        <w:rPr>
          <w:rFonts w:ascii="Times New Roman" w:hAnsi="Times New Roman" w:cs="Times New Roman"/>
          <w:b/>
          <w:bCs/>
          <w:color w:val="000000"/>
        </w:rPr>
        <w:t xml:space="preserve">2.2.1. </w:t>
      </w:r>
      <w:r w:rsidRPr="00461E22">
        <w:rPr>
          <w:rFonts w:ascii="Times New Roman" w:hAnsi="Times New Roman" w:cs="Times New Roman"/>
          <w:color w:val="000000"/>
        </w:rPr>
        <w:t>Ежегодно актуализиране на списък с училищата, без необходимите спортни съоръжения;</w:t>
      </w: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r w:rsidRPr="00461E22">
        <w:rPr>
          <w:rFonts w:ascii="Times New Roman" w:hAnsi="Times New Roman" w:cs="Times New Roman"/>
          <w:b/>
          <w:bCs/>
          <w:color w:val="000000"/>
        </w:rPr>
        <w:t xml:space="preserve">2.2.2. </w:t>
      </w:r>
      <w:r w:rsidRPr="00461E22">
        <w:rPr>
          <w:rFonts w:ascii="Times New Roman" w:hAnsi="Times New Roman" w:cs="Times New Roman"/>
          <w:color w:val="000000"/>
        </w:rPr>
        <w:t xml:space="preserve">Определяне на районите с най-големи нужди за създаване на спортни съоръжения; </w:t>
      </w: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r w:rsidRPr="00461E22">
        <w:rPr>
          <w:rFonts w:ascii="Times New Roman" w:hAnsi="Times New Roman" w:cs="Times New Roman"/>
          <w:b/>
          <w:bCs/>
          <w:color w:val="000000"/>
        </w:rPr>
        <w:t xml:space="preserve">2.2.3. </w:t>
      </w:r>
      <w:r w:rsidRPr="00461E22">
        <w:rPr>
          <w:rFonts w:ascii="Times New Roman" w:hAnsi="Times New Roman" w:cs="Times New Roman"/>
          <w:color w:val="000000"/>
        </w:rPr>
        <w:t xml:space="preserve">Създаване на матрица за оценка на кандидатстващите училища за съфинансиране изграждането на съответните съоръжения; </w:t>
      </w:r>
    </w:p>
    <w:p w:rsidR="00461E22" w:rsidRPr="00461E22" w:rsidRDefault="00461E22" w:rsidP="00461E22">
      <w:pPr>
        <w:spacing w:line="276" w:lineRule="auto"/>
        <w:jc w:val="both"/>
        <w:rPr>
          <w:rFonts w:ascii="Times New Roman" w:hAnsi="Times New Roman" w:cs="Times New Roman"/>
        </w:rPr>
      </w:pPr>
      <w:r w:rsidRPr="00461E22">
        <w:rPr>
          <w:rFonts w:ascii="Times New Roman" w:hAnsi="Times New Roman" w:cs="Times New Roman"/>
          <w:b/>
          <w:bCs/>
          <w:color w:val="000000"/>
        </w:rPr>
        <w:t xml:space="preserve">2.2.4. </w:t>
      </w:r>
      <w:r w:rsidRPr="00461E22">
        <w:rPr>
          <w:rFonts w:ascii="Times New Roman" w:hAnsi="Times New Roman" w:cs="Times New Roman"/>
          <w:color w:val="000000"/>
        </w:rPr>
        <w:t>Финансиране на кандидатстващите образователни институции и изграждане на спортни съоръжения според заложеното в плана.</w:t>
      </w:r>
    </w:p>
    <w:p w:rsidR="00461E22" w:rsidRPr="00461E22" w:rsidRDefault="00461E22" w:rsidP="00461E22">
      <w:pPr>
        <w:autoSpaceDE w:val="0"/>
        <w:autoSpaceDN w:val="0"/>
        <w:adjustRightInd w:val="0"/>
        <w:spacing w:line="276" w:lineRule="auto"/>
        <w:ind w:firstLine="851"/>
        <w:jc w:val="both"/>
        <w:rPr>
          <w:rFonts w:ascii="Times New Roman" w:hAnsi="Times New Roman" w:cs="Times New Roman"/>
          <w:color w:val="000000"/>
        </w:rPr>
      </w:pPr>
      <w:r w:rsidRPr="00461E22">
        <w:rPr>
          <w:rFonts w:ascii="Times New Roman" w:hAnsi="Times New Roman" w:cs="Times New Roman"/>
          <w:color w:val="000000"/>
        </w:rPr>
        <w:t>Основната цел на тази мярка е детските и учебните заведения е да създадат благоприятна среда и оптимални условия, в които да се развиват способностите на децата и учениците и да се изграждат уменията им за креативност и разрешаване на различни проблеми. Системата на предучилищното и училищното образование е поставена пред предизвикателството да осигури адекватно обучение на деца, чийто начин на мислене, поведение, предпочитания, очаквания и стил на учене са различни от утвърдените досега и са свързани с прилагането на нови методи и подходи на обучение.</w:t>
      </w:r>
    </w:p>
    <w:p w:rsidR="00461E22" w:rsidRPr="00461E22" w:rsidRDefault="00461E22" w:rsidP="00461E22">
      <w:pPr>
        <w:autoSpaceDE w:val="0"/>
        <w:autoSpaceDN w:val="0"/>
        <w:adjustRightInd w:val="0"/>
        <w:spacing w:line="276" w:lineRule="auto"/>
        <w:ind w:firstLine="851"/>
        <w:jc w:val="both"/>
        <w:rPr>
          <w:rFonts w:ascii="Times New Roman" w:hAnsi="Times New Roman" w:cs="Times New Roman"/>
          <w:color w:val="000000"/>
        </w:rPr>
      </w:pPr>
      <w:r w:rsidRPr="00461E22">
        <w:rPr>
          <w:rFonts w:ascii="Times New Roman" w:hAnsi="Times New Roman" w:cs="Times New Roman"/>
          <w:color w:val="000000"/>
        </w:rPr>
        <w:t>Настоящата мярка е разработена в отговор на нуждата от промяна и реформи в образованието и е резултат от проучване на състоянието, потребностите и очакванията от системата на предучилищното и училищно образование, както и във връзка със стратегическите цели в Община Русе. Документът ще послужи за планиране на задачите и ресурсите на общината и ключовите й партньори по отношение на образованието в града и ще бъде продължение на целенасочените усилия на местните власти за дългосрочно икономическо развитие на града и региона.</w:t>
      </w:r>
    </w:p>
    <w:p w:rsidR="00461E22" w:rsidRPr="00461E22" w:rsidRDefault="00461E22" w:rsidP="00461E22">
      <w:pPr>
        <w:autoSpaceDE w:val="0"/>
        <w:autoSpaceDN w:val="0"/>
        <w:adjustRightInd w:val="0"/>
        <w:spacing w:line="276" w:lineRule="auto"/>
        <w:ind w:firstLine="851"/>
        <w:jc w:val="both"/>
        <w:rPr>
          <w:rFonts w:ascii="Times New Roman" w:hAnsi="Times New Roman" w:cs="Times New Roman"/>
        </w:rPr>
      </w:pPr>
      <w:r w:rsidRPr="00461E22">
        <w:rPr>
          <w:rFonts w:ascii="Times New Roman" w:hAnsi="Times New Roman" w:cs="Times New Roman"/>
          <w:color w:val="000000"/>
        </w:rPr>
        <w:t>По този начин ще се подобри качеството на учебно-възпитателния процес чрез въвеждането на информационните и комуникационните технологии, както и използването на образователни ресурси и целенасоченото им и ефективно използване, както от учителите, така и от учениците.</w:t>
      </w:r>
    </w:p>
    <w:p w:rsidR="00461E22" w:rsidRPr="00461E22" w:rsidRDefault="00461E22" w:rsidP="00461E22">
      <w:pPr>
        <w:spacing w:line="276" w:lineRule="auto"/>
        <w:ind w:firstLine="851"/>
        <w:jc w:val="both"/>
        <w:rPr>
          <w:rFonts w:ascii="Times New Roman" w:hAnsi="Times New Roman" w:cs="Times New Roman"/>
        </w:rPr>
      </w:pPr>
      <w:r w:rsidRPr="00461E22">
        <w:rPr>
          <w:rFonts w:ascii="Times New Roman" w:hAnsi="Times New Roman" w:cs="Times New Roman"/>
          <w:color w:val="000000"/>
        </w:rPr>
        <w:t>Очаквани резултати:</w:t>
      </w:r>
    </w:p>
    <w:p w:rsidR="00461E22" w:rsidRPr="00461E22" w:rsidRDefault="00461E22" w:rsidP="00461E22">
      <w:pPr>
        <w:numPr>
          <w:ilvl w:val="0"/>
          <w:numId w:val="47"/>
        </w:numPr>
        <w:tabs>
          <w:tab w:val="clear" w:pos="720"/>
          <w:tab w:val="num" w:pos="993"/>
        </w:tabs>
        <w:spacing w:after="0" w:line="276" w:lineRule="auto"/>
        <w:ind w:left="0" w:right="20" w:firstLine="1276"/>
        <w:jc w:val="both"/>
        <w:textAlignment w:val="baseline"/>
        <w:rPr>
          <w:rFonts w:ascii="Times New Roman" w:hAnsi="Times New Roman" w:cs="Times New Roman"/>
          <w:color w:val="000000"/>
        </w:rPr>
      </w:pPr>
      <w:r w:rsidRPr="00461E22">
        <w:rPr>
          <w:rFonts w:ascii="Times New Roman" w:hAnsi="Times New Roman" w:cs="Times New Roman"/>
          <w:color w:val="000000"/>
        </w:rPr>
        <w:t>изграждане на детски площадки в общинските детски градини;</w:t>
      </w:r>
    </w:p>
    <w:p w:rsidR="00461E22" w:rsidRPr="00461E22" w:rsidRDefault="00461E22" w:rsidP="00461E22">
      <w:pPr>
        <w:numPr>
          <w:ilvl w:val="0"/>
          <w:numId w:val="47"/>
        </w:numPr>
        <w:tabs>
          <w:tab w:val="clear" w:pos="720"/>
          <w:tab w:val="num" w:pos="993"/>
        </w:tabs>
        <w:spacing w:after="0" w:line="276" w:lineRule="auto"/>
        <w:ind w:left="0" w:right="20" w:firstLine="1276"/>
        <w:jc w:val="both"/>
        <w:textAlignment w:val="baseline"/>
        <w:rPr>
          <w:rFonts w:ascii="Times New Roman" w:hAnsi="Times New Roman" w:cs="Times New Roman"/>
          <w:color w:val="000000"/>
        </w:rPr>
      </w:pPr>
      <w:r w:rsidRPr="00461E22">
        <w:rPr>
          <w:rFonts w:ascii="Times New Roman" w:hAnsi="Times New Roman" w:cs="Times New Roman"/>
          <w:color w:val="000000"/>
        </w:rPr>
        <w:t>сертифициране на детски площадки към детските градини на територията на община Русе;</w:t>
      </w:r>
    </w:p>
    <w:p w:rsidR="00461E22" w:rsidRPr="00461E22" w:rsidRDefault="00461E22" w:rsidP="00461E22">
      <w:pPr>
        <w:numPr>
          <w:ilvl w:val="0"/>
          <w:numId w:val="47"/>
        </w:numPr>
        <w:tabs>
          <w:tab w:val="clear" w:pos="720"/>
          <w:tab w:val="num" w:pos="993"/>
        </w:tabs>
        <w:spacing w:after="0" w:line="276" w:lineRule="auto"/>
        <w:ind w:left="0" w:right="20" w:firstLine="1276"/>
        <w:jc w:val="both"/>
        <w:textAlignment w:val="baseline"/>
        <w:rPr>
          <w:rFonts w:ascii="Times New Roman" w:hAnsi="Times New Roman" w:cs="Times New Roman"/>
          <w:color w:val="000000"/>
        </w:rPr>
      </w:pPr>
      <w:r w:rsidRPr="00461E22">
        <w:rPr>
          <w:rFonts w:ascii="Times New Roman" w:hAnsi="Times New Roman" w:cs="Times New Roman"/>
          <w:color w:val="000000"/>
        </w:rPr>
        <w:t>ремонтиране и обновяване на съществуващите детски площадки към детските градини, съгласно нормативните изисквания;</w:t>
      </w:r>
    </w:p>
    <w:p w:rsidR="00461E22" w:rsidRPr="00461E22" w:rsidRDefault="00461E22" w:rsidP="00461E22">
      <w:pPr>
        <w:numPr>
          <w:ilvl w:val="0"/>
          <w:numId w:val="47"/>
        </w:numPr>
        <w:tabs>
          <w:tab w:val="clear" w:pos="720"/>
          <w:tab w:val="num" w:pos="993"/>
        </w:tabs>
        <w:spacing w:after="0" w:line="276" w:lineRule="auto"/>
        <w:ind w:left="0" w:firstLine="1276"/>
        <w:jc w:val="both"/>
        <w:textAlignment w:val="baseline"/>
        <w:rPr>
          <w:rFonts w:ascii="Times New Roman" w:hAnsi="Times New Roman" w:cs="Times New Roman"/>
          <w:color w:val="000000"/>
        </w:rPr>
      </w:pPr>
      <w:r w:rsidRPr="00461E22">
        <w:rPr>
          <w:rFonts w:ascii="Times New Roman" w:hAnsi="Times New Roman" w:cs="Times New Roman"/>
          <w:color w:val="000000"/>
        </w:rPr>
        <w:t>облагородяване на дворни пространства;</w:t>
      </w:r>
    </w:p>
    <w:p w:rsidR="00461E22" w:rsidRPr="00461E22" w:rsidRDefault="00461E22" w:rsidP="00461E22">
      <w:pPr>
        <w:numPr>
          <w:ilvl w:val="0"/>
          <w:numId w:val="47"/>
        </w:numPr>
        <w:tabs>
          <w:tab w:val="clear" w:pos="720"/>
          <w:tab w:val="num" w:pos="993"/>
        </w:tabs>
        <w:spacing w:after="0" w:line="276" w:lineRule="auto"/>
        <w:ind w:left="0" w:firstLine="1276"/>
        <w:jc w:val="both"/>
        <w:textAlignment w:val="baseline"/>
        <w:rPr>
          <w:rFonts w:ascii="Times New Roman" w:hAnsi="Times New Roman" w:cs="Times New Roman"/>
          <w:color w:val="000000"/>
        </w:rPr>
      </w:pPr>
      <w:r w:rsidRPr="00461E22">
        <w:rPr>
          <w:rFonts w:ascii="Times New Roman" w:hAnsi="Times New Roman" w:cs="Times New Roman"/>
          <w:color w:val="000000"/>
        </w:rPr>
        <w:t>ремонт в детската градина и модернизиране на материалната база </w:t>
      </w:r>
    </w:p>
    <w:p w:rsidR="00461E22" w:rsidRPr="00461E22" w:rsidRDefault="00461E22" w:rsidP="00461E22">
      <w:pPr>
        <w:numPr>
          <w:ilvl w:val="0"/>
          <w:numId w:val="47"/>
        </w:numPr>
        <w:tabs>
          <w:tab w:val="clear" w:pos="720"/>
          <w:tab w:val="num" w:pos="993"/>
        </w:tabs>
        <w:spacing w:after="0" w:line="276" w:lineRule="auto"/>
        <w:ind w:left="0" w:firstLine="1276"/>
        <w:jc w:val="both"/>
        <w:textAlignment w:val="baseline"/>
        <w:rPr>
          <w:rFonts w:ascii="Times New Roman" w:hAnsi="Times New Roman" w:cs="Times New Roman"/>
          <w:color w:val="000000"/>
        </w:rPr>
      </w:pPr>
      <w:r w:rsidRPr="00461E22">
        <w:rPr>
          <w:rFonts w:ascii="Times New Roman" w:hAnsi="Times New Roman" w:cs="Times New Roman"/>
          <w:color w:val="000000"/>
        </w:rPr>
        <w:t>изграждане на достъпна архитектурна среда.</w:t>
      </w:r>
    </w:p>
    <w:p w:rsidR="00461E22" w:rsidRPr="00461E22" w:rsidRDefault="00461E22" w:rsidP="00461E22">
      <w:pPr>
        <w:autoSpaceDE w:val="0"/>
        <w:autoSpaceDN w:val="0"/>
        <w:adjustRightInd w:val="0"/>
        <w:spacing w:after="13" w:line="276" w:lineRule="auto"/>
        <w:jc w:val="both"/>
        <w:rPr>
          <w:rFonts w:ascii="Times New Roman" w:hAnsi="Times New Roman" w:cs="Times New Roman"/>
          <w:color w:val="000000"/>
        </w:rPr>
      </w:pPr>
    </w:p>
    <w:p w:rsidR="00461E22" w:rsidRPr="00461E22" w:rsidRDefault="00461E22" w:rsidP="00461E22">
      <w:pPr>
        <w:keepNext/>
        <w:shd w:val="clear" w:color="auto" w:fill="C5EAE9"/>
        <w:spacing w:before="240" w:after="60" w:line="276" w:lineRule="auto"/>
        <w:jc w:val="both"/>
        <w:outlineLvl w:val="1"/>
        <w:rPr>
          <w:rFonts w:ascii="Times New Roman" w:eastAsia="Open Sans" w:hAnsi="Times New Roman" w:cs="Times New Roman"/>
          <w:b/>
          <w:bCs/>
          <w:i/>
          <w:iCs/>
          <w:sz w:val="28"/>
          <w:szCs w:val="28"/>
        </w:rPr>
      </w:pPr>
      <w:r w:rsidRPr="00461E22">
        <w:rPr>
          <w:rFonts w:ascii="Times New Roman" w:eastAsia="Open Sans" w:hAnsi="Times New Roman" w:cs="Times New Roman"/>
          <w:b/>
          <w:bCs/>
          <w:i/>
          <w:iCs/>
          <w:sz w:val="28"/>
          <w:szCs w:val="28"/>
        </w:rPr>
        <w:t xml:space="preserve">МЯРКА 2.3 СЪЗДАВАНЕ НА МОДЕРНА, СИГУРНА И ГЪВКАВА ИНФОРМАЦИОННО-ТЕХНОЛОГИЧНА СРЕДА В УЧИЛИЩАТА В </w:t>
      </w:r>
      <w:r w:rsidRPr="00461E22">
        <w:rPr>
          <w:rFonts w:ascii="Times New Roman" w:eastAsia="Open Sans" w:hAnsi="Times New Roman" w:cs="Times New Roman"/>
          <w:b/>
          <w:bCs/>
          <w:i/>
          <w:iCs/>
          <w:sz w:val="28"/>
          <w:szCs w:val="28"/>
        </w:rPr>
        <w:lastRenderedPageBreak/>
        <w:t>ОБЩИНА РУСЕ В ПОДКРЕПА НА ОБРАЗОВАТЕЛНИЯ ПРОЦЕС И ПРОГРАМА „ДИГИТАЛИЗАЦИЯ НА УЧЕБНИЯ ПРОЦЕС И Е-</w:t>
      </w:r>
      <w:proofErr w:type="gramStart"/>
      <w:r w:rsidRPr="00461E22">
        <w:rPr>
          <w:rFonts w:ascii="Times New Roman" w:eastAsia="Open Sans" w:hAnsi="Times New Roman" w:cs="Times New Roman"/>
          <w:b/>
          <w:bCs/>
          <w:i/>
          <w:iCs/>
          <w:sz w:val="28"/>
          <w:szCs w:val="28"/>
        </w:rPr>
        <w:t>УЧИЛИЩЕ“</w:t>
      </w:r>
      <w:proofErr w:type="gramEnd"/>
    </w:p>
    <w:p w:rsidR="00461E22" w:rsidRPr="00461E22" w:rsidRDefault="00461E22" w:rsidP="00461E22">
      <w:pPr>
        <w:spacing w:line="276" w:lineRule="auto"/>
        <w:rPr>
          <w:rFonts w:ascii="Times New Roman" w:hAnsi="Times New Roman" w:cs="Times New Roman"/>
        </w:rPr>
      </w:pPr>
    </w:p>
    <w:p w:rsidR="00461E22" w:rsidRPr="00461E22" w:rsidRDefault="00461E22" w:rsidP="00461E22">
      <w:pPr>
        <w:autoSpaceDE w:val="0"/>
        <w:autoSpaceDN w:val="0"/>
        <w:adjustRightInd w:val="0"/>
        <w:spacing w:line="276" w:lineRule="auto"/>
        <w:ind w:firstLine="851"/>
        <w:jc w:val="both"/>
        <w:rPr>
          <w:rFonts w:ascii="Times New Roman" w:hAnsi="Times New Roman" w:cs="Times New Roman"/>
          <w:color w:val="000000"/>
        </w:rPr>
      </w:pPr>
      <w:r w:rsidRPr="00461E22">
        <w:rPr>
          <w:rFonts w:ascii="Times New Roman" w:hAnsi="Times New Roman" w:cs="Times New Roman"/>
          <w:color w:val="000000"/>
        </w:rPr>
        <w:t xml:space="preserve">Основна цел на община Русе е да въведе модерни многофункционални системи в училищната мрежа. Това ще позволи множество процедури да бъдат оптимизирани, да бъде спестено време на учители и ученици, както и да помогне за по-ранното и задълбочено развитие на дигиталните умения на учениците. </w:t>
      </w:r>
    </w:p>
    <w:p w:rsidR="00461E22" w:rsidRPr="00461E22" w:rsidRDefault="00461E22" w:rsidP="00461E22">
      <w:pPr>
        <w:autoSpaceDE w:val="0"/>
        <w:autoSpaceDN w:val="0"/>
        <w:adjustRightInd w:val="0"/>
        <w:spacing w:line="276" w:lineRule="auto"/>
        <w:ind w:firstLine="851"/>
        <w:jc w:val="both"/>
        <w:rPr>
          <w:rFonts w:ascii="Times New Roman" w:hAnsi="Times New Roman" w:cs="Times New Roman"/>
        </w:rPr>
      </w:pPr>
      <w:r w:rsidRPr="00461E22">
        <w:rPr>
          <w:rFonts w:ascii="Times New Roman" w:hAnsi="Times New Roman" w:cs="Times New Roman"/>
          <w:color w:val="000000"/>
        </w:rPr>
        <w:t xml:space="preserve">Тази мярка включва дейности, както за целия период на Стратегията, така и само за първата година от прилагането на мярката. Това ще позволи да се работи с пилотна група училища, които първи ще внедрят и оценят избраната електронна система. Това ще позволи да бъдат направени модификации при въвеждането към следващите училища. Тази стъпка е изключително важна поради бързото </w:t>
      </w:r>
      <w:r w:rsidRPr="00461E22">
        <w:rPr>
          <w:rFonts w:ascii="Times New Roman" w:hAnsi="Times New Roman" w:cs="Times New Roman"/>
        </w:rPr>
        <w:t xml:space="preserve">развитие на технологиите и предлаганите възможности за образователната система, което предполага бързо „морално </w:t>
      </w:r>
      <w:proofErr w:type="gramStart"/>
      <w:r w:rsidRPr="00461E22">
        <w:rPr>
          <w:rFonts w:ascii="Times New Roman" w:hAnsi="Times New Roman" w:cs="Times New Roman"/>
        </w:rPr>
        <w:t>остаряване“ на</w:t>
      </w:r>
      <w:proofErr w:type="gramEnd"/>
      <w:r w:rsidRPr="00461E22">
        <w:rPr>
          <w:rFonts w:ascii="Times New Roman" w:hAnsi="Times New Roman" w:cs="Times New Roman"/>
        </w:rPr>
        <w:t xml:space="preserve"> всяка съвременна за момента система.</w:t>
      </w: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r w:rsidRPr="00461E22">
        <w:rPr>
          <w:rFonts w:ascii="Times New Roman" w:hAnsi="Times New Roman" w:cs="Times New Roman"/>
          <w:b/>
          <w:bCs/>
          <w:color w:val="000000"/>
        </w:rPr>
        <w:t xml:space="preserve">Дейности по Мярката: </w:t>
      </w: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r w:rsidRPr="00461E22">
        <w:rPr>
          <w:rFonts w:ascii="Times New Roman" w:hAnsi="Times New Roman" w:cs="Times New Roman"/>
          <w:b/>
          <w:bCs/>
          <w:color w:val="000000"/>
        </w:rPr>
        <w:t xml:space="preserve">2.3.1. </w:t>
      </w:r>
      <w:r w:rsidRPr="00461E22">
        <w:rPr>
          <w:rFonts w:ascii="Times New Roman" w:hAnsi="Times New Roman" w:cs="Times New Roman"/>
          <w:color w:val="000000"/>
        </w:rPr>
        <w:t xml:space="preserve">Създаване на списък с пилотни училищата с цел въвеждане на електронна система за подобряване на учебния процес. </w:t>
      </w: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r w:rsidRPr="00461E22">
        <w:rPr>
          <w:rFonts w:ascii="Times New Roman" w:hAnsi="Times New Roman" w:cs="Times New Roman"/>
          <w:b/>
          <w:bCs/>
          <w:color w:val="000000"/>
        </w:rPr>
        <w:t xml:space="preserve">2.3.2. </w:t>
      </w:r>
      <w:r w:rsidRPr="00461E22">
        <w:rPr>
          <w:rFonts w:ascii="Times New Roman" w:hAnsi="Times New Roman" w:cs="Times New Roman"/>
          <w:color w:val="000000"/>
        </w:rPr>
        <w:t xml:space="preserve">Създаване и ежегодно актуализиране на график за въвеждане на избраната система в училищата, определени в дейност 2.3.1. </w:t>
      </w: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r w:rsidRPr="00461E22">
        <w:rPr>
          <w:rFonts w:ascii="Times New Roman" w:hAnsi="Times New Roman" w:cs="Times New Roman"/>
          <w:b/>
          <w:bCs/>
          <w:color w:val="000000"/>
        </w:rPr>
        <w:t xml:space="preserve">2.3.3. </w:t>
      </w:r>
      <w:r w:rsidRPr="00461E22">
        <w:rPr>
          <w:rFonts w:ascii="Times New Roman" w:hAnsi="Times New Roman" w:cs="Times New Roman"/>
          <w:color w:val="000000"/>
        </w:rPr>
        <w:t xml:space="preserve">Определяне на необходимите ресурси за внедряване на системата в съответните училища. </w:t>
      </w: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r w:rsidRPr="00461E22">
        <w:rPr>
          <w:rFonts w:ascii="Times New Roman" w:hAnsi="Times New Roman" w:cs="Times New Roman"/>
          <w:b/>
          <w:bCs/>
          <w:color w:val="000000"/>
        </w:rPr>
        <w:t xml:space="preserve">2.3.4. </w:t>
      </w:r>
      <w:r w:rsidRPr="00461E22">
        <w:rPr>
          <w:rFonts w:ascii="Times New Roman" w:hAnsi="Times New Roman" w:cs="Times New Roman"/>
          <w:color w:val="000000"/>
        </w:rPr>
        <w:t xml:space="preserve">Създаване на график и провеждане на обучение на педагогическия персонал в пилотните училища. </w:t>
      </w:r>
    </w:p>
    <w:p w:rsidR="00461E22" w:rsidRPr="00461E22" w:rsidRDefault="00461E22" w:rsidP="00461E22">
      <w:pPr>
        <w:autoSpaceDE w:val="0"/>
        <w:autoSpaceDN w:val="0"/>
        <w:adjustRightInd w:val="0"/>
        <w:spacing w:line="276" w:lineRule="auto"/>
        <w:jc w:val="both"/>
        <w:rPr>
          <w:rFonts w:ascii="Times New Roman" w:hAnsi="Times New Roman" w:cs="Times New Roman"/>
          <w:b/>
          <w:bCs/>
          <w:color w:val="000000"/>
        </w:rPr>
      </w:pP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r w:rsidRPr="00461E22">
        <w:rPr>
          <w:rFonts w:ascii="Times New Roman" w:hAnsi="Times New Roman" w:cs="Times New Roman"/>
          <w:b/>
          <w:bCs/>
          <w:color w:val="000000"/>
        </w:rPr>
        <w:t xml:space="preserve">Цели на мярката </w:t>
      </w:r>
    </w:p>
    <w:p w:rsidR="00461E22" w:rsidRPr="00461E22" w:rsidRDefault="00461E22" w:rsidP="00461E22">
      <w:pPr>
        <w:autoSpaceDE w:val="0"/>
        <w:autoSpaceDN w:val="0"/>
        <w:adjustRightInd w:val="0"/>
        <w:spacing w:line="276" w:lineRule="auto"/>
        <w:ind w:firstLine="851"/>
        <w:jc w:val="both"/>
        <w:rPr>
          <w:rFonts w:ascii="Times New Roman" w:hAnsi="Times New Roman" w:cs="Times New Roman"/>
          <w:color w:val="000000"/>
        </w:rPr>
      </w:pPr>
      <w:r w:rsidRPr="00461E22">
        <w:rPr>
          <w:rFonts w:ascii="Times New Roman" w:hAnsi="Times New Roman" w:cs="Times New Roman"/>
          <w:color w:val="000000"/>
        </w:rPr>
        <w:t xml:space="preserve">Всяка дейност има няколко подцели, които са адресирани по следния начин. </w:t>
      </w:r>
    </w:p>
    <w:p w:rsidR="00461E22" w:rsidRPr="00461E22" w:rsidRDefault="00461E22" w:rsidP="00461E22">
      <w:pPr>
        <w:pStyle w:val="a4"/>
        <w:numPr>
          <w:ilvl w:val="0"/>
          <w:numId w:val="54"/>
        </w:numPr>
        <w:spacing w:line="276" w:lineRule="auto"/>
        <w:ind w:left="0" w:firstLine="851"/>
        <w:jc w:val="both"/>
        <w:rPr>
          <w:color w:val="000000"/>
        </w:rPr>
      </w:pPr>
      <w:r w:rsidRPr="00461E22">
        <w:rPr>
          <w:color w:val="000000"/>
        </w:rPr>
        <w:t xml:space="preserve">Модернизиране на учебния процес чрез въвеждане на електронна система с функционалности за проследяване прогреса на учениците, споделяне и групова работа по файлове, график на учебните занятия и предстоящи събития, лесен достъп и интегриране с различни платформи и други. </w:t>
      </w:r>
    </w:p>
    <w:p w:rsidR="00461E22" w:rsidRPr="00461E22" w:rsidRDefault="00461E22" w:rsidP="00461E22">
      <w:pPr>
        <w:pStyle w:val="a4"/>
        <w:numPr>
          <w:ilvl w:val="0"/>
          <w:numId w:val="54"/>
        </w:numPr>
        <w:spacing w:line="276" w:lineRule="auto"/>
        <w:ind w:left="0" w:firstLine="851"/>
        <w:jc w:val="both"/>
        <w:rPr>
          <w:color w:val="000000"/>
        </w:rPr>
      </w:pPr>
      <w:r w:rsidRPr="00461E22">
        <w:rPr>
          <w:color w:val="000000"/>
        </w:rPr>
        <w:t>Всички учители в пилотните училища да използват системата</w:t>
      </w:r>
    </w:p>
    <w:p w:rsidR="00461E22" w:rsidRPr="00461E22" w:rsidRDefault="00461E22" w:rsidP="00461E22">
      <w:pPr>
        <w:pStyle w:val="a4"/>
        <w:numPr>
          <w:ilvl w:val="0"/>
          <w:numId w:val="54"/>
        </w:numPr>
        <w:spacing w:line="276" w:lineRule="auto"/>
        <w:ind w:left="0" w:firstLine="851"/>
        <w:jc w:val="both"/>
        <w:rPr>
          <w:color w:val="000000"/>
        </w:rPr>
      </w:pPr>
      <w:r w:rsidRPr="00461E22">
        <w:rPr>
          <w:color w:val="000000"/>
        </w:rPr>
        <w:t xml:space="preserve">Всички ученици от пилотните училища да използват активно системата по всеки предмет. </w:t>
      </w:r>
    </w:p>
    <w:p w:rsidR="00461E22" w:rsidRPr="00461E22" w:rsidRDefault="00461E22" w:rsidP="00461E22">
      <w:pPr>
        <w:pStyle w:val="a4"/>
        <w:numPr>
          <w:ilvl w:val="0"/>
          <w:numId w:val="54"/>
        </w:numPr>
        <w:spacing w:line="276" w:lineRule="auto"/>
        <w:ind w:left="0" w:firstLine="851"/>
        <w:jc w:val="both"/>
        <w:rPr>
          <w:color w:val="000000"/>
        </w:rPr>
      </w:pPr>
      <w:r w:rsidRPr="00461E22">
        <w:rPr>
          <w:color w:val="000000"/>
        </w:rPr>
        <w:t xml:space="preserve">Създаване на списък с функционалностите на системата, които допринасят съществено за подобряване на образователния процес. </w:t>
      </w:r>
    </w:p>
    <w:p w:rsidR="00461E22" w:rsidRPr="00461E22" w:rsidRDefault="00461E22" w:rsidP="00461E22">
      <w:pPr>
        <w:pStyle w:val="a4"/>
        <w:numPr>
          <w:ilvl w:val="0"/>
          <w:numId w:val="54"/>
        </w:numPr>
        <w:spacing w:line="276" w:lineRule="auto"/>
        <w:ind w:left="0" w:firstLine="851"/>
        <w:jc w:val="both"/>
        <w:rPr>
          <w:color w:val="000000"/>
        </w:rPr>
      </w:pPr>
      <w:r w:rsidRPr="00461E22">
        <w:rPr>
          <w:color w:val="000000"/>
        </w:rPr>
        <w:t xml:space="preserve">Да се въведе процедура за ежегодно оценяване на силните и слабите страни на въведената система и да се представят стъпки за подобрение за следващата година. </w:t>
      </w: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r w:rsidRPr="00461E22">
        <w:rPr>
          <w:rFonts w:ascii="Times New Roman" w:hAnsi="Times New Roman" w:cs="Times New Roman"/>
          <w:b/>
          <w:bCs/>
          <w:color w:val="000000"/>
        </w:rPr>
        <w:t xml:space="preserve">Индикатори: </w:t>
      </w: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r w:rsidRPr="00461E22">
        <w:rPr>
          <w:rFonts w:ascii="Times New Roman" w:hAnsi="Times New Roman" w:cs="Times New Roman"/>
          <w:color w:val="000000"/>
        </w:rPr>
        <w:lastRenderedPageBreak/>
        <w:t xml:space="preserve">Основните индикатори, които показват въвеждането на мярката, са следните. </w:t>
      </w:r>
    </w:p>
    <w:p w:rsidR="00461E22" w:rsidRPr="00461E22" w:rsidRDefault="00461E22" w:rsidP="00461E22">
      <w:pPr>
        <w:pStyle w:val="a4"/>
        <w:numPr>
          <w:ilvl w:val="0"/>
          <w:numId w:val="54"/>
        </w:numPr>
        <w:spacing w:line="276" w:lineRule="auto"/>
        <w:ind w:left="-284" w:firstLine="1352"/>
        <w:jc w:val="both"/>
        <w:rPr>
          <w:color w:val="000000"/>
        </w:rPr>
      </w:pPr>
      <w:r w:rsidRPr="00461E22">
        <w:rPr>
          <w:color w:val="000000"/>
        </w:rPr>
        <w:t xml:space="preserve">Поне 50% от всички училища да използват системата до 2026 година. </w:t>
      </w:r>
    </w:p>
    <w:p w:rsidR="00461E22" w:rsidRPr="00461E22" w:rsidRDefault="00461E22" w:rsidP="00461E22">
      <w:pPr>
        <w:pStyle w:val="a4"/>
        <w:numPr>
          <w:ilvl w:val="0"/>
          <w:numId w:val="54"/>
        </w:numPr>
        <w:spacing w:line="276" w:lineRule="auto"/>
        <w:ind w:left="0" w:firstLine="993"/>
        <w:jc w:val="both"/>
        <w:rPr>
          <w:color w:val="000000"/>
        </w:rPr>
      </w:pPr>
      <w:r w:rsidRPr="00461E22">
        <w:rPr>
          <w:color w:val="000000"/>
        </w:rPr>
        <w:t xml:space="preserve">Проведени са всички обучения спрямо одобрения график. </w:t>
      </w:r>
    </w:p>
    <w:p w:rsidR="00461E22" w:rsidRPr="00461E22" w:rsidRDefault="00461E22" w:rsidP="00461E22">
      <w:pPr>
        <w:pStyle w:val="a4"/>
        <w:numPr>
          <w:ilvl w:val="0"/>
          <w:numId w:val="54"/>
        </w:numPr>
        <w:spacing w:line="276" w:lineRule="auto"/>
        <w:ind w:left="0" w:firstLine="993"/>
        <w:jc w:val="both"/>
        <w:rPr>
          <w:color w:val="000000"/>
        </w:rPr>
      </w:pPr>
      <w:r w:rsidRPr="00461E22">
        <w:rPr>
          <w:color w:val="000000"/>
        </w:rPr>
        <w:t xml:space="preserve">Всички учители предават план за интегриране на системата в собствените си предмети. </w:t>
      </w:r>
    </w:p>
    <w:p w:rsidR="00461E22" w:rsidRPr="00461E22" w:rsidRDefault="00461E22" w:rsidP="00461E22">
      <w:pPr>
        <w:pStyle w:val="a4"/>
        <w:numPr>
          <w:ilvl w:val="0"/>
          <w:numId w:val="54"/>
        </w:numPr>
        <w:spacing w:line="276" w:lineRule="auto"/>
        <w:ind w:left="0" w:firstLine="993"/>
        <w:jc w:val="both"/>
        <w:rPr>
          <w:color w:val="000000"/>
        </w:rPr>
      </w:pPr>
      <w:r w:rsidRPr="00461E22">
        <w:rPr>
          <w:color w:val="000000"/>
        </w:rPr>
        <w:t xml:space="preserve">Създаване на електронно портфолио на всяко училище, което обединява ресурси, разработени със системата. </w:t>
      </w:r>
    </w:p>
    <w:p w:rsidR="00461E22" w:rsidRPr="00461E22" w:rsidRDefault="00461E22" w:rsidP="00461E22">
      <w:pPr>
        <w:pStyle w:val="a4"/>
        <w:numPr>
          <w:ilvl w:val="0"/>
          <w:numId w:val="54"/>
        </w:numPr>
        <w:spacing w:line="276" w:lineRule="auto"/>
        <w:ind w:left="0" w:firstLine="993"/>
        <w:jc w:val="both"/>
        <w:rPr>
          <w:color w:val="000000"/>
        </w:rPr>
      </w:pPr>
      <w:r w:rsidRPr="00461E22">
        <w:rPr>
          <w:color w:val="000000"/>
        </w:rPr>
        <w:t xml:space="preserve">До 2026 година учениците предават поне 25% от всички домашни задачи през електронната система. </w:t>
      </w: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r w:rsidRPr="00461E22">
        <w:rPr>
          <w:rFonts w:ascii="Times New Roman" w:hAnsi="Times New Roman" w:cs="Times New Roman"/>
          <w:b/>
          <w:bCs/>
          <w:color w:val="000000"/>
        </w:rPr>
        <w:t xml:space="preserve">Конкретни стъпки за реализиране на мярката: </w:t>
      </w:r>
    </w:p>
    <w:p w:rsidR="00461E22" w:rsidRPr="00461E22" w:rsidRDefault="00461E22" w:rsidP="00461E22">
      <w:pPr>
        <w:autoSpaceDE w:val="0"/>
        <w:autoSpaceDN w:val="0"/>
        <w:adjustRightInd w:val="0"/>
        <w:spacing w:after="18" w:line="276" w:lineRule="auto"/>
        <w:ind w:firstLine="851"/>
        <w:jc w:val="both"/>
        <w:rPr>
          <w:rFonts w:ascii="Times New Roman" w:hAnsi="Times New Roman" w:cs="Times New Roman"/>
          <w:color w:val="000000"/>
        </w:rPr>
      </w:pPr>
      <w:r w:rsidRPr="00461E22">
        <w:rPr>
          <w:rFonts w:ascii="Times New Roman" w:hAnsi="Times New Roman" w:cs="Times New Roman"/>
          <w:color w:val="000000"/>
        </w:rPr>
        <w:t xml:space="preserve">1) Създаване на работна група на ниво отделна образователна институция, която анализира нуждите и възможностите за интегриране на съответните системи. </w:t>
      </w:r>
    </w:p>
    <w:p w:rsidR="00461E22" w:rsidRPr="00461E22" w:rsidRDefault="00461E22" w:rsidP="00461E22">
      <w:pPr>
        <w:autoSpaceDE w:val="0"/>
        <w:autoSpaceDN w:val="0"/>
        <w:adjustRightInd w:val="0"/>
        <w:spacing w:after="18" w:line="276" w:lineRule="auto"/>
        <w:ind w:firstLine="851"/>
        <w:jc w:val="both"/>
        <w:rPr>
          <w:rFonts w:ascii="Times New Roman" w:hAnsi="Times New Roman" w:cs="Times New Roman"/>
          <w:color w:val="000000"/>
        </w:rPr>
      </w:pPr>
      <w:r w:rsidRPr="00461E22">
        <w:rPr>
          <w:rFonts w:ascii="Times New Roman" w:hAnsi="Times New Roman" w:cs="Times New Roman"/>
          <w:color w:val="000000"/>
        </w:rPr>
        <w:t xml:space="preserve">2) Избор на система, която ще бъде интегрирана. </w:t>
      </w:r>
    </w:p>
    <w:p w:rsidR="00461E22" w:rsidRPr="00461E22" w:rsidRDefault="00461E22" w:rsidP="00461E22">
      <w:pPr>
        <w:autoSpaceDE w:val="0"/>
        <w:autoSpaceDN w:val="0"/>
        <w:adjustRightInd w:val="0"/>
        <w:spacing w:after="18" w:line="276" w:lineRule="auto"/>
        <w:ind w:firstLine="851"/>
        <w:jc w:val="both"/>
        <w:rPr>
          <w:rFonts w:ascii="Times New Roman" w:hAnsi="Times New Roman" w:cs="Times New Roman"/>
          <w:color w:val="000000"/>
        </w:rPr>
      </w:pPr>
      <w:r w:rsidRPr="00461E22">
        <w:rPr>
          <w:rFonts w:ascii="Times New Roman" w:hAnsi="Times New Roman" w:cs="Times New Roman"/>
          <w:color w:val="000000"/>
        </w:rPr>
        <w:t xml:space="preserve">3) Оценка на добавената стойност на системата. </w:t>
      </w:r>
    </w:p>
    <w:p w:rsidR="00461E22" w:rsidRPr="00461E22" w:rsidRDefault="00461E22" w:rsidP="00461E22">
      <w:pPr>
        <w:autoSpaceDE w:val="0"/>
        <w:autoSpaceDN w:val="0"/>
        <w:adjustRightInd w:val="0"/>
        <w:spacing w:line="276" w:lineRule="auto"/>
        <w:ind w:firstLine="851"/>
        <w:jc w:val="both"/>
        <w:rPr>
          <w:rFonts w:ascii="Times New Roman" w:hAnsi="Times New Roman" w:cs="Times New Roman"/>
          <w:color w:val="000000"/>
        </w:rPr>
      </w:pPr>
      <w:r w:rsidRPr="00461E22">
        <w:rPr>
          <w:rFonts w:ascii="Times New Roman" w:hAnsi="Times New Roman" w:cs="Times New Roman"/>
          <w:color w:val="000000"/>
        </w:rPr>
        <w:t xml:space="preserve">4) Провеждане на обучения на педагогическия персонал, който ще използва системата. </w:t>
      </w: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r w:rsidRPr="00461E22">
        <w:rPr>
          <w:rFonts w:ascii="Times New Roman" w:hAnsi="Times New Roman" w:cs="Times New Roman"/>
          <w:b/>
          <w:bCs/>
          <w:color w:val="000000"/>
        </w:rPr>
        <w:t xml:space="preserve">Необходими ресурси: </w:t>
      </w:r>
    </w:p>
    <w:p w:rsidR="00461E22" w:rsidRPr="00461E22" w:rsidRDefault="00461E22" w:rsidP="00461E22">
      <w:pPr>
        <w:autoSpaceDE w:val="0"/>
        <w:autoSpaceDN w:val="0"/>
        <w:adjustRightInd w:val="0"/>
        <w:spacing w:line="276" w:lineRule="auto"/>
        <w:ind w:firstLine="851"/>
        <w:jc w:val="both"/>
        <w:rPr>
          <w:rFonts w:ascii="Times New Roman" w:hAnsi="Times New Roman" w:cs="Times New Roman"/>
        </w:rPr>
      </w:pPr>
      <w:r w:rsidRPr="00461E22">
        <w:rPr>
          <w:rFonts w:ascii="Times New Roman" w:hAnsi="Times New Roman" w:cs="Times New Roman"/>
          <w:color w:val="000000"/>
        </w:rPr>
        <w:t xml:space="preserve">Човешки ресурс: </w:t>
      </w:r>
    </w:p>
    <w:p w:rsidR="00461E22" w:rsidRPr="00461E22" w:rsidRDefault="00461E22" w:rsidP="00461E22">
      <w:pPr>
        <w:autoSpaceDE w:val="0"/>
        <w:autoSpaceDN w:val="0"/>
        <w:adjustRightInd w:val="0"/>
        <w:spacing w:line="276" w:lineRule="auto"/>
        <w:ind w:firstLine="851"/>
        <w:jc w:val="both"/>
        <w:rPr>
          <w:rFonts w:ascii="Times New Roman" w:hAnsi="Times New Roman" w:cs="Times New Roman"/>
        </w:rPr>
      </w:pPr>
      <w:r w:rsidRPr="00461E22">
        <w:rPr>
          <w:rFonts w:ascii="Times New Roman" w:hAnsi="Times New Roman" w:cs="Times New Roman"/>
        </w:rPr>
        <w:t xml:space="preserve">- експерти от специализирани обучителни институции, които имат опит с изграждането и използването на подобен тип електронни системи. </w:t>
      </w:r>
    </w:p>
    <w:p w:rsidR="00461E22" w:rsidRPr="00461E22" w:rsidRDefault="00461E22" w:rsidP="00461E22">
      <w:pPr>
        <w:autoSpaceDE w:val="0"/>
        <w:autoSpaceDN w:val="0"/>
        <w:adjustRightInd w:val="0"/>
        <w:spacing w:line="276" w:lineRule="auto"/>
        <w:ind w:firstLine="851"/>
        <w:jc w:val="both"/>
        <w:rPr>
          <w:rFonts w:ascii="Times New Roman" w:hAnsi="Times New Roman" w:cs="Times New Roman"/>
        </w:rPr>
      </w:pPr>
      <w:r w:rsidRPr="00461E22">
        <w:rPr>
          <w:rFonts w:ascii="Times New Roman" w:hAnsi="Times New Roman" w:cs="Times New Roman"/>
        </w:rPr>
        <w:t xml:space="preserve">Финансов ресурс: </w:t>
      </w:r>
    </w:p>
    <w:p w:rsidR="00461E22" w:rsidRPr="00461E22" w:rsidRDefault="00461E22" w:rsidP="00461E22">
      <w:pPr>
        <w:autoSpaceDE w:val="0"/>
        <w:autoSpaceDN w:val="0"/>
        <w:adjustRightInd w:val="0"/>
        <w:spacing w:line="276" w:lineRule="auto"/>
        <w:ind w:firstLine="851"/>
        <w:jc w:val="both"/>
        <w:rPr>
          <w:rFonts w:ascii="Times New Roman" w:hAnsi="Times New Roman" w:cs="Times New Roman"/>
        </w:rPr>
      </w:pPr>
      <w:r w:rsidRPr="00461E22">
        <w:rPr>
          <w:rFonts w:ascii="Times New Roman" w:hAnsi="Times New Roman" w:cs="Times New Roman"/>
        </w:rPr>
        <w:t xml:space="preserve">- необходим финансов ресурс за създаване/разширяване или надграждане на хардуерни и софтуерни продукти, с които боравят училищата. </w:t>
      </w:r>
    </w:p>
    <w:p w:rsidR="00461E22" w:rsidRPr="00461E22" w:rsidRDefault="00461E22" w:rsidP="00461E22">
      <w:pPr>
        <w:autoSpaceDE w:val="0"/>
        <w:autoSpaceDN w:val="0"/>
        <w:adjustRightInd w:val="0"/>
        <w:spacing w:line="276" w:lineRule="auto"/>
        <w:jc w:val="both"/>
        <w:rPr>
          <w:rFonts w:ascii="Times New Roman" w:hAnsi="Times New Roman" w:cs="Times New Roman"/>
          <w:b/>
          <w:bCs/>
        </w:rPr>
      </w:pPr>
    </w:p>
    <w:p w:rsidR="00461E22" w:rsidRPr="00461E22" w:rsidRDefault="00461E22" w:rsidP="00461E22">
      <w:pPr>
        <w:autoSpaceDE w:val="0"/>
        <w:autoSpaceDN w:val="0"/>
        <w:adjustRightInd w:val="0"/>
        <w:spacing w:line="276" w:lineRule="auto"/>
        <w:jc w:val="both"/>
        <w:rPr>
          <w:rFonts w:ascii="Times New Roman" w:hAnsi="Times New Roman" w:cs="Times New Roman"/>
        </w:rPr>
      </w:pPr>
      <w:r w:rsidRPr="00461E22">
        <w:rPr>
          <w:rFonts w:ascii="Times New Roman" w:hAnsi="Times New Roman" w:cs="Times New Roman"/>
          <w:b/>
          <w:bCs/>
        </w:rPr>
        <w:t xml:space="preserve">Етапи за реализиране на дейностите по мярката </w:t>
      </w:r>
    </w:p>
    <w:p w:rsidR="00461E22" w:rsidRPr="00461E22" w:rsidRDefault="00461E22" w:rsidP="00461E22">
      <w:pPr>
        <w:pStyle w:val="a4"/>
        <w:numPr>
          <w:ilvl w:val="0"/>
          <w:numId w:val="54"/>
        </w:numPr>
        <w:spacing w:line="276" w:lineRule="auto"/>
        <w:ind w:left="0" w:firstLine="993"/>
        <w:jc w:val="both"/>
      </w:pPr>
      <w:r w:rsidRPr="00461E22">
        <w:t xml:space="preserve">По дейност 2.3.1. – създаване на списък с пилотни училищата с цел въвеждане на електронна система за подобряване на учебния процес – към м. март 2023 г. </w:t>
      </w:r>
    </w:p>
    <w:p w:rsidR="00461E22" w:rsidRPr="00461E22" w:rsidRDefault="00461E22" w:rsidP="00461E22">
      <w:pPr>
        <w:pStyle w:val="a4"/>
        <w:numPr>
          <w:ilvl w:val="0"/>
          <w:numId w:val="54"/>
        </w:numPr>
        <w:spacing w:line="276" w:lineRule="auto"/>
        <w:ind w:left="0" w:firstLine="993"/>
        <w:jc w:val="both"/>
      </w:pPr>
      <w:r w:rsidRPr="00461E22">
        <w:t xml:space="preserve">По дейност 2.3.2. – създаване и ежегодно актуализиране на график за въвеждане на избраната система в училищата, определени в дейност 2.6.1. – към м. юни съответната година (графикът обхваща следващата учебна година). </w:t>
      </w:r>
    </w:p>
    <w:p w:rsidR="00461E22" w:rsidRPr="00461E22" w:rsidRDefault="00461E22" w:rsidP="00461E22">
      <w:pPr>
        <w:pStyle w:val="a4"/>
        <w:numPr>
          <w:ilvl w:val="0"/>
          <w:numId w:val="54"/>
        </w:numPr>
        <w:spacing w:line="276" w:lineRule="auto"/>
        <w:ind w:left="0" w:firstLine="993"/>
        <w:jc w:val="both"/>
      </w:pPr>
      <w:r w:rsidRPr="00461E22">
        <w:t xml:space="preserve">По дейност 2.3.3. – определяне на необходимите ресурси за внедряване на системата в съответните училища – спрямо планирането на бюджета на община Русе, ежегодно. </w:t>
      </w:r>
    </w:p>
    <w:p w:rsidR="00461E22" w:rsidRPr="00461E22" w:rsidRDefault="00461E22" w:rsidP="00461E22">
      <w:pPr>
        <w:pStyle w:val="a4"/>
        <w:numPr>
          <w:ilvl w:val="0"/>
          <w:numId w:val="54"/>
        </w:numPr>
        <w:spacing w:line="276" w:lineRule="auto"/>
        <w:ind w:left="0" w:firstLine="993"/>
        <w:jc w:val="both"/>
      </w:pPr>
      <w:r w:rsidRPr="00461E22">
        <w:t xml:space="preserve">По дейност 2.3.4. – създаване на график и провеждане на обучение на педагогическия персонал в пилотните училища – към м. юни съответната година (графикът обхваща следващата учебна година). </w:t>
      </w:r>
    </w:p>
    <w:p w:rsidR="00461E22" w:rsidRPr="00461E22" w:rsidRDefault="00461E22" w:rsidP="00461E22">
      <w:pPr>
        <w:autoSpaceDE w:val="0"/>
        <w:autoSpaceDN w:val="0"/>
        <w:adjustRightInd w:val="0"/>
        <w:spacing w:line="276" w:lineRule="auto"/>
        <w:ind w:firstLine="993"/>
        <w:rPr>
          <w:rFonts w:ascii="Times New Roman" w:hAnsi="Times New Roman" w:cs="Times New Roman"/>
        </w:rPr>
      </w:pPr>
    </w:p>
    <w:p w:rsidR="00461E22" w:rsidRPr="00461E22" w:rsidRDefault="00461E22" w:rsidP="00461E22">
      <w:pPr>
        <w:spacing w:line="276" w:lineRule="auto"/>
        <w:rPr>
          <w:rFonts w:ascii="Times New Roman" w:hAnsi="Times New Roman" w:cs="Times New Roman"/>
        </w:rPr>
      </w:pPr>
    </w:p>
    <w:p w:rsidR="00461E22" w:rsidRPr="00461E22" w:rsidRDefault="00461E22" w:rsidP="00461E22">
      <w:pPr>
        <w:shd w:val="clear" w:color="auto" w:fill="47B9B9"/>
        <w:spacing w:line="276" w:lineRule="auto"/>
        <w:jc w:val="both"/>
        <w:rPr>
          <w:rFonts w:ascii="Times New Roman" w:hAnsi="Times New Roman" w:cs="Times New Roman"/>
          <w:b/>
          <w:sz w:val="28"/>
          <w:szCs w:val="28"/>
        </w:rPr>
      </w:pPr>
      <w:r w:rsidRPr="00461E22">
        <w:rPr>
          <w:rFonts w:ascii="Times New Roman" w:hAnsi="Times New Roman" w:cs="Times New Roman"/>
          <w:b/>
          <w:sz w:val="28"/>
          <w:szCs w:val="28"/>
        </w:rPr>
        <w:t xml:space="preserve">Приоритетна област 3 </w:t>
      </w:r>
    </w:p>
    <w:p w:rsidR="00461E22" w:rsidRPr="00461E22" w:rsidRDefault="00461E22" w:rsidP="00461E22">
      <w:pPr>
        <w:shd w:val="clear" w:color="auto" w:fill="47B9B9"/>
        <w:spacing w:line="276" w:lineRule="auto"/>
        <w:jc w:val="both"/>
        <w:rPr>
          <w:rFonts w:ascii="Times New Roman" w:hAnsi="Times New Roman" w:cs="Times New Roman"/>
          <w:b/>
          <w:sz w:val="28"/>
          <w:szCs w:val="28"/>
        </w:rPr>
      </w:pPr>
      <w:r w:rsidRPr="00461E22">
        <w:rPr>
          <w:rFonts w:ascii="Times New Roman" w:hAnsi="Times New Roman" w:cs="Times New Roman"/>
          <w:b/>
          <w:sz w:val="28"/>
          <w:szCs w:val="28"/>
        </w:rPr>
        <w:t xml:space="preserve">„Подкрепа и изграждане на ключови педагогически специалисти в Община Русе, които да се превърнат в лидери в учебния </w:t>
      </w:r>
      <w:proofErr w:type="gramStart"/>
      <w:r w:rsidRPr="00461E22">
        <w:rPr>
          <w:rFonts w:ascii="Times New Roman" w:hAnsi="Times New Roman" w:cs="Times New Roman"/>
          <w:b/>
          <w:sz w:val="28"/>
          <w:szCs w:val="28"/>
        </w:rPr>
        <w:t>процес“</w:t>
      </w:r>
      <w:proofErr w:type="gramEnd"/>
    </w:p>
    <w:p w:rsidR="00461E22" w:rsidRPr="00461E22" w:rsidRDefault="00461E22" w:rsidP="00461E22">
      <w:pPr>
        <w:shd w:val="clear" w:color="auto" w:fill="47B9B9"/>
        <w:spacing w:line="276" w:lineRule="auto"/>
        <w:jc w:val="both"/>
        <w:rPr>
          <w:rFonts w:ascii="Times New Roman" w:hAnsi="Times New Roman" w:cs="Times New Roman"/>
          <w:b/>
          <w:sz w:val="28"/>
          <w:szCs w:val="28"/>
        </w:rPr>
      </w:pPr>
    </w:p>
    <w:p w:rsidR="00461E22" w:rsidRPr="00461E22" w:rsidRDefault="00461E22" w:rsidP="00461E22">
      <w:pPr>
        <w:spacing w:line="276" w:lineRule="auto"/>
        <w:rPr>
          <w:rFonts w:ascii="Times New Roman" w:hAnsi="Times New Roman" w:cs="Times New Roman"/>
        </w:rPr>
      </w:pPr>
    </w:p>
    <w:p w:rsidR="00461E22" w:rsidRPr="00461E22" w:rsidRDefault="00461E22" w:rsidP="00461E22">
      <w:pPr>
        <w:spacing w:line="276" w:lineRule="auto"/>
        <w:ind w:firstLine="851"/>
        <w:jc w:val="both"/>
        <w:rPr>
          <w:rFonts w:ascii="Times New Roman" w:hAnsi="Times New Roman" w:cs="Times New Roman"/>
          <w:color w:val="000000"/>
        </w:rPr>
      </w:pPr>
      <w:r w:rsidRPr="00461E22">
        <w:rPr>
          <w:rFonts w:ascii="Times New Roman" w:hAnsi="Times New Roman" w:cs="Times New Roman"/>
          <w:color w:val="000000"/>
        </w:rPr>
        <w:t>Преходът към икономика, базирана на знанието, поставя нови предизвикателства пред развитието на човешките ресурси в сферата на образованието. Поуките от годините на множество кризи и трудното възстановяване поставят акцент върху качеството на услугите във формалното и неформалното образование, а това от своя страна изявява ключовата роля на учителя. Целта на Приоритетна област 3 е преподавателите в образователните институции в община Русе да отговарят адекватно на тази роля.</w:t>
      </w:r>
    </w:p>
    <w:p w:rsidR="00461E22" w:rsidRPr="00461E22" w:rsidRDefault="00461E22" w:rsidP="00461E22">
      <w:pPr>
        <w:spacing w:line="276" w:lineRule="auto"/>
        <w:ind w:firstLine="851"/>
        <w:jc w:val="both"/>
        <w:rPr>
          <w:rFonts w:ascii="Times New Roman" w:hAnsi="Times New Roman" w:cs="Times New Roman"/>
        </w:rPr>
      </w:pPr>
      <w:r w:rsidRPr="00461E22">
        <w:rPr>
          <w:rFonts w:ascii="Times New Roman" w:hAnsi="Times New Roman" w:cs="Times New Roman"/>
          <w:color w:val="000000"/>
        </w:rPr>
        <w:t>Като едни от най-важните фактори за високи образователни резултати, професионализмът и подготовката на педагогически кадри са от първостепенно</w:t>
      </w:r>
      <w:r w:rsidRPr="00461E22">
        <w:rPr>
          <w:rFonts w:ascii="Times New Roman" w:hAnsi="Times New Roman" w:cs="Times New Roman"/>
        </w:rPr>
        <w:t xml:space="preserve"> значение. Развитието на </w:t>
      </w:r>
      <w:proofErr w:type="gramStart"/>
      <w:r w:rsidRPr="00461E22">
        <w:rPr>
          <w:rFonts w:ascii="Times New Roman" w:hAnsi="Times New Roman" w:cs="Times New Roman"/>
        </w:rPr>
        <w:t>този  приоритет</w:t>
      </w:r>
      <w:proofErr w:type="gramEnd"/>
      <w:r w:rsidRPr="00461E22">
        <w:rPr>
          <w:rFonts w:ascii="Times New Roman" w:hAnsi="Times New Roman" w:cs="Times New Roman"/>
        </w:rPr>
        <w:t xml:space="preserve"> изисква работа в следните направления: привличане, задържане и професионална квалификация и подкрепа на ефективни и мотивирани педагогически кадри в образователната система, повишаване на престижа на учителската професия. Следващите мерки задават конкретни стъпки в изброените посоки.</w:t>
      </w:r>
    </w:p>
    <w:p w:rsidR="00461E22" w:rsidRPr="00461E22" w:rsidRDefault="00461E22" w:rsidP="00461E22">
      <w:pPr>
        <w:spacing w:line="276" w:lineRule="auto"/>
        <w:rPr>
          <w:rFonts w:ascii="Times New Roman" w:hAnsi="Times New Roman" w:cs="Times New Roman"/>
        </w:rPr>
      </w:pPr>
    </w:p>
    <w:p w:rsidR="00461E22" w:rsidRPr="00461E22" w:rsidRDefault="00461E22" w:rsidP="00461E22">
      <w:pPr>
        <w:keepNext/>
        <w:shd w:val="clear" w:color="auto" w:fill="C5EAE9"/>
        <w:spacing w:before="240" w:after="60" w:line="276" w:lineRule="auto"/>
        <w:jc w:val="both"/>
        <w:outlineLvl w:val="1"/>
        <w:rPr>
          <w:rFonts w:ascii="Times New Roman" w:eastAsia="Open Sans" w:hAnsi="Times New Roman" w:cs="Times New Roman"/>
          <w:b/>
          <w:bCs/>
          <w:i/>
          <w:iCs/>
          <w:sz w:val="28"/>
          <w:szCs w:val="28"/>
        </w:rPr>
      </w:pPr>
      <w:r w:rsidRPr="00461E22">
        <w:rPr>
          <w:rFonts w:ascii="Times New Roman" w:eastAsia="Open Sans" w:hAnsi="Times New Roman" w:cs="Times New Roman"/>
          <w:b/>
          <w:bCs/>
          <w:i/>
          <w:iCs/>
          <w:sz w:val="28"/>
          <w:szCs w:val="28"/>
        </w:rPr>
        <w:t>МЯРКА 3.1 ВЪВЕЖДАНЕ НА ИНСТРУМЕНТ ЗА ПОЛУЧАВАНЕ НА ОБРАТНА ВРЪЗКА С ЦЕЛ ВЪВЛИЧАНЕ НА РОДИТЕЛИ, УЧЕНИЦИ И УЧИТЕЛИ В СЪВМЕСТНИЯ ОБРАЗОВАТЕЛНИЯ ПРОЦЕС</w:t>
      </w:r>
    </w:p>
    <w:p w:rsidR="00461E22" w:rsidRPr="00461E22" w:rsidRDefault="00461E22" w:rsidP="00461E22">
      <w:pPr>
        <w:autoSpaceDE w:val="0"/>
        <w:autoSpaceDN w:val="0"/>
        <w:adjustRightInd w:val="0"/>
        <w:spacing w:line="276" w:lineRule="auto"/>
        <w:jc w:val="both"/>
        <w:rPr>
          <w:rFonts w:ascii="Times New Roman" w:hAnsi="Times New Roman" w:cs="Times New Roman"/>
          <w:b/>
          <w:bCs/>
          <w:color w:val="000000"/>
        </w:rPr>
      </w:pP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r w:rsidRPr="00461E22">
        <w:rPr>
          <w:rFonts w:ascii="Times New Roman" w:hAnsi="Times New Roman" w:cs="Times New Roman"/>
          <w:b/>
          <w:bCs/>
          <w:color w:val="000000"/>
        </w:rPr>
        <w:t xml:space="preserve">Дейности по мярката </w:t>
      </w:r>
    </w:p>
    <w:p w:rsidR="00461E22" w:rsidRPr="00461E22" w:rsidRDefault="00461E22" w:rsidP="00461E22">
      <w:pPr>
        <w:autoSpaceDE w:val="0"/>
        <w:autoSpaceDN w:val="0"/>
        <w:adjustRightInd w:val="0"/>
        <w:spacing w:line="276" w:lineRule="auto"/>
        <w:ind w:firstLine="851"/>
        <w:jc w:val="both"/>
        <w:rPr>
          <w:rFonts w:ascii="Times New Roman" w:hAnsi="Times New Roman" w:cs="Times New Roman"/>
          <w:color w:val="000000"/>
        </w:rPr>
      </w:pPr>
      <w:r w:rsidRPr="00461E22">
        <w:rPr>
          <w:rFonts w:ascii="Times New Roman" w:hAnsi="Times New Roman" w:cs="Times New Roman"/>
          <w:color w:val="000000"/>
        </w:rPr>
        <w:t xml:space="preserve">За да бъде ефективна, образователната услуга трябва да събира данни и обратна връзка от всички активно въвлечени страни – учители, родители, ученици и други. Това ще позволи да се направи обективна оценка на използваните методики и подходи, както и да даде индикации за обосновка за подобрения в разнообразни направления. </w:t>
      </w:r>
    </w:p>
    <w:p w:rsidR="00461E22" w:rsidRPr="00461E22" w:rsidRDefault="00461E22" w:rsidP="00461E22">
      <w:pPr>
        <w:autoSpaceDE w:val="0"/>
        <w:autoSpaceDN w:val="0"/>
        <w:adjustRightInd w:val="0"/>
        <w:spacing w:line="276" w:lineRule="auto"/>
        <w:ind w:firstLine="851"/>
        <w:jc w:val="both"/>
        <w:rPr>
          <w:rFonts w:ascii="Times New Roman" w:hAnsi="Times New Roman" w:cs="Times New Roman"/>
          <w:color w:val="000000"/>
        </w:rPr>
      </w:pPr>
      <w:r w:rsidRPr="00461E22">
        <w:rPr>
          <w:rFonts w:ascii="Times New Roman" w:hAnsi="Times New Roman" w:cs="Times New Roman"/>
          <w:color w:val="000000"/>
        </w:rPr>
        <w:t xml:space="preserve">Първоначалната дейност по тази мярка включва разяснителна кампания за ползите от този тип събиране на данни. Това ще подпомогне създаването на всеобхватна система за събиране на данни, което от своя страна, ще повиши достоверността на направените изводи. </w:t>
      </w: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r w:rsidRPr="00461E22">
        <w:rPr>
          <w:rFonts w:ascii="Times New Roman" w:hAnsi="Times New Roman" w:cs="Times New Roman"/>
          <w:b/>
          <w:bCs/>
          <w:color w:val="000000"/>
        </w:rPr>
        <w:t xml:space="preserve">3.1.1. </w:t>
      </w:r>
      <w:r w:rsidRPr="00461E22">
        <w:rPr>
          <w:rFonts w:ascii="Times New Roman" w:hAnsi="Times New Roman" w:cs="Times New Roman"/>
          <w:color w:val="000000"/>
        </w:rPr>
        <w:t xml:space="preserve">Провеждане на разяснителна кампания сред учители и директори за необходимостта от инструмент за обратна връзка; </w:t>
      </w:r>
    </w:p>
    <w:p w:rsidR="00461E22" w:rsidRPr="00461E22" w:rsidRDefault="00461E22" w:rsidP="00461E22">
      <w:pPr>
        <w:spacing w:line="276" w:lineRule="auto"/>
        <w:jc w:val="both"/>
        <w:rPr>
          <w:rFonts w:ascii="Times New Roman" w:hAnsi="Times New Roman" w:cs="Times New Roman"/>
        </w:rPr>
      </w:pPr>
      <w:r w:rsidRPr="00461E22">
        <w:rPr>
          <w:rFonts w:ascii="Times New Roman" w:hAnsi="Times New Roman" w:cs="Times New Roman"/>
          <w:b/>
          <w:bCs/>
          <w:color w:val="000000"/>
        </w:rPr>
        <w:t xml:space="preserve">3.1.2. </w:t>
      </w:r>
      <w:r w:rsidRPr="00461E22">
        <w:rPr>
          <w:rFonts w:ascii="Times New Roman" w:hAnsi="Times New Roman" w:cs="Times New Roman"/>
          <w:color w:val="000000"/>
        </w:rPr>
        <w:t>Създаване и периодично актуализиране на електронни анкетни карти за обратна връзка за различните целеви групи;</w:t>
      </w: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r w:rsidRPr="00461E22">
        <w:rPr>
          <w:rFonts w:ascii="Times New Roman" w:hAnsi="Times New Roman" w:cs="Times New Roman"/>
          <w:b/>
          <w:bCs/>
          <w:color w:val="000000"/>
        </w:rPr>
        <w:t xml:space="preserve">3.1.3. </w:t>
      </w:r>
      <w:r w:rsidRPr="00461E22">
        <w:rPr>
          <w:rFonts w:ascii="Times New Roman" w:hAnsi="Times New Roman" w:cs="Times New Roman"/>
          <w:color w:val="000000"/>
        </w:rPr>
        <w:t xml:space="preserve">Обработка и анализ на данните от анкетите. </w:t>
      </w:r>
    </w:p>
    <w:p w:rsidR="00461E22" w:rsidRPr="00461E22" w:rsidRDefault="00461E22" w:rsidP="00461E22">
      <w:pPr>
        <w:autoSpaceDE w:val="0"/>
        <w:autoSpaceDN w:val="0"/>
        <w:adjustRightInd w:val="0"/>
        <w:spacing w:line="276" w:lineRule="auto"/>
        <w:jc w:val="both"/>
        <w:rPr>
          <w:rFonts w:ascii="Times New Roman" w:hAnsi="Times New Roman" w:cs="Times New Roman"/>
          <w:b/>
          <w:bCs/>
          <w:color w:val="000000"/>
        </w:rPr>
      </w:pP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r w:rsidRPr="00461E22">
        <w:rPr>
          <w:rFonts w:ascii="Times New Roman" w:hAnsi="Times New Roman" w:cs="Times New Roman"/>
          <w:b/>
          <w:bCs/>
          <w:color w:val="000000"/>
        </w:rPr>
        <w:t xml:space="preserve">Цели на мярката </w:t>
      </w: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r w:rsidRPr="00461E22">
        <w:rPr>
          <w:rFonts w:ascii="Times New Roman" w:hAnsi="Times New Roman" w:cs="Times New Roman"/>
          <w:color w:val="000000"/>
        </w:rPr>
        <w:t xml:space="preserve">Всяка цел е директно свързвана към вече изброените мерки, а именно: </w:t>
      </w:r>
    </w:p>
    <w:p w:rsidR="00461E22" w:rsidRPr="00461E22" w:rsidRDefault="00461E22" w:rsidP="00461E22">
      <w:pPr>
        <w:pStyle w:val="a4"/>
        <w:numPr>
          <w:ilvl w:val="0"/>
          <w:numId w:val="54"/>
        </w:numPr>
        <w:spacing w:line="276" w:lineRule="auto"/>
        <w:ind w:left="0" w:firstLine="993"/>
        <w:jc w:val="both"/>
        <w:rPr>
          <w:color w:val="000000"/>
        </w:rPr>
      </w:pPr>
      <w:r w:rsidRPr="00461E22">
        <w:rPr>
          <w:color w:val="000000"/>
        </w:rPr>
        <w:t xml:space="preserve">Активно въвличане на ползвателите на образователната услуга в образователния процес. </w:t>
      </w:r>
    </w:p>
    <w:p w:rsidR="00461E22" w:rsidRPr="00461E22" w:rsidRDefault="00461E22" w:rsidP="00461E22">
      <w:pPr>
        <w:pStyle w:val="a4"/>
        <w:numPr>
          <w:ilvl w:val="0"/>
          <w:numId w:val="54"/>
        </w:numPr>
        <w:spacing w:line="276" w:lineRule="auto"/>
        <w:ind w:left="0" w:firstLine="993"/>
        <w:jc w:val="both"/>
        <w:rPr>
          <w:color w:val="000000"/>
        </w:rPr>
      </w:pPr>
      <w:r w:rsidRPr="00461E22">
        <w:rPr>
          <w:color w:val="000000"/>
        </w:rPr>
        <w:t>Предоставяне на инструмент за събирането на обратна връзка за работата на учители и директори от другите заинтересовани страни (родители, учители, образователни експерти).</w:t>
      </w:r>
    </w:p>
    <w:p w:rsidR="00461E22" w:rsidRPr="00461E22" w:rsidRDefault="00461E22" w:rsidP="00461E22">
      <w:pPr>
        <w:pStyle w:val="a4"/>
        <w:numPr>
          <w:ilvl w:val="0"/>
          <w:numId w:val="54"/>
        </w:numPr>
        <w:spacing w:line="276" w:lineRule="auto"/>
        <w:ind w:left="0" w:firstLine="993"/>
        <w:jc w:val="both"/>
        <w:rPr>
          <w:color w:val="000000"/>
        </w:rPr>
      </w:pPr>
      <w:r w:rsidRPr="00461E22">
        <w:rPr>
          <w:color w:val="000000"/>
        </w:rPr>
        <w:t xml:space="preserve">Аргументирано и обосновано взимане на стратегически решения, базирани на обратната връзка от различните ключови страни, въвлечени в образователния процес и неговите резултати. </w:t>
      </w: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r w:rsidRPr="00461E22">
        <w:rPr>
          <w:rFonts w:ascii="Times New Roman" w:hAnsi="Times New Roman" w:cs="Times New Roman"/>
          <w:b/>
          <w:bCs/>
          <w:color w:val="000000"/>
        </w:rPr>
        <w:t>Индикатори:</w:t>
      </w:r>
    </w:p>
    <w:p w:rsidR="00461E22" w:rsidRPr="00461E22" w:rsidRDefault="00461E22" w:rsidP="00461E22">
      <w:pPr>
        <w:pStyle w:val="a4"/>
        <w:numPr>
          <w:ilvl w:val="0"/>
          <w:numId w:val="54"/>
        </w:numPr>
        <w:spacing w:line="276" w:lineRule="auto"/>
        <w:ind w:left="0" w:firstLine="993"/>
        <w:jc w:val="both"/>
        <w:rPr>
          <w:color w:val="000000"/>
        </w:rPr>
      </w:pPr>
      <w:r w:rsidRPr="00461E22">
        <w:rPr>
          <w:color w:val="000000"/>
        </w:rPr>
        <w:t xml:space="preserve">Поне 10% приети анкети на година с обратна връзка в училищата с интегрирани електронни системи по мярка 2.3. </w:t>
      </w:r>
    </w:p>
    <w:p w:rsidR="00461E22" w:rsidRPr="00461E22" w:rsidRDefault="00461E22" w:rsidP="00461E22">
      <w:pPr>
        <w:pStyle w:val="a4"/>
        <w:numPr>
          <w:ilvl w:val="0"/>
          <w:numId w:val="54"/>
        </w:numPr>
        <w:spacing w:line="276" w:lineRule="auto"/>
        <w:ind w:left="0" w:firstLine="993"/>
        <w:jc w:val="both"/>
        <w:rPr>
          <w:color w:val="000000"/>
        </w:rPr>
      </w:pPr>
      <w:r w:rsidRPr="00461E22">
        <w:rPr>
          <w:color w:val="000000"/>
        </w:rPr>
        <w:t xml:space="preserve">Брой институции, изработили вътрешен анализ на силни и слаби страни и възможности за подобрение на база резултатите от анкетите. </w:t>
      </w:r>
    </w:p>
    <w:p w:rsidR="00461E22" w:rsidRPr="00461E22" w:rsidRDefault="00461E22" w:rsidP="00461E22">
      <w:pPr>
        <w:pStyle w:val="a4"/>
        <w:numPr>
          <w:ilvl w:val="0"/>
          <w:numId w:val="54"/>
        </w:numPr>
        <w:spacing w:line="276" w:lineRule="auto"/>
        <w:ind w:left="0" w:firstLine="993"/>
        <w:jc w:val="both"/>
        <w:rPr>
          <w:color w:val="000000"/>
        </w:rPr>
      </w:pPr>
      <w:r w:rsidRPr="00461E22">
        <w:rPr>
          <w:color w:val="000000"/>
        </w:rPr>
        <w:t xml:space="preserve">Брой съставени планове за подобрение с цел елиминиране на слабите страни за всяка институция. </w:t>
      </w: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r w:rsidRPr="00461E22">
        <w:rPr>
          <w:rFonts w:ascii="Times New Roman" w:hAnsi="Times New Roman" w:cs="Times New Roman"/>
          <w:b/>
          <w:bCs/>
          <w:color w:val="000000"/>
        </w:rPr>
        <w:t xml:space="preserve">Конкретни стъпки за реализиране на мярката </w:t>
      </w:r>
    </w:p>
    <w:p w:rsidR="00461E22" w:rsidRPr="00461E22" w:rsidRDefault="00461E22" w:rsidP="00461E22">
      <w:pPr>
        <w:autoSpaceDE w:val="0"/>
        <w:autoSpaceDN w:val="0"/>
        <w:adjustRightInd w:val="0"/>
        <w:spacing w:after="18" w:line="276" w:lineRule="auto"/>
        <w:ind w:firstLine="851"/>
        <w:jc w:val="both"/>
        <w:rPr>
          <w:rFonts w:ascii="Times New Roman" w:hAnsi="Times New Roman" w:cs="Times New Roman"/>
          <w:color w:val="000000"/>
        </w:rPr>
      </w:pPr>
      <w:r w:rsidRPr="00461E22">
        <w:rPr>
          <w:rFonts w:ascii="Times New Roman" w:hAnsi="Times New Roman" w:cs="Times New Roman"/>
          <w:color w:val="000000"/>
        </w:rPr>
        <w:t xml:space="preserve">1) Създаване на анкетни карти за обратна връзка към родители, ученици и директори. </w:t>
      </w:r>
    </w:p>
    <w:p w:rsidR="00461E22" w:rsidRPr="00461E22" w:rsidRDefault="00461E22" w:rsidP="00461E22">
      <w:pPr>
        <w:autoSpaceDE w:val="0"/>
        <w:autoSpaceDN w:val="0"/>
        <w:adjustRightInd w:val="0"/>
        <w:spacing w:after="18" w:line="276" w:lineRule="auto"/>
        <w:ind w:firstLine="851"/>
        <w:jc w:val="both"/>
        <w:rPr>
          <w:rFonts w:ascii="Times New Roman" w:hAnsi="Times New Roman" w:cs="Times New Roman"/>
          <w:color w:val="000000"/>
        </w:rPr>
      </w:pPr>
      <w:r w:rsidRPr="00461E22">
        <w:rPr>
          <w:rFonts w:ascii="Times New Roman" w:hAnsi="Times New Roman" w:cs="Times New Roman"/>
          <w:color w:val="000000"/>
        </w:rPr>
        <w:t xml:space="preserve">2) Обобщаване на резултатите от всяко училище. </w:t>
      </w:r>
    </w:p>
    <w:p w:rsidR="00461E22" w:rsidRPr="00461E22" w:rsidRDefault="00461E22" w:rsidP="00461E22">
      <w:pPr>
        <w:autoSpaceDE w:val="0"/>
        <w:autoSpaceDN w:val="0"/>
        <w:adjustRightInd w:val="0"/>
        <w:spacing w:line="276" w:lineRule="auto"/>
        <w:ind w:firstLine="851"/>
        <w:jc w:val="both"/>
        <w:rPr>
          <w:rFonts w:ascii="Times New Roman" w:hAnsi="Times New Roman" w:cs="Times New Roman"/>
          <w:color w:val="000000"/>
        </w:rPr>
      </w:pPr>
      <w:r w:rsidRPr="00461E22">
        <w:rPr>
          <w:rFonts w:ascii="Times New Roman" w:hAnsi="Times New Roman" w:cs="Times New Roman"/>
          <w:color w:val="000000"/>
        </w:rPr>
        <w:t xml:space="preserve">3) Анализиране на резултатите от анкетите. В зависимост от направените заключения е възможно да се породи необходимост от засилена колаборация с РУО – Русе като институцията, директно отговаряща за квалификацията на педагогическия персонал. </w:t>
      </w:r>
    </w:p>
    <w:p w:rsidR="00461E22" w:rsidRPr="00461E22" w:rsidRDefault="00461E22" w:rsidP="00461E22">
      <w:pPr>
        <w:autoSpaceDE w:val="0"/>
        <w:autoSpaceDN w:val="0"/>
        <w:adjustRightInd w:val="0"/>
        <w:spacing w:line="276" w:lineRule="auto"/>
        <w:ind w:firstLine="851"/>
        <w:jc w:val="both"/>
        <w:rPr>
          <w:rFonts w:ascii="Times New Roman" w:hAnsi="Times New Roman" w:cs="Times New Roman"/>
          <w:color w:val="000000"/>
        </w:rPr>
      </w:pP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r w:rsidRPr="00461E22">
        <w:rPr>
          <w:rFonts w:ascii="Times New Roman" w:hAnsi="Times New Roman" w:cs="Times New Roman"/>
          <w:b/>
          <w:bCs/>
          <w:color w:val="000000"/>
        </w:rPr>
        <w:t xml:space="preserve">Необходими ресурси </w:t>
      </w:r>
    </w:p>
    <w:p w:rsidR="00461E22" w:rsidRPr="00461E22" w:rsidRDefault="00461E22" w:rsidP="00461E22">
      <w:pPr>
        <w:autoSpaceDE w:val="0"/>
        <w:autoSpaceDN w:val="0"/>
        <w:adjustRightInd w:val="0"/>
        <w:spacing w:line="276" w:lineRule="auto"/>
        <w:ind w:firstLine="851"/>
        <w:jc w:val="both"/>
        <w:rPr>
          <w:rFonts w:ascii="Times New Roman" w:hAnsi="Times New Roman" w:cs="Times New Roman"/>
          <w:color w:val="000000"/>
        </w:rPr>
      </w:pPr>
      <w:r w:rsidRPr="00461E22">
        <w:rPr>
          <w:rFonts w:ascii="Times New Roman" w:hAnsi="Times New Roman" w:cs="Times New Roman"/>
          <w:color w:val="000000"/>
        </w:rPr>
        <w:t xml:space="preserve">Човешки ресурс: експерти от община Русе разработват обща анкета, която може да бъде модифицирана за отделните образователни институции от членове на съответните екипи. Това ще позволи събирането на конкретни данни за всеки частен случай със собствените му специфики. </w:t>
      </w:r>
    </w:p>
    <w:p w:rsidR="00461E22" w:rsidRPr="00461E22" w:rsidRDefault="00461E22" w:rsidP="00461E22">
      <w:pPr>
        <w:autoSpaceDE w:val="0"/>
        <w:autoSpaceDN w:val="0"/>
        <w:adjustRightInd w:val="0"/>
        <w:spacing w:line="276" w:lineRule="auto"/>
        <w:ind w:firstLine="851"/>
        <w:jc w:val="both"/>
        <w:rPr>
          <w:rFonts w:ascii="Times New Roman" w:hAnsi="Times New Roman" w:cs="Times New Roman"/>
          <w:color w:val="000000"/>
        </w:rPr>
      </w:pPr>
      <w:r w:rsidRPr="00461E22">
        <w:rPr>
          <w:rFonts w:ascii="Times New Roman" w:hAnsi="Times New Roman" w:cs="Times New Roman"/>
          <w:color w:val="000000"/>
        </w:rPr>
        <w:t xml:space="preserve">Финансов ресурс: необходимият финансов ресурс при прилагане на онлайн анкети ще бъде минимален. Всички разходи в тази насока ще бъдат направени с мярка 2.3., като част от развитието на електронната система. </w:t>
      </w:r>
    </w:p>
    <w:p w:rsidR="00461E22" w:rsidRPr="00461E22" w:rsidRDefault="00461E22" w:rsidP="00461E22">
      <w:pPr>
        <w:autoSpaceDE w:val="0"/>
        <w:autoSpaceDN w:val="0"/>
        <w:adjustRightInd w:val="0"/>
        <w:spacing w:line="276" w:lineRule="auto"/>
        <w:jc w:val="both"/>
        <w:rPr>
          <w:rFonts w:ascii="Times New Roman" w:hAnsi="Times New Roman" w:cs="Times New Roman"/>
          <w:b/>
          <w:bCs/>
          <w:color w:val="000000"/>
        </w:rPr>
      </w:pP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r w:rsidRPr="00461E22">
        <w:rPr>
          <w:rFonts w:ascii="Times New Roman" w:hAnsi="Times New Roman" w:cs="Times New Roman"/>
          <w:b/>
          <w:bCs/>
          <w:color w:val="000000"/>
        </w:rPr>
        <w:t xml:space="preserve">Етапи за реализиране на дейностите по мярката </w:t>
      </w:r>
    </w:p>
    <w:p w:rsidR="00461E22" w:rsidRPr="00461E22" w:rsidRDefault="00461E22" w:rsidP="00461E22">
      <w:pPr>
        <w:pStyle w:val="a4"/>
        <w:numPr>
          <w:ilvl w:val="0"/>
          <w:numId w:val="54"/>
        </w:numPr>
        <w:spacing w:line="276" w:lineRule="auto"/>
        <w:ind w:left="0" w:firstLine="993"/>
        <w:jc w:val="both"/>
        <w:rPr>
          <w:color w:val="000000"/>
        </w:rPr>
      </w:pPr>
      <w:r w:rsidRPr="00461E22">
        <w:rPr>
          <w:color w:val="000000"/>
        </w:rPr>
        <w:lastRenderedPageBreak/>
        <w:t xml:space="preserve">По дейност 3.1.1. – провеждане на разяснителна кампания сред учители и директори за необходимостта от инструмент за обратна връзка – до м. януари 2023 г. </w:t>
      </w:r>
    </w:p>
    <w:p w:rsidR="00461E22" w:rsidRPr="00461E22" w:rsidRDefault="00461E22" w:rsidP="00461E22">
      <w:pPr>
        <w:pStyle w:val="a4"/>
        <w:numPr>
          <w:ilvl w:val="0"/>
          <w:numId w:val="54"/>
        </w:numPr>
        <w:spacing w:line="276" w:lineRule="auto"/>
        <w:ind w:left="0" w:firstLine="993"/>
        <w:jc w:val="both"/>
        <w:rPr>
          <w:color w:val="000000"/>
        </w:rPr>
      </w:pPr>
      <w:r w:rsidRPr="00461E22">
        <w:rPr>
          <w:color w:val="000000"/>
        </w:rPr>
        <w:t>По дейност 3.1.2.</w:t>
      </w:r>
      <w:r w:rsidRPr="00461E22">
        <w:rPr>
          <w:bCs/>
          <w:color w:val="000000"/>
        </w:rPr>
        <w:t>– с</w:t>
      </w:r>
      <w:r w:rsidRPr="00461E22">
        <w:rPr>
          <w:color w:val="000000"/>
        </w:rPr>
        <w:t xml:space="preserve">ъздаване и периодично актуализиране на електронни анкетни карти за обратна връзка за различните целеви групи: </w:t>
      </w:r>
    </w:p>
    <w:p w:rsidR="00461E22" w:rsidRPr="00461E22" w:rsidRDefault="00461E22" w:rsidP="00461E22">
      <w:pPr>
        <w:autoSpaceDE w:val="0"/>
        <w:autoSpaceDN w:val="0"/>
        <w:adjustRightInd w:val="0"/>
        <w:spacing w:after="18" w:line="276" w:lineRule="auto"/>
        <w:ind w:firstLine="993"/>
        <w:jc w:val="both"/>
        <w:rPr>
          <w:rFonts w:ascii="Times New Roman" w:hAnsi="Times New Roman" w:cs="Times New Roman"/>
          <w:color w:val="000000"/>
        </w:rPr>
      </w:pPr>
      <w:r w:rsidRPr="00461E22">
        <w:rPr>
          <w:rFonts w:ascii="Times New Roman" w:hAnsi="Times New Roman" w:cs="Times New Roman"/>
          <w:color w:val="000000"/>
        </w:rPr>
        <w:t xml:space="preserve">– първоначалното създаване на анкетите – до м. януари 2023 г.; </w:t>
      </w:r>
    </w:p>
    <w:p w:rsidR="00461E22" w:rsidRPr="00461E22" w:rsidRDefault="00461E22" w:rsidP="00461E22">
      <w:pPr>
        <w:autoSpaceDE w:val="0"/>
        <w:autoSpaceDN w:val="0"/>
        <w:adjustRightInd w:val="0"/>
        <w:spacing w:after="18" w:line="276" w:lineRule="auto"/>
        <w:ind w:firstLine="993"/>
        <w:jc w:val="both"/>
        <w:rPr>
          <w:rFonts w:ascii="Times New Roman" w:hAnsi="Times New Roman" w:cs="Times New Roman"/>
          <w:color w:val="000000"/>
        </w:rPr>
      </w:pPr>
      <w:r w:rsidRPr="00461E22">
        <w:rPr>
          <w:rFonts w:ascii="Times New Roman" w:hAnsi="Times New Roman" w:cs="Times New Roman"/>
          <w:color w:val="000000"/>
        </w:rPr>
        <w:t xml:space="preserve">– актуализиране на анкетните карти при необходимост – до м. септември съответната година; </w:t>
      </w:r>
    </w:p>
    <w:p w:rsidR="00461E22" w:rsidRPr="00461E22" w:rsidRDefault="00461E22" w:rsidP="00461E22">
      <w:pPr>
        <w:autoSpaceDE w:val="0"/>
        <w:autoSpaceDN w:val="0"/>
        <w:adjustRightInd w:val="0"/>
        <w:spacing w:line="276" w:lineRule="auto"/>
        <w:ind w:firstLine="993"/>
        <w:jc w:val="both"/>
        <w:rPr>
          <w:rFonts w:ascii="Times New Roman" w:hAnsi="Times New Roman" w:cs="Times New Roman"/>
          <w:color w:val="000000"/>
        </w:rPr>
      </w:pPr>
      <w:r w:rsidRPr="00461E22">
        <w:rPr>
          <w:rFonts w:ascii="Times New Roman" w:hAnsi="Times New Roman" w:cs="Times New Roman"/>
          <w:color w:val="000000"/>
        </w:rPr>
        <w:t xml:space="preserve">– попълване на анкетите от целевите групи – в края на учебната година (м. юни – м. юли) съответната учебна година. </w:t>
      </w:r>
    </w:p>
    <w:p w:rsidR="00461E22" w:rsidRPr="00461E22" w:rsidRDefault="00461E22" w:rsidP="00461E22">
      <w:pPr>
        <w:pStyle w:val="a4"/>
        <w:numPr>
          <w:ilvl w:val="0"/>
          <w:numId w:val="54"/>
        </w:numPr>
        <w:spacing w:line="276" w:lineRule="auto"/>
        <w:ind w:left="0" w:firstLine="993"/>
        <w:jc w:val="both"/>
        <w:rPr>
          <w:color w:val="000000"/>
        </w:rPr>
      </w:pPr>
      <w:r w:rsidRPr="00461E22">
        <w:rPr>
          <w:color w:val="000000"/>
        </w:rPr>
        <w:t xml:space="preserve">По дейност 3.1.3. Обработка и анализ на данните от анкетите – до м. септември съответната година. Начало на тази дейност – през м. септември 2023 г. </w:t>
      </w:r>
    </w:p>
    <w:p w:rsidR="00461E22" w:rsidRPr="00461E22" w:rsidRDefault="00461E22" w:rsidP="00461E22">
      <w:pPr>
        <w:spacing w:line="276" w:lineRule="auto"/>
        <w:rPr>
          <w:rFonts w:ascii="Times New Roman" w:hAnsi="Times New Roman" w:cs="Times New Roman"/>
          <w:color w:val="000000"/>
        </w:rPr>
      </w:pPr>
    </w:p>
    <w:p w:rsidR="00461E22" w:rsidRPr="00461E22" w:rsidRDefault="00461E22" w:rsidP="00461E22">
      <w:pPr>
        <w:keepNext/>
        <w:shd w:val="clear" w:color="auto" w:fill="C5EAE9"/>
        <w:spacing w:before="240" w:after="60" w:line="276" w:lineRule="auto"/>
        <w:jc w:val="both"/>
        <w:outlineLvl w:val="1"/>
        <w:rPr>
          <w:rFonts w:ascii="Times New Roman" w:hAnsi="Times New Roman" w:cs="Times New Roman"/>
        </w:rPr>
      </w:pPr>
      <w:r w:rsidRPr="00461E22">
        <w:rPr>
          <w:rFonts w:ascii="Times New Roman" w:eastAsia="Open Sans" w:hAnsi="Times New Roman" w:cs="Times New Roman"/>
          <w:b/>
          <w:bCs/>
          <w:i/>
          <w:iCs/>
          <w:sz w:val="28"/>
          <w:szCs w:val="28"/>
        </w:rPr>
        <w:t>МЯРКА 3.2 ПОВИШАВАНЕ НА КАЧЕСТВОТО И ЕФЕКТИВНОСТТА НА ПОДКРЕПАТА, КОЯТО УЧИТЕЛИТЕ-НАСТАВНИЦИ ПРЕДОСТАВЯТ НА ОБУЧАВАЩИТЕ СЕ ПЕДАГОГИЧЕСКИ СПЕЦИАЛИСТИ ПО ВРЕМЕ НА ПРАКТИКАТА ИМ</w:t>
      </w:r>
    </w:p>
    <w:p w:rsidR="00461E22" w:rsidRDefault="00461E22" w:rsidP="00461E22">
      <w:pPr>
        <w:autoSpaceDE w:val="0"/>
        <w:autoSpaceDN w:val="0"/>
        <w:adjustRightInd w:val="0"/>
        <w:spacing w:line="276" w:lineRule="auto"/>
        <w:jc w:val="both"/>
        <w:rPr>
          <w:rFonts w:ascii="Times New Roman" w:hAnsi="Times New Roman" w:cs="Times New Roman"/>
          <w:b/>
          <w:bCs/>
        </w:rPr>
      </w:pPr>
    </w:p>
    <w:p w:rsidR="00461E22" w:rsidRDefault="00461E22" w:rsidP="00461E22">
      <w:pPr>
        <w:autoSpaceDE w:val="0"/>
        <w:autoSpaceDN w:val="0"/>
        <w:adjustRightInd w:val="0"/>
        <w:spacing w:line="276" w:lineRule="auto"/>
        <w:jc w:val="both"/>
        <w:rPr>
          <w:rFonts w:ascii="Times New Roman" w:hAnsi="Times New Roman" w:cs="Times New Roman"/>
          <w:b/>
          <w:bCs/>
        </w:rPr>
      </w:pPr>
    </w:p>
    <w:p w:rsidR="00461E22" w:rsidRPr="00461E22" w:rsidRDefault="00461E22" w:rsidP="00461E22">
      <w:pPr>
        <w:autoSpaceDE w:val="0"/>
        <w:autoSpaceDN w:val="0"/>
        <w:adjustRightInd w:val="0"/>
        <w:spacing w:line="276" w:lineRule="auto"/>
        <w:jc w:val="both"/>
        <w:rPr>
          <w:rFonts w:ascii="Times New Roman" w:hAnsi="Times New Roman" w:cs="Times New Roman"/>
          <w:b/>
          <w:bCs/>
        </w:rPr>
      </w:pP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r w:rsidRPr="00461E22">
        <w:rPr>
          <w:rFonts w:ascii="Times New Roman" w:hAnsi="Times New Roman" w:cs="Times New Roman"/>
          <w:b/>
          <w:bCs/>
        </w:rPr>
        <w:t>Дейности</w:t>
      </w:r>
      <w:r w:rsidRPr="00461E22">
        <w:rPr>
          <w:rFonts w:ascii="Times New Roman" w:hAnsi="Times New Roman" w:cs="Times New Roman"/>
          <w:b/>
          <w:bCs/>
          <w:color w:val="000000"/>
        </w:rPr>
        <w:t xml:space="preserve"> по мярката </w:t>
      </w:r>
    </w:p>
    <w:p w:rsidR="00461E22" w:rsidRPr="00461E22" w:rsidRDefault="00461E22" w:rsidP="00461E22">
      <w:pPr>
        <w:autoSpaceDE w:val="0"/>
        <w:autoSpaceDN w:val="0"/>
        <w:adjustRightInd w:val="0"/>
        <w:spacing w:line="276" w:lineRule="auto"/>
        <w:ind w:firstLine="851"/>
        <w:jc w:val="both"/>
        <w:rPr>
          <w:rFonts w:ascii="Times New Roman" w:hAnsi="Times New Roman" w:cs="Times New Roman"/>
          <w:color w:val="000000"/>
        </w:rPr>
      </w:pPr>
      <w:r w:rsidRPr="00461E22">
        <w:rPr>
          <w:rFonts w:ascii="Times New Roman" w:hAnsi="Times New Roman" w:cs="Times New Roman"/>
          <w:color w:val="000000"/>
        </w:rPr>
        <w:t xml:space="preserve">Мярката адресира два основни въпроса: осигуряване на подкрепа за т.нар. учители-наставници, които въвеждат обучаващите се студенти в практическите въпроси от педагогическата работа, и осигуряване на ефективни стажове за студентите, които се обучават в педагогически специалности, за успешна работа с всички ученици, включително тези със специални образователни потребности. Съгласно </w:t>
      </w:r>
      <w:r w:rsidRPr="00461E22">
        <w:rPr>
          <w:rFonts w:ascii="Times New Roman" w:hAnsi="Times New Roman" w:cs="Times New Roman"/>
        </w:rPr>
        <w:t>§ 1. т. 36 от Допълнителните разпоредби на ЗПУО „</w:t>
      </w:r>
      <w:r w:rsidRPr="00461E22">
        <w:rPr>
          <w:rFonts w:ascii="Times New Roman" w:eastAsia="Calibri" w:hAnsi="Times New Roman" w:cs="Times New Roman"/>
        </w:rPr>
        <w:t>Учител-</w:t>
      </w:r>
      <w:proofErr w:type="gramStart"/>
      <w:r w:rsidRPr="00461E22">
        <w:rPr>
          <w:rFonts w:ascii="Times New Roman" w:eastAsia="Calibri" w:hAnsi="Times New Roman" w:cs="Times New Roman"/>
        </w:rPr>
        <w:t>наставник“</w:t>
      </w:r>
      <w:r w:rsidRPr="00461E22">
        <w:rPr>
          <w:rFonts w:ascii="Times New Roman" w:hAnsi="Times New Roman" w:cs="Times New Roman"/>
        </w:rPr>
        <w:t xml:space="preserve"> е</w:t>
      </w:r>
      <w:proofErr w:type="gramEnd"/>
      <w:r w:rsidRPr="00461E22">
        <w:rPr>
          <w:rFonts w:ascii="Times New Roman" w:hAnsi="Times New Roman" w:cs="Times New Roman"/>
        </w:rPr>
        <w:t xml:space="preserve"> учител, който подпомага стажант-учител или новоназначен учител и му оказва методическа подкрепа за ефективното включване в образователния процес, мотивира професионалното усъвършенстване и кариерно развитие. </w:t>
      </w:r>
      <w:r w:rsidRPr="00461E22">
        <w:rPr>
          <w:rFonts w:ascii="Times New Roman" w:hAnsi="Times New Roman" w:cs="Times New Roman"/>
          <w:color w:val="000000"/>
        </w:rPr>
        <w:t xml:space="preserve">По-добрата първоначална подготовка на обучаващите се педагози позволява на младите специалисти да се справят по-лесно със задачите си при постъпване на работа в образователните институции. Очаква се тази подготовка също да намали броя отпадащи учители през първата година поради несправяне и затруднения в работата – тенденция, която се забелязва в образователните институции. </w:t>
      </w: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r w:rsidRPr="00461E22">
        <w:rPr>
          <w:rFonts w:ascii="Times New Roman" w:hAnsi="Times New Roman" w:cs="Times New Roman"/>
          <w:b/>
          <w:bCs/>
          <w:color w:val="000000"/>
        </w:rPr>
        <w:t xml:space="preserve">Конкретно дейностите по мярката включват: </w:t>
      </w: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r w:rsidRPr="00461E22">
        <w:rPr>
          <w:rFonts w:ascii="Times New Roman" w:hAnsi="Times New Roman" w:cs="Times New Roman"/>
          <w:b/>
          <w:bCs/>
          <w:color w:val="000000"/>
        </w:rPr>
        <w:t xml:space="preserve">3.2.1. </w:t>
      </w:r>
      <w:r w:rsidRPr="00461E22">
        <w:rPr>
          <w:rFonts w:ascii="Times New Roman" w:hAnsi="Times New Roman" w:cs="Times New Roman"/>
          <w:color w:val="000000"/>
        </w:rPr>
        <w:t xml:space="preserve">Анализиране на нуждите за допълнителна подкрепа към учителите – наставници на обучаващи се педагогически специалисти, както и на самите студенти в педагогически специалности относно стажа им и практическото обучение, което получават по време на практиката си в детските градини и училищата; </w:t>
      </w: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r w:rsidRPr="00461E22">
        <w:rPr>
          <w:rFonts w:ascii="Times New Roman" w:hAnsi="Times New Roman" w:cs="Times New Roman"/>
          <w:b/>
          <w:bCs/>
          <w:color w:val="000000"/>
        </w:rPr>
        <w:lastRenderedPageBreak/>
        <w:t xml:space="preserve">3.2.2. </w:t>
      </w:r>
      <w:r w:rsidRPr="00461E22">
        <w:rPr>
          <w:rFonts w:ascii="Times New Roman" w:hAnsi="Times New Roman" w:cs="Times New Roman"/>
          <w:color w:val="000000"/>
        </w:rPr>
        <w:t xml:space="preserve">Определяне на приоритетни области за професионална квалификация и повишаване на подготовката на учителите – наставници на студенти по педагогически специалности, в базовите училища и детски градини; </w:t>
      </w: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r w:rsidRPr="00461E22">
        <w:rPr>
          <w:rFonts w:ascii="Times New Roman" w:hAnsi="Times New Roman" w:cs="Times New Roman"/>
          <w:b/>
          <w:bCs/>
          <w:color w:val="000000"/>
        </w:rPr>
        <w:t xml:space="preserve">3.2.3. </w:t>
      </w:r>
      <w:r w:rsidRPr="00461E22">
        <w:rPr>
          <w:rFonts w:ascii="Times New Roman" w:hAnsi="Times New Roman" w:cs="Times New Roman"/>
          <w:color w:val="000000"/>
        </w:rPr>
        <w:t xml:space="preserve">Определяне на приоритетните области за подобрение на практическите умения на младите специалисти, чрез изследване на текущите дефицити на студенти и ново постъпили учители в детски градини и училища; </w:t>
      </w: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r w:rsidRPr="00461E22">
        <w:rPr>
          <w:rFonts w:ascii="Times New Roman" w:hAnsi="Times New Roman" w:cs="Times New Roman"/>
          <w:b/>
          <w:bCs/>
          <w:color w:val="000000"/>
        </w:rPr>
        <w:t>3.2.4</w:t>
      </w:r>
      <w:r w:rsidRPr="00461E22">
        <w:rPr>
          <w:rFonts w:ascii="Times New Roman" w:hAnsi="Times New Roman" w:cs="Times New Roman"/>
          <w:color w:val="000000"/>
        </w:rPr>
        <w:t xml:space="preserve">. Създаване на тясно сътрудничество с Педагогическия факултет на Русенски университет „Ангел </w:t>
      </w:r>
      <w:proofErr w:type="gramStart"/>
      <w:r w:rsidRPr="00461E22">
        <w:rPr>
          <w:rFonts w:ascii="Times New Roman" w:hAnsi="Times New Roman" w:cs="Times New Roman"/>
          <w:color w:val="000000"/>
        </w:rPr>
        <w:t>Кънчев“ и</w:t>
      </w:r>
      <w:proofErr w:type="gramEnd"/>
      <w:r w:rsidRPr="00461E22">
        <w:rPr>
          <w:rFonts w:ascii="Times New Roman" w:hAnsi="Times New Roman" w:cs="Times New Roman"/>
          <w:color w:val="000000"/>
        </w:rPr>
        <w:t xml:space="preserve"> утвърждаване на единни критерии за ефективна подкрепа на обучаемите в базовите училища учители, както и на механизми за стимулиране и допълнителна квалификация на учителите-наставници в базовите детски градини и училища; </w:t>
      </w:r>
    </w:p>
    <w:p w:rsidR="00461E22" w:rsidRPr="00461E22" w:rsidRDefault="00461E22" w:rsidP="00461E22">
      <w:pPr>
        <w:spacing w:line="276" w:lineRule="auto"/>
        <w:jc w:val="both"/>
        <w:rPr>
          <w:rFonts w:ascii="Times New Roman" w:hAnsi="Times New Roman" w:cs="Times New Roman"/>
          <w:color w:val="000000"/>
        </w:rPr>
      </w:pPr>
      <w:r w:rsidRPr="00461E22">
        <w:rPr>
          <w:rFonts w:ascii="Times New Roman" w:hAnsi="Times New Roman" w:cs="Times New Roman"/>
          <w:b/>
          <w:bCs/>
          <w:color w:val="000000"/>
        </w:rPr>
        <w:t xml:space="preserve">3.2.5. </w:t>
      </w:r>
      <w:r w:rsidRPr="00461E22">
        <w:rPr>
          <w:rFonts w:ascii="Times New Roman" w:hAnsi="Times New Roman" w:cs="Times New Roman"/>
          <w:color w:val="000000"/>
        </w:rPr>
        <w:t>Създаване на пакет от мерки за разширяване на професионалните и менторските умения на базовите учители за повишаване на качеството на обучение на обучаващите се млади специалисти в базовите детски градини и училища.</w:t>
      </w:r>
    </w:p>
    <w:p w:rsidR="00461E22" w:rsidRPr="00461E22" w:rsidRDefault="00461E22" w:rsidP="00461E22">
      <w:pPr>
        <w:spacing w:line="276" w:lineRule="auto"/>
        <w:jc w:val="both"/>
        <w:rPr>
          <w:rFonts w:ascii="Times New Roman" w:hAnsi="Times New Roman" w:cs="Times New Roman"/>
          <w:color w:val="000000"/>
        </w:rPr>
      </w:pPr>
      <w:r w:rsidRPr="00461E22">
        <w:rPr>
          <w:rFonts w:ascii="Times New Roman" w:hAnsi="Times New Roman" w:cs="Times New Roman"/>
          <w:b/>
          <w:color w:val="000000"/>
        </w:rPr>
        <w:t>3.2.6</w:t>
      </w:r>
      <w:r w:rsidRPr="00461E22">
        <w:rPr>
          <w:rFonts w:ascii="Times New Roman" w:hAnsi="Times New Roman" w:cs="Times New Roman"/>
          <w:color w:val="000000"/>
        </w:rPr>
        <w:t xml:space="preserve"> Създаване на механизъм за сътрудничество между РУ „Ангел </w:t>
      </w:r>
      <w:proofErr w:type="gramStart"/>
      <w:r w:rsidRPr="00461E22">
        <w:rPr>
          <w:rFonts w:ascii="Times New Roman" w:hAnsi="Times New Roman" w:cs="Times New Roman"/>
          <w:color w:val="000000"/>
        </w:rPr>
        <w:t>Кънчев“ и</w:t>
      </w:r>
      <w:proofErr w:type="gramEnd"/>
      <w:r w:rsidRPr="00461E22">
        <w:rPr>
          <w:rFonts w:ascii="Times New Roman" w:hAnsi="Times New Roman" w:cs="Times New Roman"/>
          <w:color w:val="000000"/>
        </w:rPr>
        <w:t xml:space="preserve"> Община Русе относно провеждане на студентските практики, по време на които те да бъдат в ролята си на преподаващите учители в детските градини и училищата. </w:t>
      </w:r>
    </w:p>
    <w:p w:rsidR="00461E22" w:rsidRPr="00461E22" w:rsidRDefault="00461E22" w:rsidP="00461E22">
      <w:pPr>
        <w:autoSpaceDE w:val="0"/>
        <w:autoSpaceDN w:val="0"/>
        <w:adjustRightInd w:val="0"/>
        <w:spacing w:line="276" w:lineRule="auto"/>
        <w:ind w:firstLine="851"/>
        <w:jc w:val="both"/>
        <w:rPr>
          <w:rFonts w:ascii="Times New Roman" w:hAnsi="Times New Roman" w:cs="Times New Roman"/>
          <w:color w:val="000000"/>
        </w:rPr>
      </w:pPr>
      <w:r w:rsidRPr="00461E22">
        <w:rPr>
          <w:rFonts w:ascii="Times New Roman" w:hAnsi="Times New Roman" w:cs="Times New Roman"/>
          <w:color w:val="000000"/>
        </w:rPr>
        <w:t xml:space="preserve">Мярката цели подобряване на подготовката и подкрепата на базовите учители в детските градини и училищата, за да се подпомогне по-ефективната им работа със стажантите, които постъпват на обучение при тях, включително създаване на условия за подобряване на менторските умения и уменията за споделяне на практически опит при въвеждането на обучаващи се учители в педагогическата професия, както и да се даде възможност за използване на полагаемия платен годишен отпуск на учителите по време на практиките.  На следващо място, мярката цели създаване на устойчиви структури в университета и базовите училища и детските градини за по-ефективна практическа подготовка на стажантите в тези базови образователни заведения. </w:t>
      </w:r>
    </w:p>
    <w:p w:rsidR="00461E22" w:rsidRPr="00461E22" w:rsidRDefault="00461E22" w:rsidP="00461E22">
      <w:pPr>
        <w:autoSpaceDE w:val="0"/>
        <w:autoSpaceDN w:val="0"/>
        <w:adjustRightInd w:val="0"/>
        <w:spacing w:line="276" w:lineRule="auto"/>
        <w:jc w:val="both"/>
        <w:rPr>
          <w:rFonts w:ascii="Times New Roman" w:hAnsi="Times New Roman" w:cs="Times New Roman"/>
          <w:b/>
          <w:bCs/>
          <w:color w:val="000000"/>
        </w:rPr>
      </w:pP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r w:rsidRPr="00461E22">
        <w:rPr>
          <w:rFonts w:ascii="Times New Roman" w:hAnsi="Times New Roman" w:cs="Times New Roman"/>
          <w:b/>
          <w:bCs/>
          <w:color w:val="000000"/>
        </w:rPr>
        <w:t>Индикатори</w:t>
      </w: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r w:rsidRPr="00461E22">
        <w:rPr>
          <w:rFonts w:ascii="Times New Roman" w:hAnsi="Times New Roman" w:cs="Times New Roman"/>
          <w:color w:val="000000"/>
        </w:rPr>
        <w:t xml:space="preserve">Към всяка дейност са приложими следните индикатори, отразяващи прогреса по мярката. </w:t>
      </w:r>
    </w:p>
    <w:p w:rsidR="00461E22" w:rsidRPr="00461E22" w:rsidRDefault="00461E22" w:rsidP="00461E22">
      <w:pPr>
        <w:pStyle w:val="a4"/>
        <w:numPr>
          <w:ilvl w:val="0"/>
          <w:numId w:val="54"/>
        </w:numPr>
        <w:spacing w:line="276" w:lineRule="auto"/>
        <w:ind w:left="0" w:firstLine="993"/>
        <w:jc w:val="both"/>
        <w:rPr>
          <w:color w:val="000000"/>
        </w:rPr>
      </w:pPr>
      <w:r w:rsidRPr="00461E22">
        <w:rPr>
          <w:color w:val="000000"/>
        </w:rPr>
        <w:t xml:space="preserve">Създаден списък с основните проблеми и области на подобрение на механизмите за подкрепа и въвеждане в практиката на студенти за всеки тип училище и детска градина, които приемат стажант-учители за тяхната педагогическа практика, както и на конкретни мерки и интервенции, които адресират ключовите проблеми. </w:t>
      </w:r>
    </w:p>
    <w:p w:rsidR="00461E22" w:rsidRPr="00461E22" w:rsidRDefault="00461E22" w:rsidP="00461E22">
      <w:pPr>
        <w:pStyle w:val="a4"/>
        <w:numPr>
          <w:ilvl w:val="0"/>
          <w:numId w:val="54"/>
        </w:numPr>
        <w:spacing w:line="276" w:lineRule="auto"/>
        <w:ind w:left="0" w:firstLine="993"/>
        <w:jc w:val="both"/>
        <w:rPr>
          <w:color w:val="000000"/>
        </w:rPr>
      </w:pPr>
      <w:r w:rsidRPr="00461E22">
        <w:rPr>
          <w:color w:val="000000"/>
        </w:rPr>
        <w:t xml:space="preserve">Създаден списък с основните области за подобрение, които трябва да се постигнат в качествата и уменията на бъдещите учители, както и с конкретни мерки и интервенции, които адресират тези проблеми. </w:t>
      </w:r>
    </w:p>
    <w:p w:rsidR="00461E22" w:rsidRPr="00461E22" w:rsidRDefault="00461E22" w:rsidP="00461E22">
      <w:pPr>
        <w:pStyle w:val="a4"/>
        <w:numPr>
          <w:ilvl w:val="0"/>
          <w:numId w:val="54"/>
        </w:numPr>
        <w:spacing w:line="276" w:lineRule="auto"/>
        <w:ind w:left="0" w:firstLine="993"/>
        <w:jc w:val="both"/>
        <w:rPr>
          <w:color w:val="000000"/>
        </w:rPr>
      </w:pPr>
      <w:r w:rsidRPr="00461E22">
        <w:rPr>
          <w:color w:val="000000"/>
        </w:rPr>
        <w:t xml:space="preserve">Реализирани конкретни мерки за подобряване на подкрепата към обучаващите се студенти в педагогически специалности на ниво детска градини и училище. </w:t>
      </w:r>
    </w:p>
    <w:p w:rsidR="00461E22" w:rsidRPr="00461E22" w:rsidRDefault="00461E22" w:rsidP="00461E22">
      <w:pPr>
        <w:pStyle w:val="a4"/>
        <w:numPr>
          <w:ilvl w:val="0"/>
          <w:numId w:val="54"/>
        </w:numPr>
        <w:spacing w:line="276" w:lineRule="auto"/>
        <w:ind w:left="0" w:firstLine="993"/>
        <w:jc w:val="both"/>
        <w:rPr>
          <w:color w:val="000000"/>
        </w:rPr>
      </w:pPr>
      <w:r w:rsidRPr="00461E22">
        <w:rPr>
          <w:color w:val="000000"/>
        </w:rPr>
        <w:t xml:space="preserve">Брой обучени и подкрепени с допълнителен ресурс учители-наставници, които подкрепят студентите по време на тяхната задължителна практика. </w:t>
      </w:r>
    </w:p>
    <w:p w:rsidR="00461E22" w:rsidRPr="00461E22" w:rsidRDefault="00461E22" w:rsidP="00461E22">
      <w:pPr>
        <w:pStyle w:val="a4"/>
        <w:numPr>
          <w:ilvl w:val="0"/>
          <w:numId w:val="54"/>
        </w:numPr>
        <w:spacing w:line="276" w:lineRule="auto"/>
        <w:ind w:left="0" w:firstLine="993"/>
        <w:jc w:val="both"/>
        <w:rPr>
          <w:color w:val="000000"/>
        </w:rPr>
      </w:pPr>
      <w:r w:rsidRPr="00461E22">
        <w:rPr>
          <w:color w:val="000000"/>
        </w:rPr>
        <w:lastRenderedPageBreak/>
        <w:t xml:space="preserve">Ниво на удовлетвореност на обучаващите се педагогически специалисти (студенти) от получената подкрепа и насоки по време на практиката им в детските градини и училищата, които приемат стажант-учители за тяхната педагогическа практика. </w:t>
      </w:r>
    </w:p>
    <w:p w:rsidR="00461E22" w:rsidRPr="00461E22" w:rsidRDefault="00461E22" w:rsidP="00461E22">
      <w:pPr>
        <w:pStyle w:val="a4"/>
        <w:numPr>
          <w:ilvl w:val="0"/>
          <w:numId w:val="54"/>
        </w:numPr>
        <w:spacing w:line="276" w:lineRule="auto"/>
        <w:ind w:left="0" w:firstLine="993"/>
        <w:jc w:val="both"/>
        <w:rPr>
          <w:color w:val="000000"/>
        </w:rPr>
      </w:pPr>
      <w:r w:rsidRPr="00461E22">
        <w:rPr>
          <w:color w:val="000000"/>
        </w:rPr>
        <w:t xml:space="preserve">Процент студенти с висока оценка на практическия изпит, издържан в детските градини или училищата. </w:t>
      </w:r>
    </w:p>
    <w:p w:rsidR="00461E22" w:rsidRPr="00461E22" w:rsidRDefault="00461E22" w:rsidP="00461E22">
      <w:pPr>
        <w:pStyle w:val="a4"/>
        <w:numPr>
          <w:ilvl w:val="0"/>
          <w:numId w:val="54"/>
        </w:numPr>
        <w:spacing w:line="276" w:lineRule="auto"/>
        <w:ind w:left="0" w:firstLine="993"/>
        <w:jc w:val="both"/>
        <w:rPr>
          <w:color w:val="000000"/>
        </w:rPr>
      </w:pPr>
      <w:r w:rsidRPr="00461E22">
        <w:rPr>
          <w:color w:val="000000"/>
        </w:rPr>
        <w:t xml:space="preserve">Повишение в обратната връзка от страна на учителите-наставници и директорите на детски градини и училища, които приемат стажант-учители за тяхната педагогическа практика, към представянето на студентите по време на практиката им, както и на колегите на младшите педагози в първите 2 години от започване на работата им. </w:t>
      </w: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r w:rsidRPr="00461E22">
        <w:rPr>
          <w:rFonts w:ascii="Times New Roman" w:hAnsi="Times New Roman" w:cs="Times New Roman"/>
          <w:b/>
          <w:bCs/>
          <w:color w:val="000000"/>
        </w:rPr>
        <w:t xml:space="preserve">Конкретни стъпки за реализиране на мярката </w:t>
      </w:r>
    </w:p>
    <w:p w:rsidR="00461E22" w:rsidRPr="00461E22" w:rsidRDefault="00461E22" w:rsidP="00461E22">
      <w:pPr>
        <w:autoSpaceDE w:val="0"/>
        <w:autoSpaceDN w:val="0"/>
        <w:adjustRightInd w:val="0"/>
        <w:spacing w:line="276" w:lineRule="auto"/>
        <w:ind w:firstLine="851"/>
        <w:jc w:val="both"/>
        <w:rPr>
          <w:rFonts w:ascii="Times New Roman" w:hAnsi="Times New Roman" w:cs="Times New Roman"/>
          <w:color w:val="000000"/>
        </w:rPr>
      </w:pPr>
      <w:r w:rsidRPr="00461E22">
        <w:rPr>
          <w:rFonts w:ascii="Times New Roman" w:hAnsi="Times New Roman" w:cs="Times New Roman"/>
          <w:color w:val="000000"/>
        </w:rPr>
        <w:t xml:space="preserve">Първата стъпка е свързана с идентифициране на основните професионални дефицити при младите специалисти в първите две години от тяхната работа в образователните институции, както и основните трудности, които срещат обучаващите се педагози по време на педагогическата практика в детски градини и училища. Наред с това се идентифицират и основните проблеми и затруднения, които срещат учителите наставници в работата си по подкрепа и въвеждане на студентите в практическата работа в детската градина или училището. Това идентифициране на проблемни елементи от работата както на младите специалисти, така и на техните наставници може да се направи чрез попълване на анкети от студенти и новоназначени учители, от учители-наставници, както и от техни колеги – административен и ръководен персонал в училище. </w:t>
      </w:r>
    </w:p>
    <w:p w:rsidR="00461E22" w:rsidRPr="00461E22" w:rsidRDefault="00461E22" w:rsidP="00461E22">
      <w:pPr>
        <w:spacing w:line="276" w:lineRule="auto"/>
        <w:ind w:firstLine="851"/>
        <w:jc w:val="both"/>
        <w:rPr>
          <w:rFonts w:ascii="Times New Roman" w:hAnsi="Times New Roman" w:cs="Times New Roman"/>
          <w:color w:val="000000"/>
        </w:rPr>
      </w:pPr>
      <w:r w:rsidRPr="00461E22">
        <w:rPr>
          <w:rFonts w:ascii="Times New Roman" w:hAnsi="Times New Roman" w:cs="Times New Roman"/>
          <w:color w:val="000000"/>
        </w:rPr>
        <w:t xml:space="preserve">Веднъж отразени проблемните елементи от работата за подкрепа на обучаващи се педагогически специалисти в детски градини и училища, които приемат стажант-учители за тяхната педагогическа практика, се разработват конкретни стъпки за адресиране на проблемите, които включват създаване на допълнителни квалификационни курсове за учители наставници, механизми за допълнителна подкрепа и споделяне на добри практики при въвеждането на студентите в практиката и др. Следва реализирането на съответните стъпки и измерването на индикаторите, които показват дали предприетите мерки дават очаквания резултат. </w:t>
      </w: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r w:rsidRPr="00461E22">
        <w:rPr>
          <w:rFonts w:ascii="Times New Roman" w:hAnsi="Times New Roman" w:cs="Times New Roman"/>
          <w:b/>
          <w:bCs/>
          <w:color w:val="000000"/>
        </w:rPr>
        <w:t xml:space="preserve">Етапи за реализиране на дейностите по мярката </w:t>
      </w:r>
    </w:p>
    <w:p w:rsidR="00461E22" w:rsidRPr="00461E22" w:rsidRDefault="00461E22" w:rsidP="00461E22">
      <w:pPr>
        <w:pStyle w:val="a4"/>
        <w:numPr>
          <w:ilvl w:val="0"/>
          <w:numId w:val="54"/>
        </w:numPr>
        <w:spacing w:line="276" w:lineRule="auto"/>
        <w:ind w:left="0" w:firstLine="1352"/>
        <w:jc w:val="both"/>
        <w:rPr>
          <w:color w:val="000000"/>
        </w:rPr>
      </w:pPr>
      <w:r w:rsidRPr="00461E22">
        <w:rPr>
          <w:color w:val="000000"/>
        </w:rPr>
        <w:t xml:space="preserve">По дейност 3.2.1: </w:t>
      </w:r>
    </w:p>
    <w:p w:rsidR="00461E22" w:rsidRPr="00461E22" w:rsidRDefault="00461E22" w:rsidP="00461E22">
      <w:pPr>
        <w:autoSpaceDE w:val="0"/>
        <w:autoSpaceDN w:val="0"/>
        <w:adjustRightInd w:val="0"/>
        <w:spacing w:line="276" w:lineRule="auto"/>
        <w:ind w:firstLine="1276"/>
        <w:jc w:val="both"/>
        <w:rPr>
          <w:rFonts w:ascii="Times New Roman" w:hAnsi="Times New Roman" w:cs="Times New Roman"/>
          <w:color w:val="000000"/>
        </w:rPr>
      </w:pPr>
      <w:r w:rsidRPr="00461E22">
        <w:rPr>
          <w:rFonts w:ascii="Times New Roman" w:hAnsi="Times New Roman" w:cs="Times New Roman"/>
          <w:color w:val="000000"/>
        </w:rPr>
        <w:t xml:space="preserve">- създаване на анкета към студенти и новоназначени учители в училище и към учители-наставници – към м. септември всяка година; </w:t>
      </w:r>
    </w:p>
    <w:p w:rsidR="00461E22" w:rsidRPr="00461E22" w:rsidRDefault="00461E22" w:rsidP="00461E22">
      <w:pPr>
        <w:autoSpaceDE w:val="0"/>
        <w:autoSpaceDN w:val="0"/>
        <w:adjustRightInd w:val="0"/>
        <w:spacing w:after="13" w:line="276" w:lineRule="auto"/>
        <w:ind w:firstLine="1276"/>
        <w:jc w:val="both"/>
        <w:rPr>
          <w:rFonts w:ascii="Times New Roman" w:hAnsi="Times New Roman" w:cs="Times New Roman"/>
          <w:color w:val="000000"/>
        </w:rPr>
      </w:pPr>
      <w:r w:rsidRPr="00461E22">
        <w:rPr>
          <w:rFonts w:ascii="Times New Roman" w:hAnsi="Times New Roman" w:cs="Times New Roman"/>
          <w:color w:val="000000"/>
        </w:rPr>
        <w:t xml:space="preserve">- анализиране на анкетите – към м. декември всяка година. </w:t>
      </w:r>
    </w:p>
    <w:p w:rsidR="00461E22" w:rsidRPr="00461E22" w:rsidRDefault="00461E22" w:rsidP="00461E22">
      <w:pPr>
        <w:pStyle w:val="a4"/>
        <w:numPr>
          <w:ilvl w:val="0"/>
          <w:numId w:val="54"/>
        </w:numPr>
        <w:spacing w:line="276" w:lineRule="auto"/>
        <w:ind w:left="0" w:firstLine="1352"/>
        <w:jc w:val="both"/>
        <w:rPr>
          <w:color w:val="000000"/>
        </w:rPr>
      </w:pPr>
      <w:r w:rsidRPr="00461E22">
        <w:rPr>
          <w:color w:val="000000"/>
        </w:rPr>
        <w:t xml:space="preserve">По дейност 3.2.2. – определяне на приоритетни области за професионална квалификация и повишаване на подготовката на учителите-наставници – м. юни 2023 г. </w:t>
      </w:r>
    </w:p>
    <w:p w:rsidR="00461E22" w:rsidRPr="00461E22" w:rsidRDefault="00461E22" w:rsidP="00461E22">
      <w:pPr>
        <w:pStyle w:val="a4"/>
        <w:numPr>
          <w:ilvl w:val="0"/>
          <w:numId w:val="54"/>
        </w:numPr>
        <w:spacing w:line="276" w:lineRule="auto"/>
        <w:ind w:left="0" w:firstLine="1352"/>
        <w:jc w:val="both"/>
        <w:rPr>
          <w:color w:val="000000"/>
        </w:rPr>
      </w:pPr>
      <w:r w:rsidRPr="00461E22">
        <w:rPr>
          <w:color w:val="000000"/>
        </w:rPr>
        <w:t xml:space="preserve">По дейност 3.2.3. </w:t>
      </w:r>
      <w:r w:rsidRPr="00461E22">
        <w:rPr>
          <w:bCs/>
          <w:color w:val="000000"/>
        </w:rPr>
        <w:t>– о</w:t>
      </w:r>
      <w:r w:rsidRPr="00461E22">
        <w:rPr>
          <w:color w:val="000000"/>
        </w:rPr>
        <w:t xml:space="preserve">пределяне на приоритетните области за подобрение на практическите умения на младите специалисти – м. юни 2023 г. </w:t>
      </w:r>
    </w:p>
    <w:p w:rsidR="00461E22" w:rsidRPr="00461E22" w:rsidRDefault="00461E22" w:rsidP="00461E22">
      <w:pPr>
        <w:pStyle w:val="a4"/>
        <w:numPr>
          <w:ilvl w:val="0"/>
          <w:numId w:val="54"/>
        </w:numPr>
        <w:spacing w:line="276" w:lineRule="auto"/>
        <w:ind w:left="0" w:firstLine="1352"/>
        <w:jc w:val="both"/>
        <w:rPr>
          <w:color w:val="000000"/>
        </w:rPr>
      </w:pPr>
      <w:r w:rsidRPr="00461E22">
        <w:rPr>
          <w:color w:val="000000"/>
        </w:rPr>
        <w:t xml:space="preserve">По дейност 3.2.4.: </w:t>
      </w:r>
    </w:p>
    <w:p w:rsidR="00461E22" w:rsidRPr="00461E22" w:rsidRDefault="00461E22" w:rsidP="00461E22">
      <w:pPr>
        <w:autoSpaceDE w:val="0"/>
        <w:autoSpaceDN w:val="0"/>
        <w:adjustRightInd w:val="0"/>
        <w:spacing w:after="13" w:line="276" w:lineRule="auto"/>
        <w:ind w:firstLine="1276"/>
        <w:jc w:val="both"/>
        <w:rPr>
          <w:rFonts w:ascii="Times New Roman" w:hAnsi="Times New Roman" w:cs="Times New Roman"/>
          <w:color w:val="000000"/>
        </w:rPr>
      </w:pPr>
      <w:r w:rsidRPr="00461E22">
        <w:rPr>
          <w:rFonts w:ascii="Times New Roman" w:hAnsi="Times New Roman" w:cs="Times New Roman"/>
          <w:color w:val="000000"/>
        </w:rPr>
        <w:t xml:space="preserve">- създаване на тясно сътрудничество с Педагогическия факултет на Русенски университет „Ангел </w:t>
      </w:r>
      <w:proofErr w:type="gramStart"/>
      <w:r w:rsidRPr="00461E22">
        <w:rPr>
          <w:rFonts w:ascii="Times New Roman" w:hAnsi="Times New Roman" w:cs="Times New Roman"/>
          <w:color w:val="000000"/>
        </w:rPr>
        <w:t>Кънчев“ –</w:t>
      </w:r>
      <w:proofErr w:type="gramEnd"/>
      <w:r w:rsidRPr="00461E22">
        <w:rPr>
          <w:rFonts w:ascii="Times New Roman" w:hAnsi="Times New Roman" w:cs="Times New Roman"/>
          <w:color w:val="000000"/>
        </w:rPr>
        <w:t xml:space="preserve"> м. декември 2022 г.; </w:t>
      </w:r>
    </w:p>
    <w:p w:rsidR="00461E22" w:rsidRPr="00461E22" w:rsidRDefault="00461E22" w:rsidP="00461E22">
      <w:pPr>
        <w:pStyle w:val="a4"/>
        <w:numPr>
          <w:ilvl w:val="0"/>
          <w:numId w:val="54"/>
        </w:numPr>
        <w:spacing w:line="276" w:lineRule="auto"/>
        <w:ind w:left="0" w:firstLine="1352"/>
        <w:jc w:val="both"/>
        <w:rPr>
          <w:color w:val="000000"/>
        </w:rPr>
      </w:pPr>
      <w:r w:rsidRPr="00461E22">
        <w:rPr>
          <w:color w:val="000000"/>
        </w:rPr>
        <w:lastRenderedPageBreak/>
        <w:t>Подписан Меморандум за сътрудничество между РУ „Ангел Кънчев“ и Община Русе.</w:t>
      </w:r>
    </w:p>
    <w:p w:rsidR="00461E22" w:rsidRPr="00461E22" w:rsidRDefault="00461E22" w:rsidP="00461E22">
      <w:pPr>
        <w:pStyle w:val="a4"/>
        <w:numPr>
          <w:ilvl w:val="0"/>
          <w:numId w:val="54"/>
        </w:numPr>
        <w:spacing w:line="276" w:lineRule="auto"/>
        <w:ind w:left="0" w:firstLine="1352"/>
        <w:jc w:val="both"/>
        <w:rPr>
          <w:color w:val="000000"/>
        </w:rPr>
      </w:pPr>
      <w:r w:rsidRPr="00461E22">
        <w:rPr>
          <w:color w:val="000000"/>
        </w:rPr>
        <w:t xml:space="preserve"> утвърждаване на единни критерии за ефективна подкрепа на обучаемите в базовите училища учители – ежегодно, към м. септември през съответната година; </w:t>
      </w:r>
    </w:p>
    <w:p w:rsidR="00461E22" w:rsidRPr="00461E22" w:rsidRDefault="00461E22" w:rsidP="00461E22">
      <w:pPr>
        <w:pStyle w:val="a4"/>
        <w:numPr>
          <w:ilvl w:val="0"/>
          <w:numId w:val="54"/>
        </w:numPr>
        <w:spacing w:line="276" w:lineRule="auto"/>
        <w:ind w:left="0" w:firstLine="1352"/>
        <w:jc w:val="both"/>
        <w:rPr>
          <w:color w:val="000000"/>
        </w:rPr>
      </w:pPr>
      <w:r w:rsidRPr="00461E22">
        <w:rPr>
          <w:color w:val="000000"/>
        </w:rPr>
        <w:t xml:space="preserve">утвърждаване на механизми за стимулиране и допълнителна квалификация на учителите-наставници –ежегодно, към м. септември през съответната година. </w:t>
      </w:r>
    </w:p>
    <w:p w:rsidR="00461E22" w:rsidRPr="00461E22" w:rsidRDefault="00461E22" w:rsidP="00461E22">
      <w:pPr>
        <w:pStyle w:val="a4"/>
        <w:numPr>
          <w:ilvl w:val="0"/>
          <w:numId w:val="54"/>
        </w:numPr>
        <w:spacing w:line="276" w:lineRule="auto"/>
        <w:ind w:left="0" w:firstLine="1352"/>
        <w:jc w:val="both"/>
        <w:rPr>
          <w:color w:val="000000"/>
        </w:rPr>
      </w:pPr>
      <w:r w:rsidRPr="00461E22">
        <w:rPr>
          <w:color w:val="000000"/>
        </w:rPr>
        <w:t xml:space="preserve">По дейност 3.2.5. – създаване на пакет от мерки за разширяване на професионалните и менторските умения на базовите учители – към м. юни 2023 г. </w:t>
      </w:r>
    </w:p>
    <w:p w:rsidR="00461E22" w:rsidRPr="00461E22" w:rsidRDefault="00461E22" w:rsidP="00461E22">
      <w:pPr>
        <w:spacing w:line="276" w:lineRule="auto"/>
        <w:jc w:val="both"/>
        <w:rPr>
          <w:rFonts w:ascii="Times New Roman" w:hAnsi="Times New Roman" w:cs="Times New Roman"/>
          <w:color w:val="000000"/>
        </w:rPr>
      </w:pPr>
    </w:p>
    <w:p w:rsidR="00461E22" w:rsidRPr="00461E22" w:rsidRDefault="00461E22" w:rsidP="00461E22">
      <w:pPr>
        <w:keepNext/>
        <w:shd w:val="clear" w:color="auto" w:fill="C5EAE9"/>
        <w:spacing w:before="240" w:after="60" w:line="276" w:lineRule="auto"/>
        <w:jc w:val="both"/>
        <w:outlineLvl w:val="1"/>
        <w:rPr>
          <w:rFonts w:ascii="Times New Roman" w:eastAsia="Open Sans" w:hAnsi="Times New Roman" w:cs="Times New Roman"/>
          <w:b/>
          <w:bCs/>
          <w:i/>
          <w:iCs/>
          <w:sz w:val="28"/>
          <w:szCs w:val="28"/>
        </w:rPr>
      </w:pPr>
      <w:r w:rsidRPr="00461E22">
        <w:rPr>
          <w:rFonts w:ascii="Times New Roman" w:eastAsia="Open Sans" w:hAnsi="Times New Roman" w:cs="Times New Roman"/>
          <w:b/>
          <w:bCs/>
          <w:i/>
          <w:iCs/>
          <w:sz w:val="28"/>
          <w:szCs w:val="28"/>
        </w:rPr>
        <w:t xml:space="preserve">МЯРКА 3.3 ОТЛИЧАВАНЕ НА УСПЕШНИ ПЕДАГОЗИ В СЪОТВЕТНАТА КАТЕГОРИЯ С ИНДИВИДУАЛНИ НАГРАДИ </w:t>
      </w:r>
    </w:p>
    <w:p w:rsidR="00461E22" w:rsidRPr="00461E22" w:rsidRDefault="00461E22" w:rsidP="00461E22">
      <w:pPr>
        <w:autoSpaceDE w:val="0"/>
        <w:autoSpaceDN w:val="0"/>
        <w:adjustRightInd w:val="0"/>
        <w:spacing w:line="276" w:lineRule="auto"/>
        <w:rPr>
          <w:rFonts w:ascii="Times New Roman" w:hAnsi="Times New Roman" w:cs="Times New Roman"/>
          <w:b/>
          <w:bCs/>
          <w:color w:val="000000"/>
        </w:rPr>
      </w:pP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r w:rsidRPr="00461E22">
        <w:rPr>
          <w:rFonts w:ascii="Times New Roman" w:hAnsi="Times New Roman" w:cs="Times New Roman"/>
          <w:b/>
          <w:bCs/>
          <w:color w:val="000000"/>
        </w:rPr>
        <w:t xml:space="preserve">Ключови дейности по мярката </w:t>
      </w:r>
    </w:p>
    <w:p w:rsidR="00461E22" w:rsidRPr="00461E22" w:rsidRDefault="00461E22" w:rsidP="00461E22">
      <w:pPr>
        <w:autoSpaceDE w:val="0"/>
        <w:autoSpaceDN w:val="0"/>
        <w:adjustRightInd w:val="0"/>
        <w:spacing w:line="276" w:lineRule="auto"/>
        <w:ind w:firstLine="851"/>
        <w:jc w:val="both"/>
        <w:rPr>
          <w:rFonts w:ascii="Times New Roman" w:hAnsi="Times New Roman" w:cs="Times New Roman"/>
          <w:noProof/>
          <w:color w:val="000000"/>
        </w:rPr>
      </w:pPr>
      <w:r w:rsidRPr="00461E22">
        <w:rPr>
          <w:rFonts w:ascii="Times New Roman" w:hAnsi="Times New Roman" w:cs="Times New Roman"/>
          <w:color w:val="000000"/>
        </w:rPr>
        <w:t xml:space="preserve">Една от основните причини за ниската мотивация на учителите, както и за по-ранното напускане на системата на образованието от тяхна страна, е липсата на престиж на </w:t>
      </w:r>
      <w:r w:rsidRPr="00461E22">
        <w:rPr>
          <w:rFonts w:ascii="Times New Roman" w:hAnsi="Times New Roman" w:cs="Times New Roman"/>
          <w:noProof/>
          <w:color w:val="000000"/>
        </w:rPr>
        <w:t>учителската професия и усещането за недооцененост. Именно този проблем цели да адресира Мярка 3.3, като създава възможност за позитивно говорене в обществото и популяризиране на учителската професия чрез ежегодна Награда „Русе“ в област „Образование и наука“. Изборът на носители се случва на годишна база, но популяризирането на учителите в отделните категории може да се реализира както на годишна, така и на месечна база с цел поддържане на общественото внимание и постоянно фокусиране на обществото върху положителните примери в образователната система. Наградите ще обхващат педагогическата работа на учителите и директорите от предучилищното, училищното и висшето образование.</w:t>
      </w: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r w:rsidRPr="00461E22">
        <w:rPr>
          <w:rFonts w:ascii="Times New Roman" w:hAnsi="Times New Roman" w:cs="Times New Roman"/>
          <w:b/>
          <w:bCs/>
          <w:color w:val="000000"/>
        </w:rPr>
        <w:t xml:space="preserve">Конкретно дейностите по мярката включват </w:t>
      </w: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r w:rsidRPr="00461E22">
        <w:rPr>
          <w:rFonts w:ascii="Times New Roman" w:hAnsi="Times New Roman" w:cs="Times New Roman"/>
          <w:b/>
          <w:bCs/>
          <w:color w:val="000000"/>
        </w:rPr>
        <w:t xml:space="preserve">3.3.1. </w:t>
      </w:r>
      <w:r w:rsidRPr="00461E22">
        <w:rPr>
          <w:rFonts w:ascii="Times New Roman" w:hAnsi="Times New Roman" w:cs="Times New Roman"/>
          <w:color w:val="000000"/>
        </w:rPr>
        <w:t>Информационна кампания за популяризиране на съответните категории в Награда „Русе сред учителите и обществото;</w:t>
      </w: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r w:rsidRPr="00461E22">
        <w:rPr>
          <w:rFonts w:ascii="Times New Roman" w:hAnsi="Times New Roman" w:cs="Times New Roman"/>
          <w:b/>
          <w:bCs/>
          <w:color w:val="000000"/>
        </w:rPr>
        <w:t xml:space="preserve">3.3.2. </w:t>
      </w:r>
      <w:r w:rsidRPr="00461E22">
        <w:rPr>
          <w:rFonts w:ascii="Times New Roman" w:hAnsi="Times New Roman" w:cs="Times New Roman"/>
          <w:color w:val="000000"/>
        </w:rPr>
        <w:t xml:space="preserve">Продължителна медийна кампания, която отбелязва отличените учители с цел повишаване разпознаваемостта и престижа на учителите. </w:t>
      </w: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r w:rsidRPr="00461E22">
        <w:rPr>
          <w:rFonts w:ascii="Times New Roman" w:hAnsi="Times New Roman" w:cs="Times New Roman"/>
          <w:b/>
          <w:bCs/>
          <w:color w:val="000000"/>
        </w:rPr>
        <w:t xml:space="preserve">Цели на мярката </w:t>
      </w:r>
    </w:p>
    <w:p w:rsidR="00461E22" w:rsidRPr="00461E22" w:rsidRDefault="00461E22" w:rsidP="00461E22">
      <w:pPr>
        <w:pStyle w:val="a4"/>
        <w:numPr>
          <w:ilvl w:val="0"/>
          <w:numId w:val="54"/>
        </w:numPr>
        <w:spacing w:line="276" w:lineRule="auto"/>
        <w:ind w:left="0" w:firstLine="1068"/>
        <w:jc w:val="both"/>
        <w:rPr>
          <w:color w:val="000000"/>
        </w:rPr>
      </w:pPr>
      <w:r w:rsidRPr="00461E22">
        <w:rPr>
          <w:color w:val="000000"/>
        </w:rPr>
        <w:t xml:space="preserve">Повишаване престижа на учителската професия както сред учителите, така и сред жителите на общината. </w:t>
      </w:r>
    </w:p>
    <w:p w:rsidR="00461E22" w:rsidRPr="00461E22" w:rsidRDefault="00461E22" w:rsidP="00461E22">
      <w:pPr>
        <w:pStyle w:val="a4"/>
        <w:numPr>
          <w:ilvl w:val="0"/>
          <w:numId w:val="54"/>
        </w:numPr>
        <w:spacing w:line="276" w:lineRule="auto"/>
        <w:ind w:left="0" w:firstLine="1068"/>
        <w:jc w:val="both"/>
        <w:rPr>
          <w:color w:val="000000"/>
        </w:rPr>
      </w:pPr>
      <w:r w:rsidRPr="00461E22">
        <w:rPr>
          <w:color w:val="000000"/>
        </w:rPr>
        <w:t xml:space="preserve">Повишаване на разбирането за ролята на учителите и приноса им към развиването на уменията за успех сред децата и учениците. </w:t>
      </w:r>
    </w:p>
    <w:p w:rsidR="00461E22" w:rsidRPr="00461E22" w:rsidRDefault="00461E22" w:rsidP="00461E22">
      <w:pPr>
        <w:pStyle w:val="a4"/>
        <w:numPr>
          <w:ilvl w:val="0"/>
          <w:numId w:val="54"/>
        </w:numPr>
        <w:spacing w:line="276" w:lineRule="auto"/>
        <w:ind w:left="0" w:firstLine="1068"/>
        <w:jc w:val="both"/>
        <w:rPr>
          <w:color w:val="000000"/>
        </w:rPr>
      </w:pPr>
      <w:r w:rsidRPr="00461E22">
        <w:rPr>
          <w:color w:val="000000"/>
        </w:rPr>
        <w:t xml:space="preserve">Повишаване на гражданствеността на тези умения и на еквивалентите им за самите преподаватели, които ги превръщат в успешни учители днес. </w:t>
      </w:r>
    </w:p>
    <w:p w:rsidR="00461E22" w:rsidRPr="00461E22" w:rsidRDefault="00461E22" w:rsidP="00461E22">
      <w:pPr>
        <w:pStyle w:val="a4"/>
        <w:numPr>
          <w:ilvl w:val="0"/>
          <w:numId w:val="54"/>
        </w:numPr>
        <w:spacing w:line="276" w:lineRule="auto"/>
        <w:ind w:left="0" w:firstLine="1068"/>
        <w:jc w:val="both"/>
        <w:rPr>
          <w:color w:val="000000"/>
        </w:rPr>
      </w:pPr>
      <w:r w:rsidRPr="00461E22">
        <w:rPr>
          <w:color w:val="000000"/>
        </w:rPr>
        <w:t xml:space="preserve">Активно въвличане на обществеността в дейностите и усилията на учителите и утвърждаване на широко приета дефиниция за ефективен учител. </w:t>
      </w:r>
    </w:p>
    <w:p w:rsidR="00461E22" w:rsidRPr="00461E22" w:rsidRDefault="00461E22" w:rsidP="00461E22">
      <w:pPr>
        <w:pStyle w:val="a4"/>
        <w:numPr>
          <w:ilvl w:val="0"/>
          <w:numId w:val="54"/>
        </w:numPr>
        <w:spacing w:line="276" w:lineRule="auto"/>
        <w:ind w:left="0" w:firstLine="1068"/>
        <w:jc w:val="both"/>
        <w:rPr>
          <w:color w:val="000000"/>
        </w:rPr>
      </w:pPr>
      <w:r w:rsidRPr="00461E22">
        <w:rPr>
          <w:color w:val="000000"/>
        </w:rPr>
        <w:lastRenderedPageBreak/>
        <w:t xml:space="preserve">Публична ангажираност към оценяването и отличаването на комплексните качества и усилия, необходими за успешно постигане на високи резултати с учениците. </w:t>
      </w:r>
    </w:p>
    <w:p w:rsidR="00461E22" w:rsidRPr="00461E22" w:rsidRDefault="00461E22" w:rsidP="00461E22">
      <w:pPr>
        <w:autoSpaceDE w:val="0"/>
        <w:autoSpaceDN w:val="0"/>
        <w:adjustRightInd w:val="0"/>
        <w:spacing w:line="276" w:lineRule="auto"/>
        <w:jc w:val="both"/>
        <w:rPr>
          <w:rFonts w:ascii="Times New Roman" w:hAnsi="Times New Roman" w:cs="Times New Roman"/>
          <w:color w:val="000000"/>
        </w:rPr>
      </w:pPr>
    </w:p>
    <w:p w:rsidR="00461E22" w:rsidRPr="00461E22" w:rsidRDefault="00461E22" w:rsidP="00461E22">
      <w:pPr>
        <w:tabs>
          <w:tab w:val="left" w:pos="567"/>
        </w:tabs>
        <w:autoSpaceDE w:val="0"/>
        <w:autoSpaceDN w:val="0"/>
        <w:adjustRightInd w:val="0"/>
        <w:spacing w:line="276" w:lineRule="auto"/>
        <w:jc w:val="both"/>
        <w:rPr>
          <w:rFonts w:ascii="Times New Roman" w:hAnsi="Times New Roman" w:cs="Times New Roman"/>
          <w:color w:val="000000"/>
        </w:rPr>
      </w:pPr>
      <w:r w:rsidRPr="00461E22">
        <w:rPr>
          <w:rFonts w:ascii="Times New Roman" w:hAnsi="Times New Roman" w:cs="Times New Roman"/>
          <w:b/>
          <w:bCs/>
          <w:color w:val="000000"/>
        </w:rPr>
        <w:t>Индикатори</w:t>
      </w:r>
    </w:p>
    <w:p w:rsidR="00461E22" w:rsidRPr="00461E22" w:rsidRDefault="00461E22" w:rsidP="00461E22">
      <w:pPr>
        <w:pStyle w:val="a4"/>
        <w:numPr>
          <w:ilvl w:val="0"/>
          <w:numId w:val="48"/>
        </w:numPr>
        <w:autoSpaceDE w:val="0"/>
        <w:autoSpaceDN w:val="0"/>
        <w:adjustRightInd w:val="0"/>
        <w:spacing w:after="10" w:line="276" w:lineRule="auto"/>
        <w:ind w:left="0" w:firstLine="851"/>
        <w:jc w:val="both"/>
        <w:rPr>
          <w:color w:val="000000"/>
        </w:rPr>
      </w:pPr>
      <w:r w:rsidRPr="00461E22">
        <w:rPr>
          <w:color w:val="000000"/>
        </w:rPr>
        <w:t xml:space="preserve">Брой подадени номинации и кандидатури. </w:t>
      </w:r>
    </w:p>
    <w:p w:rsidR="00461E22" w:rsidRPr="00461E22" w:rsidRDefault="00461E22" w:rsidP="00461E22">
      <w:pPr>
        <w:pStyle w:val="a4"/>
        <w:numPr>
          <w:ilvl w:val="0"/>
          <w:numId w:val="48"/>
        </w:numPr>
        <w:autoSpaceDE w:val="0"/>
        <w:autoSpaceDN w:val="0"/>
        <w:adjustRightInd w:val="0"/>
        <w:spacing w:after="10" w:line="276" w:lineRule="auto"/>
        <w:ind w:left="0" w:firstLine="851"/>
        <w:jc w:val="both"/>
        <w:rPr>
          <w:color w:val="000000"/>
        </w:rPr>
      </w:pPr>
      <w:r w:rsidRPr="00461E22">
        <w:rPr>
          <w:color w:val="000000"/>
        </w:rPr>
        <w:t xml:space="preserve">Разнообразие на профила на номинираните и постигнатите резултати от страна на наградените учители. </w:t>
      </w:r>
    </w:p>
    <w:p w:rsidR="00461E22" w:rsidRPr="00461E22" w:rsidRDefault="00461E22" w:rsidP="00461E22">
      <w:pPr>
        <w:pStyle w:val="a4"/>
        <w:numPr>
          <w:ilvl w:val="0"/>
          <w:numId w:val="48"/>
        </w:numPr>
        <w:autoSpaceDE w:val="0"/>
        <w:autoSpaceDN w:val="0"/>
        <w:adjustRightInd w:val="0"/>
        <w:spacing w:line="276" w:lineRule="auto"/>
        <w:ind w:left="0" w:firstLine="851"/>
        <w:jc w:val="both"/>
        <w:rPr>
          <w:color w:val="000000"/>
        </w:rPr>
      </w:pPr>
      <w:r w:rsidRPr="00461E22">
        <w:rPr>
          <w:color w:val="000000"/>
        </w:rPr>
        <w:t xml:space="preserve">Обществен отзвук – брой публични отразявания, спонсори, публична разпознаваемост. </w:t>
      </w:r>
    </w:p>
    <w:p w:rsidR="00461E22" w:rsidRPr="00461E22" w:rsidRDefault="00461E22" w:rsidP="00461E22">
      <w:pPr>
        <w:pStyle w:val="a4"/>
        <w:autoSpaceDE w:val="0"/>
        <w:autoSpaceDN w:val="0"/>
        <w:adjustRightInd w:val="0"/>
        <w:spacing w:line="276" w:lineRule="auto"/>
        <w:ind w:left="851"/>
        <w:jc w:val="both"/>
        <w:rPr>
          <w:color w:val="000000"/>
        </w:rPr>
      </w:pPr>
    </w:p>
    <w:p w:rsidR="00461E22" w:rsidRPr="00461E22" w:rsidRDefault="00461E22" w:rsidP="00461E22">
      <w:pPr>
        <w:keepNext/>
        <w:shd w:val="clear" w:color="auto" w:fill="C5EAE9"/>
        <w:spacing w:before="240" w:after="60" w:line="276" w:lineRule="auto"/>
        <w:jc w:val="both"/>
        <w:outlineLvl w:val="1"/>
        <w:rPr>
          <w:rFonts w:ascii="Times New Roman" w:eastAsia="Open Sans" w:hAnsi="Times New Roman" w:cs="Times New Roman"/>
          <w:b/>
          <w:bCs/>
          <w:i/>
          <w:iCs/>
          <w:sz w:val="28"/>
          <w:szCs w:val="28"/>
        </w:rPr>
      </w:pPr>
      <w:r w:rsidRPr="00461E22">
        <w:rPr>
          <w:rFonts w:ascii="Times New Roman" w:eastAsia="Open Sans" w:hAnsi="Times New Roman" w:cs="Times New Roman"/>
          <w:b/>
          <w:bCs/>
          <w:i/>
          <w:iCs/>
          <w:sz w:val="28"/>
          <w:szCs w:val="28"/>
        </w:rPr>
        <w:t xml:space="preserve">МЯРКА 3.4 СЪЗДАВАНЕ НА ЕФЕКТИВЕН ПРОЦЕС, ЧРЕЗ КОЙТО ПРАКТИЦИ ОТ ИНДУСТРИЯТА ПРЕПОДАВАТ КАТО ЛЕКТОРИ В ПРОФЕСИОНАЛНИТЕ ПАРАЛЕЛКИ </w:t>
      </w:r>
    </w:p>
    <w:p w:rsidR="00461E22" w:rsidRPr="00461E22" w:rsidRDefault="00461E22" w:rsidP="00461E22">
      <w:pPr>
        <w:spacing w:line="276" w:lineRule="auto"/>
        <w:rPr>
          <w:rFonts w:ascii="Times New Roman" w:hAnsi="Times New Roman" w:cs="Times New Roman"/>
        </w:rPr>
      </w:pPr>
    </w:p>
    <w:p w:rsidR="00461E22" w:rsidRPr="00461E22" w:rsidRDefault="00461E22" w:rsidP="00461E22">
      <w:pPr>
        <w:autoSpaceDE w:val="0"/>
        <w:autoSpaceDN w:val="0"/>
        <w:adjustRightInd w:val="0"/>
        <w:spacing w:line="276" w:lineRule="auto"/>
        <w:jc w:val="both"/>
        <w:rPr>
          <w:rFonts w:ascii="Times New Roman" w:hAnsi="Times New Roman" w:cs="Times New Roman"/>
        </w:rPr>
      </w:pPr>
      <w:r w:rsidRPr="00461E22">
        <w:rPr>
          <w:rFonts w:ascii="Times New Roman" w:hAnsi="Times New Roman" w:cs="Times New Roman"/>
          <w:b/>
          <w:bCs/>
        </w:rPr>
        <w:t xml:space="preserve">Дейности по мярката </w:t>
      </w:r>
    </w:p>
    <w:p w:rsidR="00461E22" w:rsidRPr="00461E22" w:rsidRDefault="00461E22" w:rsidP="00461E22">
      <w:pPr>
        <w:autoSpaceDE w:val="0"/>
        <w:autoSpaceDN w:val="0"/>
        <w:adjustRightInd w:val="0"/>
        <w:spacing w:line="276" w:lineRule="auto"/>
        <w:ind w:firstLine="709"/>
        <w:jc w:val="both"/>
        <w:rPr>
          <w:rFonts w:ascii="Times New Roman" w:hAnsi="Times New Roman" w:cs="Times New Roman"/>
        </w:rPr>
      </w:pPr>
      <w:r w:rsidRPr="00461E22">
        <w:rPr>
          <w:rFonts w:ascii="Times New Roman" w:hAnsi="Times New Roman" w:cs="Times New Roman"/>
        </w:rPr>
        <w:t xml:space="preserve">В текущата динамична и разнообразна индустрия в района на Община Русе се включват множество производства, много от които са непознати на учениците и учителите в своя обхват, дейност и възможности за реализация. Споделянето на най-актуалната информация от страна на индустрията чрез преподаване в свързаните професионални паралелки ще позволи на учители и ученици да имат директен достъп и евентуална последваща възможност за реализация в съответното поле. </w:t>
      </w:r>
    </w:p>
    <w:p w:rsidR="00461E22" w:rsidRPr="00461E22" w:rsidRDefault="00461E22" w:rsidP="00461E22">
      <w:pPr>
        <w:autoSpaceDE w:val="0"/>
        <w:autoSpaceDN w:val="0"/>
        <w:adjustRightInd w:val="0"/>
        <w:spacing w:line="276" w:lineRule="auto"/>
        <w:jc w:val="both"/>
        <w:rPr>
          <w:rFonts w:ascii="Times New Roman" w:hAnsi="Times New Roman" w:cs="Times New Roman"/>
        </w:rPr>
      </w:pPr>
      <w:r w:rsidRPr="00461E22">
        <w:rPr>
          <w:rFonts w:ascii="Times New Roman" w:hAnsi="Times New Roman" w:cs="Times New Roman"/>
          <w:b/>
          <w:bCs/>
        </w:rPr>
        <w:t xml:space="preserve">3.4.1. </w:t>
      </w:r>
      <w:r w:rsidRPr="00461E22">
        <w:rPr>
          <w:rFonts w:ascii="Times New Roman" w:hAnsi="Times New Roman" w:cs="Times New Roman"/>
        </w:rPr>
        <w:t xml:space="preserve">Създаване на кампания „Бизнесът </w:t>
      </w:r>
      <w:proofErr w:type="gramStart"/>
      <w:r w:rsidRPr="00461E22">
        <w:rPr>
          <w:rFonts w:ascii="Times New Roman" w:hAnsi="Times New Roman" w:cs="Times New Roman"/>
        </w:rPr>
        <w:t>преподава“</w:t>
      </w:r>
      <w:proofErr w:type="gramEnd"/>
      <w:r w:rsidRPr="00461E22">
        <w:rPr>
          <w:rFonts w:ascii="Times New Roman" w:hAnsi="Times New Roman" w:cs="Times New Roman"/>
        </w:rPr>
        <w:t xml:space="preserve">, разясняваща положителните ефекти от кратко практическо обучение на хората от индустрията; </w:t>
      </w:r>
    </w:p>
    <w:p w:rsidR="00461E22" w:rsidRPr="00461E22" w:rsidRDefault="00461E22" w:rsidP="00461E22">
      <w:pPr>
        <w:autoSpaceDE w:val="0"/>
        <w:autoSpaceDN w:val="0"/>
        <w:adjustRightInd w:val="0"/>
        <w:spacing w:line="276" w:lineRule="auto"/>
        <w:jc w:val="both"/>
        <w:rPr>
          <w:rFonts w:ascii="Times New Roman" w:hAnsi="Times New Roman" w:cs="Times New Roman"/>
        </w:rPr>
      </w:pPr>
      <w:r w:rsidRPr="00461E22">
        <w:rPr>
          <w:rFonts w:ascii="Times New Roman" w:hAnsi="Times New Roman" w:cs="Times New Roman"/>
          <w:b/>
          <w:bCs/>
        </w:rPr>
        <w:t xml:space="preserve">3.4.2. </w:t>
      </w:r>
      <w:r w:rsidRPr="00461E22">
        <w:rPr>
          <w:rFonts w:ascii="Times New Roman" w:hAnsi="Times New Roman" w:cs="Times New Roman"/>
        </w:rPr>
        <w:t xml:space="preserve">Създаване на база данни с партньори (бизнеси, хора), които желаят да посетят училище в рамките на програмата, и създаване на канал за комуникация между заинтересуваните училища и партньорите; </w:t>
      </w:r>
    </w:p>
    <w:p w:rsidR="00461E22" w:rsidRPr="00461E22" w:rsidRDefault="00461E22" w:rsidP="00461E22">
      <w:pPr>
        <w:autoSpaceDE w:val="0"/>
        <w:autoSpaceDN w:val="0"/>
        <w:adjustRightInd w:val="0"/>
        <w:spacing w:line="276" w:lineRule="auto"/>
        <w:jc w:val="both"/>
        <w:rPr>
          <w:rFonts w:ascii="Times New Roman" w:hAnsi="Times New Roman" w:cs="Times New Roman"/>
        </w:rPr>
      </w:pPr>
      <w:r w:rsidRPr="00461E22">
        <w:rPr>
          <w:rFonts w:ascii="Times New Roman" w:hAnsi="Times New Roman" w:cs="Times New Roman"/>
          <w:b/>
          <w:bCs/>
        </w:rPr>
        <w:t xml:space="preserve">3.4.3. </w:t>
      </w:r>
      <w:r w:rsidRPr="00461E22">
        <w:rPr>
          <w:rFonts w:ascii="Times New Roman" w:hAnsi="Times New Roman" w:cs="Times New Roman"/>
        </w:rPr>
        <w:t xml:space="preserve">Провеждане на базово обучение на представителите на бизнеса, които ще влизат в класните стаи, за запознаване с основните цели на посещенията и ключови принципи за комуникация с ученици; </w:t>
      </w:r>
    </w:p>
    <w:p w:rsidR="00461E22" w:rsidRPr="00461E22" w:rsidRDefault="00461E22" w:rsidP="00461E22">
      <w:pPr>
        <w:autoSpaceDE w:val="0"/>
        <w:autoSpaceDN w:val="0"/>
        <w:adjustRightInd w:val="0"/>
        <w:spacing w:line="276" w:lineRule="auto"/>
        <w:jc w:val="both"/>
        <w:rPr>
          <w:rFonts w:ascii="Times New Roman" w:hAnsi="Times New Roman" w:cs="Times New Roman"/>
        </w:rPr>
      </w:pPr>
      <w:r w:rsidRPr="00461E22">
        <w:rPr>
          <w:rFonts w:ascii="Times New Roman" w:hAnsi="Times New Roman" w:cs="Times New Roman"/>
          <w:b/>
          <w:bCs/>
        </w:rPr>
        <w:t xml:space="preserve">3.4.4. </w:t>
      </w:r>
      <w:r w:rsidRPr="00461E22">
        <w:rPr>
          <w:rFonts w:ascii="Times New Roman" w:hAnsi="Times New Roman" w:cs="Times New Roman"/>
        </w:rPr>
        <w:t xml:space="preserve">Реализиране на посещенията на представители на бизнеса в училище; </w:t>
      </w:r>
    </w:p>
    <w:p w:rsidR="00461E22" w:rsidRPr="00461E22" w:rsidRDefault="00461E22" w:rsidP="00461E22">
      <w:pPr>
        <w:tabs>
          <w:tab w:val="left" w:pos="567"/>
        </w:tabs>
        <w:autoSpaceDE w:val="0"/>
        <w:autoSpaceDN w:val="0"/>
        <w:adjustRightInd w:val="0"/>
        <w:spacing w:line="276" w:lineRule="auto"/>
        <w:jc w:val="both"/>
        <w:rPr>
          <w:rFonts w:ascii="Times New Roman" w:hAnsi="Times New Roman" w:cs="Times New Roman"/>
        </w:rPr>
      </w:pPr>
      <w:r w:rsidRPr="00461E22">
        <w:rPr>
          <w:rFonts w:ascii="Times New Roman" w:hAnsi="Times New Roman" w:cs="Times New Roman"/>
          <w:b/>
          <w:bCs/>
        </w:rPr>
        <w:t xml:space="preserve">3.4.5. </w:t>
      </w:r>
      <w:r w:rsidRPr="00461E22">
        <w:rPr>
          <w:rFonts w:ascii="Times New Roman" w:hAnsi="Times New Roman" w:cs="Times New Roman"/>
        </w:rPr>
        <w:t>Събиране на обратна връзка от участващите в кампанията – ученици, учители, представители на бизнеса, административен и ръководен персонал в училище и други</w:t>
      </w:r>
      <w:r w:rsidRPr="00461E22">
        <w:rPr>
          <w:rFonts w:ascii="Times New Roman" w:hAnsi="Times New Roman" w:cs="Times New Roman"/>
          <w:b/>
          <w:bCs/>
        </w:rPr>
        <w:t xml:space="preserve">. </w:t>
      </w:r>
    </w:p>
    <w:p w:rsidR="00461E22" w:rsidRPr="00461E22" w:rsidRDefault="00461E22" w:rsidP="00461E22">
      <w:pPr>
        <w:autoSpaceDE w:val="0"/>
        <w:autoSpaceDN w:val="0"/>
        <w:adjustRightInd w:val="0"/>
        <w:spacing w:line="276" w:lineRule="auto"/>
        <w:jc w:val="both"/>
        <w:rPr>
          <w:rFonts w:ascii="Times New Roman" w:hAnsi="Times New Roman" w:cs="Times New Roman"/>
          <w:b/>
          <w:bCs/>
        </w:rPr>
      </w:pPr>
    </w:p>
    <w:p w:rsidR="00461E22" w:rsidRPr="00461E22" w:rsidRDefault="00461E22" w:rsidP="00461E22">
      <w:pPr>
        <w:autoSpaceDE w:val="0"/>
        <w:autoSpaceDN w:val="0"/>
        <w:adjustRightInd w:val="0"/>
        <w:spacing w:line="276" w:lineRule="auto"/>
        <w:jc w:val="both"/>
        <w:rPr>
          <w:rFonts w:ascii="Times New Roman" w:hAnsi="Times New Roman" w:cs="Times New Roman"/>
        </w:rPr>
      </w:pPr>
      <w:r w:rsidRPr="00461E22">
        <w:rPr>
          <w:rFonts w:ascii="Times New Roman" w:hAnsi="Times New Roman" w:cs="Times New Roman"/>
          <w:b/>
          <w:bCs/>
        </w:rPr>
        <w:t xml:space="preserve">Цели на мярката </w:t>
      </w:r>
    </w:p>
    <w:p w:rsidR="00461E22" w:rsidRPr="00461E22" w:rsidRDefault="00461E22" w:rsidP="00461E22">
      <w:pPr>
        <w:autoSpaceDE w:val="0"/>
        <w:autoSpaceDN w:val="0"/>
        <w:adjustRightInd w:val="0"/>
        <w:spacing w:line="276" w:lineRule="auto"/>
        <w:ind w:firstLine="709"/>
        <w:jc w:val="both"/>
        <w:rPr>
          <w:rFonts w:ascii="Times New Roman" w:hAnsi="Times New Roman" w:cs="Times New Roman"/>
          <w:noProof/>
        </w:rPr>
      </w:pPr>
      <w:r w:rsidRPr="00461E22">
        <w:rPr>
          <w:rFonts w:ascii="Times New Roman" w:hAnsi="Times New Roman" w:cs="Times New Roman"/>
          <w:noProof/>
        </w:rPr>
        <w:t xml:space="preserve">Мярката цели запознаване на учениците и учителите с най-модерните и съвременни методики и нужди на индустрията, както и запознаване с перспективите за реализация в съответното направление. Това ще позволи създаването на по-добра практическа подготовка на учениците, както </w:t>
      </w:r>
      <w:r w:rsidRPr="00461E22">
        <w:rPr>
          <w:rFonts w:ascii="Times New Roman" w:hAnsi="Times New Roman" w:cs="Times New Roman"/>
          <w:noProof/>
        </w:rPr>
        <w:lastRenderedPageBreak/>
        <w:t xml:space="preserve">и евентуалното им по-ефективно включване в съответните предприятия на по-късен етап. Допълнително, съответните индустриални направления ще могат да промотират своите области и да разширят полето на потенциалните кадри, влизащи в предприятията. </w:t>
      </w:r>
    </w:p>
    <w:p w:rsidR="00461E22" w:rsidRPr="00461E22" w:rsidRDefault="00461E22" w:rsidP="00461E22">
      <w:pPr>
        <w:autoSpaceDE w:val="0"/>
        <w:autoSpaceDN w:val="0"/>
        <w:adjustRightInd w:val="0"/>
        <w:spacing w:line="276" w:lineRule="auto"/>
        <w:jc w:val="both"/>
        <w:rPr>
          <w:rFonts w:ascii="Times New Roman" w:hAnsi="Times New Roman" w:cs="Times New Roman"/>
          <w:noProof/>
        </w:rPr>
      </w:pPr>
      <w:r w:rsidRPr="00461E22">
        <w:rPr>
          <w:rFonts w:ascii="Times New Roman" w:hAnsi="Times New Roman" w:cs="Times New Roman"/>
          <w:b/>
          <w:bCs/>
          <w:noProof/>
        </w:rPr>
        <w:t>Индикатори</w:t>
      </w:r>
    </w:p>
    <w:p w:rsidR="00461E22" w:rsidRPr="00461E22" w:rsidRDefault="00461E22" w:rsidP="00461E22">
      <w:pPr>
        <w:pStyle w:val="a4"/>
        <w:numPr>
          <w:ilvl w:val="0"/>
          <w:numId w:val="54"/>
        </w:numPr>
        <w:spacing w:line="276" w:lineRule="auto"/>
        <w:ind w:left="-284" w:firstLine="1352"/>
        <w:jc w:val="both"/>
        <w:rPr>
          <w:noProof/>
        </w:rPr>
      </w:pPr>
      <w:r w:rsidRPr="00461E22">
        <w:rPr>
          <w:noProof/>
        </w:rPr>
        <w:t xml:space="preserve">Брой записани училища за участие в кампанията. </w:t>
      </w:r>
    </w:p>
    <w:p w:rsidR="00461E22" w:rsidRPr="00461E22" w:rsidRDefault="00461E22" w:rsidP="00461E22">
      <w:pPr>
        <w:pStyle w:val="a4"/>
        <w:numPr>
          <w:ilvl w:val="0"/>
          <w:numId w:val="54"/>
        </w:numPr>
        <w:spacing w:line="276" w:lineRule="auto"/>
        <w:ind w:left="-284" w:firstLine="1352"/>
        <w:jc w:val="both"/>
        <w:rPr>
          <w:noProof/>
        </w:rPr>
      </w:pPr>
      <w:r w:rsidRPr="00461E22">
        <w:rPr>
          <w:noProof/>
        </w:rPr>
        <w:t xml:space="preserve">Брой записани специалисти и фирми за участие в кампанията; </w:t>
      </w:r>
    </w:p>
    <w:p w:rsidR="00461E22" w:rsidRPr="00461E22" w:rsidRDefault="00461E22" w:rsidP="00461E22">
      <w:pPr>
        <w:pStyle w:val="a4"/>
        <w:numPr>
          <w:ilvl w:val="0"/>
          <w:numId w:val="54"/>
        </w:numPr>
        <w:spacing w:line="276" w:lineRule="auto"/>
        <w:ind w:left="-284" w:firstLine="1352"/>
        <w:jc w:val="both"/>
        <w:rPr>
          <w:noProof/>
        </w:rPr>
      </w:pPr>
      <w:r w:rsidRPr="00461E22">
        <w:rPr>
          <w:noProof/>
        </w:rPr>
        <w:t xml:space="preserve">Брой посетени класни стаи. </w:t>
      </w:r>
    </w:p>
    <w:p w:rsidR="00461E22" w:rsidRPr="00461E22" w:rsidRDefault="00461E22" w:rsidP="00461E22">
      <w:pPr>
        <w:pStyle w:val="a4"/>
        <w:numPr>
          <w:ilvl w:val="0"/>
          <w:numId w:val="54"/>
        </w:numPr>
        <w:spacing w:line="276" w:lineRule="auto"/>
        <w:ind w:left="-284" w:firstLine="1352"/>
        <w:jc w:val="both"/>
        <w:rPr>
          <w:noProof/>
        </w:rPr>
      </w:pPr>
      <w:r w:rsidRPr="00461E22">
        <w:rPr>
          <w:noProof/>
        </w:rPr>
        <w:t xml:space="preserve">Обратна връзка от участниците, оценяваща кампанията. </w:t>
      </w:r>
    </w:p>
    <w:p w:rsidR="00461E22" w:rsidRPr="00461E22" w:rsidRDefault="00461E22" w:rsidP="00461E22">
      <w:pPr>
        <w:autoSpaceDE w:val="0"/>
        <w:autoSpaceDN w:val="0"/>
        <w:adjustRightInd w:val="0"/>
        <w:spacing w:line="276" w:lineRule="auto"/>
        <w:jc w:val="both"/>
        <w:rPr>
          <w:rFonts w:ascii="Times New Roman" w:hAnsi="Times New Roman" w:cs="Times New Roman"/>
          <w:noProof/>
        </w:rPr>
      </w:pPr>
    </w:p>
    <w:p w:rsidR="00461E22" w:rsidRPr="00461E22" w:rsidRDefault="00461E22" w:rsidP="00461E22">
      <w:pPr>
        <w:autoSpaceDE w:val="0"/>
        <w:autoSpaceDN w:val="0"/>
        <w:adjustRightInd w:val="0"/>
        <w:spacing w:line="276" w:lineRule="auto"/>
        <w:jc w:val="both"/>
        <w:rPr>
          <w:rFonts w:ascii="Times New Roman" w:hAnsi="Times New Roman" w:cs="Times New Roman"/>
          <w:noProof/>
        </w:rPr>
      </w:pPr>
      <w:r w:rsidRPr="00461E22">
        <w:rPr>
          <w:rFonts w:ascii="Times New Roman" w:hAnsi="Times New Roman" w:cs="Times New Roman"/>
          <w:b/>
          <w:bCs/>
          <w:noProof/>
        </w:rPr>
        <w:t xml:space="preserve">Конкретни стъпки за реализиране на мярката </w:t>
      </w:r>
    </w:p>
    <w:p w:rsidR="00461E22" w:rsidRPr="00461E22" w:rsidRDefault="00461E22" w:rsidP="00461E22">
      <w:pPr>
        <w:autoSpaceDE w:val="0"/>
        <w:autoSpaceDN w:val="0"/>
        <w:adjustRightInd w:val="0"/>
        <w:spacing w:line="276" w:lineRule="auto"/>
        <w:ind w:firstLine="709"/>
        <w:jc w:val="both"/>
        <w:rPr>
          <w:rFonts w:ascii="Times New Roman" w:hAnsi="Times New Roman" w:cs="Times New Roman"/>
          <w:noProof/>
        </w:rPr>
      </w:pPr>
      <w:r w:rsidRPr="00461E22">
        <w:rPr>
          <w:rFonts w:ascii="Times New Roman" w:hAnsi="Times New Roman" w:cs="Times New Roman"/>
          <w:noProof/>
        </w:rPr>
        <w:t xml:space="preserve">1) Обявяване на кампания за „практическо“ обучение в Русе. </w:t>
      </w:r>
    </w:p>
    <w:p w:rsidR="00461E22" w:rsidRPr="00461E22" w:rsidRDefault="00461E22" w:rsidP="00461E22">
      <w:pPr>
        <w:autoSpaceDE w:val="0"/>
        <w:autoSpaceDN w:val="0"/>
        <w:adjustRightInd w:val="0"/>
        <w:spacing w:line="276" w:lineRule="auto"/>
        <w:ind w:firstLine="709"/>
        <w:jc w:val="both"/>
        <w:rPr>
          <w:rFonts w:ascii="Times New Roman" w:hAnsi="Times New Roman" w:cs="Times New Roman"/>
          <w:noProof/>
        </w:rPr>
      </w:pPr>
      <w:r w:rsidRPr="00461E22">
        <w:rPr>
          <w:rFonts w:ascii="Times New Roman" w:hAnsi="Times New Roman" w:cs="Times New Roman"/>
          <w:noProof/>
        </w:rPr>
        <w:t xml:space="preserve">2) Активно промотиране на кампанията и подаване на кандидатури от представители на различни бизнес организации в Русе, които изразяват желание за посещения в училищата. </w:t>
      </w:r>
    </w:p>
    <w:p w:rsidR="00461E22" w:rsidRPr="00461E22" w:rsidRDefault="00461E22" w:rsidP="00461E22">
      <w:pPr>
        <w:autoSpaceDE w:val="0"/>
        <w:autoSpaceDN w:val="0"/>
        <w:adjustRightInd w:val="0"/>
        <w:spacing w:line="276" w:lineRule="auto"/>
        <w:ind w:firstLine="709"/>
        <w:jc w:val="both"/>
        <w:rPr>
          <w:rFonts w:ascii="Times New Roman" w:hAnsi="Times New Roman" w:cs="Times New Roman"/>
        </w:rPr>
      </w:pPr>
      <w:r w:rsidRPr="00461E22">
        <w:rPr>
          <w:rFonts w:ascii="Times New Roman" w:hAnsi="Times New Roman" w:cs="Times New Roman"/>
          <w:noProof/>
        </w:rPr>
        <w:t>3) Приемане на кандидатури от училищата, които желаят посещение от специалисти.</w:t>
      </w:r>
      <w:r w:rsidRPr="00461E22">
        <w:rPr>
          <w:rFonts w:ascii="Times New Roman" w:hAnsi="Times New Roman" w:cs="Times New Roman"/>
        </w:rPr>
        <w:t xml:space="preserve"> </w:t>
      </w:r>
    </w:p>
    <w:p w:rsidR="00461E22" w:rsidRPr="00461E22" w:rsidRDefault="00461E22" w:rsidP="00461E22">
      <w:pPr>
        <w:autoSpaceDE w:val="0"/>
        <w:autoSpaceDN w:val="0"/>
        <w:adjustRightInd w:val="0"/>
        <w:spacing w:line="276" w:lineRule="auto"/>
        <w:ind w:firstLine="709"/>
        <w:jc w:val="both"/>
        <w:rPr>
          <w:rFonts w:ascii="Times New Roman" w:hAnsi="Times New Roman" w:cs="Times New Roman"/>
        </w:rPr>
      </w:pPr>
      <w:r w:rsidRPr="00461E22">
        <w:rPr>
          <w:rFonts w:ascii="Times New Roman" w:hAnsi="Times New Roman" w:cs="Times New Roman"/>
        </w:rPr>
        <w:t xml:space="preserve">4) Създаване на „базово </w:t>
      </w:r>
      <w:proofErr w:type="gramStart"/>
      <w:r w:rsidRPr="00461E22">
        <w:rPr>
          <w:rFonts w:ascii="Times New Roman" w:hAnsi="Times New Roman" w:cs="Times New Roman"/>
        </w:rPr>
        <w:t>обучение“ за</w:t>
      </w:r>
      <w:proofErr w:type="gramEnd"/>
      <w:r w:rsidRPr="00461E22">
        <w:rPr>
          <w:rFonts w:ascii="Times New Roman" w:hAnsi="Times New Roman" w:cs="Times New Roman"/>
        </w:rPr>
        <w:t xml:space="preserve"> преподавателите от бизнеса – как да структурират урок, какви са целите на урока и т.н. Това ще осигури по-добра приемственост на гост-лекторите в класните стаи, както и по-добре оползотворено време с учениците. </w:t>
      </w:r>
    </w:p>
    <w:p w:rsidR="00461E22" w:rsidRPr="00461E22" w:rsidRDefault="00461E22" w:rsidP="00461E22">
      <w:pPr>
        <w:autoSpaceDE w:val="0"/>
        <w:autoSpaceDN w:val="0"/>
        <w:adjustRightInd w:val="0"/>
        <w:spacing w:line="276" w:lineRule="auto"/>
        <w:ind w:firstLine="709"/>
        <w:jc w:val="both"/>
        <w:rPr>
          <w:rFonts w:ascii="Times New Roman" w:hAnsi="Times New Roman" w:cs="Times New Roman"/>
        </w:rPr>
      </w:pPr>
      <w:r w:rsidRPr="00461E22">
        <w:rPr>
          <w:rFonts w:ascii="Times New Roman" w:hAnsi="Times New Roman" w:cs="Times New Roman"/>
        </w:rPr>
        <w:t xml:space="preserve">5) Реализиране на посещенията в класните стаи. </w:t>
      </w:r>
    </w:p>
    <w:p w:rsidR="00461E22" w:rsidRPr="00461E22" w:rsidRDefault="00461E22" w:rsidP="00461E22">
      <w:pPr>
        <w:autoSpaceDE w:val="0"/>
        <w:autoSpaceDN w:val="0"/>
        <w:adjustRightInd w:val="0"/>
        <w:spacing w:line="276" w:lineRule="auto"/>
        <w:jc w:val="both"/>
        <w:rPr>
          <w:rFonts w:ascii="Times New Roman" w:hAnsi="Times New Roman" w:cs="Times New Roman"/>
        </w:rPr>
      </w:pPr>
    </w:p>
    <w:p w:rsidR="00461E22" w:rsidRPr="00461E22" w:rsidRDefault="00461E22" w:rsidP="00461E22">
      <w:pPr>
        <w:autoSpaceDE w:val="0"/>
        <w:autoSpaceDN w:val="0"/>
        <w:adjustRightInd w:val="0"/>
        <w:spacing w:line="276" w:lineRule="auto"/>
        <w:jc w:val="both"/>
        <w:rPr>
          <w:rFonts w:ascii="Times New Roman" w:hAnsi="Times New Roman" w:cs="Times New Roman"/>
        </w:rPr>
      </w:pPr>
      <w:r w:rsidRPr="00461E22">
        <w:rPr>
          <w:rFonts w:ascii="Times New Roman" w:hAnsi="Times New Roman" w:cs="Times New Roman"/>
          <w:b/>
          <w:bCs/>
        </w:rPr>
        <w:t xml:space="preserve">Етапи за реализиране на дейностите по мярката </w:t>
      </w:r>
    </w:p>
    <w:p w:rsidR="00461E22" w:rsidRPr="00461E22" w:rsidRDefault="00461E22" w:rsidP="00461E22">
      <w:pPr>
        <w:autoSpaceDE w:val="0"/>
        <w:autoSpaceDN w:val="0"/>
        <w:adjustRightInd w:val="0"/>
        <w:spacing w:line="276" w:lineRule="auto"/>
        <w:ind w:firstLine="709"/>
        <w:jc w:val="both"/>
        <w:rPr>
          <w:rFonts w:ascii="Times New Roman" w:hAnsi="Times New Roman" w:cs="Times New Roman"/>
        </w:rPr>
      </w:pPr>
      <w:r w:rsidRPr="00461E22">
        <w:rPr>
          <w:rFonts w:ascii="Times New Roman" w:hAnsi="Times New Roman" w:cs="Times New Roman"/>
        </w:rPr>
        <w:t xml:space="preserve">Дейностите по мярката имат цикличен характер и са обвързани с посещението на учениците в училище, поради което се случват регулярно, всяка учебна година, както следва: </w:t>
      </w:r>
    </w:p>
    <w:p w:rsidR="00461E22" w:rsidRPr="00461E22" w:rsidRDefault="00461E22" w:rsidP="00461E22">
      <w:pPr>
        <w:pStyle w:val="a4"/>
        <w:numPr>
          <w:ilvl w:val="0"/>
          <w:numId w:val="54"/>
        </w:numPr>
        <w:spacing w:line="276" w:lineRule="auto"/>
        <w:ind w:left="0" w:firstLine="993"/>
        <w:jc w:val="both"/>
      </w:pPr>
      <w:r w:rsidRPr="00461E22">
        <w:t>По дейност 3.4.1</w:t>
      </w:r>
    </w:p>
    <w:p w:rsidR="00461E22" w:rsidRPr="00461E22" w:rsidRDefault="00461E22" w:rsidP="00461E22">
      <w:pPr>
        <w:autoSpaceDE w:val="0"/>
        <w:autoSpaceDN w:val="0"/>
        <w:adjustRightInd w:val="0"/>
        <w:spacing w:after="16" w:line="276" w:lineRule="auto"/>
        <w:ind w:firstLine="993"/>
        <w:jc w:val="both"/>
        <w:rPr>
          <w:rFonts w:ascii="Times New Roman" w:hAnsi="Times New Roman" w:cs="Times New Roman"/>
        </w:rPr>
      </w:pPr>
      <w:r w:rsidRPr="00461E22">
        <w:rPr>
          <w:rFonts w:ascii="Times New Roman" w:hAnsi="Times New Roman" w:cs="Times New Roman"/>
          <w:bCs/>
        </w:rPr>
        <w:t>– с</w:t>
      </w:r>
      <w:r w:rsidRPr="00461E22">
        <w:rPr>
          <w:rFonts w:ascii="Times New Roman" w:hAnsi="Times New Roman" w:cs="Times New Roman"/>
        </w:rPr>
        <w:t xml:space="preserve">ъздаване на кампания „Бизнесът </w:t>
      </w:r>
      <w:proofErr w:type="gramStart"/>
      <w:r w:rsidRPr="00461E22">
        <w:rPr>
          <w:rFonts w:ascii="Times New Roman" w:hAnsi="Times New Roman" w:cs="Times New Roman"/>
        </w:rPr>
        <w:t>преподава“</w:t>
      </w:r>
      <w:proofErr w:type="gramEnd"/>
      <w:r w:rsidRPr="00461E22">
        <w:rPr>
          <w:rFonts w:ascii="Times New Roman" w:hAnsi="Times New Roman" w:cs="Times New Roman"/>
        </w:rPr>
        <w:t xml:space="preserve">, разясняваща положителните ефекти от кратко практическо обучение на хората от индустрията: </w:t>
      </w:r>
    </w:p>
    <w:p w:rsidR="00461E22" w:rsidRPr="00461E22" w:rsidRDefault="00461E22" w:rsidP="00461E22">
      <w:pPr>
        <w:autoSpaceDE w:val="0"/>
        <w:autoSpaceDN w:val="0"/>
        <w:adjustRightInd w:val="0"/>
        <w:spacing w:after="16" w:line="276" w:lineRule="auto"/>
        <w:ind w:firstLine="993"/>
        <w:jc w:val="both"/>
        <w:rPr>
          <w:rFonts w:ascii="Times New Roman" w:hAnsi="Times New Roman" w:cs="Times New Roman"/>
        </w:rPr>
      </w:pPr>
      <w:r w:rsidRPr="00461E22">
        <w:rPr>
          <w:rFonts w:ascii="Times New Roman" w:hAnsi="Times New Roman" w:cs="Times New Roman"/>
        </w:rPr>
        <w:t xml:space="preserve">- обявяване на предстоящата кампания към училища и бизнес към началото на м. януари 2023 г.; </w:t>
      </w:r>
    </w:p>
    <w:p w:rsidR="00461E22" w:rsidRPr="00461E22" w:rsidRDefault="00461E22" w:rsidP="00461E22">
      <w:pPr>
        <w:autoSpaceDE w:val="0"/>
        <w:autoSpaceDN w:val="0"/>
        <w:adjustRightInd w:val="0"/>
        <w:spacing w:after="16" w:line="276" w:lineRule="auto"/>
        <w:ind w:firstLine="993"/>
        <w:jc w:val="both"/>
        <w:rPr>
          <w:rFonts w:ascii="Times New Roman" w:hAnsi="Times New Roman" w:cs="Times New Roman"/>
        </w:rPr>
      </w:pPr>
      <w:r w:rsidRPr="00461E22">
        <w:rPr>
          <w:rFonts w:ascii="Times New Roman" w:hAnsi="Times New Roman" w:cs="Times New Roman"/>
        </w:rPr>
        <w:t xml:space="preserve">- записване на участниците (училища и фирми) – към края на м. октомври </w:t>
      </w:r>
      <w:proofErr w:type="gramStart"/>
      <w:r w:rsidRPr="00461E22">
        <w:rPr>
          <w:rFonts w:ascii="Times New Roman" w:hAnsi="Times New Roman" w:cs="Times New Roman"/>
        </w:rPr>
        <w:t>на  съответната</w:t>
      </w:r>
      <w:proofErr w:type="gramEnd"/>
      <w:r w:rsidRPr="00461E22">
        <w:rPr>
          <w:rFonts w:ascii="Times New Roman" w:hAnsi="Times New Roman" w:cs="Times New Roman"/>
        </w:rPr>
        <w:t xml:space="preserve"> година. </w:t>
      </w:r>
    </w:p>
    <w:p w:rsidR="00461E22" w:rsidRPr="00461E22" w:rsidRDefault="00461E22" w:rsidP="00461E22">
      <w:pPr>
        <w:pStyle w:val="a4"/>
        <w:numPr>
          <w:ilvl w:val="0"/>
          <w:numId w:val="54"/>
        </w:numPr>
        <w:spacing w:line="276" w:lineRule="auto"/>
        <w:ind w:left="-284" w:firstLine="993"/>
        <w:jc w:val="both"/>
      </w:pPr>
      <w:r w:rsidRPr="00461E22">
        <w:t>По дейност 3.4.2</w:t>
      </w:r>
    </w:p>
    <w:p w:rsidR="00461E22" w:rsidRPr="00461E22" w:rsidRDefault="00461E22" w:rsidP="00461E22">
      <w:pPr>
        <w:autoSpaceDE w:val="0"/>
        <w:autoSpaceDN w:val="0"/>
        <w:adjustRightInd w:val="0"/>
        <w:spacing w:line="276" w:lineRule="auto"/>
        <w:ind w:firstLine="993"/>
        <w:jc w:val="both"/>
        <w:rPr>
          <w:rFonts w:ascii="Times New Roman" w:hAnsi="Times New Roman" w:cs="Times New Roman"/>
        </w:rPr>
      </w:pPr>
      <w:r w:rsidRPr="00461E22">
        <w:rPr>
          <w:rFonts w:ascii="Times New Roman" w:hAnsi="Times New Roman" w:cs="Times New Roman"/>
          <w:b/>
          <w:bCs/>
        </w:rPr>
        <w:t xml:space="preserve">- </w:t>
      </w:r>
      <w:r w:rsidRPr="00461E22">
        <w:rPr>
          <w:rFonts w:ascii="Times New Roman" w:hAnsi="Times New Roman" w:cs="Times New Roman"/>
        </w:rPr>
        <w:t xml:space="preserve">създаване/разширяване на база данни с партньори (бизнеси, хора), които желаят да посетят училище – към края на м. октомври всяка година; </w:t>
      </w:r>
    </w:p>
    <w:p w:rsidR="00461E22" w:rsidRPr="00461E22" w:rsidRDefault="00461E22" w:rsidP="00461E22">
      <w:pPr>
        <w:autoSpaceDE w:val="0"/>
        <w:autoSpaceDN w:val="0"/>
        <w:adjustRightInd w:val="0"/>
        <w:spacing w:line="276" w:lineRule="auto"/>
        <w:ind w:firstLine="993"/>
        <w:jc w:val="both"/>
        <w:rPr>
          <w:rFonts w:ascii="Times New Roman" w:hAnsi="Times New Roman" w:cs="Times New Roman"/>
        </w:rPr>
      </w:pPr>
      <w:r w:rsidRPr="00461E22">
        <w:rPr>
          <w:rFonts w:ascii="Times New Roman" w:hAnsi="Times New Roman" w:cs="Times New Roman"/>
        </w:rPr>
        <w:t xml:space="preserve">- създаване на канал за комуникация между заинтересуваните училища и партньорите – към края на м. ноември всяка година. </w:t>
      </w:r>
    </w:p>
    <w:p w:rsidR="00461E22" w:rsidRPr="00461E22" w:rsidRDefault="00461E22" w:rsidP="00461E22">
      <w:pPr>
        <w:pStyle w:val="a4"/>
        <w:numPr>
          <w:ilvl w:val="0"/>
          <w:numId w:val="54"/>
        </w:numPr>
        <w:spacing w:line="276" w:lineRule="auto"/>
        <w:ind w:left="0" w:firstLine="993"/>
        <w:jc w:val="both"/>
      </w:pPr>
      <w:r w:rsidRPr="00461E22">
        <w:t xml:space="preserve">По дейност 3.4.3. – провеждане на базово обучение на представителите на бизнеса, които ще влизат в класните стаи – към м. декември всяка година. </w:t>
      </w:r>
    </w:p>
    <w:p w:rsidR="00461E22" w:rsidRPr="00461E22" w:rsidRDefault="00461E22" w:rsidP="00461E22">
      <w:pPr>
        <w:pStyle w:val="a4"/>
        <w:numPr>
          <w:ilvl w:val="0"/>
          <w:numId w:val="54"/>
        </w:numPr>
        <w:spacing w:line="276" w:lineRule="auto"/>
        <w:ind w:left="0" w:firstLine="993"/>
        <w:jc w:val="both"/>
      </w:pPr>
      <w:r w:rsidRPr="00461E22">
        <w:t xml:space="preserve">По дейност 3.4.4 – реализиране на посещенията на хора от бизнеса в училищата – в периода януари – юни всяка учебна година. </w:t>
      </w:r>
    </w:p>
    <w:p w:rsidR="00461E22" w:rsidRPr="00461E22" w:rsidRDefault="00461E22" w:rsidP="00461E22">
      <w:pPr>
        <w:spacing w:line="276" w:lineRule="auto"/>
        <w:rPr>
          <w:rFonts w:ascii="Times New Roman" w:hAnsi="Times New Roman" w:cs="Times New Roman"/>
          <w:color w:val="000000"/>
        </w:rPr>
      </w:pPr>
    </w:p>
    <w:p w:rsidR="00461E22" w:rsidRPr="00461E22" w:rsidRDefault="00461E22" w:rsidP="00461E22">
      <w:pPr>
        <w:spacing w:line="276" w:lineRule="auto"/>
        <w:rPr>
          <w:rFonts w:ascii="Times New Roman" w:hAnsi="Times New Roman" w:cs="Times New Roman"/>
          <w:color w:val="000000"/>
        </w:rPr>
      </w:pPr>
    </w:p>
    <w:p w:rsidR="00461E22" w:rsidRPr="00461E22" w:rsidRDefault="00461E22" w:rsidP="00461E22">
      <w:pPr>
        <w:shd w:val="clear" w:color="auto" w:fill="47B9B9"/>
        <w:spacing w:line="276" w:lineRule="auto"/>
        <w:jc w:val="both"/>
        <w:rPr>
          <w:rFonts w:ascii="Times New Roman" w:hAnsi="Times New Roman" w:cs="Times New Roman"/>
          <w:b/>
          <w:sz w:val="28"/>
          <w:szCs w:val="28"/>
        </w:rPr>
      </w:pPr>
      <w:r w:rsidRPr="00461E22">
        <w:rPr>
          <w:rFonts w:ascii="Times New Roman" w:hAnsi="Times New Roman" w:cs="Times New Roman"/>
          <w:b/>
          <w:sz w:val="28"/>
          <w:szCs w:val="28"/>
        </w:rPr>
        <w:t xml:space="preserve">Приоритетна област 4 </w:t>
      </w:r>
    </w:p>
    <w:p w:rsidR="00461E22" w:rsidRPr="00461E22" w:rsidRDefault="00461E22" w:rsidP="00461E22">
      <w:pPr>
        <w:shd w:val="clear" w:color="auto" w:fill="47B9B9"/>
        <w:spacing w:line="276" w:lineRule="auto"/>
        <w:jc w:val="both"/>
        <w:rPr>
          <w:rFonts w:ascii="Times New Roman" w:hAnsi="Times New Roman" w:cs="Times New Roman"/>
          <w:b/>
          <w:sz w:val="28"/>
          <w:szCs w:val="28"/>
        </w:rPr>
      </w:pPr>
      <w:r w:rsidRPr="00461E22">
        <w:rPr>
          <w:rFonts w:ascii="Times New Roman" w:hAnsi="Times New Roman" w:cs="Times New Roman"/>
          <w:b/>
          <w:sz w:val="28"/>
          <w:szCs w:val="28"/>
        </w:rPr>
        <w:t xml:space="preserve">„Създаване на материално – технически условия необходими за организирането на целодневно обучение за </w:t>
      </w:r>
      <w:proofErr w:type="gramStart"/>
      <w:r w:rsidRPr="00461E22">
        <w:rPr>
          <w:rFonts w:ascii="Times New Roman" w:hAnsi="Times New Roman" w:cs="Times New Roman"/>
          <w:b/>
          <w:sz w:val="28"/>
          <w:szCs w:val="28"/>
        </w:rPr>
        <w:t>учениците“</w:t>
      </w:r>
      <w:proofErr w:type="gramEnd"/>
    </w:p>
    <w:p w:rsidR="00461E22" w:rsidRPr="00461E22" w:rsidRDefault="00461E22" w:rsidP="00461E22">
      <w:pPr>
        <w:shd w:val="clear" w:color="auto" w:fill="47B9B9"/>
        <w:spacing w:line="276" w:lineRule="auto"/>
        <w:jc w:val="both"/>
        <w:rPr>
          <w:rFonts w:ascii="Times New Roman" w:hAnsi="Times New Roman" w:cs="Times New Roman"/>
          <w:b/>
          <w:sz w:val="28"/>
          <w:szCs w:val="28"/>
        </w:rPr>
      </w:pPr>
    </w:p>
    <w:p w:rsidR="00461E22" w:rsidRPr="00461E22" w:rsidRDefault="00461E22" w:rsidP="00461E22">
      <w:pPr>
        <w:spacing w:line="276" w:lineRule="auto"/>
        <w:rPr>
          <w:rFonts w:ascii="Times New Roman" w:hAnsi="Times New Roman" w:cs="Times New Roman"/>
          <w:color w:val="000000"/>
        </w:rPr>
      </w:pPr>
    </w:p>
    <w:p w:rsidR="00461E22" w:rsidRPr="00461E22" w:rsidRDefault="00461E22" w:rsidP="00461E22">
      <w:pPr>
        <w:autoSpaceDE w:val="0"/>
        <w:autoSpaceDN w:val="0"/>
        <w:adjustRightInd w:val="0"/>
        <w:spacing w:line="276" w:lineRule="auto"/>
        <w:ind w:firstLine="709"/>
        <w:jc w:val="both"/>
        <w:rPr>
          <w:rFonts w:ascii="Times New Roman" w:hAnsi="Times New Roman" w:cs="Times New Roman"/>
          <w:noProof/>
          <w:color w:val="000000"/>
        </w:rPr>
      </w:pPr>
      <w:r w:rsidRPr="00461E22">
        <w:rPr>
          <w:rFonts w:ascii="Times New Roman" w:hAnsi="Times New Roman" w:cs="Times New Roman"/>
          <w:noProof/>
          <w:color w:val="000000"/>
        </w:rPr>
        <w:t xml:space="preserve">Като част от изискванията на Закона за училищно и предучилищно образование, е необходимо всички училища да преминат в едносменен режим. Обучението в част от училищата се осъществява в двусменен режим поради по-големия брой ученици, които учат в тях, спрямо капацитета на материалната база за осъществяване на учебен процес в една смяна. Основната цел на Приоритетната област е всички ученици да се обучават в едносменен режим. Налице е необходимост от оптимизация на училищната мрежа в града с цел по-ефективно използване на материалната училищна база на територията на цялата община и оптимизиране на разходите за поддръжка на сградния фонд. </w:t>
      </w:r>
    </w:p>
    <w:p w:rsidR="00461E22" w:rsidRPr="00461E22" w:rsidRDefault="00461E22" w:rsidP="00461E22">
      <w:pPr>
        <w:spacing w:line="276" w:lineRule="auto"/>
        <w:ind w:firstLine="709"/>
        <w:jc w:val="both"/>
        <w:rPr>
          <w:rFonts w:ascii="Times New Roman" w:hAnsi="Times New Roman" w:cs="Times New Roman"/>
        </w:rPr>
      </w:pPr>
      <w:r w:rsidRPr="00461E22">
        <w:rPr>
          <w:rFonts w:ascii="Times New Roman" w:hAnsi="Times New Roman" w:cs="Times New Roman"/>
          <w:noProof/>
        </w:rPr>
        <w:t>Целодневната организация на обучението има за цел да оптимизира образователният процес, като се отделя повече време за работа върху индивидуалното развитие</w:t>
      </w:r>
      <w:r w:rsidRPr="00461E22">
        <w:rPr>
          <w:rFonts w:ascii="Times New Roman" w:hAnsi="Times New Roman" w:cs="Times New Roman"/>
        </w:rPr>
        <w:t xml:space="preserve"> на детето. Този тип организация намалява информационната претовареност на децата, защото учебното време се разпределя не само за провеждането на уроци, но и за по-пълноценен отдих и спорт, както и за организация на свободното време на децата. </w:t>
      </w:r>
    </w:p>
    <w:p w:rsidR="00461E22" w:rsidRPr="00461E22" w:rsidRDefault="00461E22" w:rsidP="00461E22">
      <w:pPr>
        <w:spacing w:line="276" w:lineRule="auto"/>
        <w:ind w:firstLine="709"/>
        <w:jc w:val="both"/>
        <w:rPr>
          <w:rFonts w:ascii="Times New Roman" w:hAnsi="Times New Roman" w:cs="Times New Roman"/>
        </w:rPr>
      </w:pPr>
      <w:r w:rsidRPr="00461E22">
        <w:rPr>
          <w:rFonts w:ascii="Times New Roman" w:hAnsi="Times New Roman" w:cs="Times New Roman"/>
        </w:rPr>
        <w:t>Целодневното обучение дава и възможност за откриване и насърчаване на заложбите у децата, за ограничаване на вредните влияния на улицата и не на последно място улеснява родителите в контрола върху възпитанието на децата.</w:t>
      </w:r>
    </w:p>
    <w:p w:rsidR="00461E22" w:rsidRPr="00461E22" w:rsidRDefault="00461E22" w:rsidP="00461E22">
      <w:pPr>
        <w:autoSpaceDE w:val="0"/>
        <w:autoSpaceDN w:val="0"/>
        <w:adjustRightInd w:val="0"/>
        <w:spacing w:line="276" w:lineRule="auto"/>
        <w:ind w:firstLine="709"/>
        <w:jc w:val="both"/>
        <w:rPr>
          <w:rFonts w:ascii="Times New Roman" w:hAnsi="Times New Roman" w:cs="Times New Roman"/>
          <w:color w:val="000000"/>
        </w:rPr>
      </w:pPr>
      <w:r w:rsidRPr="00461E22">
        <w:rPr>
          <w:rFonts w:ascii="Times New Roman" w:hAnsi="Times New Roman" w:cs="Times New Roman"/>
        </w:rPr>
        <w:t xml:space="preserve">Въвеждането на целодневно обучение е свързано с извършване на ремонт на учебни помещения, игротеки, столови и стаи за отдих. Поради това, за разширяване на обхвата за целодневно обучение на учениците в община Русе, е необходимо директорите на училища, в рамките на училищните делегирани бюджети, да залагат приоритетно средства за ремонт на материално-техническата база. </w:t>
      </w:r>
      <w:r w:rsidRPr="00461E22">
        <w:rPr>
          <w:rFonts w:ascii="Times New Roman" w:hAnsi="Times New Roman" w:cs="Times New Roman"/>
          <w:color w:val="000000"/>
        </w:rPr>
        <w:t>Отделните мерки са разписани и в изпълнение на разработените от директорите на училищата планове за създаване на условия полудневната организация на учебния ден да се осъществява преди обяд във връзка с §4 от Преходните и заключителни разпоредби на Наредба №10/01.09.2016 г. за организация на дейностите в училищното образование.</w:t>
      </w:r>
    </w:p>
    <w:p w:rsidR="00461E22" w:rsidRPr="00461E22" w:rsidRDefault="00461E22" w:rsidP="00461E22">
      <w:pPr>
        <w:tabs>
          <w:tab w:val="center" w:pos="0"/>
          <w:tab w:val="center" w:pos="4703"/>
          <w:tab w:val="right" w:pos="9406"/>
        </w:tabs>
        <w:spacing w:line="276" w:lineRule="auto"/>
        <w:ind w:firstLine="709"/>
        <w:jc w:val="both"/>
        <w:rPr>
          <w:rFonts w:ascii="Times New Roman" w:eastAsia="SimSun" w:hAnsi="Times New Roman" w:cs="Times New Roman"/>
        </w:rPr>
      </w:pPr>
      <w:r w:rsidRPr="00461E22">
        <w:rPr>
          <w:rFonts w:ascii="Times New Roman" w:hAnsi="Times New Roman" w:cs="Times New Roman"/>
          <w:color w:val="000000"/>
        </w:rPr>
        <w:t xml:space="preserve">В предстоящата учебна година двусменният режим ще продължи да се осъществява в четири общински училища – СУПНЕ „Фридрих </w:t>
      </w:r>
      <w:proofErr w:type="gramStart"/>
      <w:r w:rsidRPr="00461E22">
        <w:rPr>
          <w:rFonts w:ascii="Times New Roman" w:hAnsi="Times New Roman" w:cs="Times New Roman"/>
          <w:color w:val="000000"/>
        </w:rPr>
        <w:t>Шилер“ –</w:t>
      </w:r>
      <w:proofErr w:type="gramEnd"/>
      <w:r w:rsidRPr="00461E22">
        <w:rPr>
          <w:rFonts w:ascii="Times New Roman" w:hAnsi="Times New Roman" w:cs="Times New Roman"/>
          <w:color w:val="000000"/>
        </w:rPr>
        <w:t xml:space="preserve"> Русе, СУ „Христо Ботев“ – Русе, СУЕЕ „Св. Константин-Кирил Философ“ – Русе и СУ „Васил Левски“ – Русе.</w:t>
      </w:r>
      <w:r w:rsidRPr="00461E22">
        <w:rPr>
          <w:rFonts w:ascii="Times New Roman" w:eastAsia="SimSun" w:hAnsi="Times New Roman" w:cs="Times New Roman"/>
          <w:b/>
          <w:bCs/>
        </w:rPr>
        <w:t xml:space="preserve"> </w:t>
      </w:r>
      <w:r w:rsidRPr="00461E22">
        <w:rPr>
          <w:rFonts w:ascii="Times New Roman" w:eastAsia="SimSun" w:hAnsi="Times New Roman" w:cs="Times New Roman"/>
        </w:rPr>
        <w:t>Предложените комплексни мерки ще съхранят облика на съответното училище в желания от родителската общност вид, като едновременно с това ще се изпълнят изискванията на държавната политика за преминаване на едносменен режим на обучение.</w:t>
      </w:r>
    </w:p>
    <w:p w:rsidR="00461E22" w:rsidRPr="00461E22" w:rsidRDefault="00461E22" w:rsidP="00461E22">
      <w:pPr>
        <w:tabs>
          <w:tab w:val="center" w:pos="0"/>
          <w:tab w:val="center" w:pos="4703"/>
          <w:tab w:val="right" w:pos="9406"/>
        </w:tabs>
        <w:spacing w:line="276" w:lineRule="auto"/>
        <w:jc w:val="both"/>
        <w:rPr>
          <w:rFonts w:ascii="Times New Roman" w:hAnsi="Times New Roman" w:cs="Times New Roman"/>
          <w:color w:val="000000"/>
        </w:rPr>
      </w:pPr>
    </w:p>
    <w:p w:rsidR="00461E22" w:rsidRPr="00461E22" w:rsidRDefault="00461E22" w:rsidP="00461E22">
      <w:pPr>
        <w:keepNext/>
        <w:shd w:val="clear" w:color="auto" w:fill="C5EAE9"/>
        <w:spacing w:before="240" w:after="60" w:line="276" w:lineRule="auto"/>
        <w:jc w:val="both"/>
        <w:outlineLvl w:val="1"/>
        <w:rPr>
          <w:rFonts w:ascii="Times New Roman" w:eastAsia="Open Sans" w:hAnsi="Times New Roman" w:cs="Times New Roman"/>
          <w:b/>
          <w:bCs/>
          <w:i/>
          <w:iCs/>
          <w:sz w:val="28"/>
          <w:szCs w:val="28"/>
        </w:rPr>
      </w:pPr>
      <w:r w:rsidRPr="00461E22">
        <w:rPr>
          <w:rFonts w:ascii="Times New Roman" w:eastAsia="Open Sans" w:hAnsi="Times New Roman" w:cs="Times New Roman"/>
          <w:b/>
          <w:bCs/>
          <w:i/>
          <w:iCs/>
          <w:sz w:val="28"/>
          <w:szCs w:val="28"/>
        </w:rPr>
        <w:lastRenderedPageBreak/>
        <w:t>МЯРКА 4.1 СИСТЕМАТИЗИРАНЕ И АКТУАЛИЗИРАНЕ НА ИНФОРМАЦИЯТА ОТ УЧИЛИЩАТА НА ДВУСМЕНЕН РЕЖИМ ЗА ТЕКУЩИЯ КАПАЦИТЕТ И ИЗПОЛЗВАНЕ НА СГРАДНАТА БАЗА</w:t>
      </w:r>
    </w:p>
    <w:p w:rsidR="00461E22" w:rsidRPr="00461E22" w:rsidRDefault="00461E22" w:rsidP="00461E22">
      <w:pPr>
        <w:spacing w:line="276" w:lineRule="auto"/>
        <w:jc w:val="both"/>
        <w:rPr>
          <w:rFonts w:ascii="Times New Roman" w:eastAsia="Open Sans" w:hAnsi="Times New Roman" w:cs="Times New Roman"/>
        </w:rPr>
      </w:pPr>
    </w:p>
    <w:p w:rsidR="00461E22" w:rsidRPr="00461E22" w:rsidRDefault="00461E22" w:rsidP="00461E22">
      <w:pPr>
        <w:autoSpaceDE w:val="0"/>
        <w:autoSpaceDN w:val="0"/>
        <w:adjustRightInd w:val="0"/>
        <w:spacing w:line="276" w:lineRule="auto"/>
        <w:ind w:firstLine="709"/>
        <w:jc w:val="both"/>
        <w:rPr>
          <w:rFonts w:ascii="Times New Roman" w:hAnsi="Times New Roman" w:cs="Times New Roman"/>
          <w:noProof/>
        </w:rPr>
      </w:pPr>
      <w:r w:rsidRPr="00461E22">
        <w:rPr>
          <w:rFonts w:ascii="Times New Roman" w:hAnsi="Times New Roman" w:cs="Times New Roman"/>
          <w:noProof/>
          <w:color w:val="000000"/>
        </w:rPr>
        <w:t>Систематизиране и текущо актуализиране на информацията от всяко училище за текущия капацитет на използване на сградната база – м. октомври съответната година</w:t>
      </w:r>
      <w:r w:rsidRPr="00461E22">
        <w:rPr>
          <w:rFonts w:ascii="Times New Roman" w:hAnsi="Times New Roman" w:cs="Times New Roman"/>
          <w:noProof/>
        </w:rPr>
        <w:t>. Обработка на данните с цел отбелязване на незапълнени образователни институции, сгради и помещения общинска собственост – м. декември съответната година и организиране на срещи между заинтересованите страни за изготвяне на списък с дейности за улесняване на преминаването на едносменен режим на обучение във всички общински училища в Русе.</w:t>
      </w:r>
    </w:p>
    <w:p w:rsidR="00461E22" w:rsidRPr="00461E22" w:rsidRDefault="00461E22" w:rsidP="00461E22">
      <w:pPr>
        <w:autoSpaceDE w:val="0"/>
        <w:autoSpaceDN w:val="0"/>
        <w:adjustRightInd w:val="0"/>
        <w:spacing w:line="276" w:lineRule="auto"/>
        <w:ind w:firstLine="709"/>
        <w:jc w:val="both"/>
        <w:rPr>
          <w:rFonts w:ascii="Times New Roman" w:hAnsi="Times New Roman" w:cs="Times New Roman"/>
          <w:noProof/>
          <w:color w:val="000000"/>
        </w:rPr>
      </w:pPr>
      <w:r w:rsidRPr="00461E22">
        <w:rPr>
          <w:rFonts w:ascii="Times New Roman" w:hAnsi="Times New Roman" w:cs="Times New Roman"/>
          <w:noProof/>
          <w:color w:val="000000"/>
        </w:rPr>
        <w:t xml:space="preserve">За постигане целите на мярката се предприемат следните конкретни дейности: </w:t>
      </w:r>
    </w:p>
    <w:p w:rsidR="00461E22" w:rsidRPr="00461E22" w:rsidRDefault="00461E22" w:rsidP="00461E22">
      <w:pPr>
        <w:autoSpaceDE w:val="0"/>
        <w:autoSpaceDN w:val="0"/>
        <w:adjustRightInd w:val="0"/>
        <w:spacing w:line="276" w:lineRule="auto"/>
        <w:ind w:firstLine="709"/>
        <w:jc w:val="both"/>
        <w:rPr>
          <w:rFonts w:ascii="Times New Roman" w:hAnsi="Times New Roman" w:cs="Times New Roman"/>
          <w:noProof/>
          <w:color w:val="000000"/>
        </w:rPr>
      </w:pPr>
      <w:r w:rsidRPr="00461E22">
        <w:rPr>
          <w:rFonts w:ascii="Times New Roman" w:hAnsi="Times New Roman" w:cs="Times New Roman"/>
          <w:noProof/>
          <w:color w:val="000000"/>
        </w:rPr>
        <w:t>1) Събиране на информация относно брой ученици, реално използван капацитет на сградния фонд на общинските училища; потенциален капацитет на сградния фонд на общинските училища, който може да бъде развит;</w:t>
      </w:r>
    </w:p>
    <w:p w:rsidR="00461E22" w:rsidRPr="00461E22" w:rsidRDefault="00461E22" w:rsidP="00461E22">
      <w:pPr>
        <w:autoSpaceDE w:val="0"/>
        <w:autoSpaceDN w:val="0"/>
        <w:adjustRightInd w:val="0"/>
        <w:spacing w:line="276" w:lineRule="auto"/>
        <w:ind w:firstLine="709"/>
        <w:jc w:val="both"/>
        <w:rPr>
          <w:rFonts w:ascii="Times New Roman" w:hAnsi="Times New Roman" w:cs="Times New Roman"/>
          <w:noProof/>
          <w:color w:val="000000"/>
        </w:rPr>
      </w:pPr>
      <w:r w:rsidRPr="00461E22">
        <w:rPr>
          <w:rFonts w:ascii="Times New Roman" w:hAnsi="Times New Roman" w:cs="Times New Roman"/>
          <w:noProof/>
          <w:color w:val="000000"/>
        </w:rPr>
        <w:t xml:space="preserve">2) Анализ и оценка на информацията. </w:t>
      </w:r>
    </w:p>
    <w:p w:rsidR="00461E22" w:rsidRPr="00461E22" w:rsidRDefault="00461E22" w:rsidP="00461E22">
      <w:pPr>
        <w:autoSpaceDE w:val="0"/>
        <w:autoSpaceDN w:val="0"/>
        <w:adjustRightInd w:val="0"/>
        <w:spacing w:line="276" w:lineRule="auto"/>
        <w:jc w:val="both"/>
        <w:rPr>
          <w:rFonts w:ascii="Times New Roman" w:hAnsi="Times New Roman" w:cs="Times New Roman"/>
          <w:noProof/>
          <w:color w:val="000000"/>
        </w:rPr>
      </w:pPr>
      <w:r w:rsidRPr="00461E22">
        <w:rPr>
          <w:rFonts w:ascii="Times New Roman" w:hAnsi="Times New Roman" w:cs="Times New Roman"/>
          <w:b/>
          <w:bCs/>
          <w:noProof/>
          <w:color w:val="000000"/>
        </w:rPr>
        <w:t>Индикатори:</w:t>
      </w:r>
    </w:p>
    <w:p w:rsidR="00461E22" w:rsidRPr="00461E22" w:rsidRDefault="00461E22" w:rsidP="00461E22">
      <w:pPr>
        <w:autoSpaceDE w:val="0"/>
        <w:autoSpaceDN w:val="0"/>
        <w:adjustRightInd w:val="0"/>
        <w:spacing w:line="276" w:lineRule="auto"/>
        <w:ind w:firstLine="709"/>
        <w:jc w:val="both"/>
        <w:rPr>
          <w:rFonts w:ascii="Times New Roman" w:hAnsi="Times New Roman" w:cs="Times New Roman"/>
          <w:noProof/>
          <w:color w:val="000000"/>
        </w:rPr>
      </w:pPr>
      <w:r w:rsidRPr="00461E22">
        <w:rPr>
          <w:rFonts w:ascii="Times New Roman" w:hAnsi="Times New Roman" w:cs="Times New Roman"/>
          <w:noProof/>
          <w:color w:val="000000"/>
        </w:rPr>
        <w:t>Изготвен списък с дейности, съвместно с всички заинтересовани страни за улесняване на училищата без текуща възможност да преминат в едносменен режим.</w:t>
      </w:r>
    </w:p>
    <w:p w:rsidR="00461E22" w:rsidRPr="00461E22" w:rsidRDefault="00461E22" w:rsidP="00461E22">
      <w:pPr>
        <w:autoSpaceDE w:val="0"/>
        <w:autoSpaceDN w:val="0"/>
        <w:adjustRightInd w:val="0"/>
        <w:spacing w:line="276" w:lineRule="auto"/>
        <w:ind w:firstLine="709"/>
        <w:jc w:val="both"/>
        <w:rPr>
          <w:rFonts w:ascii="Times New Roman" w:hAnsi="Times New Roman" w:cs="Times New Roman"/>
          <w:b/>
          <w:bCs/>
          <w:noProof/>
          <w:color w:val="000000"/>
        </w:rPr>
      </w:pPr>
    </w:p>
    <w:p w:rsidR="00461E22" w:rsidRPr="00461E22" w:rsidRDefault="00461E22" w:rsidP="00461E22">
      <w:pPr>
        <w:keepNext/>
        <w:shd w:val="clear" w:color="auto" w:fill="C5EAE9"/>
        <w:spacing w:before="240" w:after="60" w:line="276" w:lineRule="auto"/>
        <w:jc w:val="both"/>
        <w:outlineLvl w:val="1"/>
        <w:rPr>
          <w:rFonts w:ascii="Times New Roman" w:hAnsi="Times New Roman" w:cs="Times New Roman"/>
          <w:b/>
          <w:bCs/>
          <w:color w:val="000000"/>
        </w:rPr>
      </w:pPr>
      <w:r w:rsidRPr="00461E22">
        <w:rPr>
          <w:rFonts w:ascii="Times New Roman" w:eastAsia="Open Sans" w:hAnsi="Times New Roman" w:cs="Times New Roman"/>
          <w:b/>
          <w:bCs/>
          <w:i/>
          <w:iCs/>
          <w:sz w:val="28"/>
          <w:szCs w:val="28"/>
        </w:rPr>
        <w:t xml:space="preserve">МЯРКА 4.2 ИЗГРАЖДАНЕ НА ДОПЪЛНИТЕЛНИ И РЕМОНТ НА СЪЩЕСТВУВАЩИ ПОМЕЩЕНИЯ, ПОМЕЩЕНИЯ ЗА ХРАНЕНЕ И РЕМОНТ И ОБОРУДВАНЕ НА ПОМЕЩЕНИЯ ЗА ОТДИХ </w:t>
      </w:r>
    </w:p>
    <w:p w:rsidR="00461E22" w:rsidRPr="00461E22" w:rsidRDefault="00461E22" w:rsidP="00461E22">
      <w:pPr>
        <w:tabs>
          <w:tab w:val="center" w:pos="4536"/>
        </w:tabs>
        <w:spacing w:line="276" w:lineRule="auto"/>
        <w:jc w:val="both"/>
        <w:rPr>
          <w:rFonts w:ascii="Times New Roman" w:eastAsia="SimSun" w:hAnsi="Times New Roman" w:cs="Times New Roman"/>
        </w:rPr>
      </w:pPr>
    </w:p>
    <w:p w:rsidR="00461E22" w:rsidRPr="00461E22" w:rsidRDefault="00461E22" w:rsidP="00461E22">
      <w:pPr>
        <w:tabs>
          <w:tab w:val="center" w:pos="4536"/>
        </w:tabs>
        <w:spacing w:line="276" w:lineRule="auto"/>
        <w:ind w:firstLine="709"/>
        <w:jc w:val="both"/>
        <w:rPr>
          <w:rFonts w:ascii="Times New Roman" w:eastAsia="SimSun" w:hAnsi="Times New Roman" w:cs="Times New Roman"/>
          <w:noProof/>
        </w:rPr>
      </w:pPr>
      <w:r w:rsidRPr="00461E22">
        <w:rPr>
          <w:rFonts w:ascii="Times New Roman" w:eastAsia="SimSun" w:hAnsi="Times New Roman" w:cs="Times New Roman"/>
          <w:noProof/>
        </w:rPr>
        <w:t xml:space="preserve">Анализът на училищната мрежа на територията на общината показва, че основният проблем с недостига на учебни помещения е съсредоточен в средните училища, при които обучението се осъществява на две смени. В тях се обучават общо 4958 ученици. </w:t>
      </w:r>
    </w:p>
    <w:p w:rsidR="00461E22" w:rsidRPr="00461E22" w:rsidRDefault="00461E22" w:rsidP="00461E22">
      <w:pPr>
        <w:spacing w:line="276" w:lineRule="auto"/>
        <w:ind w:firstLine="709"/>
        <w:jc w:val="both"/>
        <w:rPr>
          <w:rFonts w:ascii="Times New Roman" w:hAnsi="Times New Roman" w:cs="Times New Roman"/>
          <w:bCs/>
          <w:noProof/>
          <w:color w:val="000000"/>
        </w:rPr>
      </w:pPr>
      <w:r w:rsidRPr="00461E22">
        <w:rPr>
          <w:rFonts w:ascii="Times New Roman" w:eastAsia="SimSun" w:hAnsi="Times New Roman" w:cs="Times New Roman"/>
          <w:noProof/>
        </w:rPr>
        <w:t xml:space="preserve">В разработения от директорите на училищата и общината план за създаване на нужните условия за организация на учебния ден на едносменен режим са заложени срокове и е заявена необходимост от реконструкция на съществуващите училища. Поетапното изграждане на нови сгради за училища и разширяването и реконструкцията на съществуващи сгради цели създаването на пълноценни условия за организация на учебния ден на едносменен режим с цел повишаване качеството на образование в тях. По този начин ще се осигури плавното преминаване към едносменен режим и изпълнението на поставените в плановете срокове. </w:t>
      </w:r>
      <w:r w:rsidRPr="00461E22">
        <w:rPr>
          <w:rFonts w:ascii="Times New Roman" w:hAnsi="Times New Roman" w:cs="Times New Roman"/>
          <w:bCs/>
          <w:noProof/>
          <w:color w:val="000000"/>
        </w:rPr>
        <w:t>В част от образователните институции свободният сграден фонд е неизползван от години, което обуславя необходимостта от ремонт на вътрешните помещения за учебни стаи, подмяна на дограма, ремонт на отоплителна инсталация, предприемане на мерки за енергийна ефективност, ремонт на покрив и подпокривно пространство, закупуване на оборудване и обзавеждане на класните стаи. След изпълнение на тези дейности ще бъдат реализирани основната и специфичните цели по приоритетната област и ще се осигури възможност за използването на помещенията.</w:t>
      </w:r>
    </w:p>
    <w:p w:rsidR="00461E22" w:rsidRPr="00461E22" w:rsidRDefault="00461E22" w:rsidP="00461E22">
      <w:pPr>
        <w:autoSpaceDE w:val="0"/>
        <w:autoSpaceDN w:val="0"/>
        <w:adjustRightInd w:val="0"/>
        <w:spacing w:line="276" w:lineRule="auto"/>
        <w:ind w:firstLine="709"/>
        <w:jc w:val="both"/>
        <w:rPr>
          <w:rFonts w:ascii="Times New Roman" w:hAnsi="Times New Roman" w:cs="Times New Roman"/>
          <w:bCs/>
          <w:noProof/>
          <w:color w:val="000000"/>
        </w:rPr>
      </w:pPr>
    </w:p>
    <w:p w:rsidR="00461E22" w:rsidRPr="00461E22" w:rsidRDefault="00461E22" w:rsidP="00461E22">
      <w:pPr>
        <w:autoSpaceDE w:val="0"/>
        <w:autoSpaceDN w:val="0"/>
        <w:adjustRightInd w:val="0"/>
        <w:spacing w:line="276" w:lineRule="auto"/>
        <w:jc w:val="both"/>
        <w:rPr>
          <w:rFonts w:ascii="Times New Roman" w:hAnsi="Times New Roman" w:cs="Times New Roman"/>
          <w:b/>
          <w:noProof/>
          <w:color w:val="000000"/>
        </w:rPr>
      </w:pPr>
      <w:r w:rsidRPr="00461E22">
        <w:rPr>
          <w:rFonts w:ascii="Times New Roman" w:hAnsi="Times New Roman" w:cs="Times New Roman"/>
          <w:b/>
          <w:bCs/>
          <w:noProof/>
          <w:color w:val="000000"/>
        </w:rPr>
        <w:t>Индикатори:</w:t>
      </w:r>
    </w:p>
    <w:p w:rsidR="00461E22" w:rsidRPr="00461E22" w:rsidRDefault="00461E22" w:rsidP="00461E22">
      <w:pPr>
        <w:numPr>
          <w:ilvl w:val="0"/>
          <w:numId w:val="46"/>
        </w:numPr>
        <w:spacing w:after="0" w:line="276" w:lineRule="auto"/>
        <w:ind w:left="40" w:firstLine="811"/>
        <w:jc w:val="both"/>
        <w:rPr>
          <w:rFonts w:ascii="Times New Roman" w:hAnsi="Times New Roman" w:cs="Times New Roman"/>
          <w:noProof/>
        </w:rPr>
      </w:pPr>
      <w:r w:rsidRPr="00461E22">
        <w:rPr>
          <w:rFonts w:ascii="Times New Roman" w:hAnsi="Times New Roman" w:cs="Times New Roman"/>
          <w:noProof/>
        </w:rPr>
        <w:t>Брой на изградените и ремонтирани помещения за хранене, помещения за отдих и занимални</w:t>
      </w:r>
    </w:p>
    <w:p w:rsidR="00461E22" w:rsidRPr="00461E22" w:rsidRDefault="00461E22" w:rsidP="00461E22">
      <w:pPr>
        <w:numPr>
          <w:ilvl w:val="0"/>
          <w:numId w:val="46"/>
        </w:numPr>
        <w:spacing w:after="0" w:line="276" w:lineRule="auto"/>
        <w:ind w:left="40" w:firstLine="811"/>
        <w:jc w:val="both"/>
        <w:rPr>
          <w:rFonts w:ascii="Times New Roman" w:hAnsi="Times New Roman" w:cs="Times New Roman"/>
          <w:noProof/>
        </w:rPr>
      </w:pPr>
      <w:r w:rsidRPr="00461E22">
        <w:rPr>
          <w:rFonts w:ascii="Times New Roman" w:hAnsi="Times New Roman" w:cs="Times New Roman"/>
          <w:noProof/>
        </w:rPr>
        <w:t>Брой помещения - класни стаи;</w:t>
      </w:r>
    </w:p>
    <w:p w:rsidR="00461E22" w:rsidRPr="00461E22" w:rsidRDefault="00461E22" w:rsidP="00461E22">
      <w:pPr>
        <w:autoSpaceDE w:val="0"/>
        <w:autoSpaceDN w:val="0"/>
        <w:adjustRightInd w:val="0"/>
        <w:spacing w:line="276" w:lineRule="auto"/>
        <w:ind w:firstLine="669"/>
        <w:jc w:val="both"/>
        <w:rPr>
          <w:rFonts w:ascii="Times New Roman" w:eastAsia="Open Sans" w:hAnsi="Times New Roman" w:cs="Times New Roman"/>
          <w:noProof/>
        </w:rPr>
      </w:pPr>
    </w:p>
    <w:p w:rsidR="00461E22" w:rsidRPr="00461E22" w:rsidRDefault="00461E22" w:rsidP="00461E22">
      <w:pPr>
        <w:tabs>
          <w:tab w:val="center" w:pos="4703"/>
          <w:tab w:val="right" w:pos="9406"/>
        </w:tabs>
        <w:spacing w:line="276" w:lineRule="auto"/>
        <w:ind w:firstLine="669"/>
        <w:jc w:val="both"/>
        <w:rPr>
          <w:rFonts w:ascii="Times New Roman" w:hAnsi="Times New Roman" w:cs="Times New Roman"/>
          <w:noProof/>
        </w:rPr>
      </w:pPr>
      <w:r w:rsidRPr="00461E22">
        <w:rPr>
          <w:rFonts w:ascii="Times New Roman" w:eastAsia="Open Sans" w:hAnsi="Times New Roman" w:cs="Times New Roman"/>
          <w:noProof/>
        </w:rPr>
        <w:t xml:space="preserve">С дейността по мярката се </w:t>
      </w:r>
      <w:r w:rsidRPr="00461E22">
        <w:rPr>
          <w:rFonts w:ascii="Times New Roman" w:hAnsi="Times New Roman" w:cs="Times New Roman"/>
          <w:noProof/>
        </w:rPr>
        <w:t xml:space="preserve">цели подобряване на МТБ и гарантиране здравословни и качествени условия за обучение за възпитаниците на съответните училища чрез приоритетно поетапно разширение на сградния фонд или помещения за привеждане в съответствие с изискванията на нормативната уредба за преминаването на едносменен режим. </w:t>
      </w:r>
    </w:p>
    <w:p w:rsidR="00461E22" w:rsidRPr="00461E22" w:rsidRDefault="00461E22" w:rsidP="00461E22">
      <w:pPr>
        <w:tabs>
          <w:tab w:val="center" w:pos="4703"/>
          <w:tab w:val="right" w:pos="9406"/>
        </w:tabs>
        <w:spacing w:line="276" w:lineRule="auto"/>
        <w:ind w:firstLine="669"/>
        <w:jc w:val="both"/>
        <w:rPr>
          <w:rFonts w:ascii="Times New Roman" w:hAnsi="Times New Roman" w:cs="Times New Roman"/>
          <w:noProof/>
        </w:rPr>
      </w:pPr>
      <w:r w:rsidRPr="00461E22">
        <w:rPr>
          <w:rFonts w:ascii="Times New Roman" w:hAnsi="Times New Roman" w:cs="Times New Roman"/>
          <w:noProof/>
        </w:rPr>
        <w:t>Специфична цел е създаването на пълноценни условия за организация на учебния ден на едносменен режим с цел повишаване качеството на образование във всяко от петте училища на територията на общината, в които учебният процес се осъществява на двусменен режим.</w:t>
      </w:r>
    </w:p>
    <w:p w:rsidR="00461E22" w:rsidRPr="00461E22" w:rsidRDefault="00461E22" w:rsidP="00461E22">
      <w:pPr>
        <w:autoSpaceDE w:val="0"/>
        <w:autoSpaceDN w:val="0"/>
        <w:adjustRightInd w:val="0"/>
        <w:spacing w:line="276" w:lineRule="auto"/>
        <w:jc w:val="both"/>
        <w:rPr>
          <w:rFonts w:ascii="Times New Roman" w:eastAsia="Open Sans" w:hAnsi="Times New Roman" w:cs="Times New Roman"/>
          <w:noProof/>
        </w:rPr>
      </w:pPr>
    </w:p>
    <w:p w:rsidR="00461E22" w:rsidRPr="00461E22" w:rsidRDefault="00461E22" w:rsidP="00461E22">
      <w:pPr>
        <w:keepNext/>
        <w:shd w:val="clear" w:color="auto" w:fill="C5EAE9"/>
        <w:spacing w:before="240" w:after="60" w:line="276" w:lineRule="auto"/>
        <w:jc w:val="both"/>
        <w:outlineLvl w:val="1"/>
        <w:rPr>
          <w:rFonts w:ascii="Times New Roman" w:eastAsia="Open Sans" w:hAnsi="Times New Roman" w:cs="Times New Roman"/>
          <w:b/>
          <w:bCs/>
          <w:i/>
          <w:iCs/>
          <w:noProof/>
          <w:sz w:val="28"/>
          <w:szCs w:val="28"/>
        </w:rPr>
      </w:pPr>
      <w:r w:rsidRPr="00461E22">
        <w:rPr>
          <w:rFonts w:ascii="Times New Roman" w:eastAsia="Open Sans" w:hAnsi="Times New Roman" w:cs="Times New Roman"/>
          <w:b/>
          <w:bCs/>
          <w:i/>
          <w:iCs/>
          <w:noProof/>
          <w:sz w:val="28"/>
          <w:szCs w:val="28"/>
        </w:rPr>
        <w:t>МЯРКА 4.3 СЪВМЕСТНО ТЪРСЕНЕ НА УСТОЙЧИВИ РЕШЕНИЯ ЗА ПРЕМИНАВАНЕ НА ВСИЧКИ УЧИЛИЩА КЪМ ЕДНОСМЕНЕН РЕЖИМ НА ОБУЧЕНИЕ</w:t>
      </w:r>
    </w:p>
    <w:p w:rsidR="00461E22" w:rsidRPr="00461E22" w:rsidRDefault="00461E22" w:rsidP="00461E22">
      <w:pPr>
        <w:autoSpaceDE w:val="0"/>
        <w:autoSpaceDN w:val="0"/>
        <w:adjustRightInd w:val="0"/>
        <w:spacing w:line="276" w:lineRule="auto"/>
        <w:jc w:val="both"/>
        <w:rPr>
          <w:rFonts w:ascii="Times New Roman" w:hAnsi="Times New Roman" w:cs="Times New Roman"/>
          <w:noProof/>
          <w:color w:val="000000"/>
        </w:rPr>
      </w:pPr>
    </w:p>
    <w:p w:rsidR="00461E22" w:rsidRPr="00461E22" w:rsidRDefault="00461E22" w:rsidP="00461E22">
      <w:pPr>
        <w:autoSpaceDE w:val="0"/>
        <w:autoSpaceDN w:val="0"/>
        <w:adjustRightInd w:val="0"/>
        <w:spacing w:line="276" w:lineRule="auto"/>
        <w:ind w:firstLine="709"/>
        <w:jc w:val="both"/>
        <w:rPr>
          <w:rFonts w:ascii="Times New Roman" w:hAnsi="Times New Roman" w:cs="Times New Roman"/>
          <w:noProof/>
          <w:color w:val="000000"/>
        </w:rPr>
      </w:pPr>
      <w:r w:rsidRPr="00461E22">
        <w:rPr>
          <w:rFonts w:ascii="Times New Roman" w:hAnsi="Times New Roman" w:cs="Times New Roman"/>
          <w:noProof/>
          <w:color w:val="000000"/>
        </w:rPr>
        <w:t xml:space="preserve">Дейностите по мярката са обвързани с план-приема на училищата и запълването на обявените бройки. Поради това дейностите са циклични и са обвързани с началото на учебната година – момент, към който са налични окончателните данни за сформираните паралелки. </w:t>
      </w:r>
      <w:r w:rsidRPr="00461E22">
        <w:rPr>
          <w:rFonts w:ascii="Times New Roman" w:hAnsi="Times New Roman" w:cs="Times New Roman"/>
          <w:noProof/>
        </w:rPr>
        <w:t>Налице е широк обществен интерес, изразен чрез избора на родителите за училище, в което се предоставят много добри възможности за формално и неформално образование и възпитание на децата им за успешна бъдеща реализация.</w:t>
      </w:r>
    </w:p>
    <w:p w:rsidR="00461E22" w:rsidRPr="00461E22" w:rsidRDefault="00461E22" w:rsidP="00461E22">
      <w:pPr>
        <w:autoSpaceDE w:val="0"/>
        <w:autoSpaceDN w:val="0"/>
        <w:adjustRightInd w:val="0"/>
        <w:spacing w:line="276" w:lineRule="auto"/>
        <w:ind w:firstLine="709"/>
        <w:jc w:val="both"/>
        <w:rPr>
          <w:rFonts w:ascii="Times New Roman" w:hAnsi="Times New Roman" w:cs="Times New Roman"/>
          <w:b/>
          <w:bCs/>
          <w:noProof/>
          <w:color w:val="000000"/>
        </w:rPr>
      </w:pPr>
      <w:r w:rsidRPr="00461E22">
        <w:rPr>
          <w:rFonts w:ascii="Times New Roman" w:hAnsi="Times New Roman" w:cs="Times New Roman"/>
          <w:noProof/>
          <w:color w:val="000000"/>
        </w:rPr>
        <w:t>За реализирането на мярката е необходимо тясно сътрудничество между община Русе, РУО и други външни партньори при обсъждане на конкретни мерки за регулиране на приема на ученици и ефективното използване на сградния фонд на всички училища на територията на община Русе.</w:t>
      </w:r>
    </w:p>
    <w:p w:rsidR="00461E22" w:rsidRPr="00461E22" w:rsidRDefault="00461E22" w:rsidP="00461E22">
      <w:pPr>
        <w:autoSpaceDE w:val="0"/>
        <w:autoSpaceDN w:val="0"/>
        <w:adjustRightInd w:val="0"/>
        <w:spacing w:line="276" w:lineRule="auto"/>
        <w:jc w:val="both"/>
        <w:rPr>
          <w:rFonts w:ascii="Times New Roman" w:hAnsi="Times New Roman" w:cs="Times New Roman"/>
          <w:b/>
          <w:bCs/>
          <w:noProof/>
          <w:color w:val="000000"/>
        </w:rPr>
      </w:pPr>
    </w:p>
    <w:p w:rsidR="00461E22" w:rsidRPr="00461E22" w:rsidRDefault="00461E22" w:rsidP="00461E22">
      <w:pPr>
        <w:autoSpaceDE w:val="0"/>
        <w:autoSpaceDN w:val="0"/>
        <w:adjustRightInd w:val="0"/>
        <w:spacing w:line="276" w:lineRule="auto"/>
        <w:jc w:val="both"/>
        <w:rPr>
          <w:rFonts w:ascii="Times New Roman" w:hAnsi="Times New Roman" w:cs="Times New Roman"/>
          <w:noProof/>
          <w:color w:val="000000"/>
        </w:rPr>
      </w:pPr>
      <w:r w:rsidRPr="00461E22">
        <w:rPr>
          <w:rFonts w:ascii="Times New Roman" w:hAnsi="Times New Roman" w:cs="Times New Roman"/>
          <w:b/>
          <w:bCs/>
          <w:noProof/>
          <w:color w:val="000000"/>
        </w:rPr>
        <w:t>Индикатори:</w:t>
      </w:r>
    </w:p>
    <w:p w:rsidR="00461E22" w:rsidRPr="00461E22" w:rsidRDefault="00461E22" w:rsidP="00461E22">
      <w:pPr>
        <w:autoSpaceDE w:val="0"/>
        <w:autoSpaceDN w:val="0"/>
        <w:adjustRightInd w:val="0"/>
        <w:spacing w:line="276" w:lineRule="auto"/>
        <w:ind w:firstLine="709"/>
        <w:jc w:val="both"/>
        <w:rPr>
          <w:rFonts w:ascii="Times New Roman" w:hAnsi="Times New Roman" w:cs="Times New Roman"/>
          <w:noProof/>
          <w:color w:val="000000"/>
        </w:rPr>
      </w:pPr>
      <w:r w:rsidRPr="00461E22">
        <w:rPr>
          <w:rFonts w:ascii="Times New Roman" w:hAnsi="Times New Roman" w:cs="Times New Roman"/>
          <w:noProof/>
          <w:color w:val="000000"/>
        </w:rPr>
        <w:t xml:space="preserve">Основният и краен индикатор за успех ще бъде фактът, че всички училища преподават в едносменен режим до учебната 2025/2026 година. Допълнителни компоненти: </w:t>
      </w:r>
    </w:p>
    <w:p w:rsidR="00461E22" w:rsidRPr="00461E22" w:rsidRDefault="00461E22" w:rsidP="00461E22">
      <w:pPr>
        <w:numPr>
          <w:ilvl w:val="0"/>
          <w:numId w:val="46"/>
        </w:numPr>
        <w:tabs>
          <w:tab w:val="num" w:pos="284"/>
        </w:tabs>
        <w:spacing w:after="0" w:line="276" w:lineRule="auto"/>
        <w:ind w:left="40" w:firstLine="709"/>
        <w:jc w:val="both"/>
        <w:rPr>
          <w:rFonts w:ascii="Times New Roman" w:hAnsi="Times New Roman" w:cs="Times New Roman"/>
          <w:noProof/>
        </w:rPr>
      </w:pPr>
      <w:r w:rsidRPr="00461E22">
        <w:rPr>
          <w:rFonts w:ascii="Times New Roman" w:hAnsi="Times New Roman" w:cs="Times New Roman"/>
          <w:noProof/>
        </w:rPr>
        <w:t>Брой на сформираните групи за целодневна организация на учебния ден;</w:t>
      </w:r>
    </w:p>
    <w:p w:rsidR="00461E22" w:rsidRPr="00461E22" w:rsidRDefault="00461E22" w:rsidP="00461E22">
      <w:pPr>
        <w:numPr>
          <w:ilvl w:val="0"/>
          <w:numId w:val="46"/>
        </w:numPr>
        <w:tabs>
          <w:tab w:val="num" w:pos="284"/>
        </w:tabs>
        <w:spacing w:after="0" w:line="276" w:lineRule="auto"/>
        <w:ind w:left="40" w:firstLine="709"/>
        <w:jc w:val="both"/>
        <w:rPr>
          <w:rFonts w:ascii="Times New Roman" w:hAnsi="Times New Roman" w:cs="Times New Roman"/>
          <w:noProof/>
        </w:rPr>
      </w:pPr>
      <w:r w:rsidRPr="00461E22">
        <w:rPr>
          <w:rFonts w:ascii="Times New Roman" w:hAnsi="Times New Roman" w:cs="Times New Roman"/>
          <w:noProof/>
        </w:rPr>
        <w:t>Брой на училищата въвели целодневно обучение</w:t>
      </w:r>
    </w:p>
    <w:p w:rsidR="00461E22" w:rsidRPr="00461E22" w:rsidRDefault="00461E22" w:rsidP="00461E22">
      <w:pPr>
        <w:autoSpaceDE w:val="0"/>
        <w:autoSpaceDN w:val="0"/>
        <w:adjustRightInd w:val="0"/>
        <w:spacing w:line="276" w:lineRule="auto"/>
        <w:ind w:firstLine="709"/>
        <w:jc w:val="both"/>
        <w:rPr>
          <w:rFonts w:ascii="Times New Roman" w:hAnsi="Times New Roman" w:cs="Times New Roman"/>
          <w:b/>
          <w:bCs/>
          <w:noProof/>
          <w:color w:val="000000"/>
        </w:rPr>
      </w:pPr>
    </w:p>
    <w:p w:rsidR="00461E22" w:rsidRPr="00461E22" w:rsidRDefault="00461E22" w:rsidP="00461E22">
      <w:pPr>
        <w:autoSpaceDE w:val="0"/>
        <w:autoSpaceDN w:val="0"/>
        <w:adjustRightInd w:val="0"/>
        <w:spacing w:line="276" w:lineRule="auto"/>
        <w:ind w:firstLine="709"/>
        <w:jc w:val="both"/>
        <w:rPr>
          <w:rFonts w:ascii="Times New Roman" w:hAnsi="Times New Roman" w:cs="Times New Roman"/>
          <w:noProof/>
          <w:color w:val="000000"/>
        </w:rPr>
      </w:pPr>
      <w:r w:rsidRPr="00461E22">
        <w:rPr>
          <w:rFonts w:ascii="Times New Roman" w:hAnsi="Times New Roman" w:cs="Times New Roman"/>
          <w:bCs/>
          <w:noProof/>
          <w:color w:val="000000"/>
        </w:rPr>
        <w:t xml:space="preserve">За част от учебните заведения </w:t>
      </w:r>
      <w:r w:rsidRPr="00461E22">
        <w:rPr>
          <w:rFonts w:ascii="Times New Roman" w:hAnsi="Times New Roman" w:cs="Times New Roman"/>
          <w:noProof/>
          <w:color w:val="000000"/>
        </w:rPr>
        <w:t>към този момент е необходимо отделянето на финансов ресурс, вкл. и по проекти с европейски финансиране или по национални програми, за бъдат приведени сградите и помещенията в съответствие с нормативните изисквания за провеждане на учебен процес. Тези дейности са взаимно обвързани с мерките по Приоритетна област 2.</w:t>
      </w:r>
    </w:p>
    <w:p w:rsidR="00461E22" w:rsidRPr="00461E22" w:rsidRDefault="00461E22" w:rsidP="00461E22">
      <w:pPr>
        <w:autoSpaceDE w:val="0"/>
        <w:autoSpaceDN w:val="0"/>
        <w:adjustRightInd w:val="0"/>
        <w:spacing w:line="276" w:lineRule="auto"/>
        <w:rPr>
          <w:rFonts w:ascii="Times New Roman" w:hAnsi="Times New Roman" w:cs="Times New Roman"/>
          <w:noProof/>
          <w:color w:val="000000"/>
        </w:rPr>
      </w:pPr>
    </w:p>
    <w:p w:rsidR="00461E22" w:rsidRPr="00461E22" w:rsidRDefault="00461E22" w:rsidP="00461E22">
      <w:pPr>
        <w:autoSpaceDE w:val="0"/>
        <w:autoSpaceDN w:val="0"/>
        <w:adjustRightInd w:val="0"/>
        <w:spacing w:line="276" w:lineRule="auto"/>
        <w:rPr>
          <w:rFonts w:ascii="Times New Roman" w:hAnsi="Times New Roman" w:cs="Times New Roman"/>
          <w:noProof/>
          <w:color w:val="000000"/>
        </w:rPr>
      </w:pPr>
    </w:p>
    <w:p w:rsidR="00461E22" w:rsidRPr="00461E22" w:rsidRDefault="00461E22" w:rsidP="00461E22">
      <w:pPr>
        <w:shd w:val="clear" w:color="auto" w:fill="47B9B9"/>
        <w:spacing w:line="276" w:lineRule="auto"/>
        <w:jc w:val="both"/>
        <w:rPr>
          <w:rFonts w:ascii="Times New Roman" w:hAnsi="Times New Roman" w:cs="Times New Roman"/>
          <w:b/>
          <w:noProof/>
          <w:sz w:val="28"/>
          <w:szCs w:val="28"/>
        </w:rPr>
      </w:pPr>
      <w:r w:rsidRPr="00461E22">
        <w:rPr>
          <w:rFonts w:ascii="Times New Roman" w:hAnsi="Times New Roman" w:cs="Times New Roman"/>
          <w:b/>
          <w:noProof/>
          <w:sz w:val="28"/>
          <w:szCs w:val="28"/>
        </w:rPr>
        <w:t xml:space="preserve">Приоритетна област 5 </w:t>
      </w:r>
    </w:p>
    <w:p w:rsidR="00461E22" w:rsidRPr="00461E22" w:rsidRDefault="00461E22" w:rsidP="00461E22">
      <w:pPr>
        <w:shd w:val="clear" w:color="auto" w:fill="47B9B9"/>
        <w:spacing w:line="276" w:lineRule="auto"/>
        <w:jc w:val="both"/>
        <w:rPr>
          <w:rFonts w:ascii="Times New Roman" w:hAnsi="Times New Roman" w:cs="Times New Roman"/>
          <w:b/>
          <w:noProof/>
          <w:sz w:val="28"/>
          <w:szCs w:val="28"/>
        </w:rPr>
      </w:pPr>
      <w:r w:rsidRPr="00461E22">
        <w:rPr>
          <w:rFonts w:ascii="Times New Roman" w:hAnsi="Times New Roman" w:cs="Times New Roman"/>
          <w:b/>
          <w:noProof/>
          <w:sz w:val="28"/>
          <w:szCs w:val="28"/>
        </w:rPr>
        <w:t>„Координация и ефективно взаимодействие между различните институции и ключовите партньори в Русе за развитие на образованието“</w:t>
      </w:r>
    </w:p>
    <w:p w:rsidR="00461E22" w:rsidRPr="00461E22" w:rsidRDefault="00461E22" w:rsidP="00461E22">
      <w:pPr>
        <w:shd w:val="clear" w:color="auto" w:fill="47B9B9"/>
        <w:spacing w:line="276" w:lineRule="auto"/>
        <w:jc w:val="both"/>
        <w:rPr>
          <w:rFonts w:ascii="Times New Roman" w:hAnsi="Times New Roman" w:cs="Times New Roman"/>
          <w:b/>
          <w:noProof/>
          <w:sz w:val="28"/>
          <w:szCs w:val="28"/>
        </w:rPr>
      </w:pPr>
    </w:p>
    <w:p w:rsidR="00461E22" w:rsidRPr="00461E22" w:rsidRDefault="00461E22" w:rsidP="00461E22">
      <w:pPr>
        <w:spacing w:line="276" w:lineRule="auto"/>
        <w:jc w:val="both"/>
        <w:rPr>
          <w:rFonts w:ascii="Times New Roman" w:hAnsi="Times New Roman" w:cs="Times New Roman"/>
          <w:noProof/>
          <w:color w:val="000000"/>
        </w:rPr>
      </w:pPr>
    </w:p>
    <w:p w:rsidR="00461E22" w:rsidRPr="00461E22" w:rsidRDefault="00461E22" w:rsidP="00461E22">
      <w:pPr>
        <w:spacing w:line="276" w:lineRule="auto"/>
        <w:ind w:firstLine="709"/>
        <w:jc w:val="both"/>
        <w:rPr>
          <w:rFonts w:ascii="Times New Roman" w:hAnsi="Times New Roman" w:cs="Times New Roman"/>
          <w:noProof/>
          <w:color w:val="000000"/>
        </w:rPr>
      </w:pPr>
      <w:r w:rsidRPr="00461E22">
        <w:rPr>
          <w:rFonts w:ascii="Times New Roman" w:hAnsi="Times New Roman" w:cs="Times New Roman"/>
          <w:noProof/>
          <w:color w:val="000000"/>
        </w:rPr>
        <w:t>Последната, пета, приоритетна област за взаимодействие съдържа мерки и дейности, предназначени да улеснят колаборацията, в това число ефективното съвместно планиране и практическа работа на кръга ключови партньори, активно въвлечени по силата на нормативната база или с обоснован и градивен интерес към развиване и надграждане на образователните институции в община Русе.</w:t>
      </w:r>
    </w:p>
    <w:p w:rsidR="00461E22" w:rsidRPr="00461E22" w:rsidRDefault="00461E22" w:rsidP="00461E22">
      <w:pPr>
        <w:spacing w:line="276" w:lineRule="auto"/>
        <w:jc w:val="both"/>
        <w:rPr>
          <w:rFonts w:ascii="Times New Roman" w:hAnsi="Times New Roman" w:cs="Times New Roman"/>
          <w:noProof/>
          <w:color w:val="000000"/>
        </w:rPr>
      </w:pPr>
    </w:p>
    <w:p w:rsidR="00461E22" w:rsidRPr="00461E22" w:rsidRDefault="00461E22" w:rsidP="00461E22">
      <w:pPr>
        <w:keepNext/>
        <w:shd w:val="clear" w:color="auto" w:fill="C5EAE9"/>
        <w:spacing w:before="240" w:after="60" w:line="276" w:lineRule="auto"/>
        <w:jc w:val="both"/>
        <w:outlineLvl w:val="1"/>
        <w:rPr>
          <w:rFonts w:ascii="Times New Roman" w:eastAsia="Open Sans" w:hAnsi="Times New Roman" w:cs="Times New Roman"/>
          <w:b/>
          <w:bCs/>
          <w:i/>
          <w:iCs/>
          <w:noProof/>
          <w:sz w:val="28"/>
          <w:szCs w:val="28"/>
        </w:rPr>
      </w:pPr>
      <w:r w:rsidRPr="00461E22">
        <w:rPr>
          <w:rFonts w:ascii="Times New Roman" w:eastAsia="Open Sans" w:hAnsi="Times New Roman" w:cs="Times New Roman"/>
          <w:b/>
          <w:bCs/>
          <w:i/>
          <w:iCs/>
          <w:noProof/>
          <w:sz w:val="28"/>
          <w:szCs w:val="28"/>
        </w:rPr>
        <w:t>МЯРКА 5.1 СЪЗДАВАНЕ НА СИСТЕМА ЗА ЕФЕКТИВНО И ПРОЗРАЧНО УПРАВЛЕНИЕ</w:t>
      </w:r>
    </w:p>
    <w:p w:rsidR="00461E22" w:rsidRPr="00461E22" w:rsidRDefault="00461E22" w:rsidP="00461E22">
      <w:pPr>
        <w:spacing w:line="276" w:lineRule="auto"/>
        <w:jc w:val="both"/>
        <w:rPr>
          <w:rFonts w:ascii="Times New Roman" w:hAnsi="Times New Roman" w:cs="Times New Roman"/>
          <w:noProof/>
          <w:color w:val="000000"/>
        </w:rPr>
      </w:pPr>
    </w:p>
    <w:p w:rsidR="00461E22" w:rsidRPr="00461E22" w:rsidRDefault="00461E22" w:rsidP="00461E22">
      <w:pPr>
        <w:spacing w:line="276" w:lineRule="auto"/>
        <w:ind w:firstLine="709"/>
        <w:jc w:val="both"/>
        <w:rPr>
          <w:rFonts w:ascii="Times New Roman" w:hAnsi="Times New Roman" w:cs="Times New Roman"/>
          <w:noProof/>
          <w:color w:val="000000"/>
        </w:rPr>
      </w:pPr>
      <w:r w:rsidRPr="00461E22">
        <w:rPr>
          <w:rFonts w:ascii="Times New Roman" w:hAnsi="Times New Roman" w:cs="Times New Roman"/>
          <w:noProof/>
          <w:color w:val="000000"/>
        </w:rPr>
        <w:t>Дейностите по мярката предполагат обследване и подготовка на нормативна база, позволяваща еднократно подаване на аналитични данни от структурите в системата на образованието в община Русе (към РУО и ОП). На следващо място, се прави анализ на техническата готовност и подбор на индикатори за интегриране, както и апробация на системата. Като част от последните дейности по мярката се разработва разгърната аналитична версия на платформата за нуждите на РУО, МОН и община Русе, както и на публично достъпна версия на платформата.</w:t>
      </w:r>
    </w:p>
    <w:p w:rsidR="00461E22" w:rsidRPr="00461E22" w:rsidRDefault="00461E22" w:rsidP="00461E22">
      <w:pPr>
        <w:spacing w:line="276" w:lineRule="auto"/>
        <w:ind w:firstLine="709"/>
        <w:jc w:val="both"/>
        <w:rPr>
          <w:rFonts w:ascii="Times New Roman" w:hAnsi="Times New Roman" w:cs="Times New Roman"/>
          <w:noProof/>
          <w:color w:val="000000"/>
        </w:rPr>
      </w:pPr>
      <w:r w:rsidRPr="00461E22">
        <w:rPr>
          <w:rFonts w:ascii="Times New Roman" w:hAnsi="Times New Roman" w:cs="Times New Roman"/>
          <w:noProof/>
          <w:color w:val="000000"/>
        </w:rPr>
        <w:t>Мярката цели улесняване на достъпа на всички заинтересовани страни до базата данни, която се създава и поддържа от образователните институции в община Русе, като по този начин се гарантира и осигуряване на бързина за намиране на конкретна информация от заинтересованите ресурси, както и намаляване на времето за събиране и анализ на данни. Не на последно място, се цели намаляване на административната тежест към образователните институции чрез попълване на една информация само на едно място.</w:t>
      </w:r>
    </w:p>
    <w:p w:rsidR="00461E22" w:rsidRPr="00461E22" w:rsidRDefault="00461E22" w:rsidP="00461E22">
      <w:pPr>
        <w:spacing w:line="276" w:lineRule="auto"/>
        <w:jc w:val="both"/>
        <w:rPr>
          <w:rFonts w:ascii="Times New Roman" w:hAnsi="Times New Roman" w:cs="Times New Roman"/>
          <w:b/>
          <w:noProof/>
          <w:color w:val="000000"/>
        </w:rPr>
      </w:pPr>
      <w:r w:rsidRPr="00461E22">
        <w:rPr>
          <w:rFonts w:ascii="Times New Roman" w:hAnsi="Times New Roman" w:cs="Times New Roman"/>
          <w:b/>
          <w:noProof/>
          <w:color w:val="000000"/>
        </w:rPr>
        <w:t>Индикатори:</w:t>
      </w:r>
    </w:p>
    <w:p w:rsidR="00461E22" w:rsidRPr="00461E22" w:rsidRDefault="00461E22" w:rsidP="00461E22">
      <w:pPr>
        <w:pStyle w:val="a4"/>
        <w:numPr>
          <w:ilvl w:val="0"/>
          <w:numId w:val="54"/>
        </w:numPr>
        <w:spacing w:line="276" w:lineRule="auto"/>
        <w:ind w:left="-284" w:firstLine="1352"/>
        <w:jc w:val="both"/>
        <w:rPr>
          <w:noProof/>
          <w:color w:val="000000"/>
        </w:rPr>
      </w:pPr>
      <w:r w:rsidRPr="00461E22">
        <w:rPr>
          <w:noProof/>
          <w:color w:val="000000"/>
        </w:rPr>
        <w:t>Създадена единна база данни с осигурен достъп до всички заинтересовани общински и държавни структури, които черпят информация само в рамките на своите правомощия.</w:t>
      </w:r>
    </w:p>
    <w:p w:rsidR="00461E22" w:rsidRPr="00461E22" w:rsidRDefault="00461E22" w:rsidP="00461E22">
      <w:pPr>
        <w:pStyle w:val="a4"/>
        <w:numPr>
          <w:ilvl w:val="0"/>
          <w:numId w:val="54"/>
        </w:numPr>
        <w:spacing w:line="276" w:lineRule="auto"/>
        <w:ind w:left="-284" w:firstLine="1352"/>
        <w:jc w:val="both"/>
        <w:rPr>
          <w:noProof/>
          <w:color w:val="000000"/>
        </w:rPr>
      </w:pPr>
      <w:r w:rsidRPr="00461E22">
        <w:rPr>
          <w:noProof/>
          <w:color w:val="000000"/>
        </w:rPr>
        <w:t>Попълнен пълен обем информация от образователните институции.</w:t>
      </w:r>
    </w:p>
    <w:p w:rsidR="00461E22" w:rsidRPr="00461E22" w:rsidRDefault="00461E22" w:rsidP="00461E22">
      <w:pPr>
        <w:pStyle w:val="a4"/>
        <w:numPr>
          <w:ilvl w:val="0"/>
          <w:numId w:val="54"/>
        </w:numPr>
        <w:spacing w:line="276" w:lineRule="auto"/>
        <w:ind w:left="-284" w:firstLine="1352"/>
        <w:jc w:val="both"/>
        <w:rPr>
          <w:noProof/>
          <w:color w:val="000000"/>
        </w:rPr>
      </w:pPr>
      <w:r w:rsidRPr="00461E22">
        <w:rPr>
          <w:noProof/>
          <w:color w:val="000000"/>
        </w:rPr>
        <w:t>Намален обем работа за образователните институции за административни дейности по подаване на информация (измерено с анкета).</w:t>
      </w:r>
    </w:p>
    <w:p w:rsidR="00461E22" w:rsidRPr="00461E22" w:rsidRDefault="00461E22" w:rsidP="00461E22">
      <w:pPr>
        <w:spacing w:line="276" w:lineRule="auto"/>
        <w:jc w:val="both"/>
        <w:rPr>
          <w:rFonts w:ascii="Times New Roman" w:hAnsi="Times New Roman" w:cs="Times New Roman"/>
          <w:noProof/>
          <w:color w:val="000000"/>
        </w:rPr>
      </w:pPr>
    </w:p>
    <w:p w:rsidR="00461E22" w:rsidRPr="00461E22" w:rsidRDefault="00461E22" w:rsidP="00461E22">
      <w:pPr>
        <w:spacing w:line="276" w:lineRule="auto"/>
        <w:jc w:val="both"/>
        <w:rPr>
          <w:rFonts w:ascii="Times New Roman" w:hAnsi="Times New Roman" w:cs="Times New Roman"/>
          <w:noProof/>
          <w:color w:val="000000"/>
        </w:rPr>
      </w:pPr>
      <w:r w:rsidRPr="00461E22">
        <w:rPr>
          <w:rFonts w:ascii="Times New Roman" w:hAnsi="Times New Roman" w:cs="Times New Roman"/>
          <w:noProof/>
          <w:color w:val="000000"/>
        </w:rPr>
        <w:t>Дейности за реализиране на мярката:</w:t>
      </w:r>
    </w:p>
    <w:p w:rsidR="00461E22" w:rsidRPr="00461E22" w:rsidRDefault="00461E22" w:rsidP="00461E22">
      <w:pPr>
        <w:spacing w:line="276" w:lineRule="auto"/>
        <w:ind w:firstLine="709"/>
        <w:jc w:val="both"/>
        <w:rPr>
          <w:rFonts w:ascii="Times New Roman" w:hAnsi="Times New Roman" w:cs="Times New Roman"/>
          <w:noProof/>
          <w:color w:val="000000"/>
        </w:rPr>
      </w:pPr>
      <w:r w:rsidRPr="00461E22">
        <w:rPr>
          <w:rFonts w:ascii="Times New Roman" w:hAnsi="Times New Roman" w:cs="Times New Roman"/>
          <w:noProof/>
          <w:color w:val="000000"/>
        </w:rPr>
        <w:lastRenderedPageBreak/>
        <w:t>1) Подготовка на нормативната база за въвеждане на единна база данни, до която имат достъп различни местни и национални административни структури.</w:t>
      </w:r>
    </w:p>
    <w:p w:rsidR="00461E22" w:rsidRPr="00461E22" w:rsidRDefault="00461E22" w:rsidP="00461E22">
      <w:pPr>
        <w:spacing w:line="276" w:lineRule="auto"/>
        <w:ind w:firstLine="709"/>
        <w:jc w:val="both"/>
        <w:rPr>
          <w:rFonts w:ascii="Times New Roman" w:hAnsi="Times New Roman" w:cs="Times New Roman"/>
          <w:noProof/>
          <w:color w:val="000000"/>
        </w:rPr>
      </w:pPr>
      <w:r w:rsidRPr="00461E22">
        <w:rPr>
          <w:rFonts w:ascii="Times New Roman" w:hAnsi="Times New Roman" w:cs="Times New Roman"/>
          <w:noProof/>
          <w:color w:val="000000"/>
        </w:rPr>
        <w:t>2) Подбор на индикатори, които да бъдат интегрирани в системата.</w:t>
      </w:r>
    </w:p>
    <w:p w:rsidR="00461E22" w:rsidRPr="00461E22" w:rsidRDefault="00461E22" w:rsidP="00461E22">
      <w:pPr>
        <w:tabs>
          <w:tab w:val="left" w:pos="426"/>
        </w:tabs>
        <w:spacing w:line="276" w:lineRule="auto"/>
        <w:ind w:firstLine="709"/>
        <w:jc w:val="both"/>
        <w:rPr>
          <w:rFonts w:ascii="Times New Roman" w:hAnsi="Times New Roman" w:cs="Times New Roman"/>
          <w:noProof/>
          <w:color w:val="000000"/>
        </w:rPr>
      </w:pPr>
      <w:r w:rsidRPr="00461E22">
        <w:rPr>
          <w:rFonts w:ascii="Times New Roman" w:hAnsi="Times New Roman" w:cs="Times New Roman"/>
          <w:noProof/>
          <w:color w:val="000000"/>
        </w:rPr>
        <w:t>3) Анализ на техническата готовност и обследване на функционалностите на използваните към момента структури.</w:t>
      </w:r>
    </w:p>
    <w:p w:rsidR="00461E22" w:rsidRPr="00461E22" w:rsidRDefault="00461E22" w:rsidP="00461E22">
      <w:pPr>
        <w:spacing w:line="276" w:lineRule="auto"/>
        <w:ind w:firstLine="709"/>
        <w:jc w:val="both"/>
        <w:rPr>
          <w:rFonts w:ascii="Times New Roman" w:hAnsi="Times New Roman" w:cs="Times New Roman"/>
          <w:noProof/>
          <w:color w:val="000000"/>
        </w:rPr>
      </w:pPr>
      <w:r w:rsidRPr="00461E22">
        <w:rPr>
          <w:rFonts w:ascii="Times New Roman" w:hAnsi="Times New Roman" w:cs="Times New Roman"/>
          <w:noProof/>
          <w:color w:val="000000"/>
        </w:rPr>
        <w:t>4) Изграждане на система и/или адаптиране на готов софтуерен продукт.</w:t>
      </w:r>
    </w:p>
    <w:p w:rsidR="00461E22" w:rsidRPr="00461E22" w:rsidRDefault="00461E22" w:rsidP="00461E22">
      <w:pPr>
        <w:spacing w:line="276" w:lineRule="auto"/>
        <w:ind w:firstLine="709"/>
        <w:jc w:val="both"/>
        <w:rPr>
          <w:rFonts w:ascii="Times New Roman" w:hAnsi="Times New Roman" w:cs="Times New Roman"/>
          <w:noProof/>
          <w:color w:val="000000"/>
        </w:rPr>
      </w:pPr>
      <w:r w:rsidRPr="00461E22">
        <w:rPr>
          <w:rFonts w:ascii="Times New Roman" w:hAnsi="Times New Roman" w:cs="Times New Roman"/>
          <w:noProof/>
          <w:color w:val="000000"/>
        </w:rPr>
        <w:t>5) Обучение на административния персонал и на персонала в образователните институции за използване на системата.</w:t>
      </w:r>
    </w:p>
    <w:p w:rsidR="00461E22" w:rsidRPr="00461E22" w:rsidRDefault="00461E22" w:rsidP="00461E22">
      <w:pPr>
        <w:spacing w:line="276" w:lineRule="auto"/>
        <w:ind w:firstLine="709"/>
        <w:jc w:val="both"/>
        <w:rPr>
          <w:rFonts w:ascii="Times New Roman" w:hAnsi="Times New Roman" w:cs="Times New Roman"/>
          <w:noProof/>
          <w:color w:val="000000"/>
        </w:rPr>
      </w:pPr>
      <w:r w:rsidRPr="00461E22">
        <w:rPr>
          <w:rFonts w:ascii="Times New Roman" w:hAnsi="Times New Roman" w:cs="Times New Roman"/>
          <w:noProof/>
          <w:color w:val="000000"/>
        </w:rPr>
        <w:t>6) Отчитане на резултатите от използване на системата.</w:t>
      </w:r>
    </w:p>
    <w:p w:rsidR="00461E22" w:rsidRPr="00461E22" w:rsidRDefault="00461E22" w:rsidP="00461E22">
      <w:pPr>
        <w:spacing w:line="276" w:lineRule="auto"/>
        <w:jc w:val="both"/>
        <w:rPr>
          <w:rFonts w:ascii="Times New Roman" w:hAnsi="Times New Roman" w:cs="Times New Roman"/>
          <w:noProof/>
          <w:color w:val="000000"/>
        </w:rPr>
      </w:pPr>
    </w:p>
    <w:p w:rsidR="00461E22" w:rsidRPr="00461E22" w:rsidRDefault="00461E22" w:rsidP="00461E22">
      <w:pPr>
        <w:spacing w:line="276" w:lineRule="auto"/>
        <w:jc w:val="both"/>
        <w:rPr>
          <w:rFonts w:ascii="Times New Roman" w:hAnsi="Times New Roman" w:cs="Times New Roman"/>
          <w:noProof/>
          <w:color w:val="000000"/>
        </w:rPr>
      </w:pPr>
      <w:r w:rsidRPr="00461E22">
        <w:rPr>
          <w:rFonts w:ascii="Times New Roman" w:hAnsi="Times New Roman" w:cs="Times New Roman"/>
          <w:noProof/>
          <w:color w:val="000000"/>
        </w:rPr>
        <w:t>Етапи за реализиране на дейностите по мярката</w:t>
      </w:r>
    </w:p>
    <w:p w:rsidR="00461E22" w:rsidRPr="00461E22" w:rsidRDefault="00461E22" w:rsidP="00461E22">
      <w:pPr>
        <w:pStyle w:val="a4"/>
        <w:numPr>
          <w:ilvl w:val="0"/>
          <w:numId w:val="54"/>
        </w:numPr>
        <w:spacing w:line="276" w:lineRule="auto"/>
        <w:ind w:left="0" w:firstLine="993"/>
        <w:jc w:val="both"/>
        <w:rPr>
          <w:noProof/>
          <w:color w:val="000000"/>
        </w:rPr>
      </w:pPr>
      <w:r w:rsidRPr="00461E22">
        <w:rPr>
          <w:noProof/>
          <w:color w:val="000000"/>
        </w:rPr>
        <w:t>2023 – 2024 г. – подготовка на нормативна база за въвеждането на единната база данни, както и подбор на индикатори, които да бъдат включени в тази база данни.</w:t>
      </w:r>
    </w:p>
    <w:p w:rsidR="00461E22" w:rsidRPr="00461E22" w:rsidRDefault="00461E22" w:rsidP="00461E22">
      <w:pPr>
        <w:pStyle w:val="a4"/>
        <w:numPr>
          <w:ilvl w:val="0"/>
          <w:numId w:val="54"/>
        </w:numPr>
        <w:spacing w:line="276" w:lineRule="auto"/>
        <w:ind w:left="0" w:firstLine="993"/>
        <w:jc w:val="both"/>
        <w:rPr>
          <w:noProof/>
          <w:color w:val="000000"/>
        </w:rPr>
      </w:pPr>
      <w:r w:rsidRPr="00461E22">
        <w:rPr>
          <w:noProof/>
          <w:color w:val="000000"/>
        </w:rPr>
        <w:t>2024 – 2025 г. – изграждане на система или адаптиране на готов софтуерен продукт.</w:t>
      </w:r>
    </w:p>
    <w:p w:rsidR="00461E22" w:rsidRPr="00461E22" w:rsidRDefault="00461E22" w:rsidP="00461E22">
      <w:pPr>
        <w:pStyle w:val="a4"/>
        <w:numPr>
          <w:ilvl w:val="0"/>
          <w:numId w:val="54"/>
        </w:numPr>
        <w:spacing w:line="276" w:lineRule="auto"/>
        <w:ind w:left="0" w:firstLine="993"/>
        <w:jc w:val="both"/>
        <w:rPr>
          <w:noProof/>
          <w:color w:val="000000"/>
        </w:rPr>
      </w:pPr>
      <w:r w:rsidRPr="00461E22">
        <w:rPr>
          <w:noProof/>
          <w:color w:val="000000"/>
        </w:rPr>
        <w:t>2024 г. – обучение на административния персонал и обучение на персонала в образователните институции, който ще използва данните.</w:t>
      </w:r>
    </w:p>
    <w:p w:rsidR="00461E22" w:rsidRPr="00461E22" w:rsidRDefault="00461E22" w:rsidP="00461E22">
      <w:pPr>
        <w:pStyle w:val="a4"/>
        <w:numPr>
          <w:ilvl w:val="0"/>
          <w:numId w:val="54"/>
        </w:numPr>
        <w:spacing w:line="276" w:lineRule="auto"/>
        <w:ind w:left="0" w:firstLine="993"/>
        <w:jc w:val="both"/>
        <w:rPr>
          <w:noProof/>
          <w:color w:val="000000"/>
        </w:rPr>
      </w:pPr>
      <w:r w:rsidRPr="00461E22">
        <w:rPr>
          <w:noProof/>
          <w:color w:val="000000"/>
        </w:rPr>
        <w:t>2024 – 2025 учебна година – въвеждане на базата данни и започване на експлоатиране на системата.</w:t>
      </w:r>
    </w:p>
    <w:p w:rsidR="00461E22" w:rsidRPr="00461E22" w:rsidRDefault="00461E22" w:rsidP="00461E22">
      <w:pPr>
        <w:spacing w:line="276" w:lineRule="auto"/>
        <w:jc w:val="both"/>
        <w:rPr>
          <w:rFonts w:ascii="Times New Roman" w:hAnsi="Times New Roman" w:cs="Times New Roman"/>
          <w:noProof/>
          <w:color w:val="000000"/>
        </w:rPr>
      </w:pPr>
    </w:p>
    <w:p w:rsidR="00461E22" w:rsidRPr="00461E22" w:rsidRDefault="00461E22" w:rsidP="00461E22">
      <w:pPr>
        <w:keepNext/>
        <w:shd w:val="clear" w:color="auto" w:fill="C5EAE9"/>
        <w:spacing w:before="240" w:after="60" w:line="276" w:lineRule="auto"/>
        <w:jc w:val="both"/>
        <w:outlineLvl w:val="1"/>
        <w:rPr>
          <w:rFonts w:ascii="Times New Roman" w:eastAsia="Open Sans" w:hAnsi="Times New Roman" w:cs="Times New Roman"/>
          <w:b/>
          <w:bCs/>
          <w:i/>
          <w:iCs/>
          <w:noProof/>
          <w:sz w:val="28"/>
          <w:szCs w:val="28"/>
        </w:rPr>
      </w:pPr>
      <w:r w:rsidRPr="00461E22">
        <w:rPr>
          <w:rFonts w:ascii="Times New Roman" w:eastAsia="Open Sans" w:hAnsi="Times New Roman" w:cs="Times New Roman"/>
          <w:b/>
          <w:bCs/>
          <w:i/>
          <w:iCs/>
          <w:noProof/>
          <w:sz w:val="28"/>
          <w:szCs w:val="28"/>
        </w:rPr>
        <w:t>МЯРКА 5.2  ПРОГРАМА ЗА ПОДКРЕПА НА ОБЩЕСТВЕНИТЕ СЪВЕТИ КЪМ УЧИЛИЩАТА И ДЕТСКИТЕ ГРАДИНИ В ОБЩИНА РУСЕ</w:t>
      </w:r>
    </w:p>
    <w:p w:rsidR="00461E22" w:rsidRPr="00461E22" w:rsidRDefault="00461E22" w:rsidP="00461E22">
      <w:pPr>
        <w:spacing w:line="276" w:lineRule="auto"/>
        <w:jc w:val="both"/>
        <w:rPr>
          <w:rFonts w:ascii="Times New Roman" w:hAnsi="Times New Roman" w:cs="Times New Roman"/>
          <w:noProof/>
          <w:color w:val="000000"/>
        </w:rPr>
      </w:pPr>
    </w:p>
    <w:p w:rsidR="00461E22" w:rsidRPr="00461E22" w:rsidRDefault="00461E22" w:rsidP="00461E22">
      <w:pPr>
        <w:spacing w:line="276" w:lineRule="auto"/>
        <w:ind w:firstLine="709"/>
        <w:jc w:val="both"/>
        <w:rPr>
          <w:rFonts w:ascii="Times New Roman" w:hAnsi="Times New Roman" w:cs="Times New Roman"/>
          <w:noProof/>
          <w:color w:val="000000"/>
        </w:rPr>
      </w:pPr>
      <w:r w:rsidRPr="00461E22">
        <w:rPr>
          <w:rFonts w:ascii="Times New Roman" w:hAnsi="Times New Roman" w:cs="Times New Roman"/>
          <w:noProof/>
          <w:color w:val="000000"/>
        </w:rPr>
        <w:t>Мярката се състои в организиране на съвместни срещи, обсъждания и обучения на членове на обществени съвети към училища и детски градини в община Русе. Програмата се създава за подпомагане на структурите в училищата и детските градини да проведат кампания за информиране на обществеността относно функциите и ролите на обществените съвети, задълженията и отговорностите на членовете на обществените съвети и механизмите за създаване на ползотворно сътрудничество между обществените съвети и съответните образователни институции.</w:t>
      </w:r>
    </w:p>
    <w:p w:rsidR="00461E22" w:rsidRPr="00461E22" w:rsidRDefault="00461E22" w:rsidP="00461E22">
      <w:pPr>
        <w:spacing w:line="276" w:lineRule="auto"/>
        <w:ind w:firstLine="709"/>
        <w:jc w:val="both"/>
        <w:rPr>
          <w:rFonts w:ascii="Times New Roman" w:hAnsi="Times New Roman" w:cs="Times New Roman"/>
          <w:noProof/>
          <w:color w:val="000000"/>
        </w:rPr>
      </w:pPr>
      <w:r w:rsidRPr="00461E22">
        <w:rPr>
          <w:rFonts w:ascii="Times New Roman" w:hAnsi="Times New Roman" w:cs="Times New Roman"/>
          <w:noProof/>
          <w:color w:val="000000"/>
        </w:rPr>
        <w:t xml:space="preserve">Мярката цели подпомагане на процеса за изграждане на капацитет на обществените съвети към образователните институции. </w:t>
      </w:r>
    </w:p>
    <w:p w:rsidR="00461E22" w:rsidRPr="00461E22" w:rsidRDefault="00461E22" w:rsidP="00461E22">
      <w:pPr>
        <w:spacing w:line="276" w:lineRule="auto"/>
        <w:jc w:val="both"/>
        <w:rPr>
          <w:rFonts w:ascii="Times New Roman" w:hAnsi="Times New Roman" w:cs="Times New Roman"/>
          <w:noProof/>
          <w:color w:val="000000"/>
        </w:rPr>
      </w:pPr>
    </w:p>
    <w:p w:rsidR="00461E22" w:rsidRPr="00461E22" w:rsidRDefault="00461E22" w:rsidP="00461E22">
      <w:pPr>
        <w:spacing w:line="276" w:lineRule="auto"/>
        <w:jc w:val="both"/>
        <w:rPr>
          <w:rFonts w:ascii="Times New Roman" w:hAnsi="Times New Roman" w:cs="Times New Roman"/>
          <w:b/>
          <w:noProof/>
          <w:color w:val="000000"/>
        </w:rPr>
      </w:pPr>
      <w:r w:rsidRPr="00461E22">
        <w:rPr>
          <w:rFonts w:ascii="Times New Roman" w:hAnsi="Times New Roman" w:cs="Times New Roman"/>
          <w:b/>
          <w:noProof/>
          <w:color w:val="000000"/>
        </w:rPr>
        <w:t>Индикатори:</w:t>
      </w:r>
    </w:p>
    <w:p w:rsidR="00461E22" w:rsidRPr="00461E22" w:rsidRDefault="00461E22" w:rsidP="00461E22">
      <w:pPr>
        <w:pStyle w:val="a4"/>
        <w:numPr>
          <w:ilvl w:val="0"/>
          <w:numId w:val="54"/>
        </w:numPr>
        <w:spacing w:line="276" w:lineRule="auto"/>
        <w:ind w:left="0" w:firstLine="993"/>
        <w:jc w:val="both"/>
        <w:rPr>
          <w:noProof/>
          <w:color w:val="000000"/>
        </w:rPr>
      </w:pPr>
      <w:r w:rsidRPr="00461E22">
        <w:rPr>
          <w:noProof/>
          <w:color w:val="000000"/>
        </w:rPr>
        <w:t>Брой съвместни срещи (на представители на всички обществени съвети) и брой присъстващи.</w:t>
      </w:r>
    </w:p>
    <w:p w:rsidR="00461E22" w:rsidRPr="00461E22" w:rsidRDefault="00461E22" w:rsidP="00461E22">
      <w:pPr>
        <w:pStyle w:val="a4"/>
        <w:numPr>
          <w:ilvl w:val="0"/>
          <w:numId w:val="54"/>
        </w:numPr>
        <w:spacing w:line="276" w:lineRule="auto"/>
        <w:ind w:left="0" w:firstLine="993"/>
        <w:jc w:val="both"/>
        <w:rPr>
          <w:noProof/>
          <w:color w:val="000000"/>
        </w:rPr>
      </w:pPr>
      <w:r w:rsidRPr="00461E22">
        <w:rPr>
          <w:noProof/>
          <w:color w:val="000000"/>
        </w:rPr>
        <w:t>Брой инициативи, подети и успешно завършени от обществени съвети в резултат на срещите и обученията.</w:t>
      </w:r>
    </w:p>
    <w:p w:rsidR="00461E22" w:rsidRPr="00461E22" w:rsidRDefault="00461E22" w:rsidP="00461E22">
      <w:pPr>
        <w:pStyle w:val="a4"/>
        <w:numPr>
          <w:ilvl w:val="0"/>
          <w:numId w:val="54"/>
        </w:numPr>
        <w:spacing w:line="276" w:lineRule="auto"/>
        <w:ind w:left="0" w:firstLine="993"/>
        <w:jc w:val="both"/>
        <w:rPr>
          <w:noProof/>
          <w:color w:val="000000"/>
        </w:rPr>
      </w:pPr>
      <w:r w:rsidRPr="00461E22">
        <w:rPr>
          <w:noProof/>
          <w:color w:val="000000"/>
        </w:rPr>
        <w:lastRenderedPageBreak/>
        <w:t>Качествена промяна в начина на функциониране на обществените съвети, отбелязана от участниците в тях и измерена чрез анкети към: директорите на образователните заведения; родителите – членове на обществени съвети към тези заведения; родители – членове на родителския колектив, но не и на обществения съвет към тези заведения.</w:t>
      </w:r>
    </w:p>
    <w:p w:rsidR="00461E22" w:rsidRPr="00461E22" w:rsidRDefault="00461E22" w:rsidP="00461E22">
      <w:pPr>
        <w:spacing w:line="276" w:lineRule="auto"/>
        <w:jc w:val="both"/>
        <w:rPr>
          <w:rFonts w:ascii="Times New Roman" w:hAnsi="Times New Roman" w:cs="Times New Roman"/>
          <w:noProof/>
          <w:color w:val="000000"/>
        </w:rPr>
      </w:pPr>
    </w:p>
    <w:p w:rsidR="00461E22" w:rsidRPr="00461E22" w:rsidRDefault="00461E22" w:rsidP="00461E22">
      <w:pPr>
        <w:spacing w:line="276" w:lineRule="auto"/>
        <w:ind w:firstLine="709"/>
        <w:jc w:val="both"/>
        <w:rPr>
          <w:rFonts w:ascii="Times New Roman" w:hAnsi="Times New Roman" w:cs="Times New Roman"/>
          <w:noProof/>
          <w:color w:val="000000"/>
        </w:rPr>
      </w:pPr>
      <w:r w:rsidRPr="00461E22">
        <w:rPr>
          <w:rFonts w:ascii="Times New Roman" w:hAnsi="Times New Roman" w:cs="Times New Roman"/>
          <w:noProof/>
          <w:color w:val="000000"/>
        </w:rPr>
        <w:t>Дейност за реализиране на мярката</w:t>
      </w:r>
    </w:p>
    <w:p w:rsidR="00461E22" w:rsidRPr="00461E22" w:rsidRDefault="00461E22" w:rsidP="00461E22">
      <w:pPr>
        <w:spacing w:line="276" w:lineRule="auto"/>
        <w:ind w:firstLine="709"/>
        <w:jc w:val="both"/>
        <w:rPr>
          <w:rFonts w:ascii="Times New Roman" w:hAnsi="Times New Roman" w:cs="Times New Roman"/>
          <w:noProof/>
          <w:color w:val="000000"/>
        </w:rPr>
      </w:pPr>
      <w:r w:rsidRPr="00461E22">
        <w:rPr>
          <w:rFonts w:ascii="Times New Roman" w:hAnsi="Times New Roman" w:cs="Times New Roman"/>
          <w:noProof/>
          <w:color w:val="000000"/>
        </w:rPr>
        <w:t>1) Организиране на съвместни срещи (поне две през учебна година), на които присъстват  представители на обществените съвети от определен брой пилотни детски градини и училища.</w:t>
      </w:r>
    </w:p>
    <w:p w:rsidR="00461E22" w:rsidRPr="00461E22" w:rsidRDefault="00461E22" w:rsidP="00461E22">
      <w:pPr>
        <w:spacing w:line="276" w:lineRule="auto"/>
        <w:ind w:firstLine="709"/>
        <w:jc w:val="both"/>
        <w:rPr>
          <w:rFonts w:ascii="Times New Roman" w:hAnsi="Times New Roman" w:cs="Times New Roman"/>
          <w:noProof/>
          <w:color w:val="000000"/>
        </w:rPr>
      </w:pPr>
      <w:r w:rsidRPr="00461E22">
        <w:rPr>
          <w:rFonts w:ascii="Times New Roman" w:hAnsi="Times New Roman" w:cs="Times New Roman"/>
          <w:noProof/>
          <w:color w:val="000000"/>
        </w:rPr>
        <w:t>2) Изграждане на концепция за всяка една отделна среща за постигане на конкретни цели, като например: разяснителна кампания за значението и функциите на обществените съвети; разяснителна кампания за правата и задълженията на членовете на обществените съвети във връзка с приложение на ЗПУО; разяснителна кампания относно процедурите и начина на комуникация при вземане на решения от обществените съвети и др.</w:t>
      </w:r>
    </w:p>
    <w:p w:rsidR="00461E22" w:rsidRPr="00461E22" w:rsidRDefault="00461E22" w:rsidP="00461E22">
      <w:pPr>
        <w:spacing w:line="276" w:lineRule="auto"/>
        <w:ind w:firstLine="709"/>
        <w:jc w:val="both"/>
        <w:rPr>
          <w:rFonts w:ascii="Times New Roman" w:hAnsi="Times New Roman" w:cs="Times New Roman"/>
          <w:noProof/>
          <w:color w:val="000000"/>
        </w:rPr>
      </w:pPr>
      <w:r w:rsidRPr="00461E22">
        <w:rPr>
          <w:rFonts w:ascii="Times New Roman" w:hAnsi="Times New Roman" w:cs="Times New Roman"/>
          <w:noProof/>
          <w:color w:val="000000"/>
        </w:rPr>
        <w:t>3) Провеждане на срещите според предвидения график и цели.</w:t>
      </w:r>
    </w:p>
    <w:p w:rsidR="00461E22" w:rsidRPr="00461E22" w:rsidRDefault="00461E22" w:rsidP="00461E22">
      <w:pPr>
        <w:spacing w:line="276" w:lineRule="auto"/>
        <w:ind w:firstLine="709"/>
        <w:jc w:val="both"/>
        <w:rPr>
          <w:rFonts w:ascii="Times New Roman" w:hAnsi="Times New Roman" w:cs="Times New Roman"/>
          <w:noProof/>
          <w:color w:val="000000"/>
        </w:rPr>
      </w:pPr>
      <w:r w:rsidRPr="00461E22">
        <w:rPr>
          <w:rFonts w:ascii="Times New Roman" w:hAnsi="Times New Roman" w:cs="Times New Roman"/>
          <w:noProof/>
          <w:color w:val="000000"/>
        </w:rPr>
        <w:t>4) Измерване на резултатите от срещата чрез анкета в края на срещата и чрез анкета, проведена няколко месеца по-късно с ключови заинтересовани страни – директор, учители, други членове на обществения съвет и родители, които не са членове на обществения съвет.</w:t>
      </w:r>
    </w:p>
    <w:p w:rsidR="00461E22" w:rsidRPr="00461E22" w:rsidRDefault="00461E22" w:rsidP="00461E22">
      <w:pPr>
        <w:spacing w:line="276" w:lineRule="auto"/>
        <w:jc w:val="both"/>
        <w:rPr>
          <w:rFonts w:ascii="Times New Roman" w:hAnsi="Times New Roman" w:cs="Times New Roman"/>
          <w:noProof/>
          <w:color w:val="000000"/>
        </w:rPr>
      </w:pPr>
    </w:p>
    <w:p w:rsidR="00461E22" w:rsidRPr="00461E22" w:rsidRDefault="00461E22" w:rsidP="00461E22">
      <w:pPr>
        <w:keepNext/>
        <w:shd w:val="clear" w:color="auto" w:fill="C5EAE9"/>
        <w:spacing w:before="240" w:after="60" w:line="276" w:lineRule="auto"/>
        <w:jc w:val="both"/>
        <w:outlineLvl w:val="1"/>
        <w:rPr>
          <w:rFonts w:ascii="Times New Roman" w:eastAsia="Open Sans" w:hAnsi="Times New Roman" w:cs="Times New Roman"/>
          <w:b/>
          <w:bCs/>
          <w:i/>
          <w:iCs/>
          <w:noProof/>
          <w:sz w:val="28"/>
          <w:szCs w:val="28"/>
        </w:rPr>
      </w:pPr>
      <w:r w:rsidRPr="00461E22">
        <w:rPr>
          <w:rFonts w:ascii="Times New Roman" w:eastAsia="Open Sans" w:hAnsi="Times New Roman" w:cs="Times New Roman"/>
          <w:b/>
          <w:bCs/>
          <w:i/>
          <w:iCs/>
          <w:noProof/>
          <w:sz w:val="28"/>
          <w:szCs w:val="28"/>
        </w:rPr>
        <w:t>МЯРКА 5.3 СЪЗДАВАНЕ НА КООРДИНАЦИОНЕН СЪВЕТ ЗА СЪВМЕСТНО СЪТРУДНИЧЕСТВО МЕЖДУ ОБЩИНА РУСЕ, РУО-РУСЕ И ДРУГИ КЛЮЧОВИ ПАРТНЬОРИ В СФЕРАТА НА ОБРАЗОВАНИЕТО, КУЛТУРАТА, НАУКАТА И СПОРТА</w:t>
      </w:r>
    </w:p>
    <w:p w:rsidR="00461E22" w:rsidRPr="00461E22" w:rsidRDefault="00461E22" w:rsidP="00461E22">
      <w:pPr>
        <w:spacing w:line="276" w:lineRule="auto"/>
        <w:jc w:val="both"/>
        <w:rPr>
          <w:rFonts w:ascii="Times New Roman" w:hAnsi="Times New Roman" w:cs="Times New Roman"/>
          <w:noProof/>
          <w:color w:val="000000"/>
        </w:rPr>
      </w:pPr>
    </w:p>
    <w:p w:rsidR="00461E22" w:rsidRPr="00461E22" w:rsidRDefault="00461E22" w:rsidP="00461E22">
      <w:pPr>
        <w:spacing w:line="276" w:lineRule="auto"/>
        <w:ind w:firstLine="709"/>
        <w:jc w:val="both"/>
        <w:rPr>
          <w:rFonts w:ascii="Times New Roman" w:hAnsi="Times New Roman" w:cs="Times New Roman"/>
          <w:noProof/>
          <w:color w:val="000000"/>
        </w:rPr>
      </w:pPr>
      <w:r w:rsidRPr="00461E22">
        <w:rPr>
          <w:rFonts w:ascii="Times New Roman" w:hAnsi="Times New Roman" w:cs="Times New Roman"/>
          <w:noProof/>
          <w:color w:val="000000"/>
        </w:rPr>
        <w:t>Мярката се състои в организиране на срещи, обсъждания и работни групи за изпълнение на всички дейности по настоящата Стратегия и създаване на възможности за структурирано сътрудничество между отделни образователни организации и институции, от една страна, и културни организации и институции, от друга страна. Участници в съвета са представители на отдел „Образование, спорт и младежки дейности“ на община Русе, Регионално управление на образованието – Русе, лидери и дейци от образователни институции, представители на културни институции като музеи, театри, галерии, спортни клубове и др. Срещите на съвета са предварително планирани, с дневен ред, според нуждите на образователните институции в общината.</w:t>
      </w:r>
    </w:p>
    <w:p w:rsidR="00461E22" w:rsidRPr="00461E22" w:rsidRDefault="00461E22" w:rsidP="00461E22">
      <w:pPr>
        <w:spacing w:line="276" w:lineRule="auto"/>
        <w:ind w:firstLine="709"/>
        <w:jc w:val="both"/>
        <w:rPr>
          <w:rFonts w:ascii="Times New Roman" w:hAnsi="Times New Roman" w:cs="Times New Roman"/>
          <w:noProof/>
          <w:color w:val="000000"/>
        </w:rPr>
      </w:pPr>
      <w:r w:rsidRPr="00461E22">
        <w:rPr>
          <w:rFonts w:ascii="Times New Roman" w:hAnsi="Times New Roman" w:cs="Times New Roman"/>
          <w:noProof/>
          <w:color w:val="000000"/>
        </w:rPr>
        <w:t xml:space="preserve">Мярката цели развиване на механизъм за съвместно сътрудничество между ключови институции в системата на образованието, който дава възможност за дискусии и реализиране на съвместни инициативи. Конкретна цел на мярката е свързана със създаване на условия за структуриране на партньорство между различни организации и институции с цел осигуряване на разнообразни възможности за достъп до контекстуална информация на учениците и създаване на условия за образование и в неформална образователна среда. Участниците в работните срещи </w:t>
      </w:r>
      <w:r w:rsidRPr="00461E22">
        <w:rPr>
          <w:rFonts w:ascii="Times New Roman" w:hAnsi="Times New Roman" w:cs="Times New Roman"/>
          <w:noProof/>
          <w:color w:val="000000"/>
        </w:rPr>
        <w:lastRenderedPageBreak/>
        <w:t>съдействат за реализиране на настоящата Стратегия, в условията на взаимно сътрудничество и конструктивен диалог.</w:t>
      </w:r>
    </w:p>
    <w:p w:rsidR="00461E22" w:rsidRPr="00461E22" w:rsidRDefault="00461E22" w:rsidP="00461E22">
      <w:pPr>
        <w:spacing w:line="276" w:lineRule="auto"/>
        <w:jc w:val="both"/>
        <w:rPr>
          <w:rFonts w:ascii="Times New Roman" w:hAnsi="Times New Roman" w:cs="Times New Roman"/>
          <w:noProof/>
          <w:color w:val="000000"/>
        </w:rPr>
      </w:pPr>
    </w:p>
    <w:p w:rsidR="00461E22" w:rsidRPr="00461E22" w:rsidRDefault="00461E22" w:rsidP="00461E22">
      <w:pPr>
        <w:spacing w:line="276" w:lineRule="auto"/>
        <w:jc w:val="both"/>
        <w:rPr>
          <w:rFonts w:ascii="Times New Roman" w:hAnsi="Times New Roman" w:cs="Times New Roman"/>
          <w:b/>
          <w:noProof/>
          <w:color w:val="000000"/>
        </w:rPr>
      </w:pPr>
      <w:r w:rsidRPr="00461E22">
        <w:rPr>
          <w:rFonts w:ascii="Times New Roman" w:hAnsi="Times New Roman" w:cs="Times New Roman"/>
          <w:b/>
          <w:noProof/>
          <w:color w:val="000000"/>
        </w:rPr>
        <w:t>Индикатори:</w:t>
      </w:r>
    </w:p>
    <w:p w:rsidR="00461E22" w:rsidRPr="00461E22" w:rsidRDefault="00461E22" w:rsidP="00461E22">
      <w:pPr>
        <w:pStyle w:val="a4"/>
        <w:numPr>
          <w:ilvl w:val="0"/>
          <w:numId w:val="49"/>
        </w:numPr>
        <w:spacing w:line="276" w:lineRule="auto"/>
        <w:ind w:left="0" w:firstLine="709"/>
        <w:jc w:val="both"/>
        <w:rPr>
          <w:noProof/>
          <w:color w:val="000000"/>
        </w:rPr>
      </w:pPr>
      <w:r w:rsidRPr="00461E22">
        <w:rPr>
          <w:noProof/>
          <w:color w:val="000000"/>
        </w:rPr>
        <w:t>Брой съвместни срещи в рамките на Съвета за целия период на действие на Стратегията.</w:t>
      </w:r>
    </w:p>
    <w:p w:rsidR="00461E22" w:rsidRPr="00461E22" w:rsidRDefault="00461E22" w:rsidP="00461E22">
      <w:pPr>
        <w:pStyle w:val="a4"/>
        <w:numPr>
          <w:ilvl w:val="0"/>
          <w:numId w:val="49"/>
        </w:numPr>
        <w:spacing w:line="276" w:lineRule="auto"/>
        <w:ind w:left="0" w:firstLine="709"/>
        <w:jc w:val="both"/>
        <w:rPr>
          <w:noProof/>
          <w:color w:val="000000"/>
        </w:rPr>
      </w:pPr>
      <w:r w:rsidRPr="00461E22">
        <w:rPr>
          <w:noProof/>
          <w:color w:val="000000"/>
        </w:rPr>
        <w:t>Брой образователни институции или институции, свързани с образованието, които са присъствали на всяка една от съвместните срещи.</w:t>
      </w:r>
    </w:p>
    <w:p w:rsidR="00461E22" w:rsidRPr="00461E22" w:rsidRDefault="00461E22" w:rsidP="00461E22">
      <w:pPr>
        <w:pStyle w:val="a4"/>
        <w:numPr>
          <w:ilvl w:val="0"/>
          <w:numId w:val="49"/>
        </w:numPr>
        <w:spacing w:line="276" w:lineRule="auto"/>
        <w:ind w:left="0" w:firstLine="709"/>
        <w:jc w:val="both"/>
        <w:rPr>
          <w:color w:val="000000"/>
        </w:rPr>
      </w:pPr>
      <w:r w:rsidRPr="00461E22">
        <w:rPr>
          <w:color w:val="000000"/>
        </w:rPr>
        <w:t>Брой съвместни инициативи, които са реализирани в рамките на съвместно сътрудничество след провеждане на срещи на Съвета.</w:t>
      </w:r>
    </w:p>
    <w:p w:rsidR="00461E22" w:rsidRPr="00461E22" w:rsidRDefault="00461E22" w:rsidP="00461E22">
      <w:pPr>
        <w:spacing w:line="276" w:lineRule="auto"/>
        <w:jc w:val="both"/>
        <w:rPr>
          <w:rFonts w:ascii="Times New Roman" w:hAnsi="Times New Roman" w:cs="Times New Roman"/>
          <w:color w:val="000000"/>
        </w:rPr>
      </w:pPr>
    </w:p>
    <w:p w:rsidR="00461E22" w:rsidRPr="00461E22" w:rsidRDefault="00461E22" w:rsidP="00461E22">
      <w:pPr>
        <w:spacing w:line="276" w:lineRule="auto"/>
        <w:jc w:val="both"/>
        <w:rPr>
          <w:rFonts w:ascii="Times New Roman" w:hAnsi="Times New Roman" w:cs="Times New Roman"/>
          <w:color w:val="000000"/>
        </w:rPr>
      </w:pPr>
      <w:r w:rsidRPr="00461E22">
        <w:rPr>
          <w:rFonts w:ascii="Times New Roman" w:hAnsi="Times New Roman" w:cs="Times New Roman"/>
          <w:color w:val="000000"/>
        </w:rPr>
        <w:t>Дейности за реализиране на мярката</w:t>
      </w:r>
    </w:p>
    <w:p w:rsidR="00461E22" w:rsidRPr="00461E22" w:rsidRDefault="00461E22" w:rsidP="00461E22">
      <w:pPr>
        <w:spacing w:line="276" w:lineRule="auto"/>
        <w:ind w:firstLine="709"/>
        <w:jc w:val="both"/>
        <w:rPr>
          <w:rFonts w:ascii="Times New Roman" w:hAnsi="Times New Roman" w:cs="Times New Roman"/>
          <w:color w:val="000000"/>
        </w:rPr>
      </w:pPr>
      <w:r w:rsidRPr="00461E22">
        <w:rPr>
          <w:rFonts w:ascii="Times New Roman" w:hAnsi="Times New Roman" w:cs="Times New Roman"/>
          <w:color w:val="000000"/>
        </w:rPr>
        <w:t>1) Организиране на съвместни срещи (по 2 на брой за 1 календарна година), на които има представители от разнообразни образователни, културни и спортни институции в община Русе.</w:t>
      </w:r>
    </w:p>
    <w:p w:rsidR="00461E22" w:rsidRPr="00461E22" w:rsidRDefault="00461E22" w:rsidP="00461E22">
      <w:pPr>
        <w:spacing w:line="276" w:lineRule="auto"/>
        <w:ind w:firstLine="709"/>
        <w:jc w:val="both"/>
        <w:rPr>
          <w:rFonts w:ascii="Times New Roman" w:hAnsi="Times New Roman" w:cs="Times New Roman"/>
          <w:color w:val="000000"/>
        </w:rPr>
      </w:pPr>
      <w:r w:rsidRPr="00461E22">
        <w:rPr>
          <w:rFonts w:ascii="Times New Roman" w:hAnsi="Times New Roman" w:cs="Times New Roman"/>
          <w:color w:val="000000"/>
        </w:rPr>
        <w:t>2) Провеждане на срещите според предвидения график и цели.</w:t>
      </w:r>
    </w:p>
    <w:p w:rsidR="00461E22" w:rsidRPr="00461E22" w:rsidRDefault="00461E22" w:rsidP="00461E22">
      <w:pPr>
        <w:spacing w:line="276" w:lineRule="auto"/>
        <w:rPr>
          <w:rFonts w:ascii="Times New Roman" w:hAnsi="Times New Roman" w:cs="Times New Roman"/>
          <w:b/>
          <w:sz w:val="52"/>
          <w:szCs w:val="52"/>
        </w:rPr>
      </w:pPr>
    </w:p>
    <w:p w:rsidR="00461E22" w:rsidRPr="00461E22" w:rsidRDefault="00461E22" w:rsidP="00461E22">
      <w:pPr>
        <w:spacing w:line="276" w:lineRule="auto"/>
        <w:jc w:val="center"/>
        <w:rPr>
          <w:rFonts w:ascii="Times New Roman" w:hAnsi="Times New Roman" w:cs="Times New Roman"/>
          <w:b/>
          <w:sz w:val="52"/>
          <w:szCs w:val="52"/>
        </w:rPr>
      </w:pPr>
      <w:r w:rsidRPr="00461E22">
        <w:rPr>
          <w:rFonts w:ascii="Times New Roman" w:hAnsi="Times New Roman" w:cs="Times New Roman"/>
          <w:b/>
          <w:sz w:val="52"/>
          <w:szCs w:val="52"/>
        </w:rPr>
        <w:t>ІV. ДОПЪЛНЕНИЯ</w:t>
      </w:r>
    </w:p>
    <w:p w:rsidR="00461E22" w:rsidRPr="00461E22" w:rsidRDefault="00461E22" w:rsidP="00461E22">
      <w:pPr>
        <w:shd w:val="clear" w:color="auto" w:fill="FFCCCC"/>
        <w:spacing w:line="276" w:lineRule="auto"/>
        <w:jc w:val="both"/>
        <w:rPr>
          <w:rFonts w:ascii="Times New Roman" w:hAnsi="Times New Roman" w:cs="Times New Roman"/>
          <w:b/>
          <w:sz w:val="28"/>
          <w:szCs w:val="28"/>
        </w:rPr>
      </w:pPr>
      <w:r w:rsidRPr="00461E22">
        <w:rPr>
          <w:rFonts w:ascii="Times New Roman" w:hAnsi="Times New Roman" w:cs="Times New Roman"/>
          <w:b/>
          <w:sz w:val="28"/>
          <w:szCs w:val="28"/>
        </w:rPr>
        <w:t>1. Система за мониторинг и контрол</w:t>
      </w:r>
    </w:p>
    <w:p w:rsidR="00461E22" w:rsidRPr="00461E22" w:rsidRDefault="00461E22" w:rsidP="00461E22">
      <w:pPr>
        <w:spacing w:line="276" w:lineRule="auto"/>
        <w:jc w:val="both"/>
        <w:rPr>
          <w:rFonts w:ascii="Times New Roman" w:hAnsi="Times New Roman" w:cs="Times New Roman"/>
        </w:rPr>
      </w:pPr>
    </w:p>
    <w:p w:rsidR="00461E22" w:rsidRPr="00461E22" w:rsidRDefault="00461E22" w:rsidP="00461E22">
      <w:pPr>
        <w:spacing w:line="276" w:lineRule="auto"/>
        <w:ind w:firstLine="851"/>
        <w:jc w:val="both"/>
        <w:rPr>
          <w:rFonts w:ascii="Times New Roman" w:hAnsi="Times New Roman" w:cs="Times New Roman"/>
        </w:rPr>
      </w:pPr>
      <w:r w:rsidRPr="00461E22">
        <w:rPr>
          <w:rFonts w:ascii="Times New Roman" w:hAnsi="Times New Roman" w:cs="Times New Roman"/>
        </w:rPr>
        <w:t xml:space="preserve">Целта на мониторинга и контрола е да се проследи ефективното изпълнение на приоритетите за развитие на образованието в община Русе, съгласно определените индикатори, организация и методите на изпълнение, прилагани от органите за управление, и мерките за осигуряване на информация и публичност за </w:t>
      </w:r>
      <w:proofErr w:type="gramStart"/>
      <w:r w:rsidRPr="00461E22">
        <w:rPr>
          <w:rFonts w:ascii="Times New Roman" w:hAnsi="Times New Roman" w:cs="Times New Roman"/>
        </w:rPr>
        <w:t>резултатите .</w:t>
      </w:r>
      <w:proofErr w:type="gramEnd"/>
    </w:p>
    <w:p w:rsidR="00461E22" w:rsidRPr="00461E22" w:rsidRDefault="00461E22" w:rsidP="00461E22">
      <w:pPr>
        <w:spacing w:line="276" w:lineRule="auto"/>
        <w:ind w:firstLine="851"/>
        <w:jc w:val="both"/>
        <w:rPr>
          <w:rFonts w:ascii="Times New Roman" w:hAnsi="Times New Roman" w:cs="Times New Roman"/>
        </w:rPr>
      </w:pPr>
      <w:r w:rsidRPr="00461E22">
        <w:rPr>
          <w:rFonts w:ascii="Times New Roman" w:hAnsi="Times New Roman" w:cs="Times New Roman"/>
        </w:rPr>
        <w:t>За постигане на тази цел се изгражда система за мониторинг и контрол. Тя обхваща:</w:t>
      </w:r>
    </w:p>
    <w:p w:rsidR="00461E22" w:rsidRPr="00461E22" w:rsidRDefault="00461E22" w:rsidP="00461E22">
      <w:pPr>
        <w:numPr>
          <w:ilvl w:val="0"/>
          <w:numId w:val="15"/>
        </w:numPr>
        <w:tabs>
          <w:tab w:val="num" w:pos="360"/>
        </w:tabs>
        <w:spacing w:after="0" w:line="276" w:lineRule="auto"/>
        <w:ind w:left="0" w:firstLine="851"/>
        <w:jc w:val="both"/>
        <w:rPr>
          <w:rFonts w:ascii="Times New Roman" w:hAnsi="Times New Roman" w:cs="Times New Roman"/>
        </w:rPr>
      </w:pPr>
      <w:r w:rsidRPr="00461E22">
        <w:rPr>
          <w:rFonts w:ascii="Times New Roman" w:hAnsi="Times New Roman" w:cs="Times New Roman"/>
        </w:rPr>
        <w:t>Източниците, начините и периодичността за събиране, обработка и анализиране на информацията</w:t>
      </w:r>
    </w:p>
    <w:p w:rsidR="00461E22" w:rsidRPr="00461E22" w:rsidRDefault="00461E22" w:rsidP="00461E22">
      <w:pPr>
        <w:numPr>
          <w:ilvl w:val="0"/>
          <w:numId w:val="15"/>
        </w:numPr>
        <w:spacing w:after="0" w:line="276" w:lineRule="auto"/>
        <w:ind w:left="0" w:firstLine="851"/>
        <w:jc w:val="both"/>
        <w:rPr>
          <w:rFonts w:ascii="Times New Roman" w:hAnsi="Times New Roman" w:cs="Times New Roman"/>
        </w:rPr>
      </w:pPr>
      <w:r w:rsidRPr="00461E22">
        <w:rPr>
          <w:rFonts w:ascii="Times New Roman" w:hAnsi="Times New Roman" w:cs="Times New Roman"/>
        </w:rPr>
        <w:t>Система от индикатори</w:t>
      </w:r>
    </w:p>
    <w:p w:rsidR="00461E22" w:rsidRPr="00461E22" w:rsidRDefault="00461E22" w:rsidP="00461E22">
      <w:pPr>
        <w:numPr>
          <w:ilvl w:val="0"/>
          <w:numId w:val="15"/>
        </w:numPr>
        <w:spacing w:after="0" w:line="276" w:lineRule="auto"/>
        <w:ind w:left="0" w:firstLine="851"/>
        <w:jc w:val="both"/>
        <w:rPr>
          <w:rFonts w:ascii="Times New Roman" w:hAnsi="Times New Roman" w:cs="Times New Roman"/>
        </w:rPr>
      </w:pPr>
      <w:r w:rsidRPr="00461E22">
        <w:rPr>
          <w:rFonts w:ascii="Times New Roman" w:hAnsi="Times New Roman" w:cs="Times New Roman"/>
        </w:rPr>
        <w:t>Органи за наблюдение</w:t>
      </w:r>
    </w:p>
    <w:p w:rsidR="00461E22" w:rsidRPr="00461E22" w:rsidRDefault="00461E22" w:rsidP="00461E22">
      <w:pPr>
        <w:spacing w:line="276" w:lineRule="auto"/>
        <w:jc w:val="both"/>
        <w:rPr>
          <w:rFonts w:ascii="Times New Roman" w:hAnsi="Times New Roman" w:cs="Times New Roman"/>
        </w:rPr>
      </w:pPr>
    </w:p>
    <w:p w:rsidR="00461E22" w:rsidRPr="00461E22" w:rsidRDefault="00461E22" w:rsidP="00461E22">
      <w:pPr>
        <w:spacing w:line="276" w:lineRule="auto"/>
        <w:ind w:firstLine="709"/>
        <w:jc w:val="both"/>
        <w:rPr>
          <w:rFonts w:ascii="Times New Roman" w:hAnsi="Times New Roman" w:cs="Times New Roman"/>
          <w:b/>
        </w:rPr>
      </w:pPr>
      <w:r w:rsidRPr="00461E22">
        <w:rPr>
          <w:rFonts w:ascii="Times New Roman" w:hAnsi="Times New Roman" w:cs="Times New Roman"/>
          <w:b/>
        </w:rPr>
        <w:t xml:space="preserve">Източници и начини за събиране на информация за реализация на Стратегията </w:t>
      </w:r>
    </w:p>
    <w:p w:rsidR="00461E22" w:rsidRPr="00461E22" w:rsidRDefault="00461E22" w:rsidP="00461E22">
      <w:pPr>
        <w:spacing w:line="276" w:lineRule="auto"/>
        <w:ind w:firstLine="709"/>
        <w:jc w:val="both"/>
        <w:rPr>
          <w:rFonts w:ascii="Times New Roman" w:hAnsi="Times New Roman" w:cs="Times New Roman"/>
        </w:rPr>
      </w:pPr>
      <w:r w:rsidRPr="00461E22">
        <w:rPr>
          <w:rFonts w:ascii="Times New Roman" w:hAnsi="Times New Roman" w:cs="Times New Roman"/>
        </w:rPr>
        <w:t>Изследователските методи, които трябва да бъдат използвани за мониторинг и контрол са няколко:</w:t>
      </w:r>
    </w:p>
    <w:p w:rsidR="00461E22" w:rsidRPr="00461E22" w:rsidRDefault="00461E22" w:rsidP="00461E22">
      <w:pPr>
        <w:numPr>
          <w:ilvl w:val="0"/>
          <w:numId w:val="16"/>
        </w:numPr>
        <w:spacing w:after="0" w:line="276" w:lineRule="auto"/>
        <w:ind w:left="0" w:firstLine="851"/>
        <w:jc w:val="both"/>
        <w:rPr>
          <w:rFonts w:ascii="Times New Roman" w:hAnsi="Times New Roman" w:cs="Times New Roman"/>
        </w:rPr>
      </w:pPr>
      <w:r w:rsidRPr="00461E22">
        <w:rPr>
          <w:rFonts w:ascii="Times New Roman" w:hAnsi="Times New Roman" w:cs="Times New Roman"/>
        </w:rPr>
        <w:t>Ежегоден контрол върху изпълнението на училищните стратегии в община Русе.</w:t>
      </w:r>
    </w:p>
    <w:p w:rsidR="00461E22" w:rsidRPr="00461E22" w:rsidRDefault="00461E22" w:rsidP="00461E22">
      <w:pPr>
        <w:numPr>
          <w:ilvl w:val="0"/>
          <w:numId w:val="15"/>
        </w:numPr>
        <w:tabs>
          <w:tab w:val="num" w:pos="360"/>
        </w:tabs>
        <w:spacing w:after="0" w:line="276" w:lineRule="auto"/>
        <w:ind w:left="0" w:firstLine="851"/>
        <w:jc w:val="both"/>
        <w:rPr>
          <w:rFonts w:ascii="Times New Roman" w:hAnsi="Times New Roman" w:cs="Times New Roman"/>
        </w:rPr>
      </w:pPr>
      <w:r w:rsidRPr="00461E22">
        <w:rPr>
          <w:rFonts w:ascii="Times New Roman" w:hAnsi="Times New Roman" w:cs="Times New Roman"/>
        </w:rPr>
        <w:lastRenderedPageBreak/>
        <w:t>Обобщение и анализ на данни от национални статистически проучвания, информационни бюлетини на регионалния инспекторат, национални и международни изследвания.</w:t>
      </w:r>
    </w:p>
    <w:p w:rsidR="00461E22" w:rsidRPr="00461E22" w:rsidRDefault="00461E22" w:rsidP="00461E22">
      <w:pPr>
        <w:numPr>
          <w:ilvl w:val="0"/>
          <w:numId w:val="16"/>
        </w:numPr>
        <w:spacing w:after="0" w:line="276" w:lineRule="auto"/>
        <w:ind w:left="0" w:firstLine="851"/>
        <w:jc w:val="both"/>
        <w:rPr>
          <w:rFonts w:ascii="Times New Roman" w:hAnsi="Times New Roman" w:cs="Times New Roman"/>
        </w:rPr>
      </w:pPr>
      <w:r w:rsidRPr="00461E22">
        <w:rPr>
          <w:rFonts w:ascii="Times New Roman" w:hAnsi="Times New Roman" w:cs="Times New Roman"/>
        </w:rPr>
        <w:t xml:space="preserve">Експертни наблюдения и оценки от представители на отдел „Образование, спорт и младежки </w:t>
      </w:r>
      <w:proofErr w:type="gramStart"/>
      <w:r w:rsidRPr="00461E22">
        <w:rPr>
          <w:rFonts w:ascii="Times New Roman" w:hAnsi="Times New Roman" w:cs="Times New Roman"/>
        </w:rPr>
        <w:t>дейности“ на</w:t>
      </w:r>
      <w:proofErr w:type="gramEnd"/>
      <w:r w:rsidRPr="00461E22">
        <w:rPr>
          <w:rFonts w:ascii="Times New Roman" w:hAnsi="Times New Roman" w:cs="Times New Roman"/>
        </w:rPr>
        <w:t xml:space="preserve"> Община – Русе.</w:t>
      </w:r>
    </w:p>
    <w:p w:rsidR="00461E22" w:rsidRPr="00461E22" w:rsidRDefault="00461E22" w:rsidP="00461E22">
      <w:pPr>
        <w:numPr>
          <w:ilvl w:val="0"/>
          <w:numId w:val="16"/>
        </w:numPr>
        <w:spacing w:after="0" w:line="276" w:lineRule="auto"/>
        <w:ind w:left="0" w:firstLine="851"/>
        <w:jc w:val="both"/>
        <w:rPr>
          <w:rFonts w:ascii="Times New Roman" w:hAnsi="Times New Roman" w:cs="Times New Roman"/>
        </w:rPr>
      </w:pPr>
      <w:r w:rsidRPr="00461E22">
        <w:rPr>
          <w:rFonts w:ascii="Times New Roman" w:hAnsi="Times New Roman" w:cs="Times New Roman"/>
        </w:rPr>
        <w:t>Доклади на представители от образователната сфера.</w:t>
      </w:r>
    </w:p>
    <w:p w:rsidR="00461E22" w:rsidRPr="00461E22" w:rsidRDefault="00461E22" w:rsidP="00461E22">
      <w:pPr>
        <w:numPr>
          <w:ilvl w:val="0"/>
          <w:numId w:val="16"/>
        </w:numPr>
        <w:spacing w:after="0" w:line="276" w:lineRule="auto"/>
        <w:ind w:left="0" w:firstLine="851"/>
        <w:jc w:val="both"/>
        <w:rPr>
          <w:rFonts w:ascii="Times New Roman" w:hAnsi="Times New Roman" w:cs="Times New Roman"/>
        </w:rPr>
      </w:pPr>
      <w:r w:rsidRPr="00461E22">
        <w:rPr>
          <w:rFonts w:ascii="Times New Roman" w:hAnsi="Times New Roman" w:cs="Times New Roman"/>
        </w:rPr>
        <w:t>Мониторинг на публикации в пресата, радиото и телевизията.</w:t>
      </w:r>
    </w:p>
    <w:p w:rsidR="00461E22" w:rsidRPr="00461E22" w:rsidRDefault="00461E22" w:rsidP="00461E22">
      <w:pPr>
        <w:spacing w:line="276" w:lineRule="auto"/>
        <w:ind w:left="360" w:firstLine="709"/>
        <w:jc w:val="both"/>
        <w:rPr>
          <w:rFonts w:ascii="Times New Roman" w:hAnsi="Times New Roman" w:cs="Times New Roman"/>
        </w:rPr>
      </w:pPr>
    </w:p>
    <w:p w:rsidR="00461E22" w:rsidRPr="00461E22" w:rsidRDefault="00461E22" w:rsidP="00461E22">
      <w:pPr>
        <w:spacing w:line="276" w:lineRule="auto"/>
        <w:jc w:val="both"/>
        <w:rPr>
          <w:rFonts w:ascii="Times New Roman" w:hAnsi="Times New Roman" w:cs="Times New Roman"/>
          <w:b/>
        </w:rPr>
      </w:pPr>
      <w:r w:rsidRPr="00461E22">
        <w:rPr>
          <w:rFonts w:ascii="Times New Roman" w:hAnsi="Times New Roman" w:cs="Times New Roman"/>
          <w:b/>
        </w:rPr>
        <w:t>Система от индикатори</w:t>
      </w:r>
    </w:p>
    <w:p w:rsidR="00461E22" w:rsidRPr="00461E22" w:rsidRDefault="00461E22" w:rsidP="00461E22">
      <w:pPr>
        <w:spacing w:line="276" w:lineRule="auto"/>
        <w:ind w:firstLine="709"/>
        <w:jc w:val="both"/>
        <w:rPr>
          <w:rFonts w:ascii="Times New Roman" w:hAnsi="Times New Roman" w:cs="Times New Roman"/>
          <w:b/>
        </w:rPr>
      </w:pPr>
      <w:r w:rsidRPr="00461E22">
        <w:rPr>
          <w:rFonts w:ascii="Times New Roman" w:hAnsi="Times New Roman" w:cs="Times New Roman"/>
        </w:rPr>
        <w:t>Системата от индикатори създава механизъм за наблюдение, отчетност и оценка на резултатите от изпълнението на Стратегията.</w:t>
      </w:r>
    </w:p>
    <w:p w:rsidR="00461E22" w:rsidRPr="00461E22" w:rsidRDefault="00461E22" w:rsidP="00461E22">
      <w:pPr>
        <w:spacing w:line="276" w:lineRule="auto"/>
        <w:ind w:firstLine="709"/>
        <w:jc w:val="both"/>
        <w:rPr>
          <w:rFonts w:ascii="Times New Roman" w:hAnsi="Times New Roman" w:cs="Times New Roman"/>
        </w:rPr>
      </w:pPr>
      <w:r w:rsidRPr="00461E22">
        <w:rPr>
          <w:rFonts w:ascii="Times New Roman" w:hAnsi="Times New Roman" w:cs="Times New Roman"/>
        </w:rPr>
        <w:t>Изграждането на системата за оценка се основава на следните принципи:</w:t>
      </w:r>
    </w:p>
    <w:p w:rsidR="00461E22" w:rsidRPr="00461E22" w:rsidRDefault="00461E22" w:rsidP="00461E22">
      <w:pPr>
        <w:numPr>
          <w:ilvl w:val="0"/>
          <w:numId w:val="17"/>
        </w:numPr>
        <w:spacing w:after="0" w:line="276" w:lineRule="auto"/>
        <w:ind w:left="0" w:firstLine="851"/>
        <w:jc w:val="both"/>
        <w:rPr>
          <w:rFonts w:ascii="Times New Roman" w:hAnsi="Times New Roman" w:cs="Times New Roman"/>
        </w:rPr>
      </w:pPr>
      <w:r w:rsidRPr="00461E22">
        <w:rPr>
          <w:rFonts w:ascii="Times New Roman" w:hAnsi="Times New Roman" w:cs="Times New Roman"/>
        </w:rPr>
        <w:t>Индикаторите отразяват дейностите по мерките на стратегията.</w:t>
      </w:r>
    </w:p>
    <w:p w:rsidR="00461E22" w:rsidRPr="00461E22" w:rsidRDefault="00461E22" w:rsidP="00461E22">
      <w:pPr>
        <w:numPr>
          <w:ilvl w:val="0"/>
          <w:numId w:val="17"/>
        </w:numPr>
        <w:spacing w:after="0" w:line="276" w:lineRule="auto"/>
        <w:ind w:left="0" w:firstLine="851"/>
        <w:jc w:val="both"/>
        <w:rPr>
          <w:rFonts w:ascii="Times New Roman" w:hAnsi="Times New Roman" w:cs="Times New Roman"/>
        </w:rPr>
      </w:pPr>
      <w:r w:rsidRPr="00461E22">
        <w:rPr>
          <w:rFonts w:ascii="Times New Roman" w:hAnsi="Times New Roman" w:cs="Times New Roman"/>
        </w:rPr>
        <w:t>Използват се разнообразни източници за информация и методи за оценка.</w:t>
      </w:r>
    </w:p>
    <w:p w:rsidR="00461E22" w:rsidRPr="00461E22" w:rsidRDefault="00461E22" w:rsidP="00461E22">
      <w:pPr>
        <w:numPr>
          <w:ilvl w:val="0"/>
          <w:numId w:val="17"/>
        </w:numPr>
        <w:spacing w:after="0" w:line="276" w:lineRule="auto"/>
        <w:ind w:left="0" w:firstLine="851"/>
        <w:jc w:val="both"/>
        <w:rPr>
          <w:rFonts w:ascii="Times New Roman" w:hAnsi="Times New Roman" w:cs="Times New Roman"/>
        </w:rPr>
      </w:pPr>
      <w:r w:rsidRPr="00461E22">
        <w:rPr>
          <w:rFonts w:ascii="Times New Roman" w:hAnsi="Times New Roman" w:cs="Times New Roman"/>
        </w:rPr>
        <w:t>Информацията е сравнима с тази в останалите общини.</w:t>
      </w:r>
    </w:p>
    <w:p w:rsidR="00461E22" w:rsidRPr="00461E22" w:rsidRDefault="00461E22" w:rsidP="00461E22">
      <w:pPr>
        <w:numPr>
          <w:ilvl w:val="0"/>
          <w:numId w:val="17"/>
        </w:numPr>
        <w:spacing w:after="0" w:line="276" w:lineRule="auto"/>
        <w:ind w:left="0" w:firstLine="851"/>
        <w:jc w:val="both"/>
        <w:rPr>
          <w:rFonts w:ascii="Times New Roman" w:hAnsi="Times New Roman" w:cs="Times New Roman"/>
        </w:rPr>
      </w:pPr>
      <w:r w:rsidRPr="00461E22">
        <w:rPr>
          <w:rFonts w:ascii="Times New Roman" w:hAnsi="Times New Roman" w:cs="Times New Roman"/>
        </w:rPr>
        <w:t>Предвижда се публичност на резултатите.</w:t>
      </w:r>
    </w:p>
    <w:p w:rsidR="00461E22" w:rsidRPr="00461E22" w:rsidRDefault="00461E22" w:rsidP="00461E22">
      <w:pPr>
        <w:spacing w:line="276" w:lineRule="auto"/>
        <w:ind w:left="360"/>
        <w:jc w:val="both"/>
        <w:rPr>
          <w:rFonts w:ascii="Times New Roman" w:hAnsi="Times New Roman" w:cs="Times New Roman"/>
        </w:rPr>
      </w:pPr>
    </w:p>
    <w:p w:rsidR="00461E22" w:rsidRPr="00461E22" w:rsidRDefault="00461E22" w:rsidP="00461E22">
      <w:pPr>
        <w:spacing w:line="276" w:lineRule="auto"/>
        <w:jc w:val="both"/>
        <w:rPr>
          <w:rFonts w:ascii="Times New Roman" w:hAnsi="Times New Roman" w:cs="Times New Roman"/>
          <w:b/>
        </w:rPr>
      </w:pPr>
      <w:r w:rsidRPr="00461E22">
        <w:rPr>
          <w:rFonts w:ascii="Times New Roman" w:hAnsi="Times New Roman" w:cs="Times New Roman"/>
          <w:b/>
        </w:rPr>
        <w:t>Органи за наблюдение</w:t>
      </w:r>
    </w:p>
    <w:p w:rsidR="00461E22" w:rsidRPr="00461E22" w:rsidRDefault="00461E22" w:rsidP="00461E22">
      <w:pPr>
        <w:spacing w:line="276" w:lineRule="auto"/>
        <w:ind w:firstLine="709"/>
        <w:jc w:val="both"/>
        <w:rPr>
          <w:rFonts w:ascii="Times New Roman" w:hAnsi="Times New Roman" w:cs="Times New Roman"/>
        </w:rPr>
      </w:pPr>
      <w:r w:rsidRPr="00461E22">
        <w:rPr>
          <w:rFonts w:ascii="Times New Roman" w:hAnsi="Times New Roman" w:cs="Times New Roman"/>
        </w:rPr>
        <w:t>Контролът върху изпълнението на Стратегия се осъществява от кмета на Община Русе.</w:t>
      </w:r>
    </w:p>
    <w:p w:rsidR="00461E22" w:rsidRPr="00461E22" w:rsidRDefault="00461E22" w:rsidP="00461E22">
      <w:pPr>
        <w:spacing w:line="276" w:lineRule="auto"/>
        <w:ind w:firstLine="709"/>
        <w:jc w:val="both"/>
        <w:rPr>
          <w:rFonts w:ascii="Times New Roman" w:hAnsi="Times New Roman" w:cs="Times New Roman"/>
        </w:rPr>
      </w:pPr>
      <w:r w:rsidRPr="00461E22">
        <w:rPr>
          <w:rFonts w:ascii="Times New Roman" w:hAnsi="Times New Roman" w:cs="Times New Roman"/>
        </w:rPr>
        <w:t>В процеса на наблюдение и оценка се привличат:</w:t>
      </w:r>
    </w:p>
    <w:p w:rsidR="00461E22" w:rsidRPr="00461E22" w:rsidRDefault="00461E22" w:rsidP="00461E22">
      <w:pPr>
        <w:numPr>
          <w:ilvl w:val="0"/>
          <w:numId w:val="18"/>
        </w:numPr>
        <w:spacing w:after="0" w:line="276" w:lineRule="auto"/>
        <w:ind w:left="0" w:firstLine="851"/>
        <w:jc w:val="both"/>
        <w:rPr>
          <w:rFonts w:ascii="Times New Roman" w:hAnsi="Times New Roman" w:cs="Times New Roman"/>
        </w:rPr>
      </w:pPr>
      <w:r w:rsidRPr="00461E22">
        <w:rPr>
          <w:rFonts w:ascii="Times New Roman" w:hAnsi="Times New Roman" w:cs="Times New Roman"/>
        </w:rPr>
        <w:t xml:space="preserve">Директор на дирекция „Хуманитарни </w:t>
      </w:r>
      <w:proofErr w:type="gramStart"/>
      <w:r w:rsidRPr="00461E22">
        <w:rPr>
          <w:rFonts w:ascii="Times New Roman" w:hAnsi="Times New Roman" w:cs="Times New Roman"/>
        </w:rPr>
        <w:t>дейности“</w:t>
      </w:r>
      <w:proofErr w:type="gramEnd"/>
    </w:p>
    <w:p w:rsidR="00461E22" w:rsidRPr="00461E22" w:rsidRDefault="00461E22" w:rsidP="00461E22">
      <w:pPr>
        <w:numPr>
          <w:ilvl w:val="0"/>
          <w:numId w:val="18"/>
        </w:numPr>
        <w:spacing w:after="0" w:line="276" w:lineRule="auto"/>
        <w:ind w:left="0" w:firstLine="851"/>
        <w:jc w:val="both"/>
        <w:rPr>
          <w:rFonts w:ascii="Times New Roman" w:hAnsi="Times New Roman" w:cs="Times New Roman"/>
        </w:rPr>
      </w:pPr>
      <w:r w:rsidRPr="00461E22">
        <w:rPr>
          <w:rFonts w:ascii="Times New Roman" w:hAnsi="Times New Roman" w:cs="Times New Roman"/>
        </w:rPr>
        <w:t xml:space="preserve">Началник отдели в общината </w:t>
      </w:r>
    </w:p>
    <w:p w:rsidR="00461E22" w:rsidRPr="00461E22" w:rsidRDefault="00461E22" w:rsidP="00461E22">
      <w:pPr>
        <w:numPr>
          <w:ilvl w:val="0"/>
          <w:numId w:val="18"/>
        </w:numPr>
        <w:spacing w:after="0" w:line="276" w:lineRule="auto"/>
        <w:ind w:left="0" w:firstLine="851"/>
        <w:jc w:val="both"/>
        <w:rPr>
          <w:rFonts w:ascii="Times New Roman" w:hAnsi="Times New Roman" w:cs="Times New Roman"/>
        </w:rPr>
      </w:pPr>
      <w:r w:rsidRPr="00461E22">
        <w:rPr>
          <w:rFonts w:ascii="Times New Roman" w:hAnsi="Times New Roman" w:cs="Times New Roman"/>
        </w:rPr>
        <w:t>Представители на образователните институции</w:t>
      </w:r>
    </w:p>
    <w:p w:rsidR="00461E22" w:rsidRPr="00461E22" w:rsidRDefault="00461E22" w:rsidP="00461E22">
      <w:pPr>
        <w:numPr>
          <w:ilvl w:val="0"/>
          <w:numId w:val="18"/>
        </w:numPr>
        <w:spacing w:after="0" w:line="276" w:lineRule="auto"/>
        <w:ind w:left="0" w:firstLine="851"/>
        <w:jc w:val="both"/>
        <w:rPr>
          <w:rFonts w:ascii="Times New Roman" w:hAnsi="Times New Roman" w:cs="Times New Roman"/>
        </w:rPr>
      </w:pPr>
      <w:r w:rsidRPr="00461E22">
        <w:rPr>
          <w:rFonts w:ascii="Times New Roman" w:hAnsi="Times New Roman" w:cs="Times New Roman"/>
        </w:rPr>
        <w:t>Представители на училищните настоятелства и обществените съвети</w:t>
      </w:r>
    </w:p>
    <w:p w:rsidR="00461E22" w:rsidRPr="00461E22" w:rsidRDefault="00461E22" w:rsidP="00461E22">
      <w:pPr>
        <w:spacing w:line="276" w:lineRule="auto"/>
        <w:ind w:firstLine="851"/>
        <w:jc w:val="both"/>
        <w:rPr>
          <w:rFonts w:ascii="Times New Roman" w:hAnsi="Times New Roman" w:cs="Times New Roman"/>
          <w:b/>
          <w:sz w:val="28"/>
          <w:szCs w:val="28"/>
        </w:rPr>
      </w:pPr>
    </w:p>
    <w:p w:rsidR="00461E22" w:rsidRPr="00461E22" w:rsidRDefault="00461E22" w:rsidP="00461E22">
      <w:pPr>
        <w:spacing w:line="276" w:lineRule="auto"/>
        <w:jc w:val="both"/>
        <w:rPr>
          <w:rFonts w:ascii="Times New Roman" w:hAnsi="Times New Roman" w:cs="Times New Roman"/>
          <w:b/>
        </w:rPr>
      </w:pPr>
    </w:p>
    <w:p w:rsidR="00461E22" w:rsidRPr="00461E22" w:rsidRDefault="00461E22" w:rsidP="00461E22">
      <w:pPr>
        <w:shd w:val="clear" w:color="auto" w:fill="FFCCCC"/>
        <w:spacing w:line="276" w:lineRule="auto"/>
        <w:jc w:val="both"/>
        <w:rPr>
          <w:rFonts w:ascii="Times New Roman" w:hAnsi="Times New Roman" w:cs="Times New Roman"/>
          <w:b/>
          <w:sz w:val="28"/>
          <w:szCs w:val="28"/>
        </w:rPr>
      </w:pPr>
      <w:r w:rsidRPr="00461E22">
        <w:rPr>
          <w:rFonts w:ascii="Times New Roman" w:hAnsi="Times New Roman" w:cs="Times New Roman"/>
          <w:b/>
          <w:sz w:val="28"/>
          <w:szCs w:val="28"/>
        </w:rPr>
        <w:t>2. Публичност и прозрачност</w:t>
      </w:r>
    </w:p>
    <w:p w:rsidR="00461E22" w:rsidRPr="00461E22" w:rsidRDefault="00461E22" w:rsidP="00461E22">
      <w:pPr>
        <w:spacing w:line="276" w:lineRule="auto"/>
        <w:jc w:val="both"/>
        <w:rPr>
          <w:rFonts w:ascii="Times New Roman" w:hAnsi="Times New Roman" w:cs="Times New Roman"/>
          <w:b/>
        </w:rPr>
      </w:pPr>
    </w:p>
    <w:p w:rsidR="00461E22" w:rsidRPr="00461E22" w:rsidRDefault="00461E22" w:rsidP="00461E22">
      <w:pPr>
        <w:spacing w:line="276" w:lineRule="auto"/>
        <w:ind w:firstLine="709"/>
        <w:jc w:val="both"/>
        <w:rPr>
          <w:rFonts w:ascii="Times New Roman" w:hAnsi="Times New Roman" w:cs="Times New Roman"/>
        </w:rPr>
      </w:pPr>
      <w:r w:rsidRPr="00461E22">
        <w:rPr>
          <w:rFonts w:ascii="Times New Roman" w:hAnsi="Times New Roman" w:cs="Times New Roman"/>
        </w:rPr>
        <w:t>Осигуряването на публичност и прозрачност са изключително важни за реализацията на Стратегията. Информацията има за цел да популяризира политиките на Община Русе в сферата на образованието и приноса на всички образователни и обучителни организации за повишаване на образоваността на русенските деца.</w:t>
      </w:r>
    </w:p>
    <w:p w:rsidR="00461E22" w:rsidRPr="00461E22" w:rsidRDefault="00461E22" w:rsidP="00461E22">
      <w:pPr>
        <w:spacing w:line="276" w:lineRule="auto"/>
        <w:ind w:firstLine="709"/>
        <w:jc w:val="both"/>
        <w:rPr>
          <w:rFonts w:ascii="Times New Roman" w:hAnsi="Times New Roman" w:cs="Times New Roman"/>
        </w:rPr>
      </w:pPr>
    </w:p>
    <w:p w:rsidR="00461E22" w:rsidRPr="00461E22" w:rsidRDefault="00461E22" w:rsidP="00461E22">
      <w:pPr>
        <w:spacing w:line="276" w:lineRule="auto"/>
        <w:ind w:firstLine="709"/>
        <w:jc w:val="both"/>
        <w:rPr>
          <w:rFonts w:ascii="Times New Roman" w:hAnsi="Times New Roman" w:cs="Times New Roman"/>
        </w:rPr>
      </w:pPr>
      <w:r w:rsidRPr="00461E22">
        <w:rPr>
          <w:rFonts w:ascii="Times New Roman" w:hAnsi="Times New Roman" w:cs="Times New Roman"/>
        </w:rPr>
        <w:t>Дейностите, които трябва да се реализират, са:</w:t>
      </w:r>
    </w:p>
    <w:p w:rsidR="00461E22" w:rsidRPr="00461E22" w:rsidRDefault="00461E22" w:rsidP="00461E22">
      <w:pPr>
        <w:numPr>
          <w:ilvl w:val="0"/>
          <w:numId w:val="19"/>
        </w:numPr>
        <w:spacing w:after="0" w:line="276" w:lineRule="auto"/>
        <w:ind w:left="0" w:firstLine="851"/>
        <w:jc w:val="both"/>
        <w:rPr>
          <w:rFonts w:ascii="Times New Roman" w:hAnsi="Times New Roman" w:cs="Times New Roman"/>
          <w:b/>
        </w:rPr>
      </w:pPr>
      <w:r w:rsidRPr="00461E22">
        <w:rPr>
          <w:rFonts w:ascii="Times New Roman" w:hAnsi="Times New Roman" w:cs="Times New Roman"/>
        </w:rPr>
        <w:t xml:space="preserve">Информационни дейности, свързани с установяване на постоянен поток от сведения за реализацията на Стратегията. </w:t>
      </w:r>
    </w:p>
    <w:p w:rsidR="00461E22" w:rsidRPr="00461E22" w:rsidRDefault="00461E22" w:rsidP="00461E22">
      <w:pPr>
        <w:numPr>
          <w:ilvl w:val="0"/>
          <w:numId w:val="19"/>
        </w:numPr>
        <w:tabs>
          <w:tab w:val="num" w:pos="360"/>
        </w:tabs>
        <w:spacing w:after="0" w:line="276" w:lineRule="auto"/>
        <w:ind w:left="0" w:firstLine="851"/>
        <w:jc w:val="both"/>
        <w:rPr>
          <w:rFonts w:ascii="Times New Roman" w:hAnsi="Times New Roman" w:cs="Times New Roman"/>
        </w:rPr>
      </w:pPr>
      <w:r w:rsidRPr="00461E22">
        <w:rPr>
          <w:rFonts w:ascii="Times New Roman" w:hAnsi="Times New Roman" w:cs="Times New Roman"/>
        </w:rPr>
        <w:t xml:space="preserve">Промоционални дейности, които популяризират проектите на Община – Русе, на училищата, детските градини, ЦПЛР, школите и др. </w:t>
      </w:r>
    </w:p>
    <w:p w:rsidR="00461E22" w:rsidRPr="00461E22" w:rsidRDefault="00461E22" w:rsidP="00461E22">
      <w:pPr>
        <w:spacing w:line="276" w:lineRule="auto"/>
        <w:ind w:firstLine="709"/>
        <w:jc w:val="both"/>
        <w:rPr>
          <w:rFonts w:ascii="Times New Roman" w:hAnsi="Times New Roman" w:cs="Times New Roman"/>
        </w:rPr>
      </w:pPr>
    </w:p>
    <w:p w:rsidR="00461E22" w:rsidRPr="00461E22" w:rsidRDefault="00461E22" w:rsidP="00461E22">
      <w:pPr>
        <w:spacing w:line="276" w:lineRule="auto"/>
        <w:ind w:firstLine="709"/>
        <w:jc w:val="both"/>
        <w:rPr>
          <w:rFonts w:ascii="Times New Roman" w:hAnsi="Times New Roman" w:cs="Times New Roman"/>
        </w:rPr>
      </w:pPr>
      <w:r w:rsidRPr="00461E22">
        <w:rPr>
          <w:rFonts w:ascii="Times New Roman" w:hAnsi="Times New Roman" w:cs="Times New Roman"/>
        </w:rPr>
        <w:lastRenderedPageBreak/>
        <w:t>Комуникационните канали, които трябва да се използват, са:</w:t>
      </w:r>
    </w:p>
    <w:p w:rsidR="00461E22" w:rsidRPr="00461E22" w:rsidRDefault="00461E22" w:rsidP="00461E22">
      <w:pPr>
        <w:numPr>
          <w:ilvl w:val="0"/>
          <w:numId w:val="20"/>
        </w:numPr>
        <w:spacing w:after="0" w:line="276" w:lineRule="auto"/>
        <w:ind w:left="0" w:firstLine="851"/>
        <w:jc w:val="both"/>
        <w:rPr>
          <w:rFonts w:ascii="Times New Roman" w:hAnsi="Times New Roman" w:cs="Times New Roman"/>
        </w:rPr>
      </w:pPr>
      <w:r w:rsidRPr="00461E22">
        <w:rPr>
          <w:rFonts w:ascii="Times New Roman" w:hAnsi="Times New Roman" w:cs="Times New Roman"/>
        </w:rPr>
        <w:t>Интернет (сайт на Община Русе, РУО - Русе, училища, детски градини и др.).</w:t>
      </w:r>
    </w:p>
    <w:p w:rsidR="00461E22" w:rsidRPr="00461E22" w:rsidRDefault="00461E22" w:rsidP="00461E22">
      <w:pPr>
        <w:numPr>
          <w:ilvl w:val="0"/>
          <w:numId w:val="20"/>
        </w:numPr>
        <w:spacing w:after="0" w:line="276" w:lineRule="auto"/>
        <w:ind w:left="0" w:firstLine="851"/>
        <w:jc w:val="both"/>
        <w:rPr>
          <w:rFonts w:ascii="Times New Roman" w:hAnsi="Times New Roman" w:cs="Times New Roman"/>
        </w:rPr>
      </w:pPr>
      <w:r w:rsidRPr="00461E22">
        <w:rPr>
          <w:rFonts w:ascii="Times New Roman" w:hAnsi="Times New Roman" w:cs="Times New Roman"/>
        </w:rPr>
        <w:t>Местни медии.</w:t>
      </w:r>
    </w:p>
    <w:p w:rsidR="00461E22" w:rsidRPr="00461E22" w:rsidRDefault="00461E22" w:rsidP="00461E22">
      <w:pPr>
        <w:numPr>
          <w:ilvl w:val="0"/>
          <w:numId w:val="20"/>
        </w:numPr>
        <w:spacing w:after="0" w:line="276" w:lineRule="auto"/>
        <w:ind w:left="0" w:firstLine="851"/>
        <w:jc w:val="both"/>
        <w:rPr>
          <w:rFonts w:ascii="Times New Roman" w:hAnsi="Times New Roman" w:cs="Times New Roman"/>
        </w:rPr>
      </w:pPr>
      <w:r w:rsidRPr="00461E22">
        <w:rPr>
          <w:rFonts w:ascii="Times New Roman" w:hAnsi="Times New Roman" w:cs="Times New Roman"/>
        </w:rPr>
        <w:t>Специални информационни събития (кръгли маси, конференции и др.).</w:t>
      </w:r>
    </w:p>
    <w:p w:rsidR="00461E22" w:rsidRPr="00461E22" w:rsidRDefault="00461E22" w:rsidP="00461E22">
      <w:pPr>
        <w:numPr>
          <w:ilvl w:val="0"/>
          <w:numId w:val="20"/>
        </w:numPr>
        <w:spacing w:after="0" w:line="276" w:lineRule="auto"/>
        <w:ind w:left="0" w:firstLine="851"/>
        <w:jc w:val="both"/>
        <w:rPr>
          <w:rFonts w:ascii="Times New Roman" w:hAnsi="Times New Roman" w:cs="Times New Roman"/>
        </w:rPr>
      </w:pPr>
      <w:r w:rsidRPr="00461E22">
        <w:rPr>
          <w:rFonts w:ascii="Times New Roman" w:hAnsi="Times New Roman" w:cs="Times New Roman"/>
        </w:rPr>
        <w:t>Публикуване на изследвания и анализи.</w:t>
      </w:r>
    </w:p>
    <w:p w:rsidR="00461E22" w:rsidRPr="00461E22" w:rsidRDefault="00461E22" w:rsidP="00461E22">
      <w:pPr>
        <w:rPr>
          <w:rFonts w:ascii="Times New Roman" w:hAnsi="Times New Roman" w:cs="Times New Roman"/>
        </w:rPr>
      </w:pPr>
    </w:p>
    <w:p w:rsidR="0007334A" w:rsidRPr="00461E22" w:rsidRDefault="0007334A" w:rsidP="0007334A">
      <w:pPr>
        <w:rPr>
          <w:rFonts w:ascii="Times New Roman" w:hAnsi="Times New Roman" w:cs="Times New Roman"/>
        </w:rPr>
      </w:pPr>
    </w:p>
    <w:p w:rsidR="0007334A" w:rsidRPr="00461E22" w:rsidRDefault="0007334A" w:rsidP="0007334A">
      <w:pPr>
        <w:rPr>
          <w:rFonts w:ascii="Times New Roman" w:hAnsi="Times New Roman" w:cs="Times New Roman"/>
        </w:rPr>
      </w:pPr>
    </w:p>
    <w:p w:rsidR="0007334A" w:rsidRPr="00461E22" w:rsidRDefault="0007334A" w:rsidP="0007334A">
      <w:pPr>
        <w:rPr>
          <w:rFonts w:ascii="Times New Roman" w:hAnsi="Times New Roman" w:cs="Times New Roman"/>
        </w:rPr>
      </w:pPr>
      <w:bookmarkStart w:id="10" w:name="_GoBack"/>
      <w:bookmarkEnd w:id="10"/>
    </w:p>
    <w:p w:rsidR="0007334A" w:rsidRPr="00461E22" w:rsidRDefault="0007334A" w:rsidP="0007334A">
      <w:pPr>
        <w:rPr>
          <w:rFonts w:ascii="Times New Roman" w:hAnsi="Times New Roman" w:cs="Times New Roman"/>
        </w:rPr>
      </w:pPr>
    </w:p>
    <w:p w:rsidR="00461E22" w:rsidRPr="00461E22" w:rsidRDefault="00461E22" w:rsidP="00461E22">
      <w:pPr>
        <w:spacing w:after="0" w:line="240" w:lineRule="auto"/>
        <w:contextualSpacing/>
        <w:jc w:val="both"/>
        <w:rPr>
          <w:rFonts w:ascii="Times New Roman" w:eastAsia="Times New Roman" w:hAnsi="Times New Roman" w:cs="Times New Roman"/>
          <w:b/>
          <w:sz w:val="28"/>
          <w:szCs w:val="28"/>
          <w:lang w:val="bg-BG"/>
        </w:rPr>
      </w:pPr>
      <w:r w:rsidRPr="00461E22">
        <w:rPr>
          <w:rFonts w:ascii="Times New Roman" w:eastAsia="Times New Roman" w:hAnsi="Times New Roman" w:cs="Times New Roman"/>
          <w:b/>
          <w:sz w:val="28"/>
          <w:szCs w:val="28"/>
          <w:lang w:val="bg-BG"/>
        </w:rPr>
        <w:t>ПРЕДСЕДАТЕЛ:</w:t>
      </w:r>
    </w:p>
    <w:p w:rsidR="00461E22" w:rsidRPr="00461E22" w:rsidRDefault="00461E22" w:rsidP="00461E22">
      <w:pPr>
        <w:autoSpaceDE w:val="0"/>
        <w:autoSpaceDN w:val="0"/>
        <w:adjustRightInd w:val="0"/>
        <w:spacing w:after="0" w:line="240" w:lineRule="auto"/>
        <w:ind w:firstLine="708"/>
        <w:contextualSpacing/>
        <w:rPr>
          <w:rFonts w:ascii="Times New Roman" w:eastAsia="Calibri" w:hAnsi="Times New Roman" w:cs="Times New Roman"/>
          <w:b/>
          <w:color w:val="000000"/>
          <w:sz w:val="28"/>
          <w:szCs w:val="28"/>
          <w:lang w:val="bg-BG"/>
        </w:rPr>
      </w:pPr>
      <w:r w:rsidRPr="00461E22">
        <w:rPr>
          <w:rFonts w:ascii="Times New Roman" w:eastAsia="Calibri" w:hAnsi="Times New Roman" w:cs="Times New Roman"/>
          <w:b/>
          <w:color w:val="000000"/>
          <w:sz w:val="28"/>
          <w:szCs w:val="28"/>
          <w:lang w:val="bg-BG"/>
        </w:rPr>
        <w:tab/>
      </w:r>
      <w:r w:rsidRPr="00461E22">
        <w:rPr>
          <w:rFonts w:ascii="Times New Roman" w:eastAsia="Calibri" w:hAnsi="Times New Roman" w:cs="Times New Roman"/>
          <w:b/>
          <w:color w:val="000000"/>
          <w:sz w:val="28"/>
          <w:szCs w:val="28"/>
          <w:lang w:val="bg-BG"/>
        </w:rPr>
        <w:tab/>
        <w:t>(</w:t>
      </w:r>
      <w:r w:rsidRPr="00461E22">
        <w:rPr>
          <w:rFonts w:ascii="Times New Roman" w:eastAsia="Calibri" w:hAnsi="Times New Roman" w:cs="Times New Roman"/>
          <w:b/>
          <w:bCs/>
          <w:color w:val="000000"/>
          <w:sz w:val="28"/>
          <w:szCs w:val="28"/>
          <w:lang w:val="bg-BG"/>
        </w:rPr>
        <w:t>Иво Пазарджиев</w:t>
      </w:r>
      <w:r w:rsidRPr="00461E22">
        <w:rPr>
          <w:rFonts w:ascii="Times New Roman" w:eastAsia="Calibri" w:hAnsi="Times New Roman" w:cs="Times New Roman"/>
          <w:b/>
          <w:color w:val="000000"/>
          <w:sz w:val="28"/>
          <w:szCs w:val="28"/>
          <w:lang w:val="bg-BG"/>
        </w:rPr>
        <w:t>)</w:t>
      </w:r>
    </w:p>
    <w:p w:rsidR="004864C1" w:rsidRPr="00461E22" w:rsidRDefault="004864C1">
      <w:pPr>
        <w:rPr>
          <w:rFonts w:ascii="Times New Roman" w:hAnsi="Times New Roman" w:cs="Times New Roman"/>
        </w:rPr>
      </w:pPr>
    </w:p>
    <w:sectPr w:rsidR="004864C1" w:rsidRPr="00461E22" w:rsidSect="00461E22">
      <w:footerReference w:type="default" r:id="rId9"/>
      <w:pgSz w:w="12240" w:h="15840"/>
      <w:pgMar w:top="993"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583E" w:rsidRDefault="00A8583E" w:rsidP="00461E22">
      <w:pPr>
        <w:spacing w:after="0" w:line="240" w:lineRule="auto"/>
      </w:pPr>
      <w:r>
        <w:separator/>
      </w:r>
    </w:p>
  </w:endnote>
  <w:endnote w:type="continuationSeparator" w:id="0">
    <w:p w:rsidR="00A8583E" w:rsidRDefault="00A8583E" w:rsidP="00461E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Hebar">
    <w:altName w:val="Times New Roman"/>
    <w:charset w:val="00"/>
    <w:family w:val="auto"/>
    <w:pitch w:val="variable"/>
    <w:sig w:usb0="00000003" w:usb1="00000000" w:usb2="00000000" w:usb3="00000000" w:csb0="00000001" w:csb1="00000000"/>
  </w:font>
  <w:font w:name="Timok">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Futura Bk">
    <w:altName w:val="Century Gothic"/>
    <w:charset w:val="CC"/>
    <w:family w:val="swiss"/>
    <w:pitch w:val="variable"/>
    <w:sig w:usb0="00000287" w:usb1="00000000" w:usb2="00000000" w:usb3="00000000" w:csb0="0000009F" w:csb1="00000000"/>
  </w:font>
  <w:font w:name="HebarU">
    <w:altName w:val="Courier New"/>
    <w:charset w:val="00"/>
    <w:family w:val="auto"/>
    <w:pitch w:val="variable"/>
    <w:sig w:usb0="00000001" w:usb1="00000000" w:usb2="00000000" w:usb3="00000000" w:csb0="0000009F" w:csb1="00000000"/>
  </w:font>
  <w:font w:name="Open Sans">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5757055"/>
      <w:docPartObj>
        <w:docPartGallery w:val="Page Numbers (Bottom of Page)"/>
        <w:docPartUnique/>
      </w:docPartObj>
    </w:sdtPr>
    <w:sdtContent>
      <w:p w:rsidR="00461E22" w:rsidRDefault="00461E22">
        <w:pPr>
          <w:pStyle w:val="a9"/>
          <w:jc w:val="right"/>
        </w:pPr>
        <w:r>
          <w:fldChar w:fldCharType="begin"/>
        </w:r>
        <w:r>
          <w:instrText>PAGE   \* MERGEFORMAT</w:instrText>
        </w:r>
        <w:r>
          <w:fldChar w:fldCharType="separate"/>
        </w:r>
        <w:r>
          <w:rPr>
            <w:noProof/>
          </w:rPr>
          <w:t>80</w:t>
        </w:r>
        <w:r>
          <w:fldChar w:fldCharType="end"/>
        </w:r>
      </w:p>
    </w:sdtContent>
  </w:sdt>
  <w:p w:rsidR="00461E22" w:rsidRDefault="00461E22">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583E" w:rsidRDefault="00A8583E" w:rsidP="00461E22">
      <w:pPr>
        <w:spacing w:after="0" w:line="240" w:lineRule="auto"/>
      </w:pPr>
      <w:r>
        <w:separator/>
      </w:r>
    </w:p>
  </w:footnote>
  <w:footnote w:type="continuationSeparator" w:id="0">
    <w:p w:rsidR="00A8583E" w:rsidRDefault="00A8583E" w:rsidP="00461E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9F64260C"/>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73BED0B4"/>
    <w:lvl w:ilvl="0">
      <w:start w:val="1"/>
      <w:numFmt w:val="bullet"/>
      <w:pStyle w:val="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AE94F65A"/>
    <w:lvl w:ilvl="0">
      <w:start w:val="1"/>
      <w:numFmt w:val="bullet"/>
      <w:pStyle w:val="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6DBA03B8"/>
    <w:lvl w:ilvl="0">
      <w:start w:val="1"/>
      <w:numFmt w:val="bullet"/>
      <w:pStyle w:val="2"/>
      <w:lvlText w:val=""/>
      <w:lvlJc w:val="left"/>
      <w:pPr>
        <w:tabs>
          <w:tab w:val="num" w:pos="643"/>
        </w:tabs>
        <w:ind w:left="643" w:hanging="360"/>
      </w:pPr>
      <w:rPr>
        <w:rFonts w:ascii="Symbol" w:hAnsi="Symbol" w:hint="default"/>
      </w:rPr>
    </w:lvl>
  </w:abstractNum>
  <w:abstractNum w:abstractNumId="4" w15:restartNumberingAfterBreak="0">
    <w:nsid w:val="00F61BB6"/>
    <w:multiLevelType w:val="multilevel"/>
    <w:tmpl w:val="2B5A7C6C"/>
    <w:lvl w:ilvl="0">
      <w:start w:val="1"/>
      <w:numFmt w:val="bullet"/>
      <w:suff w:val="space"/>
      <w:lvlText w:val="●"/>
      <w:lvlJc w:val="left"/>
      <w:pPr>
        <w:ind w:left="1440" w:hanging="360"/>
      </w:pPr>
      <w:rPr>
        <w:rFonts w:hint="default"/>
        <w:u w:val="none"/>
      </w:rPr>
    </w:lvl>
    <w:lvl w:ilvl="1">
      <w:start w:val="1"/>
      <w:numFmt w:val="bullet"/>
      <w:lvlText w:val="○"/>
      <w:lvlJc w:val="left"/>
      <w:pPr>
        <w:ind w:left="2160" w:hanging="360"/>
      </w:pPr>
      <w:rPr>
        <w:rFonts w:hint="default"/>
        <w:u w:val="none"/>
      </w:rPr>
    </w:lvl>
    <w:lvl w:ilvl="2">
      <w:start w:val="1"/>
      <w:numFmt w:val="bullet"/>
      <w:lvlText w:val="■"/>
      <w:lvlJc w:val="left"/>
      <w:pPr>
        <w:ind w:left="2880" w:hanging="360"/>
      </w:pPr>
      <w:rPr>
        <w:rFonts w:hint="default"/>
        <w:u w:val="none"/>
      </w:rPr>
    </w:lvl>
    <w:lvl w:ilvl="3">
      <w:start w:val="1"/>
      <w:numFmt w:val="bullet"/>
      <w:lvlText w:val="●"/>
      <w:lvlJc w:val="left"/>
      <w:pPr>
        <w:ind w:left="3600" w:hanging="360"/>
      </w:pPr>
      <w:rPr>
        <w:rFonts w:hint="default"/>
        <w:u w:val="none"/>
      </w:rPr>
    </w:lvl>
    <w:lvl w:ilvl="4">
      <w:start w:val="1"/>
      <w:numFmt w:val="bullet"/>
      <w:lvlText w:val="○"/>
      <w:lvlJc w:val="left"/>
      <w:pPr>
        <w:ind w:left="4320" w:hanging="360"/>
      </w:pPr>
      <w:rPr>
        <w:rFonts w:hint="default"/>
        <w:u w:val="none"/>
      </w:rPr>
    </w:lvl>
    <w:lvl w:ilvl="5">
      <w:start w:val="1"/>
      <w:numFmt w:val="bullet"/>
      <w:lvlText w:val="■"/>
      <w:lvlJc w:val="left"/>
      <w:pPr>
        <w:ind w:left="5040" w:hanging="360"/>
      </w:pPr>
      <w:rPr>
        <w:rFonts w:hint="default"/>
        <w:u w:val="none"/>
      </w:rPr>
    </w:lvl>
    <w:lvl w:ilvl="6">
      <w:start w:val="1"/>
      <w:numFmt w:val="bullet"/>
      <w:lvlText w:val="●"/>
      <w:lvlJc w:val="left"/>
      <w:pPr>
        <w:ind w:left="5760" w:hanging="360"/>
      </w:pPr>
      <w:rPr>
        <w:rFonts w:hint="default"/>
        <w:u w:val="none"/>
      </w:rPr>
    </w:lvl>
    <w:lvl w:ilvl="7">
      <w:start w:val="1"/>
      <w:numFmt w:val="bullet"/>
      <w:lvlText w:val="○"/>
      <w:lvlJc w:val="left"/>
      <w:pPr>
        <w:ind w:left="6480" w:hanging="360"/>
      </w:pPr>
      <w:rPr>
        <w:rFonts w:hint="default"/>
        <w:u w:val="none"/>
      </w:rPr>
    </w:lvl>
    <w:lvl w:ilvl="8">
      <w:start w:val="1"/>
      <w:numFmt w:val="bullet"/>
      <w:lvlText w:val="■"/>
      <w:lvlJc w:val="left"/>
      <w:pPr>
        <w:ind w:left="7200" w:hanging="360"/>
      </w:pPr>
      <w:rPr>
        <w:rFonts w:hint="default"/>
        <w:u w:val="none"/>
      </w:rPr>
    </w:lvl>
  </w:abstractNum>
  <w:abstractNum w:abstractNumId="5" w15:restartNumberingAfterBreak="0">
    <w:nsid w:val="012B7355"/>
    <w:multiLevelType w:val="multilevel"/>
    <w:tmpl w:val="9E967ECC"/>
    <w:lvl w:ilvl="0">
      <w:start w:val="1"/>
      <w:numFmt w:val="bullet"/>
      <w:suff w:val="space"/>
      <w:lvlText w:val="-"/>
      <w:lvlJc w:val="left"/>
      <w:pPr>
        <w:ind w:left="1440" w:hanging="360"/>
      </w:pPr>
      <w:rPr>
        <w:rFonts w:hint="default"/>
        <w:u w:val="none"/>
      </w:rPr>
    </w:lvl>
    <w:lvl w:ilvl="1">
      <w:start w:val="1"/>
      <w:numFmt w:val="bullet"/>
      <w:lvlText w:val="-"/>
      <w:lvlJc w:val="left"/>
      <w:pPr>
        <w:ind w:left="2160" w:hanging="360"/>
      </w:pPr>
      <w:rPr>
        <w:rFonts w:hint="default"/>
        <w:u w:val="none"/>
      </w:rPr>
    </w:lvl>
    <w:lvl w:ilvl="2">
      <w:start w:val="1"/>
      <w:numFmt w:val="bullet"/>
      <w:lvlText w:val="-"/>
      <w:lvlJc w:val="left"/>
      <w:pPr>
        <w:ind w:left="2880" w:hanging="360"/>
      </w:pPr>
      <w:rPr>
        <w:rFonts w:hint="default"/>
        <w:u w:val="none"/>
      </w:rPr>
    </w:lvl>
    <w:lvl w:ilvl="3">
      <w:start w:val="1"/>
      <w:numFmt w:val="bullet"/>
      <w:lvlText w:val="-"/>
      <w:lvlJc w:val="left"/>
      <w:pPr>
        <w:ind w:left="3600" w:hanging="360"/>
      </w:pPr>
      <w:rPr>
        <w:rFonts w:hint="default"/>
        <w:u w:val="none"/>
      </w:rPr>
    </w:lvl>
    <w:lvl w:ilvl="4">
      <w:start w:val="1"/>
      <w:numFmt w:val="bullet"/>
      <w:lvlText w:val="-"/>
      <w:lvlJc w:val="left"/>
      <w:pPr>
        <w:ind w:left="4320" w:hanging="360"/>
      </w:pPr>
      <w:rPr>
        <w:rFonts w:hint="default"/>
        <w:u w:val="none"/>
      </w:rPr>
    </w:lvl>
    <w:lvl w:ilvl="5">
      <w:start w:val="1"/>
      <w:numFmt w:val="bullet"/>
      <w:lvlText w:val="-"/>
      <w:lvlJc w:val="left"/>
      <w:pPr>
        <w:ind w:left="5040" w:hanging="360"/>
      </w:pPr>
      <w:rPr>
        <w:rFonts w:hint="default"/>
        <w:u w:val="none"/>
      </w:rPr>
    </w:lvl>
    <w:lvl w:ilvl="6">
      <w:start w:val="1"/>
      <w:numFmt w:val="bullet"/>
      <w:lvlText w:val="-"/>
      <w:lvlJc w:val="left"/>
      <w:pPr>
        <w:ind w:left="5760" w:hanging="360"/>
      </w:pPr>
      <w:rPr>
        <w:rFonts w:hint="default"/>
        <w:u w:val="none"/>
      </w:rPr>
    </w:lvl>
    <w:lvl w:ilvl="7">
      <w:start w:val="1"/>
      <w:numFmt w:val="bullet"/>
      <w:lvlText w:val="-"/>
      <w:lvlJc w:val="left"/>
      <w:pPr>
        <w:ind w:left="6480" w:hanging="360"/>
      </w:pPr>
      <w:rPr>
        <w:rFonts w:hint="default"/>
        <w:u w:val="none"/>
      </w:rPr>
    </w:lvl>
    <w:lvl w:ilvl="8">
      <w:start w:val="1"/>
      <w:numFmt w:val="bullet"/>
      <w:lvlText w:val="-"/>
      <w:lvlJc w:val="left"/>
      <w:pPr>
        <w:ind w:left="7200" w:hanging="360"/>
      </w:pPr>
      <w:rPr>
        <w:rFonts w:hint="default"/>
        <w:u w:val="none"/>
      </w:rPr>
    </w:lvl>
  </w:abstractNum>
  <w:abstractNum w:abstractNumId="6" w15:restartNumberingAfterBreak="0">
    <w:nsid w:val="01541E03"/>
    <w:multiLevelType w:val="multilevel"/>
    <w:tmpl w:val="D876A35C"/>
    <w:lvl w:ilvl="0">
      <w:start w:val="1"/>
      <w:numFmt w:val="upperRoman"/>
      <w:pStyle w:val="a"/>
      <w:lvlText w:val="%1."/>
      <w:lvlJc w:val="right"/>
      <w:pPr>
        <w:ind w:left="1080" w:hanging="360"/>
      </w:p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440" w:hanging="72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1800" w:hanging="108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160" w:hanging="1440"/>
      </w:pPr>
      <w:rPr>
        <w:rFonts w:hint="default"/>
        <w:b w:val="0"/>
      </w:rPr>
    </w:lvl>
    <w:lvl w:ilvl="8">
      <w:start w:val="1"/>
      <w:numFmt w:val="decimal"/>
      <w:isLgl/>
      <w:lvlText w:val="%1.%2.%3.%4.%5.%6.%7.%8.%9"/>
      <w:lvlJc w:val="left"/>
      <w:pPr>
        <w:ind w:left="2520" w:hanging="1800"/>
      </w:pPr>
      <w:rPr>
        <w:rFonts w:hint="default"/>
        <w:b w:val="0"/>
      </w:rPr>
    </w:lvl>
  </w:abstractNum>
  <w:abstractNum w:abstractNumId="7" w15:restartNumberingAfterBreak="0">
    <w:nsid w:val="01F553AD"/>
    <w:multiLevelType w:val="hybridMultilevel"/>
    <w:tmpl w:val="1EB0ADB8"/>
    <w:lvl w:ilvl="0" w:tplc="482E701A">
      <w:start w:val="1"/>
      <w:numFmt w:val="bullet"/>
      <w:suff w:val="space"/>
      <w:lvlText w:val=""/>
      <w:lvlJc w:val="left"/>
      <w:pPr>
        <w:ind w:left="1281"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2D350C"/>
    <w:multiLevelType w:val="multilevel"/>
    <w:tmpl w:val="D1B6F178"/>
    <w:lvl w:ilvl="0">
      <w:start w:val="1"/>
      <w:numFmt w:val="bullet"/>
      <w:suff w:val="space"/>
      <w:lvlText w:val="-"/>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9" w15:restartNumberingAfterBreak="0">
    <w:nsid w:val="0DBD47EC"/>
    <w:multiLevelType w:val="hybridMultilevel"/>
    <w:tmpl w:val="D40431FC"/>
    <w:lvl w:ilvl="0" w:tplc="04020001">
      <w:start w:val="1"/>
      <w:numFmt w:val="bullet"/>
      <w:pStyle w:val="Tiret1"/>
      <w:lvlText w:val=""/>
      <w:lvlJc w:val="left"/>
      <w:pPr>
        <w:ind w:left="1281" w:hanging="360"/>
      </w:pPr>
      <w:rPr>
        <w:rFonts w:ascii="Symbol" w:hAnsi="Symbol" w:hint="default"/>
      </w:rPr>
    </w:lvl>
    <w:lvl w:ilvl="1" w:tplc="04020003" w:tentative="1">
      <w:start w:val="1"/>
      <w:numFmt w:val="bullet"/>
      <w:lvlText w:val="o"/>
      <w:lvlJc w:val="left"/>
      <w:pPr>
        <w:ind w:left="2001" w:hanging="360"/>
      </w:pPr>
      <w:rPr>
        <w:rFonts w:ascii="Courier New" w:hAnsi="Courier New" w:cs="Courier New" w:hint="default"/>
      </w:rPr>
    </w:lvl>
    <w:lvl w:ilvl="2" w:tplc="04020005" w:tentative="1">
      <w:start w:val="1"/>
      <w:numFmt w:val="bullet"/>
      <w:lvlText w:val=""/>
      <w:lvlJc w:val="left"/>
      <w:pPr>
        <w:ind w:left="2721" w:hanging="360"/>
      </w:pPr>
      <w:rPr>
        <w:rFonts w:ascii="Wingdings" w:hAnsi="Wingdings" w:hint="default"/>
      </w:rPr>
    </w:lvl>
    <w:lvl w:ilvl="3" w:tplc="04020001" w:tentative="1">
      <w:start w:val="1"/>
      <w:numFmt w:val="bullet"/>
      <w:lvlText w:val=""/>
      <w:lvlJc w:val="left"/>
      <w:pPr>
        <w:ind w:left="3441" w:hanging="360"/>
      </w:pPr>
      <w:rPr>
        <w:rFonts w:ascii="Symbol" w:hAnsi="Symbol" w:hint="default"/>
      </w:rPr>
    </w:lvl>
    <w:lvl w:ilvl="4" w:tplc="04020003" w:tentative="1">
      <w:start w:val="1"/>
      <w:numFmt w:val="bullet"/>
      <w:lvlText w:val="o"/>
      <w:lvlJc w:val="left"/>
      <w:pPr>
        <w:ind w:left="4161" w:hanging="360"/>
      </w:pPr>
      <w:rPr>
        <w:rFonts w:ascii="Courier New" w:hAnsi="Courier New" w:cs="Courier New" w:hint="default"/>
      </w:rPr>
    </w:lvl>
    <w:lvl w:ilvl="5" w:tplc="04020005" w:tentative="1">
      <w:start w:val="1"/>
      <w:numFmt w:val="bullet"/>
      <w:lvlText w:val=""/>
      <w:lvlJc w:val="left"/>
      <w:pPr>
        <w:ind w:left="4881" w:hanging="360"/>
      </w:pPr>
      <w:rPr>
        <w:rFonts w:ascii="Wingdings" w:hAnsi="Wingdings" w:hint="default"/>
      </w:rPr>
    </w:lvl>
    <w:lvl w:ilvl="6" w:tplc="04020001" w:tentative="1">
      <w:start w:val="1"/>
      <w:numFmt w:val="bullet"/>
      <w:lvlText w:val=""/>
      <w:lvlJc w:val="left"/>
      <w:pPr>
        <w:ind w:left="5601" w:hanging="360"/>
      </w:pPr>
      <w:rPr>
        <w:rFonts w:ascii="Symbol" w:hAnsi="Symbol" w:hint="default"/>
      </w:rPr>
    </w:lvl>
    <w:lvl w:ilvl="7" w:tplc="04020003" w:tentative="1">
      <w:start w:val="1"/>
      <w:numFmt w:val="bullet"/>
      <w:lvlText w:val="o"/>
      <w:lvlJc w:val="left"/>
      <w:pPr>
        <w:ind w:left="6321" w:hanging="360"/>
      </w:pPr>
      <w:rPr>
        <w:rFonts w:ascii="Courier New" w:hAnsi="Courier New" w:cs="Courier New" w:hint="default"/>
      </w:rPr>
    </w:lvl>
    <w:lvl w:ilvl="8" w:tplc="04020005" w:tentative="1">
      <w:start w:val="1"/>
      <w:numFmt w:val="bullet"/>
      <w:lvlText w:val=""/>
      <w:lvlJc w:val="left"/>
      <w:pPr>
        <w:ind w:left="7041" w:hanging="360"/>
      </w:pPr>
      <w:rPr>
        <w:rFonts w:ascii="Wingdings" w:hAnsi="Wingdings" w:hint="default"/>
      </w:rPr>
    </w:lvl>
  </w:abstractNum>
  <w:abstractNum w:abstractNumId="10" w15:restartNumberingAfterBreak="0">
    <w:nsid w:val="0F8D34A0"/>
    <w:multiLevelType w:val="hybridMultilevel"/>
    <w:tmpl w:val="81DAFE20"/>
    <w:lvl w:ilvl="0" w:tplc="0409000F">
      <w:start w:val="1"/>
      <w:numFmt w:val="decimal"/>
      <w:pStyle w:val="Naglwek3"/>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2E50BF5"/>
    <w:multiLevelType w:val="multilevel"/>
    <w:tmpl w:val="02FCE3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DE62A4B"/>
    <w:multiLevelType w:val="hybridMultilevel"/>
    <w:tmpl w:val="FDE6F5CC"/>
    <w:lvl w:ilvl="0" w:tplc="B6D832B6">
      <w:start w:val="1"/>
      <w:numFmt w:val="bullet"/>
      <w:suff w:val="space"/>
      <w:lvlText w:val=""/>
      <w:lvlJc w:val="left"/>
      <w:pPr>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886E80"/>
    <w:multiLevelType w:val="hybridMultilevel"/>
    <w:tmpl w:val="BAA4C7CA"/>
    <w:lvl w:ilvl="0" w:tplc="499EB02A">
      <w:start w:val="1"/>
      <w:numFmt w:val="bullet"/>
      <w:suff w:val="space"/>
      <w:lvlText w:val=""/>
      <w:lvlJc w:val="left"/>
      <w:pPr>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1F6C35CE"/>
    <w:multiLevelType w:val="hybridMultilevel"/>
    <w:tmpl w:val="A036E360"/>
    <w:lvl w:ilvl="0" w:tplc="6C603E8E">
      <w:start w:val="1"/>
      <w:numFmt w:val="bullet"/>
      <w:suff w:val="space"/>
      <w:lvlText w:val=""/>
      <w:lvlJc w:val="left"/>
      <w:pPr>
        <w:ind w:left="1281"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216340"/>
    <w:multiLevelType w:val="hybridMultilevel"/>
    <w:tmpl w:val="69C4DD96"/>
    <w:lvl w:ilvl="0" w:tplc="3DE03C22">
      <w:start w:val="1"/>
      <w:numFmt w:val="bullet"/>
      <w:suff w:val="space"/>
      <w:lvlText w:val=""/>
      <w:lvlJc w:val="left"/>
      <w:pPr>
        <w:ind w:left="1281"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4D613B"/>
    <w:multiLevelType w:val="multilevel"/>
    <w:tmpl w:val="E7126182"/>
    <w:lvl w:ilvl="0">
      <w:start w:val="1"/>
      <w:numFmt w:val="bullet"/>
      <w:suff w:val="space"/>
      <w:lvlText w:val="●"/>
      <w:lvlJc w:val="left"/>
      <w:pPr>
        <w:ind w:left="1440" w:hanging="360"/>
      </w:pPr>
      <w:rPr>
        <w:rFonts w:hint="default"/>
        <w:u w:val="none"/>
      </w:rPr>
    </w:lvl>
    <w:lvl w:ilvl="1">
      <w:start w:val="1"/>
      <w:numFmt w:val="bullet"/>
      <w:lvlText w:val="○"/>
      <w:lvlJc w:val="left"/>
      <w:pPr>
        <w:ind w:left="2160" w:hanging="360"/>
      </w:pPr>
      <w:rPr>
        <w:rFonts w:hint="default"/>
        <w:u w:val="none"/>
      </w:rPr>
    </w:lvl>
    <w:lvl w:ilvl="2">
      <w:start w:val="1"/>
      <w:numFmt w:val="bullet"/>
      <w:lvlText w:val="■"/>
      <w:lvlJc w:val="left"/>
      <w:pPr>
        <w:ind w:left="2880" w:hanging="360"/>
      </w:pPr>
      <w:rPr>
        <w:rFonts w:hint="default"/>
        <w:u w:val="none"/>
      </w:rPr>
    </w:lvl>
    <w:lvl w:ilvl="3">
      <w:start w:val="1"/>
      <w:numFmt w:val="bullet"/>
      <w:lvlText w:val="●"/>
      <w:lvlJc w:val="left"/>
      <w:pPr>
        <w:ind w:left="3600" w:hanging="360"/>
      </w:pPr>
      <w:rPr>
        <w:rFonts w:hint="default"/>
        <w:u w:val="none"/>
      </w:rPr>
    </w:lvl>
    <w:lvl w:ilvl="4">
      <w:start w:val="1"/>
      <w:numFmt w:val="bullet"/>
      <w:lvlText w:val="○"/>
      <w:lvlJc w:val="left"/>
      <w:pPr>
        <w:ind w:left="4320" w:hanging="360"/>
      </w:pPr>
      <w:rPr>
        <w:rFonts w:hint="default"/>
        <w:u w:val="none"/>
      </w:rPr>
    </w:lvl>
    <w:lvl w:ilvl="5">
      <w:start w:val="1"/>
      <w:numFmt w:val="bullet"/>
      <w:lvlText w:val="■"/>
      <w:lvlJc w:val="left"/>
      <w:pPr>
        <w:ind w:left="5040" w:hanging="360"/>
      </w:pPr>
      <w:rPr>
        <w:rFonts w:hint="default"/>
        <w:u w:val="none"/>
      </w:rPr>
    </w:lvl>
    <w:lvl w:ilvl="6">
      <w:start w:val="1"/>
      <w:numFmt w:val="bullet"/>
      <w:lvlText w:val="●"/>
      <w:lvlJc w:val="left"/>
      <w:pPr>
        <w:ind w:left="5760" w:hanging="360"/>
      </w:pPr>
      <w:rPr>
        <w:rFonts w:hint="default"/>
        <w:u w:val="none"/>
      </w:rPr>
    </w:lvl>
    <w:lvl w:ilvl="7">
      <w:start w:val="1"/>
      <w:numFmt w:val="bullet"/>
      <w:lvlText w:val="○"/>
      <w:lvlJc w:val="left"/>
      <w:pPr>
        <w:ind w:left="6480" w:hanging="360"/>
      </w:pPr>
      <w:rPr>
        <w:rFonts w:hint="default"/>
        <w:u w:val="none"/>
      </w:rPr>
    </w:lvl>
    <w:lvl w:ilvl="8">
      <w:start w:val="1"/>
      <w:numFmt w:val="bullet"/>
      <w:lvlText w:val="■"/>
      <w:lvlJc w:val="left"/>
      <w:pPr>
        <w:ind w:left="7200" w:hanging="360"/>
      </w:pPr>
      <w:rPr>
        <w:rFonts w:hint="default"/>
        <w:u w:val="none"/>
      </w:rPr>
    </w:lvl>
  </w:abstractNum>
  <w:abstractNum w:abstractNumId="17" w15:restartNumberingAfterBreak="0">
    <w:nsid w:val="26024CBD"/>
    <w:multiLevelType w:val="hybridMultilevel"/>
    <w:tmpl w:val="53A668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F32AE9"/>
    <w:multiLevelType w:val="multilevel"/>
    <w:tmpl w:val="81401622"/>
    <w:lvl w:ilvl="0">
      <w:start w:val="1"/>
      <w:numFmt w:val="decimal"/>
      <w:pStyle w:val="Normal2"/>
      <w:lvlText w:val="%1."/>
      <w:lvlJc w:val="left"/>
      <w:pPr>
        <w:ind w:left="1065" w:hanging="705"/>
      </w:pPr>
      <w:rPr>
        <w:rFonts w:hint="default"/>
      </w:rPr>
    </w:lvl>
    <w:lvl w:ilvl="1">
      <w:start w:val="2"/>
      <w:numFmt w:val="decimal"/>
      <w:isLgl/>
      <w:lvlText w:val="%1.%2."/>
      <w:lvlJc w:val="left"/>
      <w:pPr>
        <w:ind w:left="2769"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A8A3577"/>
    <w:multiLevelType w:val="multilevel"/>
    <w:tmpl w:val="95348F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2ED146D7"/>
    <w:multiLevelType w:val="multilevel"/>
    <w:tmpl w:val="96BAFE4C"/>
    <w:lvl w:ilvl="0">
      <w:start w:val="1"/>
      <w:numFmt w:val="bullet"/>
      <w:suff w:val="space"/>
      <w:lvlText w:val="●"/>
      <w:lvlJc w:val="left"/>
      <w:pPr>
        <w:ind w:left="720" w:hanging="360"/>
      </w:pPr>
      <w:rPr>
        <w:rFonts w:hint="default"/>
        <w:u w:val="none"/>
      </w:rPr>
    </w:lvl>
    <w:lvl w:ilvl="1">
      <w:start w:val="1"/>
      <w:numFmt w:val="bullet"/>
      <w:suff w:val="space"/>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21" w15:restartNumberingAfterBreak="0">
    <w:nsid w:val="333708B3"/>
    <w:multiLevelType w:val="multilevel"/>
    <w:tmpl w:val="108E74A4"/>
    <w:lvl w:ilvl="0">
      <w:start w:val="1"/>
      <w:numFmt w:val="bullet"/>
      <w:suff w:val="space"/>
      <w:lvlText w:val="●"/>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22" w15:restartNumberingAfterBreak="0">
    <w:nsid w:val="354C55A4"/>
    <w:multiLevelType w:val="hybridMultilevel"/>
    <w:tmpl w:val="2AD4963C"/>
    <w:lvl w:ilvl="0" w:tplc="B3427B86">
      <w:start w:val="1"/>
      <w:numFmt w:val="bullet"/>
      <w:suff w:val="space"/>
      <w:lvlText w:val=""/>
      <w:lvlJc w:val="left"/>
      <w:pPr>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7916598"/>
    <w:multiLevelType w:val="hybridMultilevel"/>
    <w:tmpl w:val="362C9FB2"/>
    <w:lvl w:ilvl="0" w:tplc="10E20048">
      <w:start w:val="1"/>
      <w:numFmt w:val="bullet"/>
      <w:suff w:val="space"/>
      <w:lvlText w:val=""/>
      <w:lvlJc w:val="left"/>
      <w:pPr>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B655BE"/>
    <w:multiLevelType w:val="multilevel"/>
    <w:tmpl w:val="C0F6424E"/>
    <w:lvl w:ilvl="0">
      <w:start w:val="1"/>
      <w:numFmt w:val="decimal"/>
      <w:suff w:val="space"/>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5" w15:restartNumberingAfterBreak="0">
    <w:nsid w:val="3F0566AE"/>
    <w:multiLevelType w:val="multilevel"/>
    <w:tmpl w:val="EEBC2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67B2F63"/>
    <w:multiLevelType w:val="hybridMultilevel"/>
    <w:tmpl w:val="9580E7F2"/>
    <w:lvl w:ilvl="0" w:tplc="EC7A8632">
      <w:start w:val="1"/>
      <w:numFmt w:val="bullet"/>
      <w:suff w:val="space"/>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15:restartNumberingAfterBreak="0">
    <w:nsid w:val="469755D1"/>
    <w:multiLevelType w:val="multilevel"/>
    <w:tmpl w:val="06FC3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77F0F17"/>
    <w:multiLevelType w:val="multilevel"/>
    <w:tmpl w:val="255EE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7A37644"/>
    <w:multiLevelType w:val="hybridMultilevel"/>
    <w:tmpl w:val="6180ED00"/>
    <w:lvl w:ilvl="0" w:tplc="F0B637FE">
      <w:start w:val="1"/>
      <w:numFmt w:val="bullet"/>
      <w:suff w:val="space"/>
      <w:lvlText w:val=""/>
      <w:lvlJc w:val="left"/>
      <w:pPr>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88020BD"/>
    <w:multiLevelType w:val="hybridMultilevel"/>
    <w:tmpl w:val="5948A3AA"/>
    <w:lvl w:ilvl="0" w:tplc="CBAE49DE">
      <w:start w:val="1"/>
      <w:numFmt w:val="bullet"/>
      <w:suff w:val="space"/>
      <w:lvlText w:val=""/>
      <w:lvlJc w:val="left"/>
      <w:pPr>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A01492A"/>
    <w:multiLevelType w:val="multilevel"/>
    <w:tmpl w:val="109223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4B5F52F4"/>
    <w:multiLevelType w:val="multilevel"/>
    <w:tmpl w:val="5BA647E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CAD436F"/>
    <w:multiLevelType w:val="multilevel"/>
    <w:tmpl w:val="7F2E8B28"/>
    <w:lvl w:ilvl="0">
      <w:start w:val="1"/>
      <w:numFmt w:val="bullet"/>
      <w:suff w:val="space"/>
      <w:lvlText w:val="●"/>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34" w15:restartNumberingAfterBreak="0">
    <w:nsid w:val="4E112DFF"/>
    <w:multiLevelType w:val="multilevel"/>
    <w:tmpl w:val="FC5273C0"/>
    <w:lvl w:ilvl="0">
      <w:start w:val="1"/>
      <w:numFmt w:val="bullet"/>
      <w:lvlText w:val="➢"/>
      <w:lvlJc w:val="left"/>
      <w:pPr>
        <w:ind w:left="720" w:hanging="363"/>
      </w:pPr>
      <w:rPr>
        <w:rFonts w:hint="default"/>
        <w:u w:val="none"/>
      </w:rPr>
    </w:lvl>
    <w:lvl w:ilvl="1">
      <w:start w:val="1"/>
      <w:numFmt w:val="bullet"/>
      <w:lvlText w:val="○"/>
      <w:lvlJc w:val="left"/>
      <w:pPr>
        <w:ind w:left="1440" w:hanging="363"/>
      </w:pPr>
      <w:rPr>
        <w:rFonts w:hint="default"/>
        <w:u w:val="none"/>
      </w:rPr>
    </w:lvl>
    <w:lvl w:ilvl="2">
      <w:start w:val="1"/>
      <w:numFmt w:val="bullet"/>
      <w:lvlText w:val="■"/>
      <w:lvlJc w:val="left"/>
      <w:pPr>
        <w:ind w:left="2160" w:hanging="363"/>
      </w:pPr>
      <w:rPr>
        <w:rFonts w:hint="default"/>
        <w:u w:val="none"/>
      </w:rPr>
    </w:lvl>
    <w:lvl w:ilvl="3">
      <w:start w:val="1"/>
      <w:numFmt w:val="bullet"/>
      <w:lvlText w:val="●"/>
      <w:lvlJc w:val="left"/>
      <w:pPr>
        <w:ind w:left="2880" w:hanging="363"/>
      </w:pPr>
      <w:rPr>
        <w:rFonts w:hint="default"/>
        <w:u w:val="none"/>
      </w:rPr>
    </w:lvl>
    <w:lvl w:ilvl="4">
      <w:start w:val="1"/>
      <w:numFmt w:val="bullet"/>
      <w:lvlText w:val="○"/>
      <w:lvlJc w:val="left"/>
      <w:pPr>
        <w:ind w:left="3600" w:hanging="363"/>
      </w:pPr>
      <w:rPr>
        <w:rFonts w:hint="default"/>
        <w:u w:val="none"/>
      </w:rPr>
    </w:lvl>
    <w:lvl w:ilvl="5">
      <w:start w:val="1"/>
      <w:numFmt w:val="bullet"/>
      <w:lvlText w:val="■"/>
      <w:lvlJc w:val="left"/>
      <w:pPr>
        <w:ind w:left="4320" w:hanging="363"/>
      </w:pPr>
      <w:rPr>
        <w:rFonts w:hint="default"/>
        <w:u w:val="none"/>
      </w:rPr>
    </w:lvl>
    <w:lvl w:ilvl="6">
      <w:start w:val="1"/>
      <w:numFmt w:val="bullet"/>
      <w:lvlText w:val="●"/>
      <w:lvlJc w:val="left"/>
      <w:pPr>
        <w:ind w:left="5040" w:hanging="363"/>
      </w:pPr>
      <w:rPr>
        <w:rFonts w:hint="default"/>
        <w:u w:val="none"/>
      </w:rPr>
    </w:lvl>
    <w:lvl w:ilvl="7">
      <w:start w:val="1"/>
      <w:numFmt w:val="bullet"/>
      <w:lvlText w:val="○"/>
      <w:lvlJc w:val="left"/>
      <w:pPr>
        <w:ind w:left="5760" w:hanging="363"/>
      </w:pPr>
      <w:rPr>
        <w:rFonts w:hint="default"/>
        <w:u w:val="none"/>
      </w:rPr>
    </w:lvl>
    <w:lvl w:ilvl="8">
      <w:start w:val="1"/>
      <w:numFmt w:val="bullet"/>
      <w:lvlText w:val="■"/>
      <w:lvlJc w:val="left"/>
      <w:pPr>
        <w:ind w:left="6480" w:hanging="363"/>
      </w:pPr>
      <w:rPr>
        <w:rFonts w:hint="default"/>
        <w:u w:val="none"/>
      </w:rPr>
    </w:lvl>
  </w:abstractNum>
  <w:abstractNum w:abstractNumId="35" w15:restartNumberingAfterBreak="0">
    <w:nsid w:val="4FC453BB"/>
    <w:multiLevelType w:val="singleLevel"/>
    <w:tmpl w:val="93DC0E0E"/>
    <w:lvl w:ilvl="0">
      <w:start w:val="1"/>
      <w:numFmt w:val="bullet"/>
      <w:pStyle w:val="DSWylicznka"/>
      <w:lvlText w:val=""/>
      <w:lvlJc w:val="left"/>
      <w:pPr>
        <w:tabs>
          <w:tab w:val="num" w:pos="360"/>
        </w:tabs>
        <w:ind w:left="360" w:hanging="360"/>
      </w:pPr>
      <w:rPr>
        <w:rFonts w:ascii="Symbol" w:hAnsi="Symbol" w:hint="default"/>
      </w:rPr>
    </w:lvl>
  </w:abstractNum>
  <w:abstractNum w:abstractNumId="36" w15:restartNumberingAfterBreak="0">
    <w:nsid w:val="54656289"/>
    <w:multiLevelType w:val="multilevel"/>
    <w:tmpl w:val="F40A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48008EA"/>
    <w:multiLevelType w:val="hybridMultilevel"/>
    <w:tmpl w:val="3836F22E"/>
    <w:lvl w:ilvl="0" w:tplc="D8ACD028">
      <w:start w:val="1"/>
      <w:numFmt w:val="bullet"/>
      <w:suff w:val="space"/>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8" w15:restartNumberingAfterBreak="0">
    <w:nsid w:val="54B0276F"/>
    <w:multiLevelType w:val="hybridMultilevel"/>
    <w:tmpl w:val="8550D664"/>
    <w:lvl w:ilvl="0" w:tplc="0402000F">
      <w:start w:val="1"/>
      <w:numFmt w:val="decimal"/>
      <w:pStyle w:val="hedtab"/>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9" w15:restartNumberingAfterBreak="0">
    <w:nsid w:val="54DE7DE4"/>
    <w:multiLevelType w:val="hybridMultilevel"/>
    <w:tmpl w:val="98F478DA"/>
    <w:lvl w:ilvl="0" w:tplc="6BB6A0AC">
      <w:start w:val="1"/>
      <w:numFmt w:val="bullet"/>
      <w:suff w:val="space"/>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15:restartNumberingAfterBreak="0">
    <w:nsid w:val="575E7CAE"/>
    <w:multiLevelType w:val="hybridMultilevel"/>
    <w:tmpl w:val="7DFEFECA"/>
    <w:lvl w:ilvl="0" w:tplc="8EBC3FB6">
      <w:start w:val="1"/>
      <w:numFmt w:val="bullet"/>
      <w:suff w:val="space"/>
      <w:lvlText w:val=""/>
      <w:lvlJc w:val="left"/>
      <w:pPr>
        <w:ind w:left="1281"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8341C02"/>
    <w:multiLevelType w:val="hybridMultilevel"/>
    <w:tmpl w:val="FE1402E4"/>
    <w:lvl w:ilvl="0" w:tplc="92BCB7FE">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D32096E"/>
    <w:multiLevelType w:val="multilevel"/>
    <w:tmpl w:val="E9808E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60770474"/>
    <w:multiLevelType w:val="multilevel"/>
    <w:tmpl w:val="01067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22A3F80"/>
    <w:multiLevelType w:val="multilevel"/>
    <w:tmpl w:val="2DA80CEE"/>
    <w:lvl w:ilvl="0">
      <w:start w:val="1"/>
      <w:numFmt w:val="decimal"/>
      <w:suff w:val="space"/>
      <w:lvlText w:val="%1."/>
      <w:lvlJc w:val="left"/>
      <w:pPr>
        <w:ind w:left="2345" w:hanging="360"/>
      </w:pPr>
      <w:rPr>
        <w:rFonts w:hint="default"/>
        <w:b/>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45" w15:restartNumberingAfterBreak="0">
    <w:nsid w:val="63270BBC"/>
    <w:multiLevelType w:val="multilevel"/>
    <w:tmpl w:val="6A302D6C"/>
    <w:lvl w:ilvl="0">
      <w:start w:val="1"/>
      <w:numFmt w:val="bullet"/>
      <w:suff w:val="space"/>
      <w:lvlText w:val="●"/>
      <w:lvlJc w:val="left"/>
      <w:pPr>
        <w:ind w:left="1778" w:hanging="360"/>
      </w:pPr>
      <w:rPr>
        <w:rFonts w:hint="default"/>
        <w:u w:val="none"/>
      </w:rPr>
    </w:lvl>
    <w:lvl w:ilvl="1">
      <w:start w:val="1"/>
      <w:numFmt w:val="bullet"/>
      <w:lvlText w:val="○"/>
      <w:lvlJc w:val="left"/>
      <w:pPr>
        <w:ind w:left="2498" w:hanging="360"/>
      </w:pPr>
      <w:rPr>
        <w:rFonts w:hint="default"/>
        <w:u w:val="none"/>
      </w:rPr>
    </w:lvl>
    <w:lvl w:ilvl="2">
      <w:start w:val="1"/>
      <w:numFmt w:val="bullet"/>
      <w:lvlText w:val="■"/>
      <w:lvlJc w:val="left"/>
      <w:pPr>
        <w:ind w:left="3218" w:hanging="360"/>
      </w:pPr>
      <w:rPr>
        <w:rFonts w:hint="default"/>
        <w:u w:val="none"/>
      </w:rPr>
    </w:lvl>
    <w:lvl w:ilvl="3">
      <w:start w:val="1"/>
      <w:numFmt w:val="bullet"/>
      <w:lvlText w:val="●"/>
      <w:lvlJc w:val="left"/>
      <w:pPr>
        <w:ind w:left="3938" w:hanging="360"/>
      </w:pPr>
      <w:rPr>
        <w:rFonts w:hint="default"/>
        <w:u w:val="none"/>
      </w:rPr>
    </w:lvl>
    <w:lvl w:ilvl="4">
      <w:start w:val="1"/>
      <w:numFmt w:val="bullet"/>
      <w:lvlText w:val="○"/>
      <w:lvlJc w:val="left"/>
      <w:pPr>
        <w:ind w:left="4658" w:hanging="360"/>
      </w:pPr>
      <w:rPr>
        <w:rFonts w:hint="default"/>
        <w:u w:val="none"/>
      </w:rPr>
    </w:lvl>
    <w:lvl w:ilvl="5">
      <w:start w:val="1"/>
      <w:numFmt w:val="bullet"/>
      <w:lvlText w:val="■"/>
      <w:lvlJc w:val="left"/>
      <w:pPr>
        <w:ind w:left="5378" w:hanging="360"/>
      </w:pPr>
      <w:rPr>
        <w:rFonts w:hint="default"/>
        <w:u w:val="none"/>
      </w:rPr>
    </w:lvl>
    <w:lvl w:ilvl="6">
      <w:start w:val="1"/>
      <w:numFmt w:val="bullet"/>
      <w:lvlText w:val="●"/>
      <w:lvlJc w:val="left"/>
      <w:pPr>
        <w:ind w:left="6098" w:hanging="360"/>
      </w:pPr>
      <w:rPr>
        <w:rFonts w:hint="default"/>
        <w:u w:val="none"/>
      </w:rPr>
    </w:lvl>
    <w:lvl w:ilvl="7">
      <w:start w:val="1"/>
      <w:numFmt w:val="bullet"/>
      <w:lvlText w:val="○"/>
      <w:lvlJc w:val="left"/>
      <w:pPr>
        <w:ind w:left="6818" w:hanging="360"/>
      </w:pPr>
      <w:rPr>
        <w:rFonts w:hint="default"/>
        <w:u w:val="none"/>
      </w:rPr>
    </w:lvl>
    <w:lvl w:ilvl="8">
      <w:start w:val="1"/>
      <w:numFmt w:val="bullet"/>
      <w:lvlText w:val="■"/>
      <w:lvlJc w:val="left"/>
      <w:pPr>
        <w:ind w:left="7538" w:hanging="360"/>
      </w:pPr>
      <w:rPr>
        <w:rFonts w:hint="default"/>
        <w:u w:val="none"/>
      </w:rPr>
    </w:lvl>
  </w:abstractNum>
  <w:abstractNum w:abstractNumId="46" w15:restartNumberingAfterBreak="0">
    <w:nsid w:val="66941692"/>
    <w:multiLevelType w:val="multilevel"/>
    <w:tmpl w:val="2DEC10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68E43CCC"/>
    <w:multiLevelType w:val="hybridMultilevel"/>
    <w:tmpl w:val="3FEA7AF6"/>
    <w:lvl w:ilvl="0" w:tplc="4138639E">
      <w:start w:val="1"/>
      <w:numFmt w:val="bullet"/>
      <w:suff w:val="space"/>
      <w:lvlText w:val=""/>
      <w:lvlJc w:val="left"/>
      <w:pPr>
        <w:ind w:left="1281"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F8E6C71"/>
    <w:multiLevelType w:val="hybridMultilevel"/>
    <w:tmpl w:val="CB1450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FF43D0D"/>
    <w:multiLevelType w:val="hybridMultilevel"/>
    <w:tmpl w:val="8C3E9BD4"/>
    <w:lvl w:ilvl="0" w:tplc="10389312">
      <w:start w:val="1"/>
      <w:numFmt w:val="bullet"/>
      <w:suff w:val="space"/>
      <w:lvlText w:val=""/>
      <w:lvlJc w:val="left"/>
      <w:pPr>
        <w:ind w:left="1068"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04A1B3E"/>
    <w:multiLevelType w:val="multilevel"/>
    <w:tmpl w:val="ACBC3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2BC6FAC"/>
    <w:multiLevelType w:val="multilevel"/>
    <w:tmpl w:val="D266303C"/>
    <w:lvl w:ilvl="0">
      <w:start w:val="1"/>
      <w:numFmt w:val="decimal"/>
      <w:pStyle w:val="ListBullet1"/>
      <w:lvlText w:val="%1."/>
      <w:lvlJc w:val="left"/>
      <w:pPr>
        <w:ind w:left="1800" w:hanging="360"/>
      </w:pPr>
    </w:lvl>
    <w:lvl w:ilvl="1">
      <w:start w:val="1"/>
      <w:numFmt w:val="decimal"/>
      <w:isLgl/>
      <w:lvlText w:val="%1.%2"/>
      <w:lvlJc w:val="left"/>
      <w:pPr>
        <w:ind w:left="2160" w:hanging="360"/>
      </w:pPr>
      <w:rPr>
        <w:rFonts w:hint="default"/>
        <w:i w:val="0"/>
      </w:rPr>
    </w:lvl>
    <w:lvl w:ilvl="2">
      <w:start w:val="1"/>
      <w:numFmt w:val="decimal"/>
      <w:isLgl/>
      <w:lvlText w:val="%1.%2.%3"/>
      <w:lvlJc w:val="left"/>
      <w:pPr>
        <w:ind w:left="2880" w:hanging="720"/>
      </w:pPr>
      <w:rPr>
        <w:rFonts w:hint="default"/>
        <w:i w:val="0"/>
      </w:rPr>
    </w:lvl>
    <w:lvl w:ilvl="3">
      <w:start w:val="1"/>
      <w:numFmt w:val="decimal"/>
      <w:isLgl/>
      <w:lvlText w:val="%1.%2.%3.%4"/>
      <w:lvlJc w:val="left"/>
      <w:pPr>
        <w:ind w:left="3240" w:hanging="720"/>
      </w:pPr>
      <w:rPr>
        <w:rFonts w:hint="default"/>
        <w:i w:val="0"/>
      </w:rPr>
    </w:lvl>
    <w:lvl w:ilvl="4">
      <w:start w:val="1"/>
      <w:numFmt w:val="decimal"/>
      <w:isLgl/>
      <w:lvlText w:val="%1.%2.%3.%4.%5"/>
      <w:lvlJc w:val="left"/>
      <w:pPr>
        <w:ind w:left="3960" w:hanging="1080"/>
      </w:pPr>
      <w:rPr>
        <w:rFonts w:hint="default"/>
        <w:i w:val="0"/>
      </w:rPr>
    </w:lvl>
    <w:lvl w:ilvl="5">
      <w:start w:val="1"/>
      <w:numFmt w:val="decimal"/>
      <w:isLgl/>
      <w:lvlText w:val="%1.%2.%3.%4.%5.%6"/>
      <w:lvlJc w:val="left"/>
      <w:pPr>
        <w:ind w:left="4320" w:hanging="1080"/>
      </w:pPr>
      <w:rPr>
        <w:rFonts w:hint="default"/>
        <w:i w:val="0"/>
      </w:rPr>
    </w:lvl>
    <w:lvl w:ilvl="6">
      <w:start w:val="1"/>
      <w:numFmt w:val="decimal"/>
      <w:isLgl/>
      <w:lvlText w:val="%1.%2.%3.%4.%5.%6.%7"/>
      <w:lvlJc w:val="left"/>
      <w:pPr>
        <w:ind w:left="5040" w:hanging="1440"/>
      </w:pPr>
      <w:rPr>
        <w:rFonts w:hint="default"/>
        <w:i w:val="0"/>
      </w:rPr>
    </w:lvl>
    <w:lvl w:ilvl="7">
      <w:start w:val="1"/>
      <w:numFmt w:val="decimal"/>
      <w:isLgl/>
      <w:lvlText w:val="%1.%2.%3.%4.%5.%6.%7.%8"/>
      <w:lvlJc w:val="left"/>
      <w:pPr>
        <w:ind w:left="5400" w:hanging="1440"/>
      </w:pPr>
      <w:rPr>
        <w:rFonts w:hint="default"/>
        <w:i w:val="0"/>
      </w:rPr>
    </w:lvl>
    <w:lvl w:ilvl="8">
      <w:start w:val="1"/>
      <w:numFmt w:val="decimal"/>
      <w:isLgl/>
      <w:lvlText w:val="%1.%2.%3.%4.%5.%6.%7.%8.%9"/>
      <w:lvlJc w:val="left"/>
      <w:pPr>
        <w:ind w:left="6120" w:hanging="1800"/>
      </w:pPr>
      <w:rPr>
        <w:rFonts w:hint="default"/>
        <w:i w:val="0"/>
      </w:rPr>
    </w:lvl>
  </w:abstractNum>
  <w:abstractNum w:abstractNumId="52" w15:restartNumberingAfterBreak="0">
    <w:nsid w:val="77FC606F"/>
    <w:multiLevelType w:val="multilevel"/>
    <w:tmpl w:val="D0388806"/>
    <w:lvl w:ilvl="0">
      <w:start w:val="1"/>
      <w:numFmt w:val="bullet"/>
      <w:suff w:val="space"/>
      <w:lvlText w:val="●"/>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53" w15:restartNumberingAfterBreak="0">
    <w:nsid w:val="7DAA47BB"/>
    <w:multiLevelType w:val="multilevel"/>
    <w:tmpl w:val="70EEE88A"/>
    <w:lvl w:ilvl="0">
      <w:start w:val="1"/>
      <w:numFmt w:val="bullet"/>
      <w:suff w:val="space"/>
      <w:lvlText w:val="●"/>
      <w:lvlJc w:val="left"/>
      <w:pPr>
        <w:ind w:left="1353" w:hanging="360"/>
      </w:pPr>
      <w:rPr>
        <w:rFonts w:hint="default"/>
        <w:u w:val="none"/>
      </w:rPr>
    </w:lvl>
    <w:lvl w:ilvl="1">
      <w:start w:val="1"/>
      <w:numFmt w:val="bullet"/>
      <w:lvlText w:val="○"/>
      <w:lvlJc w:val="left"/>
      <w:pPr>
        <w:ind w:left="2073" w:hanging="360"/>
      </w:pPr>
      <w:rPr>
        <w:rFonts w:hint="default"/>
        <w:u w:val="none"/>
      </w:rPr>
    </w:lvl>
    <w:lvl w:ilvl="2">
      <w:start w:val="1"/>
      <w:numFmt w:val="bullet"/>
      <w:lvlText w:val="■"/>
      <w:lvlJc w:val="left"/>
      <w:pPr>
        <w:ind w:left="2793" w:hanging="360"/>
      </w:pPr>
      <w:rPr>
        <w:rFonts w:hint="default"/>
        <w:u w:val="none"/>
      </w:rPr>
    </w:lvl>
    <w:lvl w:ilvl="3">
      <w:start w:val="1"/>
      <w:numFmt w:val="bullet"/>
      <w:lvlText w:val="●"/>
      <w:lvlJc w:val="left"/>
      <w:pPr>
        <w:ind w:left="3513" w:hanging="360"/>
      </w:pPr>
      <w:rPr>
        <w:rFonts w:hint="default"/>
        <w:u w:val="none"/>
      </w:rPr>
    </w:lvl>
    <w:lvl w:ilvl="4">
      <w:start w:val="1"/>
      <w:numFmt w:val="bullet"/>
      <w:lvlText w:val="○"/>
      <w:lvlJc w:val="left"/>
      <w:pPr>
        <w:ind w:left="4233" w:hanging="360"/>
      </w:pPr>
      <w:rPr>
        <w:rFonts w:hint="default"/>
        <w:u w:val="none"/>
      </w:rPr>
    </w:lvl>
    <w:lvl w:ilvl="5">
      <w:start w:val="1"/>
      <w:numFmt w:val="bullet"/>
      <w:lvlText w:val="■"/>
      <w:lvlJc w:val="left"/>
      <w:pPr>
        <w:ind w:left="4953" w:hanging="360"/>
      </w:pPr>
      <w:rPr>
        <w:rFonts w:hint="default"/>
        <w:u w:val="none"/>
      </w:rPr>
    </w:lvl>
    <w:lvl w:ilvl="6">
      <w:start w:val="1"/>
      <w:numFmt w:val="bullet"/>
      <w:lvlText w:val="●"/>
      <w:lvlJc w:val="left"/>
      <w:pPr>
        <w:ind w:left="5673" w:hanging="360"/>
      </w:pPr>
      <w:rPr>
        <w:rFonts w:hint="default"/>
        <w:u w:val="none"/>
      </w:rPr>
    </w:lvl>
    <w:lvl w:ilvl="7">
      <w:start w:val="1"/>
      <w:numFmt w:val="bullet"/>
      <w:lvlText w:val="○"/>
      <w:lvlJc w:val="left"/>
      <w:pPr>
        <w:ind w:left="6393" w:hanging="360"/>
      </w:pPr>
      <w:rPr>
        <w:rFonts w:hint="default"/>
        <w:u w:val="none"/>
      </w:rPr>
    </w:lvl>
    <w:lvl w:ilvl="8">
      <w:start w:val="1"/>
      <w:numFmt w:val="bullet"/>
      <w:lvlText w:val="■"/>
      <w:lvlJc w:val="left"/>
      <w:pPr>
        <w:ind w:left="7113" w:hanging="360"/>
      </w:pPr>
      <w:rPr>
        <w:rFonts w:hint="default"/>
        <w:u w:val="none"/>
      </w:rPr>
    </w:lvl>
  </w:abstractNum>
  <w:num w:numId="1">
    <w:abstractNumId w:val="38"/>
  </w:num>
  <w:num w:numId="2">
    <w:abstractNumId w:val="6"/>
  </w:num>
  <w:num w:numId="3">
    <w:abstractNumId w:val="51"/>
  </w:num>
  <w:num w:numId="4">
    <w:abstractNumId w:val="18"/>
  </w:num>
  <w:num w:numId="5">
    <w:abstractNumId w:val="10"/>
  </w:num>
  <w:num w:numId="6">
    <w:abstractNumId w:val="9"/>
  </w:num>
  <w:num w:numId="7">
    <w:abstractNumId w:val="11"/>
  </w:num>
  <w:num w:numId="8">
    <w:abstractNumId w:val="40"/>
  </w:num>
  <w:num w:numId="9">
    <w:abstractNumId w:val="7"/>
  </w:num>
  <w:num w:numId="10">
    <w:abstractNumId w:val="41"/>
  </w:num>
  <w:num w:numId="11">
    <w:abstractNumId w:val="15"/>
  </w:num>
  <w:num w:numId="12">
    <w:abstractNumId w:val="47"/>
  </w:num>
  <w:num w:numId="13">
    <w:abstractNumId w:val="2"/>
  </w:num>
  <w:num w:numId="14">
    <w:abstractNumId w:val="35"/>
  </w:num>
  <w:num w:numId="15">
    <w:abstractNumId w:val="12"/>
  </w:num>
  <w:num w:numId="16">
    <w:abstractNumId w:val="13"/>
  </w:num>
  <w:num w:numId="17">
    <w:abstractNumId w:val="23"/>
  </w:num>
  <w:num w:numId="18">
    <w:abstractNumId w:val="22"/>
  </w:num>
  <w:num w:numId="19">
    <w:abstractNumId w:val="29"/>
  </w:num>
  <w:num w:numId="20">
    <w:abstractNumId w:val="30"/>
  </w:num>
  <w:num w:numId="21">
    <w:abstractNumId w:val="44"/>
  </w:num>
  <w:num w:numId="22">
    <w:abstractNumId w:val="52"/>
  </w:num>
  <w:num w:numId="23">
    <w:abstractNumId w:val="46"/>
  </w:num>
  <w:num w:numId="24">
    <w:abstractNumId w:val="42"/>
  </w:num>
  <w:num w:numId="25">
    <w:abstractNumId w:val="25"/>
  </w:num>
  <w:num w:numId="26">
    <w:abstractNumId w:val="21"/>
  </w:num>
  <w:num w:numId="27">
    <w:abstractNumId w:val="43"/>
  </w:num>
  <w:num w:numId="28">
    <w:abstractNumId w:val="24"/>
  </w:num>
  <w:num w:numId="29">
    <w:abstractNumId w:val="33"/>
  </w:num>
  <w:num w:numId="30">
    <w:abstractNumId w:val="45"/>
  </w:num>
  <w:num w:numId="31">
    <w:abstractNumId w:val="28"/>
  </w:num>
  <w:num w:numId="32">
    <w:abstractNumId w:val="8"/>
  </w:num>
  <w:num w:numId="33">
    <w:abstractNumId w:val="16"/>
  </w:num>
  <w:num w:numId="34">
    <w:abstractNumId w:val="20"/>
  </w:num>
  <w:num w:numId="35">
    <w:abstractNumId w:val="53"/>
  </w:num>
  <w:num w:numId="36">
    <w:abstractNumId w:val="31"/>
  </w:num>
  <w:num w:numId="37">
    <w:abstractNumId w:val="50"/>
  </w:num>
  <w:num w:numId="38">
    <w:abstractNumId w:val="34"/>
  </w:num>
  <w:num w:numId="39">
    <w:abstractNumId w:val="4"/>
  </w:num>
  <w:num w:numId="40">
    <w:abstractNumId w:val="19"/>
  </w:num>
  <w:num w:numId="41">
    <w:abstractNumId w:val="27"/>
  </w:num>
  <w:num w:numId="42">
    <w:abstractNumId w:val="5"/>
  </w:num>
  <w:num w:numId="43">
    <w:abstractNumId w:val="3"/>
  </w:num>
  <w:num w:numId="44">
    <w:abstractNumId w:val="1"/>
  </w:num>
  <w:num w:numId="45">
    <w:abstractNumId w:val="0"/>
  </w:num>
  <w:num w:numId="46">
    <w:abstractNumId w:val="49"/>
  </w:num>
  <w:num w:numId="47">
    <w:abstractNumId w:val="36"/>
  </w:num>
  <w:num w:numId="48">
    <w:abstractNumId w:val="26"/>
  </w:num>
  <w:num w:numId="49">
    <w:abstractNumId w:val="39"/>
  </w:num>
  <w:num w:numId="50">
    <w:abstractNumId w:val="17"/>
  </w:num>
  <w:num w:numId="51">
    <w:abstractNumId w:val="48"/>
  </w:num>
  <w:num w:numId="52">
    <w:abstractNumId w:val="32"/>
  </w:num>
  <w:num w:numId="53">
    <w:abstractNumId w:val="14"/>
  </w:num>
  <w:num w:numId="54">
    <w:abstractNumId w:val="3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34A"/>
    <w:rsid w:val="0007334A"/>
    <w:rsid w:val="00461E22"/>
    <w:rsid w:val="004864C1"/>
    <w:rsid w:val="00A85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E13DE5B"/>
  <w15:chartTrackingRefBased/>
  <w15:docId w15:val="{EF8DBE16-5DC9-44AF-A810-1DB88FE60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7334A"/>
    <w:pPr>
      <w:spacing w:line="252" w:lineRule="auto"/>
    </w:pPr>
  </w:style>
  <w:style w:type="paragraph" w:styleId="1">
    <w:name w:val="heading 1"/>
    <w:basedOn w:val="a0"/>
    <w:next w:val="a0"/>
    <w:link w:val="10"/>
    <w:qFormat/>
    <w:rsid w:val="00461E22"/>
    <w:pPr>
      <w:keepNext/>
      <w:spacing w:before="240" w:after="60" w:line="240" w:lineRule="auto"/>
      <w:outlineLvl w:val="0"/>
    </w:pPr>
    <w:rPr>
      <w:rFonts w:ascii="Arial" w:eastAsia="Times New Roman" w:hAnsi="Arial" w:cs="Arial"/>
      <w:b/>
      <w:bCs/>
      <w:kern w:val="32"/>
      <w:sz w:val="32"/>
      <w:szCs w:val="32"/>
      <w:lang w:val="bg-BG"/>
    </w:rPr>
  </w:style>
  <w:style w:type="paragraph" w:styleId="20">
    <w:name w:val="heading 2"/>
    <w:basedOn w:val="a0"/>
    <w:next w:val="a0"/>
    <w:link w:val="21"/>
    <w:qFormat/>
    <w:rsid w:val="00461E22"/>
    <w:pPr>
      <w:keepNext/>
      <w:spacing w:before="240" w:after="60" w:line="240" w:lineRule="auto"/>
      <w:outlineLvl w:val="1"/>
    </w:pPr>
    <w:rPr>
      <w:rFonts w:ascii="Arial" w:eastAsia="Times New Roman" w:hAnsi="Arial" w:cs="Arial"/>
      <w:b/>
      <w:bCs/>
      <w:i/>
      <w:iCs/>
      <w:sz w:val="28"/>
      <w:szCs w:val="28"/>
      <w:lang w:val="bg-BG"/>
    </w:rPr>
  </w:style>
  <w:style w:type="paragraph" w:styleId="30">
    <w:name w:val="heading 3"/>
    <w:basedOn w:val="a0"/>
    <w:next w:val="a0"/>
    <w:link w:val="31"/>
    <w:qFormat/>
    <w:rsid w:val="00461E22"/>
    <w:pPr>
      <w:keepNext/>
      <w:spacing w:before="240" w:after="60" w:line="240" w:lineRule="auto"/>
      <w:outlineLvl w:val="2"/>
    </w:pPr>
    <w:rPr>
      <w:rFonts w:ascii="Arial" w:eastAsia="Times New Roman" w:hAnsi="Arial" w:cs="Arial"/>
      <w:b/>
      <w:bCs/>
      <w:sz w:val="24"/>
      <w:szCs w:val="26"/>
      <w:lang w:val="bg-BG"/>
    </w:rPr>
  </w:style>
  <w:style w:type="paragraph" w:styleId="40">
    <w:name w:val="heading 4"/>
    <w:basedOn w:val="a0"/>
    <w:next w:val="a0"/>
    <w:link w:val="41"/>
    <w:qFormat/>
    <w:rsid w:val="00461E22"/>
    <w:pPr>
      <w:keepNext/>
      <w:spacing w:before="240" w:after="60" w:line="240" w:lineRule="auto"/>
      <w:outlineLvl w:val="3"/>
    </w:pPr>
    <w:rPr>
      <w:rFonts w:ascii="Times New Roman" w:eastAsia="Times New Roman" w:hAnsi="Times New Roman" w:cs="Times New Roman"/>
      <w:b/>
      <w:bCs/>
      <w:sz w:val="28"/>
      <w:szCs w:val="28"/>
      <w:lang w:val="bg-BG"/>
    </w:rPr>
  </w:style>
  <w:style w:type="paragraph" w:styleId="50">
    <w:name w:val="heading 5"/>
    <w:basedOn w:val="a0"/>
    <w:next w:val="a0"/>
    <w:link w:val="51"/>
    <w:qFormat/>
    <w:rsid w:val="00461E22"/>
    <w:pPr>
      <w:spacing w:before="240" w:after="60" w:line="240" w:lineRule="auto"/>
      <w:outlineLvl w:val="4"/>
    </w:pPr>
    <w:rPr>
      <w:rFonts w:ascii="Times New Roman" w:eastAsia="Times New Roman" w:hAnsi="Times New Roman" w:cs="Times New Roman"/>
      <w:b/>
      <w:bCs/>
      <w:i/>
      <w:iCs/>
      <w:sz w:val="26"/>
      <w:szCs w:val="26"/>
      <w:lang w:val="bg-BG"/>
    </w:rPr>
  </w:style>
  <w:style w:type="paragraph" w:styleId="6">
    <w:name w:val="heading 6"/>
    <w:basedOn w:val="a0"/>
    <w:next w:val="a0"/>
    <w:link w:val="60"/>
    <w:qFormat/>
    <w:rsid w:val="00461E22"/>
    <w:pPr>
      <w:keepNext/>
      <w:spacing w:after="0" w:line="240" w:lineRule="auto"/>
      <w:jc w:val="center"/>
      <w:outlineLvl w:val="5"/>
    </w:pPr>
    <w:rPr>
      <w:rFonts w:ascii="Arial" w:eastAsia="Times New Roman" w:hAnsi="Arial" w:cs="Arial"/>
      <w:b/>
      <w:bCs/>
      <w:sz w:val="20"/>
      <w:szCs w:val="20"/>
      <w:lang w:val="bg-BG"/>
    </w:rPr>
  </w:style>
  <w:style w:type="paragraph" w:styleId="7">
    <w:name w:val="heading 7"/>
    <w:basedOn w:val="a0"/>
    <w:next w:val="a0"/>
    <w:link w:val="70"/>
    <w:qFormat/>
    <w:rsid w:val="00461E22"/>
    <w:pPr>
      <w:keepNext/>
      <w:spacing w:after="0" w:line="240" w:lineRule="auto"/>
      <w:jc w:val="both"/>
      <w:outlineLvl w:val="6"/>
    </w:pPr>
    <w:rPr>
      <w:rFonts w:ascii="Times New Roman" w:eastAsia="Times New Roman" w:hAnsi="Times New Roman" w:cs="Times New Roman"/>
      <w:b/>
      <w:bCs/>
      <w:sz w:val="24"/>
      <w:szCs w:val="24"/>
      <w:lang w:val="bg-BG"/>
    </w:rPr>
  </w:style>
  <w:style w:type="paragraph" w:styleId="8">
    <w:name w:val="heading 8"/>
    <w:basedOn w:val="a0"/>
    <w:next w:val="a0"/>
    <w:link w:val="80"/>
    <w:qFormat/>
    <w:rsid w:val="00461E22"/>
    <w:pPr>
      <w:keepNext/>
      <w:spacing w:after="0" w:line="240" w:lineRule="auto"/>
      <w:jc w:val="center"/>
      <w:outlineLvl w:val="7"/>
    </w:pPr>
    <w:rPr>
      <w:rFonts w:ascii="Arial Narrow" w:eastAsia="Times New Roman" w:hAnsi="Arial Narrow" w:cs="Arial"/>
      <w:b/>
      <w:bCs/>
      <w:color w:val="000080"/>
      <w:lang w:val="bg-BG"/>
    </w:rPr>
  </w:style>
  <w:style w:type="paragraph" w:styleId="9">
    <w:name w:val="heading 9"/>
    <w:basedOn w:val="a0"/>
    <w:next w:val="a0"/>
    <w:link w:val="90"/>
    <w:qFormat/>
    <w:rsid w:val="00461E22"/>
    <w:pPr>
      <w:keepNext/>
      <w:spacing w:after="0" w:line="240" w:lineRule="auto"/>
      <w:outlineLvl w:val="8"/>
    </w:pPr>
    <w:rPr>
      <w:rFonts w:ascii="Arial Narrow" w:eastAsia="Times New Roman" w:hAnsi="Arial Narrow" w:cs="Arial"/>
      <w:b/>
      <w:bCs/>
      <w:caps/>
      <w:color w:val="000080"/>
      <w:lang w:val="bg-BG"/>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461E22"/>
    <w:pPr>
      <w:spacing w:after="0" w:line="240" w:lineRule="auto"/>
      <w:ind w:left="720"/>
      <w:contextualSpacing/>
    </w:pPr>
    <w:rPr>
      <w:rFonts w:ascii="Times New Roman" w:eastAsia="Times New Roman" w:hAnsi="Times New Roman" w:cs="Times New Roman"/>
      <w:sz w:val="24"/>
      <w:szCs w:val="24"/>
      <w:lang w:val="bg-BG" w:eastAsia="bg-BG"/>
    </w:rPr>
  </w:style>
  <w:style w:type="character" w:customStyle="1" w:styleId="10">
    <w:name w:val="Заглавие 1 Знак"/>
    <w:basedOn w:val="a1"/>
    <w:link w:val="1"/>
    <w:rsid w:val="00461E22"/>
    <w:rPr>
      <w:rFonts w:ascii="Arial" w:eastAsia="Times New Roman" w:hAnsi="Arial" w:cs="Arial"/>
      <w:b/>
      <w:bCs/>
      <w:kern w:val="32"/>
      <w:sz w:val="32"/>
      <w:szCs w:val="32"/>
      <w:lang w:val="bg-BG"/>
    </w:rPr>
  </w:style>
  <w:style w:type="character" w:customStyle="1" w:styleId="21">
    <w:name w:val="Заглавие 2 Знак"/>
    <w:basedOn w:val="a1"/>
    <w:link w:val="20"/>
    <w:rsid w:val="00461E22"/>
    <w:rPr>
      <w:rFonts w:ascii="Arial" w:eastAsia="Times New Roman" w:hAnsi="Arial" w:cs="Arial"/>
      <w:b/>
      <w:bCs/>
      <w:i/>
      <w:iCs/>
      <w:sz w:val="28"/>
      <w:szCs w:val="28"/>
      <w:lang w:val="bg-BG"/>
    </w:rPr>
  </w:style>
  <w:style w:type="character" w:customStyle="1" w:styleId="31">
    <w:name w:val="Заглавие 3 Знак"/>
    <w:basedOn w:val="a1"/>
    <w:link w:val="30"/>
    <w:rsid w:val="00461E22"/>
    <w:rPr>
      <w:rFonts w:ascii="Arial" w:eastAsia="Times New Roman" w:hAnsi="Arial" w:cs="Arial"/>
      <w:b/>
      <w:bCs/>
      <w:sz w:val="24"/>
      <w:szCs w:val="26"/>
      <w:lang w:val="bg-BG"/>
    </w:rPr>
  </w:style>
  <w:style w:type="character" w:customStyle="1" w:styleId="41">
    <w:name w:val="Заглавие 4 Знак"/>
    <w:basedOn w:val="a1"/>
    <w:link w:val="40"/>
    <w:rsid w:val="00461E22"/>
    <w:rPr>
      <w:rFonts w:ascii="Times New Roman" w:eastAsia="Times New Roman" w:hAnsi="Times New Roman" w:cs="Times New Roman"/>
      <w:b/>
      <w:bCs/>
      <w:sz w:val="28"/>
      <w:szCs w:val="28"/>
      <w:lang w:val="bg-BG"/>
    </w:rPr>
  </w:style>
  <w:style w:type="character" w:customStyle="1" w:styleId="51">
    <w:name w:val="Заглавие 5 Знак"/>
    <w:basedOn w:val="a1"/>
    <w:link w:val="50"/>
    <w:rsid w:val="00461E22"/>
    <w:rPr>
      <w:rFonts w:ascii="Times New Roman" w:eastAsia="Times New Roman" w:hAnsi="Times New Roman" w:cs="Times New Roman"/>
      <w:b/>
      <w:bCs/>
      <w:i/>
      <w:iCs/>
      <w:sz w:val="26"/>
      <w:szCs w:val="26"/>
      <w:lang w:val="bg-BG"/>
    </w:rPr>
  </w:style>
  <w:style w:type="character" w:customStyle="1" w:styleId="60">
    <w:name w:val="Заглавие 6 Знак"/>
    <w:basedOn w:val="a1"/>
    <w:link w:val="6"/>
    <w:rsid w:val="00461E22"/>
    <w:rPr>
      <w:rFonts w:ascii="Arial" w:eastAsia="Times New Roman" w:hAnsi="Arial" w:cs="Arial"/>
      <w:b/>
      <w:bCs/>
      <w:sz w:val="20"/>
      <w:szCs w:val="20"/>
      <w:lang w:val="bg-BG"/>
    </w:rPr>
  </w:style>
  <w:style w:type="character" w:customStyle="1" w:styleId="70">
    <w:name w:val="Заглавие 7 Знак"/>
    <w:basedOn w:val="a1"/>
    <w:link w:val="7"/>
    <w:rsid w:val="00461E22"/>
    <w:rPr>
      <w:rFonts w:ascii="Times New Roman" w:eastAsia="Times New Roman" w:hAnsi="Times New Roman" w:cs="Times New Roman"/>
      <w:b/>
      <w:bCs/>
      <w:sz w:val="24"/>
      <w:szCs w:val="24"/>
      <w:lang w:val="bg-BG"/>
    </w:rPr>
  </w:style>
  <w:style w:type="character" w:customStyle="1" w:styleId="80">
    <w:name w:val="Заглавие 8 Знак"/>
    <w:basedOn w:val="a1"/>
    <w:link w:val="8"/>
    <w:rsid w:val="00461E22"/>
    <w:rPr>
      <w:rFonts w:ascii="Arial Narrow" w:eastAsia="Times New Roman" w:hAnsi="Arial Narrow" w:cs="Arial"/>
      <w:b/>
      <w:bCs/>
      <w:color w:val="000080"/>
      <w:lang w:val="bg-BG"/>
    </w:rPr>
  </w:style>
  <w:style w:type="character" w:customStyle="1" w:styleId="90">
    <w:name w:val="Заглавие 9 Знак"/>
    <w:basedOn w:val="a1"/>
    <w:link w:val="9"/>
    <w:rsid w:val="00461E22"/>
    <w:rPr>
      <w:rFonts w:ascii="Arial Narrow" w:eastAsia="Times New Roman" w:hAnsi="Arial Narrow" w:cs="Arial"/>
      <w:b/>
      <w:bCs/>
      <w:caps/>
      <w:color w:val="000080"/>
      <w:lang w:val="bg-BG"/>
    </w:rPr>
  </w:style>
  <w:style w:type="paragraph" w:styleId="a5">
    <w:name w:val="Balloon Text"/>
    <w:basedOn w:val="a0"/>
    <w:link w:val="a6"/>
    <w:semiHidden/>
    <w:rsid w:val="00461E22"/>
    <w:pPr>
      <w:spacing w:after="0" w:line="240" w:lineRule="auto"/>
    </w:pPr>
    <w:rPr>
      <w:rFonts w:ascii="Tahoma" w:eastAsia="Times New Roman" w:hAnsi="Tahoma" w:cs="Tahoma"/>
      <w:sz w:val="16"/>
      <w:szCs w:val="16"/>
      <w:lang w:val="bg-BG" w:eastAsia="bg-BG"/>
    </w:rPr>
  </w:style>
  <w:style w:type="character" w:customStyle="1" w:styleId="a6">
    <w:name w:val="Изнесен текст Знак"/>
    <w:basedOn w:val="a1"/>
    <w:link w:val="a5"/>
    <w:semiHidden/>
    <w:rsid w:val="00461E22"/>
    <w:rPr>
      <w:rFonts w:ascii="Tahoma" w:eastAsia="Times New Roman" w:hAnsi="Tahoma" w:cs="Tahoma"/>
      <w:sz w:val="16"/>
      <w:szCs w:val="16"/>
      <w:lang w:val="bg-BG" w:eastAsia="bg-BG"/>
    </w:rPr>
  </w:style>
  <w:style w:type="paragraph" w:customStyle="1" w:styleId="title">
    <w:name w:val="title"/>
    <w:basedOn w:val="a0"/>
    <w:rsid w:val="00461E22"/>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customStyle="1" w:styleId="historyitem">
    <w:name w:val="historyitem"/>
    <w:rsid w:val="00461E22"/>
  </w:style>
  <w:style w:type="character" w:customStyle="1" w:styleId="historyreference">
    <w:name w:val="historyreference"/>
    <w:rsid w:val="00461E22"/>
  </w:style>
  <w:style w:type="paragraph" w:customStyle="1" w:styleId="Default">
    <w:name w:val="Default"/>
    <w:rsid w:val="00461E22"/>
    <w:pPr>
      <w:autoSpaceDE w:val="0"/>
      <w:autoSpaceDN w:val="0"/>
      <w:adjustRightInd w:val="0"/>
      <w:spacing w:after="0" w:line="240" w:lineRule="auto"/>
    </w:pPr>
    <w:rPr>
      <w:rFonts w:ascii="Calibri" w:eastAsia="Times New Roman" w:hAnsi="Calibri" w:cs="Calibri"/>
      <w:color w:val="000000"/>
      <w:sz w:val="24"/>
      <w:szCs w:val="24"/>
      <w:lang w:val="bg-BG" w:eastAsia="bg-BG"/>
    </w:rPr>
  </w:style>
  <w:style w:type="paragraph" w:styleId="a7">
    <w:name w:val="header"/>
    <w:basedOn w:val="a0"/>
    <w:link w:val="a8"/>
    <w:rsid w:val="00461E22"/>
    <w:pPr>
      <w:tabs>
        <w:tab w:val="center" w:pos="4536"/>
        <w:tab w:val="right" w:pos="9072"/>
      </w:tabs>
      <w:spacing w:after="0" w:line="240" w:lineRule="auto"/>
    </w:pPr>
    <w:rPr>
      <w:rFonts w:ascii="Times New Roman" w:eastAsia="Times New Roman" w:hAnsi="Times New Roman" w:cs="Times New Roman"/>
      <w:sz w:val="24"/>
      <w:szCs w:val="24"/>
      <w:lang w:val="bg-BG" w:eastAsia="bg-BG"/>
    </w:rPr>
  </w:style>
  <w:style w:type="character" w:customStyle="1" w:styleId="a8">
    <w:name w:val="Горен колонтитул Знак"/>
    <w:basedOn w:val="a1"/>
    <w:link w:val="a7"/>
    <w:rsid w:val="00461E22"/>
    <w:rPr>
      <w:rFonts w:ascii="Times New Roman" w:eastAsia="Times New Roman" w:hAnsi="Times New Roman" w:cs="Times New Roman"/>
      <w:sz w:val="24"/>
      <w:szCs w:val="24"/>
      <w:lang w:val="bg-BG" w:eastAsia="bg-BG"/>
    </w:rPr>
  </w:style>
  <w:style w:type="paragraph" w:styleId="a9">
    <w:name w:val="footer"/>
    <w:basedOn w:val="a0"/>
    <w:link w:val="aa"/>
    <w:uiPriority w:val="99"/>
    <w:rsid w:val="00461E22"/>
    <w:pPr>
      <w:tabs>
        <w:tab w:val="center" w:pos="4536"/>
        <w:tab w:val="right" w:pos="9072"/>
      </w:tabs>
      <w:spacing w:after="0" w:line="240" w:lineRule="auto"/>
    </w:pPr>
    <w:rPr>
      <w:rFonts w:ascii="Times New Roman" w:eastAsia="Times New Roman" w:hAnsi="Times New Roman" w:cs="Times New Roman"/>
      <w:sz w:val="24"/>
      <w:szCs w:val="24"/>
      <w:lang w:val="bg-BG" w:eastAsia="bg-BG"/>
    </w:rPr>
  </w:style>
  <w:style w:type="character" w:customStyle="1" w:styleId="aa">
    <w:name w:val="Долен колонтитул Знак"/>
    <w:basedOn w:val="a1"/>
    <w:link w:val="a9"/>
    <w:uiPriority w:val="99"/>
    <w:rsid w:val="00461E22"/>
    <w:rPr>
      <w:rFonts w:ascii="Times New Roman" w:eastAsia="Times New Roman" w:hAnsi="Times New Roman" w:cs="Times New Roman"/>
      <w:sz w:val="24"/>
      <w:szCs w:val="24"/>
      <w:lang w:val="bg-BG" w:eastAsia="bg-BG"/>
    </w:rPr>
  </w:style>
  <w:style w:type="table" w:styleId="ab">
    <w:name w:val="Table Grid"/>
    <w:basedOn w:val="a2"/>
    <w:rsid w:val="00461E2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link w:val="42"/>
    <w:rsid w:val="00461E22"/>
    <w:rPr>
      <w:sz w:val="23"/>
      <w:szCs w:val="23"/>
      <w:shd w:val="clear" w:color="auto" w:fill="FFFFFF"/>
    </w:rPr>
  </w:style>
  <w:style w:type="paragraph" w:customStyle="1" w:styleId="42">
    <w:name w:val="Основен текст4"/>
    <w:basedOn w:val="a0"/>
    <w:link w:val="Bodytext"/>
    <w:rsid w:val="00461E22"/>
    <w:pPr>
      <w:widowControl w:val="0"/>
      <w:shd w:val="clear" w:color="auto" w:fill="FFFFFF"/>
      <w:spacing w:after="0" w:line="274" w:lineRule="exact"/>
      <w:ind w:hanging="1880"/>
    </w:pPr>
    <w:rPr>
      <w:sz w:val="23"/>
      <w:szCs w:val="23"/>
    </w:rPr>
  </w:style>
  <w:style w:type="character" w:customStyle="1" w:styleId="BodytextItalic">
    <w:name w:val="Body text + Italic"/>
    <w:rsid w:val="00461E22"/>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bg-BG"/>
    </w:rPr>
  </w:style>
  <w:style w:type="paragraph" w:customStyle="1" w:styleId="Naglwek3">
    <w:name w:val="Naglówek 3"/>
    <w:basedOn w:val="a0"/>
    <w:next w:val="a0"/>
    <w:rsid w:val="00461E22"/>
    <w:pPr>
      <w:keepNext/>
      <w:widowControl w:val="0"/>
      <w:numPr>
        <w:numId w:val="5"/>
      </w:numPr>
      <w:spacing w:after="0" w:line="240" w:lineRule="auto"/>
      <w:ind w:left="0" w:firstLine="0"/>
    </w:pPr>
    <w:rPr>
      <w:rFonts w:ascii="Arial" w:eastAsia="Times New Roman" w:hAnsi="Arial" w:cs="Times New Roman"/>
      <w:sz w:val="28"/>
      <w:szCs w:val="20"/>
      <w:lang w:val="pl-PL" w:eastAsia="pl-PL"/>
    </w:rPr>
  </w:style>
  <w:style w:type="character" w:styleId="ac">
    <w:name w:val="annotation reference"/>
    <w:unhideWhenUsed/>
    <w:rsid w:val="00461E22"/>
    <w:rPr>
      <w:sz w:val="16"/>
      <w:szCs w:val="16"/>
    </w:rPr>
  </w:style>
  <w:style w:type="paragraph" w:styleId="ad">
    <w:name w:val="annotation text"/>
    <w:basedOn w:val="a0"/>
    <w:link w:val="ae"/>
    <w:unhideWhenUsed/>
    <w:rsid w:val="00461E22"/>
    <w:pPr>
      <w:spacing w:after="0" w:line="240" w:lineRule="auto"/>
    </w:pPr>
    <w:rPr>
      <w:rFonts w:ascii="Times New Roman" w:eastAsia="Times New Roman" w:hAnsi="Times New Roman" w:cs="Times New Roman"/>
      <w:sz w:val="20"/>
      <w:szCs w:val="20"/>
      <w:lang w:val="bg-BG"/>
    </w:rPr>
  </w:style>
  <w:style w:type="character" w:customStyle="1" w:styleId="ae">
    <w:name w:val="Текст на коментар Знак"/>
    <w:basedOn w:val="a1"/>
    <w:link w:val="ad"/>
    <w:rsid w:val="00461E22"/>
    <w:rPr>
      <w:rFonts w:ascii="Times New Roman" w:eastAsia="Times New Roman" w:hAnsi="Times New Roman" w:cs="Times New Roman"/>
      <w:sz w:val="20"/>
      <w:szCs w:val="20"/>
      <w:lang w:val="bg-BG"/>
    </w:rPr>
  </w:style>
  <w:style w:type="paragraph" w:styleId="af">
    <w:name w:val="annotation subject"/>
    <w:basedOn w:val="ad"/>
    <w:next w:val="ad"/>
    <w:link w:val="af0"/>
    <w:unhideWhenUsed/>
    <w:rsid w:val="00461E22"/>
    <w:rPr>
      <w:b/>
      <w:bCs/>
    </w:rPr>
  </w:style>
  <w:style w:type="character" w:customStyle="1" w:styleId="af0">
    <w:name w:val="Предмет на коментар Знак"/>
    <w:basedOn w:val="ae"/>
    <w:link w:val="af"/>
    <w:rsid w:val="00461E22"/>
    <w:rPr>
      <w:rFonts w:ascii="Times New Roman" w:eastAsia="Times New Roman" w:hAnsi="Times New Roman" w:cs="Times New Roman"/>
      <w:b/>
      <w:bCs/>
      <w:sz w:val="20"/>
      <w:szCs w:val="20"/>
      <w:lang w:val="bg-BG"/>
    </w:rPr>
  </w:style>
  <w:style w:type="numbering" w:customStyle="1" w:styleId="11">
    <w:name w:val="Без списък1"/>
    <w:next w:val="a3"/>
    <w:uiPriority w:val="99"/>
    <w:semiHidden/>
    <w:unhideWhenUsed/>
    <w:rsid w:val="00461E22"/>
  </w:style>
  <w:style w:type="paragraph" w:styleId="af1">
    <w:name w:val="Body Text"/>
    <w:basedOn w:val="a0"/>
    <w:link w:val="af2"/>
    <w:rsid w:val="00461E22"/>
    <w:pPr>
      <w:spacing w:after="0" w:line="240" w:lineRule="auto"/>
      <w:jc w:val="both"/>
    </w:pPr>
    <w:rPr>
      <w:rFonts w:ascii="Times New Roman" w:eastAsia="Times New Roman" w:hAnsi="Times New Roman" w:cs="Times New Roman"/>
      <w:sz w:val="24"/>
      <w:szCs w:val="24"/>
      <w:lang w:val="bg-BG"/>
    </w:rPr>
  </w:style>
  <w:style w:type="character" w:customStyle="1" w:styleId="af2">
    <w:name w:val="Основен текст Знак"/>
    <w:basedOn w:val="a1"/>
    <w:link w:val="af1"/>
    <w:rsid w:val="00461E22"/>
    <w:rPr>
      <w:rFonts w:ascii="Times New Roman" w:eastAsia="Times New Roman" w:hAnsi="Times New Roman" w:cs="Times New Roman"/>
      <w:sz w:val="24"/>
      <w:szCs w:val="24"/>
      <w:lang w:val="bg-BG"/>
    </w:rPr>
  </w:style>
  <w:style w:type="paragraph" w:customStyle="1" w:styleId="antet">
    <w:name w:val="antet"/>
    <w:basedOn w:val="a0"/>
    <w:link w:val="antetChar"/>
    <w:autoRedefine/>
    <w:rsid w:val="00461E22"/>
    <w:pPr>
      <w:spacing w:after="0" w:line="240" w:lineRule="auto"/>
    </w:pPr>
    <w:rPr>
      <w:rFonts w:ascii="Arial" w:eastAsia="Arial Unicode MS" w:hAnsi="Arial" w:cs="Times New Roman"/>
      <w:b/>
      <w:bCs/>
      <w:color w:val="000080"/>
      <w:sz w:val="20"/>
      <w:szCs w:val="20"/>
      <w:lang w:val="bg-BG"/>
    </w:rPr>
  </w:style>
  <w:style w:type="character" w:customStyle="1" w:styleId="antetChar">
    <w:name w:val="antet Char"/>
    <w:link w:val="antet"/>
    <w:rsid w:val="00461E22"/>
    <w:rPr>
      <w:rFonts w:ascii="Arial" w:eastAsia="Arial Unicode MS" w:hAnsi="Arial" w:cs="Times New Roman"/>
      <w:b/>
      <w:bCs/>
      <w:color w:val="000080"/>
      <w:sz w:val="20"/>
      <w:szCs w:val="20"/>
      <w:lang w:val="bg-BG"/>
    </w:rPr>
  </w:style>
  <w:style w:type="paragraph" w:customStyle="1" w:styleId="TableText">
    <w:name w:val="TableText"/>
    <w:basedOn w:val="a0"/>
    <w:rsid w:val="00461E22"/>
    <w:pPr>
      <w:spacing w:after="0" w:line="240" w:lineRule="auto"/>
    </w:pPr>
    <w:rPr>
      <w:rFonts w:ascii="Times New Roman" w:eastAsia="Times New Roman" w:hAnsi="Times New Roman" w:cs="Times New Roman"/>
      <w:i/>
      <w:sz w:val="28"/>
      <w:szCs w:val="20"/>
      <w:lang w:val="bg-BG"/>
    </w:rPr>
  </w:style>
  <w:style w:type="paragraph" w:customStyle="1" w:styleId="TableNumbers">
    <w:name w:val="TableNumbers"/>
    <w:basedOn w:val="a0"/>
    <w:rsid w:val="00461E22"/>
    <w:pPr>
      <w:suppressAutoHyphens/>
      <w:spacing w:after="0" w:line="240" w:lineRule="auto"/>
      <w:jc w:val="right"/>
    </w:pPr>
    <w:rPr>
      <w:rFonts w:ascii="Arial" w:eastAsia="Times New Roman" w:hAnsi="Arial" w:cs="Times New Roman"/>
      <w:sz w:val="20"/>
      <w:szCs w:val="20"/>
      <w:lang w:val="bg-BG" w:eastAsia="ar-SA"/>
    </w:rPr>
  </w:style>
  <w:style w:type="paragraph" w:styleId="32">
    <w:name w:val="Body Text Indent 3"/>
    <w:basedOn w:val="a0"/>
    <w:link w:val="33"/>
    <w:rsid w:val="00461E22"/>
    <w:pPr>
      <w:spacing w:after="120" w:line="240" w:lineRule="auto"/>
      <w:ind w:left="283"/>
    </w:pPr>
    <w:rPr>
      <w:rFonts w:ascii="Times New Roman" w:eastAsia="Times New Roman" w:hAnsi="Times New Roman" w:cs="Times New Roman"/>
      <w:sz w:val="16"/>
      <w:szCs w:val="16"/>
      <w:lang w:val="bg-BG"/>
    </w:rPr>
  </w:style>
  <w:style w:type="character" w:customStyle="1" w:styleId="33">
    <w:name w:val="Основен текст с отстъп 3 Знак"/>
    <w:basedOn w:val="a1"/>
    <w:link w:val="32"/>
    <w:rsid w:val="00461E22"/>
    <w:rPr>
      <w:rFonts w:ascii="Times New Roman" w:eastAsia="Times New Roman" w:hAnsi="Times New Roman" w:cs="Times New Roman"/>
      <w:sz w:val="16"/>
      <w:szCs w:val="16"/>
      <w:lang w:val="bg-BG"/>
    </w:rPr>
  </w:style>
  <w:style w:type="paragraph" w:styleId="af3">
    <w:name w:val="Body Text Indent"/>
    <w:basedOn w:val="a0"/>
    <w:link w:val="af4"/>
    <w:rsid w:val="00461E22"/>
    <w:pPr>
      <w:spacing w:after="120" w:line="240" w:lineRule="auto"/>
      <w:ind w:left="283"/>
    </w:pPr>
    <w:rPr>
      <w:rFonts w:ascii="Times New Roman" w:eastAsia="Times New Roman" w:hAnsi="Times New Roman" w:cs="Times New Roman"/>
      <w:sz w:val="24"/>
      <w:szCs w:val="24"/>
      <w:lang w:val="bg-BG"/>
    </w:rPr>
  </w:style>
  <w:style w:type="character" w:customStyle="1" w:styleId="af4">
    <w:name w:val="Основен текст с отстъп Знак"/>
    <w:basedOn w:val="a1"/>
    <w:link w:val="af3"/>
    <w:rsid w:val="00461E22"/>
    <w:rPr>
      <w:rFonts w:ascii="Times New Roman" w:eastAsia="Times New Roman" w:hAnsi="Times New Roman" w:cs="Times New Roman"/>
      <w:sz w:val="24"/>
      <w:szCs w:val="24"/>
      <w:lang w:val="bg-BG"/>
    </w:rPr>
  </w:style>
  <w:style w:type="paragraph" w:customStyle="1" w:styleId="svet2">
    <w:name w:val="svet2"/>
    <w:basedOn w:val="a0"/>
    <w:rsid w:val="00461E22"/>
    <w:pPr>
      <w:spacing w:after="0" w:line="240" w:lineRule="auto"/>
      <w:ind w:firstLine="851"/>
      <w:jc w:val="both"/>
    </w:pPr>
    <w:rPr>
      <w:rFonts w:ascii="Hebar" w:eastAsia="Times New Roman" w:hAnsi="Hebar" w:cs="Times New Roman"/>
      <w:sz w:val="28"/>
      <w:szCs w:val="20"/>
      <w:lang w:val="en-GB"/>
    </w:rPr>
  </w:style>
  <w:style w:type="paragraph" w:styleId="af5">
    <w:name w:val="caption"/>
    <w:aliases w:val="DS Podpis pod obiektem"/>
    <w:basedOn w:val="a0"/>
    <w:next w:val="a0"/>
    <w:qFormat/>
    <w:rsid w:val="00461E22"/>
    <w:pPr>
      <w:spacing w:after="0" w:line="240" w:lineRule="auto"/>
    </w:pPr>
    <w:rPr>
      <w:rFonts w:ascii="Times New Roman" w:eastAsia="Times New Roman" w:hAnsi="Times New Roman" w:cs="Times New Roman"/>
      <w:b/>
      <w:bCs/>
      <w:sz w:val="20"/>
      <w:szCs w:val="20"/>
      <w:lang w:val="bg-BG"/>
    </w:rPr>
  </w:style>
  <w:style w:type="character" w:styleId="af6">
    <w:name w:val="Strong"/>
    <w:qFormat/>
    <w:rsid w:val="00461E22"/>
    <w:rPr>
      <w:b/>
      <w:bCs/>
    </w:rPr>
  </w:style>
  <w:style w:type="paragraph" w:customStyle="1" w:styleId="12">
    <w:name w:val="Подзаглавие1"/>
    <w:basedOn w:val="a0"/>
    <w:rsid w:val="00461E22"/>
    <w:pPr>
      <w:spacing w:before="100" w:beforeAutospacing="1" w:after="100" w:afterAutospacing="1" w:line="240" w:lineRule="auto"/>
    </w:pPr>
    <w:rPr>
      <w:rFonts w:ascii="Times New Roman" w:eastAsia="Times New Roman" w:hAnsi="Times New Roman" w:cs="Times New Roman"/>
      <w:sz w:val="24"/>
      <w:szCs w:val="24"/>
      <w:lang w:val="bg-BG"/>
    </w:rPr>
  </w:style>
  <w:style w:type="paragraph" w:customStyle="1" w:styleId="Char1CharCharCharCharCharCharCharChar">
    <w:name w:val="Char1 Char Char Знак Знак Char Char Char Char Char Char"/>
    <w:basedOn w:val="a0"/>
    <w:rsid w:val="00461E22"/>
    <w:pPr>
      <w:tabs>
        <w:tab w:val="left" w:pos="709"/>
      </w:tabs>
      <w:spacing w:after="0" w:line="240" w:lineRule="auto"/>
    </w:pPr>
    <w:rPr>
      <w:rFonts w:ascii="Tahoma" w:eastAsia="Times New Roman" w:hAnsi="Tahoma" w:cs="Times New Roman"/>
      <w:sz w:val="24"/>
      <w:szCs w:val="24"/>
      <w:lang w:val="pl-PL" w:eastAsia="pl-PL"/>
    </w:rPr>
  </w:style>
  <w:style w:type="character" w:styleId="af7">
    <w:name w:val="Hyperlink"/>
    <w:rsid w:val="00461E22"/>
    <w:rPr>
      <w:color w:val="0000FF"/>
      <w:u w:val="single"/>
    </w:rPr>
  </w:style>
  <w:style w:type="character" w:styleId="af8">
    <w:name w:val="page number"/>
    <w:rsid w:val="00461E22"/>
  </w:style>
  <w:style w:type="paragraph" w:styleId="af9">
    <w:name w:val="footnote text"/>
    <w:basedOn w:val="a0"/>
    <w:link w:val="afa"/>
    <w:rsid w:val="00461E22"/>
    <w:pPr>
      <w:spacing w:after="0" w:line="240" w:lineRule="auto"/>
      <w:jc w:val="both"/>
    </w:pPr>
    <w:rPr>
      <w:rFonts w:ascii="Times New Roman" w:eastAsia="Times New Roman" w:hAnsi="Times New Roman" w:cs="Times New Roman"/>
      <w:sz w:val="20"/>
      <w:szCs w:val="20"/>
      <w:lang w:val="bg-BG"/>
    </w:rPr>
  </w:style>
  <w:style w:type="character" w:customStyle="1" w:styleId="afa">
    <w:name w:val="Текст под линия Знак"/>
    <w:basedOn w:val="a1"/>
    <w:link w:val="af9"/>
    <w:rsid w:val="00461E22"/>
    <w:rPr>
      <w:rFonts w:ascii="Times New Roman" w:eastAsia="Times New Roman" w:hAnsi="Times New Roman" w:cs="Times New Roman"/>
      <w:sz w:val="20"/>
      <w:szCs w:val="20"/>
      <w:lang w:val="bg-BG"/>
    </w:rPr>
  </w:style>
  <w:style w:type="paragraph" w:styleId="22">
    <w:name w:val="Body Text Indent 2"/>
    <w:basedOn w:val="a0"/>
    <w:link w:val="23"/>
    <w:rsid w:val="00461E22"/>
    <w:pPr>
      <w:spacing w:after="120" w:line="480" w:lineRule="auto"/>
      <w:ind w:left="360"/>
    </w:pPr>
    <w:rPr>
      <w:rFonts w:ascii="Times New Roman" w:eastAsia="Times New Roman" w:hAnsi="Times New Roman" w:cs="Times New Roman"/>
      <w:sz w:val="24"/>
      <w:szCs w:val="24"/>
      <w:lang w:val="bg-BG"/>
    </w:rPr>
  </w:style>
  <w:style w:type="character" w:customStyle="1" w:styleId="23">
    <w:name w:val="Основен текст с отстъп 2 Знак"/>
    <w:basedOn w:val="a1"/>
    <w:link w:val="22"/>
    <w:rsid w:val="00461E22"/>
    <w:rPr>
      <w:rFonts w:ascii="Times New Roman" w:eastAsia="Times New Roman" w:hAnsi="Times New Roman" w:cs="Times New Roman"/>
      <w:sz w:val="24"/>
      <w:szCs w:val="24"/>
      <w:lang w:val="bg-BG"/>
    </w:rPr>
  </w:style>
  <w:style w:type="character" w:customStyle="1" w:styleId="DilianVassilev">
    <w:name w:val="Dilian Vassilev"/>
    <w:rsid w:val="00461E22"/>
    <w:rPr>
      <w:rFonts w:ascii="Courier New" w:hAnsi="Courier New" w:cs="Arial"/>
      <w:color w:val="006666"/>
      <w:sz w:val="20"/>
      <w:szCs w:val="20"/>
    </w:rPr>
  </w:style>
  <w:style w:type="paragraph" w:styleId="24">
    <w:name w:val="Body Text 2"/>
    <w:basedOn w:val="a0"/>
    <w:link w:val="25"/>
    <w:rsid w:val="00461E22"/>
    <w:pPr>
      <w:spacing w:after="0" w:line="240" w:lineRule="auto"/>
    </w:pPr>
    <w:rPr>
      <w:rFonts w:ascii="Times New Roman" w:eastAsia="Times New Roman" w:hAnsi="Times New Roman" w:cs="Times New Roman"/>
      <w:color w:val="339966"/>
      <w:sz w:val="24"/>
      <w:szCs w:val="24"/>
      <w:lang w:val="bg-BG"/>
    </w:rPr>
  </w:style>
  <w:style w:type="character" w:customStyle="1" w:styleId="25">
    <w:name w:val="Основен текст 2 Знак"/>
    <w:basedOn w:val="a1"/>
    <w:link w:val="24"/>
    <w:rsid w:val="00461E22"/>
    <w:rPr>
      <w:rFonts w:ascii="Times New Roman" w:eastAsia="Times New Roman" w:hAnsi="Times New Roman" w:cs="Times New Roman"/>
      <w:color w:val="339966"/>
      <w:sz w:val="24"/>
      <w:szCs w:val="24"/>
      <w:lang w:val="bg-BG"/>
    </w:rPr>
  </w:style>
  <w:style w:type="paragraph" w:styleId="26">
    <w:name w:val="toc 2"/>
    <w:basedOn w:val="a0"/>
    <w:next w:val="a0"/>
    <w:autoRedefine/>
    <w:rsid w:val="00461E22"/>
    <w:pPr>
      <w:tabs>
        <w:tab w:val="left" w:pos="960"/>
        <w:tab w:val="right" w:leader="dot" w:pos="9747"/>
      </w:tabs>
      <w:spacing w:before="60" w:after="0" w:line="240" w:lineRule="auto"/>
      <w:ind w:left="709" w:hanging="471"/>
    </w:pPr>
    <w:rPr>
      <w:rFonts w:ascii="Arial" w:eastAsia="Times New Roman" w:hAnsi="Arial" w:cs="Times New Roman"/>
      <w:b/>
      <w:smallCaps/>
      <w:sz w:val="20"/>
      <w:szCs w:val="20"/>
      <w:lang w:val="bg-BG" w:eastAsia="bg-BG"/>
    </w:rPr>
  </w:style>
  <w:style w:type="paragraph" w:customStyle="1" w:styleId="hedtab">
    <w:name w:val="hedtab"/>
    <w:basedOn w:val="a0"/>
    <w:rsid w:val="00461E22"/>
    <w:pPr>
      <w:numPr>
        <w:numId w:val="1"/>
      </w:numPr>
      <w:tabs>
        <w:tab w:val="left" w:pos="0"/>
        <w:tab w:val="left" w:pos="567"/>
        <w:tab w:val="left" w:pos="1440"/>
        <w:tab w:val="left" w:pos="2160"/>
        <w:tab w:val="left" w:pos="2880"/>
        <w:tab w:val="left" w:pos="3600"/>
        <w:tab w:val="left" w:pos="4320"/>
        <w:tab w:val="left" w:pos="5040"/>
        <w:tab w:val="left" w:pos="5760"/>
        <w:tab w:val="left" w:pos="6480"/>
        <w:tab w:val="left" w:pos="7200"/>
        <w:tab w:val="left" w:pos="7920"/>
      </w:tabs>
      <w:suppressAutoHyphens/>
      <w:spacing w:after="120" w:line="260" w:lineRule="atLeast"/>
      <w:ind w:left="0" w:firstLine="0"/>
      <w:jc w:val="right"/>
    </w:pPr>
    <w:rPr>
      <w:rFonts w:ascii="Timok" w:eastAsia="Times New Roman" w:hAnsi="Timok" w:cs="Times New Roman"/>
      <w:b/>
      <w:i/>
      <w:sz w:val="28"/>
      <w:szCs w:val="20"/>
      <w:lang w:val="en-GB"/>
    </w:rPr>
  </w:style>
  <w:style w:type="paragraph" w:customStyle="1" w:styleId="Normal2">
    <w:name w:val="Normal 2"/>
    <w:basedOn w:val="a0"/>
    <w:rsid w:val="00461E22"/>
    <w:pPr>
      <w:numPr>
        <w:numId w:val="4"/>
      </w:numPr>
      <w:spacing w:before="120" w:after="0" w:line="240" w:lineRule="auto"/>
      <w:ind w:left="0" w:firstLine="0"/>
      <w:jc w:val="both"/>
    </w:pPr>
    <w:rPr>
      <w:rFonts w:ascii="Hebar" w:eastAsia="Times New Roman" w:hAnsi="Hebar" w:cs="Times New Roman"/>
      <w:b/>
      <w:sz w:val="24"/>
      <w:szCs w:val="20"/>
      <w:u w:val="single"/>
      <w:lang w:val="en-GB"/>
    </w:rPr>
  </w:style>
  <w:style w:type="paragraph" w:styleId="3">
    <w:name w:val="List Bullet 3"/>
    <w:basedOn w:val="a0"/>
    <w:autoRedefine/>
    <w:rsid w:val="00461E22"/>
    <w:pPr>
      <w:widowControl w:val="0"/>
      <w:numPr>
        <w:numId w:val="13"/>
      </w:numPr>
      <w:tabs>
        <w:tab w:val="clear" w:pos="1080"/>
        <w:tab w:val="num" w:pos="720"/>
      </w:tabs>
      <w:spacing w:after="0" w:line="240" w:lineRule="auto"/>
      <w:ind w:left="0" w:firstLine="0"/>
      <w:jc w:val="both"/>
    </w:pPr>
    <w:rPr>
      <w:rFonts w:ascii="Arial" w:eastAsia="Times New Roman" w:hAnsi="Arial" w:cs="Arial"/>
      <w:lang w:val="bg-BG"/>
    </w:rPr>
  </w:style>
  <w:style w:type="paragraph" w:styleId="afb">
    <w:name w:val="Block Text"/>
    <w:basedOn w:val="a0"/>
    <w:rsid w:val="00461E22"/>
    <w:pPr>
      <w:spacing w:after="0" w:line="240" w:lineRule="auto"/>
      <w:ind w:left="113" w:right="113"/>
      <w:jc w:val="center"/>
    </w:pPr>
    <w:rPr>
      <w:rFonts w:ascii="Times New Roman" w:eastAsia="Times New Roman" w:hAnsi="Times New Roman" w:cs="Times New Roman"/>
      <w:sz w:val="18"/>
      <w:szCs w:val="18"/>
      <w:lang w:val="bg-BG"/>
    </w:rPr>
  </w:style>
  <w:style w:type="paragraph" w:styleId="afc">
    <w:name w:val="Normal Indent"/>
    <w:basedOn w:val="a0"/>
    <w:rsid w:val="00461E22"/>
    <w:pPr>
      <w:widowControl w:val="0"/>
      <w:spacing w:after="0" w:line="240" w:lineRule="auto"/>
      <w:ind w:firstLine="680"/>
    </w:pPr>
    <w:rPr>
      <w:rFonts w:ascii="Times New Roman" w:eastAsia="Times New Roman" w:hAnsi="Times New Roman" w:cs="Times New Roman"/>
      <w:sz w:val="24"/>
      <w:szCs w:val="20"/>
      <w:lang w:val="bg-BG"/>
    </w:rPr>
  </w:style>
  <w:style w:type="paragraph" w:styleId="34">
    <w:name w:val="List Number 3"/>
    <w:basedOn w:val="a0"/>
    <w:rsid w:val="00461E22"/>
    <w:pPr>
      <w:widowControl w:val="0"/>
      <w:tabs>
        <w:tab w:val="num" w:pos="1080"/>
      </w:tabs>
      <w:spacing w:after="0" w:line="240" w:lineRule="auto"/>
      <w:ind w:left="1080" w:hanging="360"/>
    </w:pPr>
    <w:rPr>
      <w:rFonts w:ascii="Times New Roman" w:eastAsia="Times New Roman" w:hAnsi="Times New Roman" w:cs="Times New Roman"/>
      <w:sz w:val="24"/>
      <w:szCs w:val="20"/>
      <w:lang w:val="bg-BG"/>
    </w:rPr>
  </w:style>
  <w:style w:type="paragraph" w:customStyle="1" w:styleId="xl58">
    <w:name w:val="xl58"/>
    <w:basedOn w:val="a0"/>
    <w:rsid w:val="00461E22"/>
    <w:pPr>
      <w:spacing w:before="100" w:beforeAutospacing="1" w:after="100" w:afterAutospacing="1" w:line="240" w:lineRule="auto"/>
      <w:jc w:val="center"/>
    </w:pPr>
    <w:rPr>
      <w:rFonts w:ascii="Times New Roman" w:eastAsia="Times New Roman" w:hAnsi="Times New Roman" w:cs="Times New Roman"/>
      <w:b/>
      <w:bCs/>
      <w:sz w:val="24"/>
      <w:szCs w:val="24"/>
      <w:lang w:val="en-GB"/>
    </w:rPr>
  </w:style>
  <w:style w:type="paragraph" w:styleId="35">
    <w:name w:val="Body Text 3"/>
    <w:basedOn w:val="a0"/>
    <w:link w:val="36"/>
    <w:rsid w:val="00461E22"/>
    <w:pPr>
      <w:spacing w:after="0" w:line="240" w:lineRule="auto"/>
    </w:pPr>
    <w:rPr>
      <w:rFonts w:ascii="Times New Roman" w:eastAsia="Times New Roman" w:hAnsi="Times New Roman" w:cs="Times New Roman"/>
      <w:i/>
      <w:iCs/>
      <w:sz w:val="24"/>
      <w:szCs w:val="24"/>
      <w:lang w:val="bg-BG"/>
    </w:rPr>
  </w:style>
  <w:style w:type="character" w:customStyle="1" w:styleId="36">
    <w:name w:val="Основен текст 3 Знак"/>
    <w:basedOn w:val="a1"/>
    <w:link w:val="35"/>
    <w:rsid w:val="00461E22"/>
    <w:rPr>
      <w:rFonts w:ascii="Times New Roman" w:eastAsia="Times New Roman" w:hAnsi="Times New Roman" w:cs="Times New Roman"/>
      <w:i/>
      <w:iCs/>
      <w:sz w:val="24"/>
      <w:szCs w:val="24"/>
      <w:lang w:val="bg-BG"/>
    </w:rPr>
  </w:style>
  <w:style w:type="paragraph" w:styleId="afd">
    <w:name w:val="Title"/>
    <w:basedOn w:val="a0"/>
    <w:link w:val="afe"/>
    <w:qFormat/>
    <w:rsid w:val="00461E22"/>
    <w:pPr>
      <w:spacing w:after="0" w:line="240" w:lineRule="auto"/>
      <w:jc w:val="center"/>
    </w:pPr>
    <w:rPr>
      <w:rFonts w:ascii="Tahoma" w:eastAsia="Times New Roman" w:hAnsi="Tahoma" w:cs="Times New Roman"/>
      <w:b/>
      <w:sz w:val="28"/>
      <w:szCs w:val="20"/>
      <w:lang w:val="bg-BG" w:eastAsia="bg-BG"/>
    </w:rPr>
  </w:style>
  <w:style w:type="character" w:customStyle="1" w:styleId="afe">
    <w:name w:val="Заглавие Знак"/>
    <w:basedOn w:val="a1"/>
    <w:link w:val="afd"/>
    <w:rsid w:val="00461E22"/>
    <w:rPr>
      <w:rFonts w:ascii="Tahoma" w:eastAsia="Times New Roman" w:hAnsi="Tahoma" w:cs="Times New Roman"/>
      <w:b/>
      <w:sz w:val="28"/>
      <w:szCs w:val="20"/>
      <w:lang w:val="bg-BG" w:eastAsia="bg-BG"/>
    </w:rPr>
  </w:style>
  <w:style w:type="paragraph" w:customStyle="1" w:styleId="DSStandard">
    <w:name w:val="DS Standard"/>
    <w:basedOn w:val="a0"/>
    <w:rsid w:val="00461E22"/>
    <w:pPr>
      <w:spacing w:before="120" w:after="120" w:line="240" w:lineRule="auto"/>
      <w:jc w:val="both"/>
    </w:pPr>
    <w:rPr>
      <w:rFonts w:ascii="Times New Roman" w:eastAsia="Times New Roman" w:hAnsi="Times New Roman" w:cs="Times New Roman"/>
      <w:sz w:val="24"/>
      <w:szCs w:val="20"/>
      <w:lang w:val="pl-PL" w:eastAsia="pl-PL"/>
    </w:rPr>
  </w:style>
  <w:style w:type="paragraph" w:customStyle="1" w:styleId="Titre">
    <w:name w:val="Titre"/>
    <w:basedOn w:val="a0"/>
    <w:rsid w:val="00461E22"/>
    <w:pPr>
      <w:widowControl w:val="0"/>
      <w:spacing w:after="0" w:line="240" w:lineRule="auto"/>
      <w:jc w:val="center"/>
    </w:pPr>
    <w:rPr>
      <w:rFonts w:ascii="Times New Roman" w:eastAsia="Times New Roman" w:hAnsi="Times New Roman" w:cs="Times New Roman"/>
      <w:b/>
      <w:sz w:val="24"/>
      <w:szCs w:val="20"/>
      <w:lang w:val="en-GB" w:eastAsia="pl-PL"/>
    </w:rPr>
  </w:style>
  <w:style w:type="paragraph" w:styleId="13">
    <w:name w:val="toc 1"/>
    <w:basedOn w:val="a0"/>
    <w:next w:val="a0"/>
    <w:autoRedefine/>
    <w:rsid w:val="00461E22"/>
    <w:pPr>
      <w:spacing w:before="120" w:after="120" w:line="240" w:lineRule="auto"/>
    </w:pPr>
    <w:rPr>
      <w:rFonts w:ascii="Times New Roman" w:eastAsia="Times New Roman" w:hAnsi="Times New Roman" w:cs="Times New Roman"/>
      <w:b/>
      <w:caps/>
      <w:sz w:val="20"/>
      <w:szCs w:val="20"/>
      <w:lang w:val="pl-PL" w:eastAsia="pl-PL"/>
    </w:rPr>
  </w:style>
  <w:style w:type="paragraph" w:customStyle="1" w:styleId="Naglwek1">
    <w:name w:val="Naglówek 1"/>
    <w:basedOn w:val="a0"/>
    <w:next w:val="a0"/>
    <w:rsid w:val="00461E22"/>
    <w:pPr>
      <w:keepNext/>
      <w:widowControl w:val="0"/>
      <w:tabs>
        <w:tab w:val="left" w:pos="360"/>
      </w:tabs>
      <w:spacing w:before="240" w:after="60" w:line="240" w:lineRule="auto"/>
      <w:ind w:left="360" w:hanging="360"/>
    </w:pPr>
    <w:rPr>
      <w:rFonts w:ascii="Arial" w:eastAsia="Times New Roman" w:hAnsi="Arial" w:cs="Times New Roman"/>
      <w:b/>
      <w:kern w:val="28"/>
      <w:sz w:val="28"/>
      <w:szCs w:val="20"/>
      <w:lang w:val="pl-PL" w:eastAsia="pl-PL"/>
    </w:rPr>
  </w:style>
  <w:style w:type="paragraph" w:customStyle="1" w:styleId="Naglwek2">
    <w:name w:val="Naglówek 2"/>
    <w:basedOn w:val="a0"/>
    <w:next w:val="a0"/>
    <w:rsid w:val="00461E22"/>
    <w:pPr>
      <w:keepNext/>
      <w:widowControl w:val="0"/>
      <w:tabs>
        <w:tab w:val="left" w:pos="720"/>
      </w:tabs>
      <w:spacing w:before="240" w:after="60" w:line="240" w:lineRule="auto"/>
      <w:ind w:left="360" w:hanging="360"/>
    </w:pPr>
    <w:rPr>
      <w:rFonts w:ascii="Arial" w:eastAsia="Times New Roman" w:hAnsi="Arial" w:cs="Times New Roman"/>
      <w:b/>
      <w:i/>
      <w:sz w:val="24"/>
      <w:szCs w:val="20"/>
      <w:lang w:val="pl-PL" w:eastAsia="pl-PL"/>
    </w:rPr>
  </w:style>
  <w:style w:type="paragraph" w:customStyle="1" w:styleId="DSstandard0">
    <w:name w:val="DS standard"/>
    <w:basedOn w:val="a0"/>
    <w:rsid w:val="00461E22"/>
    <w:pPr>
      <w:tabs>
        <w:tab w:val="num" w:pos="720"/>
      </w:tabs>
      <w:spacing w:before="120" w:after="120" w:line="240" w:lineRule="auto"/>
      <w:jc w:val="both"/>
    </w:pPr>
    <w:rPr>
      <w:rFonts w:ascii="Times New Roman" w:eastAsia="Times New Roman" w:hAnsi="Times New Roman" w:cs="Times New Roman"/>
      <w:sz w:val="24"/>
      <w:szCs w:val="20"/>
      <w:lang w:val="pl-PL" w:eastAsia="pl-PL"/>
    </w:rPr>
  </w:style>
  <w:style w:type="paragraph" w:customStyle="1" w:styleId="DSWylicznka">
    <w:name w:val="DS Wylicznka"/>
    <w:basedOn w:val="DSstandard0"/>
    <w:rsid w:val="00461E22"/>
    <w:pPr>
      <w:numPr>
        <w:numId w:val="14"/>
      </w:numPr>
      <w:tabs>
        <w:tab w:val="clear" w:pos="360"/>
        <w:tab w:val="num" w:pos="1428"/>
      </w:tabs>
      <w:spacing w:before="0"/>
      <w:ind w:left="357" w:hanging="357"/>
    </w:pPr>
  </w:style>
  <w:style w:type="paragraph" w:styleId="a">
    <w:name w:val="Normal (Web)"/>
    <w:basedOn w:val="a0"/>
    <w:uiPriority w:val="99"/>
    <w:rsid w:val="00461E22"/>
    <w:pPr>
      <w:numPr>
        <w:numId w:val="2"/>
      </w:numPr>
      <w:spacing w:before="100" w:beforeAutospacing="1" w:after="100" w:afterAutospacing="1" w:line="240" w:lineRule="auto"/>
      <w:ind w:left="0" w:firstLine="0"/>
    </w:pPr>
    <w:rPr>
      <w:rFonts w:ascii="Arial Unicode MS" w:eastAsia="Arial Unicode MS" w:hAnsi="Arial Unicode MS" w:cs="Arial Unicode MS"/>
      <w:sz w:val="24"/>
      <w:szCs w:val="24"/>
      <w:lang w:val="en-GB"/>
    </w:rPr>
  </w:style>
  <w:style w:type="paragraph" w:customStyle="1" w:styleId="DSNag2">
    <w:name w:val="DS Nagł 2"/>
    <w:basedOn w:val="20"/>
    <w:rsid w:val="00461E22"/>
    <w:pPr>
      <w:keepLines/>
      <w:spacing w:before="120" w:after="120"/>
    </w:pPr>
    <w:rPr>
      <w:rFonts w:ascii="Times New Roman" w:hAnsi="Times New Roman" w:cs="Times New Roman"/>
      <w:bCs w:val="0"/>
      <w:i w:val="0"/>
      <w:iCs w:val="0"/>
      <w:spacing w:val="-4"/>
      <w:sz w:val="26"/>
      <w:szCs w:val="20"/>
      <w:lang w:val="pl-PL" w:eastAsia="pl-PL"/>
    </w:rPr>
  </w:style>
  <w:style w:type="paragraph" w:customStyle="1" w:styleId="xl24">
    <w:name w:val="xl24"/>
    <w:basedOn w:val="a0"/>
    <w:rsid w:val="00461E22"/>
    <w:pPr>
      <w:pBdr>
        <w:top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Arial Unicode MS" w:hAnsi="Arial" w:cs="Arial"/>
      <w:b/>
      <w:bCs/>
      <w:sz w:val="24"/>
      <w:szCs w:val="24"/>
      <w:lang w:val="en-GB"/>
    </w:rPr>
  </w:style>
  <w:style w:type="paragraph" w:customStyle="1" w:styleId="xl25">
    <w:name w:val="xl25"/>
    <w:basedOn w:val="a0"/>
    <w:rsid w:val="00461E22"/>
    <w:pPr>
      <w:pBdr>
        <w:top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Arial" w:eastAsia="Arial Unicode MS" w:hAnsi="Arial" w:cs="Arial"/>
      <w:b/>
      <w:bCs/>
      <w:sz w:val="24"/>
      <w:szCs w:val="24"/>
      <w:lang w:val="en-GB"/>
    </w:rPr>
  </w:style>
  <w:style w:type="paragraph" w:customStyle="1" w:styleId="xl26">
    <w:name w:val="xl26"/>
    <w:basedOn w:val="a0"/>
    <w:rsid w:val="00461E22"/>
    <w:pPr>
      <w:spacing w:before="100" w:beforeAutospacing="1" w:after="100" w:afterAutospacing="1" w:line="240" w:lineRule="auto"/>
    </w:pPr>
    <w:rPr>
      <w:rFonts w:ascii="Arial" w:eastAsia="Arial Unicode MS" w:hAnsi="Arial" w:cs="Arial"/>
      <w:sz w:val="16"/>
      <w:szCs w:val="16"/>
      <w:lang w:val="en-GB"/>
    </w:rPr>
  </w:style>
  <w:style w:type="paragraph" w:customStyle="1" w:styleId="xl27">
    <w:name w:val="xl27"/>
    <w:basedOn w:val="a0"/>
    <w:rsid w:val="00461E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6"/>
      <w:szCs w:val="16"/>
      <w:lang w:val="en-GB"/>
    </w:rPr>
  </w:style>
  <w:style w:type="paragraph" w:customStyle="1" w:styleId="xl28">
    <w:name w:val="xl28"/>
    <w:basedOn w:val="a0"/>
    <w:rsid w:val="00461E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16"/>
      <w:szCs w:val="16"/>
      <w:lang w:val="en-GB"/>
    </w:rPr>
  </w:style>
  <w:style w:type="paragraph" w:customStyle="1" w:styleId="xl29">
    <w:name w:val="xl29"/>
    <w:basedOn w:val="a0"/>
    <w:rsid w:val="00461E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b/>
      <w:bCs/>
      <w:sz w:val="16"/>
      <w:szCs w:val="16"/>
      <w:lang w:val="en-GB"/>
    </w:rPr>
  </w:style>
  <w:style w:type="paragraph" w:customStyle="1" w:styleId="xl30">
    <w:name w:val="xl30"/>
    <w:basedOn w:val="a0"/>
    <w:rsid w:val="00461E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b/>
      <w:bCs/>
      <w:sz w:val="16"/>
      <w:szCs w:val="16"/>
      <w:lang w:val="en-GB"/>
    </w:rPr>
  </w:style>
  <w:style w:type="paragraph" w:customStyle="1" w:styleId="xl31">
    <w:name w:val="xl31"/>
    <w:basedOn w:val="a0"/>
    <w:rsid w:val="00461E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b/>
      <w:bCs/>
      <w:sz w:val="16"/>
      <w:szCs w:val="16"/>
      <w:lang w:val="en-GB"/>
    </w:rPr>
  </w:style>
  <w:style w:type="paragraph" w:customStyle="1" w:styleId="xl32">
    <w:name w:val="xl32"/>
    <w:basedOn w:val="a0"/>
    <w:rsid w:val="00461E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6"/>
      <w:szCs w:val="16"/>
      <w:lang w:val="en-GB"/>
    </w:rPr>
  </w:style>
  <w:style w:type="paragraph" w:customStyle="1" w:styleId="xl33">
    <w:name w:val="xl33"/>
    <w:basedOn w:val="a0"/>
    <w:rsid w:val="00461E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6"/>
      <w:szCs w:val="16"/>
      <w:lang w:val="en-GB"/>
    </w:rPr>
  </w:style>
  <w:style w:type="paragraph" w:customStyle="1" w:styleId="xl34">
    <w:name w:val="xl34"/>
    <w:basedOn w:val="a0"/>
    <w:rsid w:val="00461E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16"/>
      <w:szCs w:val="16"/>
      <w:lang w:val="en-GB"/>
    </w:rPr>
  </w:style>
  <w:style w:type="paragraph" w:customStyle="1" w:styleId="xl35">
    <w:name w:val="xl35"/>
    <w:basedOn w:val="a0"/>
    <w:rsid w:val="00461E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16"/>
      <w:szCs w:val="16"/>
      <w:lang w:val="en-GB"/>
    </w:rPr>
  </w:style>
  <w:style w:type="paragraph" w:customStyle="1" w:styleId="xl36">
    <w:name w:val="xl36"/>
    <w:basedOn w:val="a0"/>
    <w:rsid w:val="00461E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b/>
      <w:bCs/>
      <w:sz w:val="16"/>
      <w:szCs w:val="16"/>
      <w:lang w:val="en-GB"/>
    </w:rPr>
  </w:style>
  <w:style w:type="paragraph" w:customStyle="1" w:styleId="xl37">
    <w:name w:val="xl37"/>
    <w:basedOn w:val="a0"/>
    <w:rsid w:val="00461E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b/>
      <w:bCs/>
      <w:sz w:val="16"/>
      <w:szCs w:val="16"/>
      <w:lang w:val="en-GB"/>
    </w:rPr>
  </w:style>
  <w:style w:type="paragraph" w:customStyle="1" w:styleId="xl38">
    <w:name w:val="xl38"/>
    <w:basedOn w:val="a0"/>
    <w:rsid w:val="00461E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i/>
      <w:iCs/>
      <w:sz w:val="16"/>
      <w:szCs w:val="16"/>
      <w:lang w:val="en-GB"/>
    </w:rPr>
  </w:style>
  <w:style w:type="paragraph" w:customStyle="1" w:styleId="xl39">
    <w:name w:val="xl39"/>
    <w:basedOn w:val="a0"/>
    <w:rsid w:val="00461E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16"/>
      <w:szCs w:val="16"/>
      <w:lang w:val="en-GB"/>
    </w:rPr>
  </w:style>
  <w:style w:type="paragraph" w:customStyle="1" w:styleId="xl40">
    <w:name w:val="xl40"/>
    <w:basedOn w:val="a0"/>
    <w:rsid w:val="00461E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i/>
      <w:iCs/>
      <w:sz w:val="16"/>
      <w:szCs w:val="16"/>
      <w:lang w:val="en-GB"/>
    </w:rPr>
  </w:style>
  <w:style w:type="paragraph" w:customStyle="1" w:styleId="xl41">
    <w:name w:val="xl41"/>
    <w:basedOn w:val="a0"/>
    <w:rsid w:val="00461E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16"/>
      <w:szCs w:val="16"/>
      <w:lang w:val="en-GB"/>
    </w:rPr>
  </w:style>
  <w:style w:type="character" w:customStyle="1" w:styleId="textnews1">
    <w:name w:val="textnews1"/>
    <w:rsid w:val="00461E22"/>
    <w:rPr>
      <w:rFonts w:ascii="Arial" w:hAnsi="Arial" w:cs="Arial" w:hint="default"/>
      <w:b w:val="0"/>
      <w:bCs w:val="0"/>
      <w:strike w:val="0"/>
      <w:dstrike w:val="0"/>
      <w:color w:val="000000"/>
      <w:sz w:val="18"/>
      <w:szCs w:val="18"/>
      <w:u w:val="none"/>
      <w:effect w:val="none"/>
    </w:rPr>
  </w:style>
  <w:style w:type="paragraph" w:customStyle="1" w:styleId="pealkiri">
    <w:name w:val="pealkiri"/>
    <w:basedOn w:val="a0"/>
    <w:rsid w:val="00461E22"/>
    <w:pPr>
      <w:widowControl w:val="0"/>
      <w:autoSpaceDE w:val="0"/>
      <w:autoSpaceDN w:val="0"/>
      <w:spacing w:before="100" w:after="100" w:line="240" w:lineRule="auto"/>
      <w:jc w:val="both"/>
    </w:pPr>
    <w:rPr>
      <w:rFonts w:ascii="Verdana" w:eastAsia="Times New Roman" w:hAnsi="Verdana" w:cs="Times New Roman"/>
      <w:b/>
      <w:bCs/>
      <w:sz w:val="24"/>
      <w:szCs w:val="24"/>
      <w:lang w:val="et-EE"/>
    </w:rPr>
  </w:style>
  <w:style w:type="paragraph" w:customStyle="1" w:styleId="metbel">
    <w:name w:val="metbel"/>
    <w:basedOn w:val="a0"/>
    <w:rsid w:val="00461E22"/>
    <w:pPr>
      <w:spacing w:after="0" w:line="240" w:lineRule="auto"/>
      <w:ind w:firstLine="720"/>
      <w:jc w:val="both"/>
    </w:pPr>
    <w:rPr>
      <w:rFonts w:ascii="Times New Roman" w:eastAsia="Times New Roman" w:hAnsi="Times New Roman" w:cs="Times New Roman"/>
      <w:sz w:val="28"/>
      <w:szCs w:val="28"/>
      <w:lang w:val="ru-RU"/>
    </w:rPr>
  </w:style>
  <w:style w:type="paragraph" w:customStyle="1" w:styleId="TableNo">
    <w:name w:val="TableNo"/>
    <w:basedOn w:val="a0"/>
    <w:link w:val="TableNoChar"/>
    <w:rsid w:val="00461E22"/>
    <w:pPr>
      <w:spacing w:after="0" w:line="240" w:lineRule="auto"/>
    </w:pPr>
    <w:rPr>
      <w:rFonts w:ascii="Times New Roman" w:eastAsia="Times New Roman" w:hAnsi="Times New Roman" w:cs="Times New Roman"/>
      <w:b/>
      <w:i/>
      <w:sz w:val="28"/>
      <w:szCs w:val="28"/>
      <w:lang w:val="bg-BG"/>
    </w:rPr>
  </w:style>
  <w:style w:type="character" w:customStyle="1" w:styleId="TableNoChar">
    <w:name w:val="TableNo Char"/>
    <w:link w:val="TableNo"/>
    <w:rsid w:val="00461E22"/>
    <w:rPr>
      <w:rFonts w:ascii="Times New Roman" w:eastAsia="Times New Roman" w:hAnsi="Times New Roman" w:cs="Times New Roman"/>
      <w:b/>
      <w:i/>
      <w:sz w:val="28"/>
      <w:szCs w:val="28"/>
      <w:lang w:val="bg-BG"/>
    </w:rPr>
  </w:style>
  <w:style w:type="paragraph" w:customStyle="1" w:styleId="tablemerka">
    <w:name w:val="tablemerka"/>
    <w:basedOn w:val="a0"/>
    <w:rsid w:val="00461E22"/>
    <w:pPr>
      <w:spacing w:after="0" w:line="240" w:lineRule="auto"/>
      <w:jc w:val="right"/>
    </w:pPr>
    <w:rPr>
      <w:rFonts w:ascii="Times New Roman" w:eastAsia="Times New Roman" w:hAnsi="Times New Roman" w:cs="Times New Roman"/>
      <w:i/>
      <w:sz w:val="24"/>
      <w:szCs w:val="24"/>
      <w:lang w:val="bg-BG"/>
    </w:rPr>
  </w:style>
  <w:style w:type="paragraph" w:customStyle="1" w:styleId="CharCharChar">
    <w:name w:val="Char Char Char"/>
    <w:basedOn w:val="a0"/>
    <w:rsid w:val="00461E22"/>
    <w:pPr>
      <w:tabs>
        <w:tab w:val="left" w:pos="709"/>
      </w:tabs>
      <w:spacing w:after="0" w:line="240" w:lineRule="auto"/>
    </w:pPr>
    <w:rPr>
      <w:rFonts w:ascii="Tahoma" w:eastAsia="Times New Roman" w:hAnsi="Tahoma" w:cs="Times New Roman"/>
      <w:sz w:val="24"/>
      <w:szCs w:val="24"/>
      <w:lang w:val="pl-PL" w:eastAsia="pl-PL"/>
    </w:rPr>
  </w:style>
  <w:style w:type="character" w:customStyle="1" w:styleId="google-src-text1">
    <w:name w:val="google-src-text1"/>
    <w:rsid w:val="00461E22"/>
    <w:rPr>
      <w:vanish/>
      <w:webHidden w:val="0"/>
      <w:specVanish w:val="0"/>
    </w:rPr>
  </w:style>
  <w:style w:type="paragraph" w:customStyle="1" w:styleId="Normale">
    <w:name w:val="Normale"/>
    <w:basedOn w:val="a0"/>
    <w:autoRedefine/>
    <w:rsid w:val="00461E22"/>
    <w:pPr>
      <w:tabs>
        <w:tab w:val="left" w:pos="13608"/>
      </w:tabs>
      <w:spacing w:after="0" w:line="240" w:lineRule="auto"/>
      <w:ind w:firstLine="680"/>
      <w:jc w:val="both"/>
    </w:pPr>
    <w:rPr>
      <w:rFonts w:ascii="Times New Roman" w:eastAsia="Times New Roman" w:hAnsi="Times New Roman" w:cs="Times New Roman"/>
      <w:b/>
      <w:sz w:val="24"/>
      <w:szCs w:val="24"/>
      <w:lang w:val="bg-BG"/>
    </w:rPr>
  </w:style>
  <w:style w:type="paragraph" w:styleId="37">
    <w:name w:val="toc 3"/>
    <w:basedOn w:val="a0"/>
    <w:next w:val="a0"/>
    <w:autoRedefine/>
    <w:rsid w:val="00461E22"/>
    <w:pPr>
      <w:spacing w:after="0" w:line="240" w:lineRule="auto"/>
      <w:ind w:left="400"/>
    </w:pPr>
    <w:rPr>
      <w:rFonts w:ascii="Times New Roman" w:eastAsia="Times New Roman" w:hAnsi="Times New Roman" w:cs="Times New Roman"/>
      <w:sz w:val="20"/>
      <w:szCs w:val="20"/>
      <w:lang w:val="bg-BG"/>
    </w:rPr>
  </w:style>
  <w:style w:type="paragraph" w:styleId="43">
    <w:name w:val="toc 4"/>
    <w:basedOn w:val="a0"/>
    <w:next w:val="a0"/>
    <w:autoRedefine/>
    <w:rsid w:val="00461E22"/>
    <w:pPr>
      <w:spacing w:after="0" w:line="240" w:lineRule="auto"/>
      <w:ind w:left="600"/>
    </w:pPr>
    <w:rPr>
      <w:rFonts w:ascii="Times New Roman" w:eastAsia="Times New Roman" w:hAnsi="Times New Roman" w:cs="Times New Roman"/>
      <w:sz w:val="20"/>
      <w:szCs w:val="20"/>
      <w:lang w:val="bg-BG"/>
    </w:rPr>
  </w:style>
  <w:style w:type="paragraph" w:styleId="52">
    <w:name w:val="toc 5"/>
    <w:basedOn w:val="a0"/>
    <w:next w:val="a0"/>
    <w:autoRedefine/>
    <w:rsid w:val="00461E22"/>
    <w:pPr>
      <w:spacing w:after="0" w:line="240" w:lineRule="auto"/>
      <w:ind w:left="800"/>
    </w:pPr>
    <w:rPr>
      <w:rFonts w:ascii="Times New Roman" w:eastAsia="Times New Roman" w:hAnsi="Times New Roman" w:cs="Times New Roman"/>
      <w:sz w:val="20"/>
      <w:szCs w:val="20"/>
      <w:lang w:val="bg-BG"/>
    </w:rPr>
  </w:style>
  <w:style w:type="paragraph" w:styleId="61">
    <w:name w:val="toc 6"/>
    <w:basedOn w:val="a0"/>
    <w:next w:val="a0"/>
    <w:autoRedefine/>
    <w:rsid w:val="00461E22"/>
    <w:pPr>
      <w:spacing w:after="0" w:line="240" w:lineRule="auto"/>
      <w:ind w:left="1000"/>
    </w:pPr>
    <w:rPr>
      <w:rFonts w:ascii="Times New Roman" w:eastAsia="Times New Roman" w:hAnsi="Times New Roman" w:cs="Times New Roman"/>
      <w:sz w:val="20"/>
      <w:szCs w:val="20"/>
      <w:lang w:val="bg-BG"/>
    </w:rPr>
  </w:style>
  <w:style w:type="paragraph" w:styleId="71">
    <w:name w:val="toc 7"/>
    <w:basedOn w:val="a0"/>
    <w:next w:val="a0"/>
    <w:autoRedefine/>
    <w:rsid w:val="00461E22"/>
    <w:pPr>
      <w:spacing w:after="0" w:line="240" w:lineRule="auto"/>
      <w:ind w:left="1200"/>
    </w:pPr>
    <w:rPr>
      <w:rFonts w:ascii="Times New Roman" w:eastAsia="Times New Roman" w:hAnsi="Times New Roman" w:cs="Times New Roman"/>
      <w:sz w:val="20"/>
      <w:szCs w:val="20"/>
      <w:lang w:val="bg-BG"/>
    </w:rPr>
  </w:style>
  <w:style w:type="paragraph" w:styleId="81">
    <w:name w:val="toc 8"/>
    <w:basedOn w:val="a0"/>
    <w:next w:val="a0"/>
    <w:autoRedefine/>
    <w:rsid w:val="00461E22"/>
    <w:pPr>
      <w:spacing w:after="0" w:line="240" w:lineRule="auto"/>
      <w:ind w:left="1400"/>
    </w:pPr>
    <w:rPr>
      <w:rFonts w:ascii="Times New Roman" w:eastAsia="Times New Roman" w:hAnsi="Times New Roman" w:cs="Times New Roman"/>
      <w:sz w:val="20"/>
      <w:szCs w:val="20"/>
      <w:lang w:val="bg-BG"/>
    </w:rPr>
  </w:style>
  <w:style w:type="paragraph" w:styleId="91">
    <w:name w:val="toc 9"/>
    <w:basedOn w:val="a0"/>
    <w:next w:val="a0"/>
    <w:autoRedefine/>
    <w:rsid w:val="00461E22"/>
    <w:pPr>
      <w:spacing w:after="0" w:line="240" w:lineRule="auto"/>
      <w:ind w:left="1600"/>
    </w:pPr>
    <w:rPr>
      <w:rFonts w:ascii="Times New Roman" w:eastAsia="Times New Roman" w:hAnsi="Times New Roman" w:cs="Times New Roman"/>
      <w:sz w:val="20"/>
      <w:szCs w:val="20"/>
      <w:lang w:val="bg-BG"/>
    </w:rPr>
  </w:style>
  <w:style w:type="paragraph" w:styleId="aff">
    <w:name w:val="Subtitle"/>
    <w:basedOn w:val="a0"/>
    <w:link w:val="aff0"/>
    <w:qFormat/>
    <w:rsid w:val="00461E22"/>
    <w:pPr>
      <w:spacing w:after="0" w:line="240" w:lineRule="auto"/>
      <w:jc w:val="center"/>
    </w:pPr>
    <w:rPr>
      <w:rFonts w:ascii="Times New Roman" w:eastAsia="Times New Roman" w:hAnsi="Times New Roman" w:cs="Times New Roman"/>
      <w:sz w:val="44"/>
      <w:szCs w:val="20"/>
      <w:lang w:val="bg-BG"/>
    </w:rPr>
  </w:style>
  <w:style w:type="character" w:customStyle="1" w:styleId="aff0">
    <w:name w:val="Подзаглавие Знак"/>
    <w:basedOn w:val="a1"/>
    <w:link w:val="aff"/>
    <w:rsid w:val="00461E22"/>
    <w:rPr>
      <w:rFonts w:ascii="Times New Roman" w:eastAsia="Times New Roman" w:hAnsi="Times New Roman" w:cs="Times New Roman"/>
      <w:sz w:val="44"/>
      <w:szCs w:val="20"/>
      <w:lang w:val="bg-BG"/>
    </w:rPr>
  </w:style>
  <w:style w:type="paragraph" w:customStyle="1" w:styleId="Style1">
    <w:name w:val="Style1"/>
    <w:basedOn w:val="a0"/>
    <w:autoRedefine/>
    <w:rsid w:val="00461E22"/>
    <w:pPr>
      <w:spacing w:after="0" w:line="240" w:lineRule="auto"/>
      <w:ind w:firstLine="720"/>
      <w:jc w:val="both"/>
    </w:pPr>
    <w:rPr>
      <w:rFonts w:ascii="Times New Roman" w:eastAsia="Times New Roman" w:hAnsi="Times New Roman" w:cs="Times New Roman"/>
      <w:sz w:val="36"/>
      <w:szCs w:val="20"/>
      <w:lang w:val="bg-BG"/>
    </w:rPr>
  </w:style>
  <w:style w:type="paragraph" w:customStyle="1" w:styleId="TableTextCentered">
    <w:name w:val="TableTextCentered"/>
    <w:basedOn w:val="TableText"/>
    <w:autoRedefine/>
    <w:rsid w:val="00461E22"/>
    <w:pPr>
      <w:jc w:val="center"/>
    </w:pPr>
    <w:rPr>
      <w:b/>
      <w:sz w:val="24"/>
      <w:szCs w:val="24"/>
    </w:rPr>
  </w:style>
  <w:style w:type="paragraph" w:styleId="aff1">
    <w:name w:val="Document Map"/>
    <w:basedOn w:val="a0"/>
    <w:link w:val="aff2"/>
    <w:rsid w:val="00461E22"/>
    <w:pPr>
      <w:shd w:val="clear" w:color="auto" w:fill="000080"/>
      <w:spacing w:after="0" w:line="240" w:lineRule="auto"/>
    </w:pPr>
    <w:rPr>
      <w:rFonts w:ascii="Tahoma" w:eastAsia="Times New Roman" w:hAnsi="Tahoma" w:cs="Tahoma"/>
      <w:sz w:val="20"/>
      <w:szCs w:val="20"/>
      <w:lang w:val="bg-BG"/>
    </w:rPr>
  </w:style>
  <w:style w:type="character" w:customStyle="1" w:styleId="aff2">
    <w:name w:val="План на документа Знак"/>
    <w:basedOn w:val="a1"/>
    <w:link w:val="aff1"/>
    <w:rsid w:val="00461E22"/>
    <w:rPr>
      <w:rFonts w:ascii="Tahoma" w:eastAsia="Times New Roman" w:hAnsi="Tahoma" w:cs="Tahoma"/>
      <w:sz w:val="20"/>
      <w:szCs w:val="20"/>
      <w:shd w:val="clear" w:color="auto" w:fill="000080"/>
      <w:lang w:val="bg-BG"/>
    </w:rPr>
  </w:style>
  <w:style w:type="paragraph" w:customStyle="1" w:styleId="merka">
    <w:name w:val="merka"/>
    <w:basedOn w:val="a0"/>
    <w:link w:val="merkaChar1"/>
    <w:rsid w:val="00461E22"/>
    <w:pPr>
      <w:spacing w:after="0" w:line="240" w:lineRule="auto"/>
      <w:jc w:val="right"/>
    </w:pPr>
    <w:rPr>
      <w:rFonts w:ascii="Arial" w:eastAsia="Times New Roman" w:hAnsi="Arial" w:cs="Times New Roman"/>
      <w:sz w:val="20"/>
      <w:szCs w:val="20"/>
      <w:lang w:val="bg-BG" w:eastAsia="bg-BG"/>
    </w:rPr>
  </w:style>
  <w:style w:type="character" w:customStyle="1" w:styleId="merkaChar1">
    <w:name w:val="merka Char1"/>
    <w:link w:val="merka"/>
    <w:rsid w:val="00461E22"/>
    <w:rPr>
      <w:rFonts w:ascii="Arial" w:eastAsia="Times New Roman" w:hAnsi="Arial" w:cs="Times New Roman"/>
      <w:sz w:val="20"/>
      <w:szCs w:val="20"/>
      <w:lang w:val="bg-BG" w:eastAsia="bg-BG"/>
    </w:rPr>
  </w:style>
  <w:style w:type="paragraph" w:customStyle="1" w:styleId="CharCharCharCharCharCharCharCharCharCharCharCharCharCharCharCharChar">
    <w:name w:val="Знак Char Знак Char Знак Char Знак Char Знак Char Знак Char Знак Char Знак Char Знак Char Знак Char Знак Char Знак Char Знак Char Знак Char Знак Char Знак Char Знак Char"/>
    <w:basedOn w:val="a0"/>
    <w:rsid w:val="00461E22"/>
    <w:pPr>
      <w:tabs>
        <w:tab w:val="left" w:pos="709"/>
      </w:tabs>
      <w:spacing w:after="0" w:line="240" w:lineRule="auto"/>
    </w:pPr>
    <w:rPr>
      <w:rFonts w:ascii="Tahoma" w:eastAsia="Times New Roman" w:hAnsi="Tahoma" w:cs="Times New Roman"/>
      <w:sz w:val="24"/>
      <w:szCs w:val="24"/>
      <w:lang w:val="pl-PL" w:eastAsia="pl-PL"/>
    </w:rPr>
  </w:style>
  <w:style w:type="paragraph" w:customStyle="1" w:styleId="rtejustify1">
    <w:name w:val="rtejustify1"/>
    <w:basedOn w:val="a0"/>
    <w:rsid w:val="00461E22"/>
    <w:pPr>
      <w:spacing w:after="0" w:line="330" w:lineRule="atLeast"/>
      <w:jc w:val="both"/>
    </w:pPr>
    <w:rPr>
      <w:rFonts w:ascii="Times New Roman" w:eastAsia="Times New Roman" w:hAnsi="Times New Roman" w:cs="Times New Roman"/>
      <w:color w:val="222F00"/>
      <w:sz w:val="20"/>
      <w:szCs w:val="20"/>
      <w:lang w:val="bg-BG"/>
    </w:rPr>
  </w:style>
  <w:style w:type="character" w:customStyle="1" w:styleId="art-postheader">
    <w:name w:val="art-postheader"/>
    <w:rsid w:val="00461E22"/>
  </w:style>
  <w:style w:type="paragraph" w:customStyle="1" w:styleId="CharCharCharCharCharChar1CharCharCharCharCharChar1Char">
    <w:name w:val="Char Char Char Char Char Char1 Char Char Char Char Char Char1 Char"/>
    <w:basedOn w:val="a0"/>
    <w:next w:val="a0"/>
    <w:semiHidden/>
    <w:rsid w:val="00461E22"/>
    <w:pPr>
      <w:tabs>
        <w:tab w:val="left" w:pos="709"/>
      </w:tabs>
      <w:spacing w:after="0" w:line="240" w:lineRule="auto"/>
    </w:pPr>
    <w:rPr>
      <w:rFonts w:ascii="Futura Bk" w:eastAsia="Times New Roman" w:hAnsi="Futura Bk" w:cs="Times New Roman"/>
      <w:sz w:val="20"/>
      <w:szCs w:val="24"/>
      <w:lang w:val="pl-PL" w:eastAsia="pl-PL"/>
    </w:rPr>
  </w:style>
  <w:style w:type="character" w:styleId="aff3">
    <w:name w:val="Emphasis"/>
    <w:qFormat/>
    <w:rsid w:val="00461E22"/>
    <w:rPr>
      <w:i/>
      <w:iCs/>
    </w:rPr>
  </w:style>
  <w:style w:type="character" w:styleId="aff4">
    <w:name w:val="FollowedHyperlink"/>
    <w:rsid w:val="00461E22"/>
    <w:rPr>
      <w:color w:val="800080"/>
      <w:u w:val="single"/>
    </w:rPr>
  </w:style>
  <w:style w:type="character" w:customStyle="1" w:styleId="Char">
    <w:name w:val="Char"/>
    <w:rsid w:val="00461E22"/>
    <w:rPr>
      <w:rFonts w:cs="Arial"/>
      <w:b/>
      <w:bCs/>
      <w:smallCaps/>
      <w:emboss/>
      <w:color w:val="000000"/>
      <w:kern w:val="32"/>
      <w:sz w:val="32"/>
      <w:szCs w:val="32"/>
      <w:lang w:val="bg-BG" w:eastAsia="en-US" w:bidi="ar-SA"/>
    </w:rPr>
  </w:style>
  <w:style w:type="paragraph" w:customStyle="1" w:styleId="CharCharCharCharCharCharCharCharCharCharCharChar1CharChar">
    <w:name w:val="Char Знак Char Char Char Char Char Char Char Char Char Char Char1 Char Знак Знак Char"/>
    <w:basedOn w:val="a0"/>
    <w:rsid w:val="00461E22"/>
    <w:pPr>
      <w:tabs>
        <w:tab w:val="left" w:pos="709"/>
      </w:tabs>
      <w:spacing w:after="0" w:line="240" w:lineRule="auto"/>
    </w:pPr>
    <w:rPr>
      <w:rFonts w:ascii="Tahoma" w:eastAsia="Times New Roman" w:hAnsi="Tahoma" w:cs="Times New Roman"/>
      <w:sz w:val="24"/>
      <w:szCs w:val="24"/>
      <w:lang w:val="pl-PL" w:eastAsia="pl-PL"/>
    </w:rPr>
  </w:style>
  <w:style w:type="paragraph" w:customStyle="1" w:styleId="BodyText21">
    <w:name w:val="Body Text 21"/>
    <w:basedOn w:val="a0"/>
    <w:rsid w:val="00461E22"/>
    <w:pPr>
      <w:autoSpaceDE w:val="0"/>
      <w:autoSpaceDN w:val="0"/>
      <w:spacing w:after="0" w:line="240" w:lineRule="auto"/>
    </w:pPr>
    <w:rPr>
      <w:rFonts w:ascii="HebarU" w:eastAsia="Times New Roman" w:hAnsi="HebarU" w:cs="Times New Roman"/>
      <w:sz w:val="24"/>
      <w:szCs w:val="20"/>
      <w:lang w:val="bg-BG"/>
    </w:rPr>
  </w:style>
  <w:style w:type="paragraph" w:customStyle="1" w:styleId="BodyText22">
    <w:name w:val="Body Text 22"/>
    <w:basedOn w:val="a0"/>
    <w:rsid w:val="00461E22"/>
    <w:pPr>
      <w:widowControl w:val="0"/>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0"/>
      <w:szCs w:val="20"/>
      <w:lang w:val="bg-BG" w:eastAsia="bg-BG"/>
    </w:rPr>
  </w:style>
  <w:style w:type="paragraph" w:styleId="aff5">
    <w:name w:val="Plain Text"/>
    <w:basedOn w:val="a0"/>
    <w:link w:val="aff6"/>
    <w:rsid w:val="00461E22"/>
    <w:pPr>
      <w:spacing w:after="0" w:line="240" w:lineRule="auto"/>
    </w:pPr>
    <w:rPr>
      <w:rFonts w:ascii="Courier New" w:eastAsia="Times New Roman" w:hAnsi="Courier New" w:cs="Times New Roman"/>
      <w:sz w:val="20"/>
      <w:szCs w:val="20"/>
      <w:lang w:val="bg-BG" w:eastAsia="bg-BG"/>
    </w:rPr>
  </w:style>
  <w:style w:type="character" w:customStyle="1" w:styleId="aff6">
    <w:name w:val="Обикновен текст Знак"/>
    <w:aliases w:val="Char Знак"/>
    <w:basedOn w:val="a1"/>
    <w:link w:val="aff5"/>
    <w:rsid w:val="00461E22"/>
    <w:rPr>
      <w:rFonts w:ascii="Courier New" w:eastAsia="Times New Roman" w:hAnsi="Courier New" w:cs="Times New Roman"/>
      <w:sz w:val="20"/>
      <w:szCs w:val="20"/>
      <w:lang w:val="bg-BG" w:eastAsia="bg-BG"/>
    </w:rPr>
  </w:style>
  <w:style w:type="paragraph" w:customStyle="1" w:styleId="CharCharCharCharCharCharCharCharCharCharCharCharCharCharCharCharCharCharCharCharChar1CharCharCharCharCharCharCharCharCharCharCharChar1CharCharCharCharCharCharChar">
    <w:name w:val="Char Char Char Char Char Char Char Char Char Char Char Char Char Char Char Char Char Char Char Char Char1 Char Char Char Char Char Char Char Char Char Char Char Char1 Char Char Char Char Char Char Знак Char"/>
    <w:basedOn w:val="a0"/>
    <w:rsid w:val="00461E22"/>
    <w:pPr>
      <w:tabs>
        <w:tab w:val="left" w:pos="709"/>
      </w:tabs>
      <w:spacing w:after="0" w:line="240" w:lineRule="auto"/>
    </w:pPr>
    <w:rPr>
      <w:rFonts w:ascii="Tahoma" w:eastAsia="Times New Roman" w:hAnsi="Tahoma" w:cs="Times New Roman"/>
      <w:sz w:val="24"/>
      <w:szCs w:val="24"/>
      <w:lang w:val="pl-PL" w:eastAsia="pl-PL"/>
    </w:rPr>
  </w:style>
  <w:style w:type="paragraph" w:customStyle="1" w:styleId="txt">
    <w:name w:val="txt"/>
    <w:basedOn w:val="a0"/>
    <w:rsid w:val="00461E22"/>
    <w:pPr>
      <w:spacing w:before="100" w:beforeAutospacing="1" w:after="100" w:afterAutospacing="1" w:line="240" w:lineRule="auto"/>
      <w:jc w:val="both"/>
    </w:pPr>
    <w:rPr>
      <w:rFonts w:ascii="Times New Roman" w:eastAsia="Times New Roman" w:hAnsi="Times New Roman" w:cs="Times New Roman"/>
      <w:color w:val="000000"/>
      <w:sz w:val="32"/>
      <w:szCs w:val="32"/>
      <w:lang w:val="bg-BG" w:eastAsia="bg-BG"/>
    </w:rPr>
  </w:style>
  <w:style w:type="paragraph" w:customStyle="1" w:styleId="CharCharCharCharCharCharCharCharCharCharCharCharCharCharCharCharCharCharCharCharChar1CharCharCharCharCharCharCharCharCharCharCharChar1CharCharCharCharCharCharCharChar2CharCharChar">
    <w:name w:val="Char Char Char Char Char Char Char Char Char Char Char Char Char Char Char Char Char Char Char Char Char1 Char Char Char Char Char Char Char Char Char Char Char Char1 Char Char Char Char Char Char Char Char2 Char Char Char"/>
    <w:basedOn w:val="a0"/>
    <w:rsid w:val="00461E2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CharCharCharCharCharCharCharChar1CharCharCharCharCharCharCharCharCharCharCharChar1CharCharCharCharCharCharCharCharChar">
    <w:name w:val="Char Char Char Char Char Char Char Char Char Char Char Char Char Char Char Char Char Char Char Char Char1 Char Char Char Char Char Char Char Char Char Char Char Char1 Char Char Char Char Char Char Знак Char Char Char"/>
    <w:basedOn w:val="a0"/>
    <w:rsid w:val="00461E22"/>
    <w:pPr>
      <w:tabs>
        <w:tab w:val="left" w:pos="709"/>
      </w:tabs>
      <w:spacing w:after="0" w:line="240" w:lineRule="auto"/>
    </w:pPr>
    <w:rPr>
      <w:rFonts w:ascii="Tahoma" w:eastAsia="Times New Roman" w:hAnsi="Tahoma" w:cs="Times New Roman"/>
      <w:sz w:val="24"/>
      <w:szCs w:val="24"/>
      <w:lang w:val="pl-PL" w:eastAsia="pl-PL"/>
    </w:rPr>
  </w:style>
  <w:style w:type="paragraph" w:customStyle="1" w:styleId="14">
    <w:name w:val="Списък на абзаци1"/>
    <w:basedOn w:val="a0"/>
    <w:qFormat/>
    <w:rsid w:val="00461E22"/>
    <w:pPr>
      <w:spacing w:after="200" w:line="276" w:lineRule="auto"/>
      <w:ind w:left="720"/>
      <w:contextualSpacing/>
    </w:pPr>
    <w:rPr>
      <w:rFonts w:ascii="Calibri" w:eastAsia="Calibri" w:hAnsi="Calibri" w:cs="Times New Roman"/>
      <w:lang w:val="en-GB"/>
    </w:rPr>
  </w:style>
  <w:style w:type="paragraph" w:customStyle="1" w:styleId="CharChar1CharChar">
    <w:name w:val="Знак Знак Char Char1 Знак Знак Char Char"/>
    <w:basedOn w:val="a0"/>
    <w:rsid w:val="00461E2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2CharChar">
    <w:name w:val="Char2 Char Char"/>
    <w:basedOn w:val="a0"/>
    <w:rsid w:val="00461E22"/>
    <w:pPr>
      <w:adjustRightInd w:val="0"/>
      <w:spacing w:line="240" w:lineRule="exact"/>
      <w:jc w:val="both"/>
      <w:textAlignment w:val="baseline"/>
    </w:pPr>
    <w:rPr>
      <w:rFonts w:ascii="Tahoma" w:eastAsia="Times New Roman" w:hAnsi="Tahoma" w:cs="Times New Roman"/>
      <w:sz w:val="20"/>
      <w:szCs w:val="20"/>
      <w:lang w:val="bg-BG"/>
    </w:rPr>
  </w:style>
  <w:style w:type="paragraph" w:customStyle="1" w:styleId="Char2CharCharCharCharCharCharCharChar">
    <w:name w:val="Char2 Char Char Char Char Char Char Char Char"/>
    <w:basedOn w:val="a0"/>
    <w:rsid w:val="00461E22"/>
    <w:pPr>
      <w:adjustRightInd w:val="0"/>
      <w:spacing w:line="240" w:lineRule="exact"/>
      <w:jc w:val="both"/>
      <w:textAlignment w:val="baseline"/>
    </w:pPr>
    <w:rPr>
      <w:rFonts w:ascii="Tahoma" w:eastAsia="Times New Roman" w:hAnsi="Tahoma" w:cs="Times New Roman"/>
      <w:sz w:val="20"/>
      <w:szCs w:val="20"/>
      <w:lang w:val="bg-BG"/>
    </w:rPr>
  </w:style>
  <w:style w:type="paragraph" w:customStyle="1" w:styleId="CharCharChar1CharCharCharCharCharChar1CharCharCharCharCharChar">
    <w:name w:val="Char Char Char1 Char Char Char Char Char Char1 Char Char Char Char Char Char"/>
    <w:basedOn w:val="a0"/>
    <w:autoRedefine/>
    <w:rsid w:val="00461E22"/>
    <w:pPr>
      <w:spacing w:after="120" w:line="240" w:lineRule="auto"/>
    </w:pPr>
    <w:rPr>
      <w:rFonts w:ascii="Futura Bk" w:eastAsia="Times New Roman" w:hAnsi="Futura Bk" w:cs="Times New Roman"/>
      <w:sz w:val="20"/>
      <w:szCs w:val="24"/>
      <w:lang w:val="bg-BG" w:eastAsia="pl-PL"/>
    </w:rPr>
  </w:style>
  <w:style w:type="paragraph" w:customStyle="1" w:styleId="CharCharCharCharCharCharCharCharCharCharCharCharCharCharCharCharCharCharCharCharChar1CharCharCharCharCharCharCharCharCharCharCharChar1CharCharCharCharCharCharCharCharCharChar">
    <w:name w:val="Char Char Char Char Char Char Char Char Char Char Char Char Char Char Char Char Char Char Char Char Char1 Char Char Char Char Char Char Char Char Char Char Char Char1 Char Char Char Char Char Char Знак Char Char Char Char"/>
    <w:basedOn w:val="a0"/>
    <w:rsid w:val="00461E2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1CharCharCharCharCharCharCharCharCharChar1Char">
    <w:name w:val="Char Знак Char Char Знак Char Знак Char Char Char Char Знак Char Знак Char Знак Char Char1 Знак Char Знак Char Char Знак Знак Char Знак Char Char Char Char Char Char1 Char"/>
    <w:basedOn w:val="a0"/>
    <w:rsid w:val="00461E2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
    <w:name w:val="Знак Char Char"/>
    <w:basedOn w:val="a0"/>
    <w:rsid w:val="00461E2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1CharCharCharCharCharChar1CharCharCharChar">
    <w:name w:val="Char Char Char1 Char Char Char Char Char Char1 Char Char Char Char"/>
    <w:basedOn w:val="a0"/>
    <w:rsid w:val="00461E22"/>
    <w:pPr>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paragraph" w:customStyle="1" w:styleId="CharCharCharCharCharCharCharCharChar">
    <w:name w:val="Знак Char Char Char Char Char Char Char Char Char"/>
    <w:basedOn w:val="a0"/>
    <w:rsid w:val="00461E2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1CharCharCharCharCharChar">
    <w:name w:val="Char Знак Char Char Char Char Char Char Char Char Char Char Char1 Char Char Char Char Char Char"/>
    <w:basedOn w:val="a0"/>
    <w:rsid w:val="00461E2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CharCharCharCharCharCharCharChar1CharCharCharCharCharCharCharCharCharCharCharChar1CharCharCharCharCharCharCharChar3CharCharChar">
    <w:name w:val="Char Char Char Char Char Char Char Char Char Char Char Char Char Char Char Char Char Char Char Char Char1 Char Char Char Char Char Char Char Char Char Char Char Char1 Char Char Char Char Char Char Char Char3 Char Char Char"/>
    <w:basedOn w:val="a0"/>
    <w:rsid w:val="00461E2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1CharChar0">
    <w:name w:val="Char Char1 Знак Знак Char Char"/>
    <w:basedOn w:val="a0"/>
    <w:rsid w:val="00461E2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2">
    <w:name w:val="Char Char Char2"/>
    <w:basedOn w:val="a0"/>
    <w:rsid w:val="00461E2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CharCharCharCharCharCharCharChar1CharCharCharCharCharCharCharCharCharCharCharChar1CharCharCharCharCharCharCharCharCharCharCharChar">
    <w:name w:val="Char Char Char Char Char Char Char Char Char Char Char Char Char Char Char Char Char Char Char Char Char1 Char Char Char Char Char Char Char Char Char Char Char Char1 Char Char Char Char Char Char Char Char Char Char Char Char"/>
    <w:basedOn w:val="a0"/>
    <w:rsid w:val="00461E2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0">
    <w:name w:val="Char Char Char Char Char Char Char Char Char"/>
    <w:basedOn w:val="a0"/>
    <w:rsid w:val="00461E2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
    <w:name w:val="Char Char Char Char Char Char Char Char Char Знак Char Char Char"/>
    <w:basedOn w:val="a0"/>
    <w:rsid w:val="00461E2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CharCharCharCharCharCharCharChar1CharCharCharCharCharCharCharCharCharCharCharChar1CharCharCharCharCharCharChar0">
    <w:name w:val="Char Char Char Char Char Char Char Char Char Char Char Char Char Char Char Char Char Char Char Char Char1 Char Char Char Char Char Char Char Char Char Char Char Char1 Char Char Char Char Char Char Знак Знак Знак Char"/>
    <w:basedOn w:val="a0"/>
    <w:rsid w:val="00461E22"/>
    <w:pPr>
      <w:tabs>
        <w:tab w:val="left" w:pos="709"/>
      </w:tabs>
      <w:spacing w:after="0" w:line="240" w:lineRule="auto"/>
    </w:pPr>
    <w:rPr>
      <w:rFonts w:ascii="Tahoma" w:eastAsia="Times New Roman" w:hAnsi="Tahoma" w:cs="Times New Roman"/>
      <w:sz w:val="24"/>
      <w:szCs w:val="24"/>
      <w:lang w:val="pl-PL" w:eastAsia="pl-PL"/>
    </w:rPr>
  </w:style>
  <w:style w:type="paragraph" w:customStyle="1" w:styleId="Table">
    <w:name w:val="Table"/>
    <w:basedOn w:val="a0"/>
    <w:link w:val="TableCharChar"/>
    <w:rsid w:val="00461E22"/>
    <w:pPr>
      <w:spacing w:before="60" w:after="60" w:line="264" w:lineRule="auto"/>
    </w:pPr>
    <w:rPr>
      <w:rFonts w:ascii="Times New Roman" w:eastAsia="Times New Roman" w:hAnsi="Times New Roman" w:cs="Times New Roman"/>
      <w:sz w:val="20"/>
      <w:szCs w:val="24"/>
      <w:lang w:val="bg-BG"/>
    </w:rPr>
  </w:style>
  <w:style w:type="character" w:customStyle="1" w:styleId="TableCharChar">
    <w:name w:val="Table Char Char"/>
    <w:link w:val="Table"/>
    <w:locked/>
    <w:rsid w:val="00461E22"/>
    <w:rPr>
      <w:rFonts w:ascii="Times New Roman" w:eastAsia="Times New Roman" w:hAnsi="Times New Roman" w:cs="Times New Roman"/>
      <w:sz w:val="20"/>
      <w:szCs w:val="24"/>
      <w:lang w:val="bg-BG"/>
    </w:rPr>
  </w:style>
  <w:style w:type="paragraph" w:customStyle="1" w:styleId="CharCharCharCharCharCharCharCharCharCharCharCharCharCharCharCharCharCharCharCharChar1CharCharCharCharCharCharCharCharCharCharCharChar1CharCharCharCharCharChar">
    <w:name w:val="Char Char Char Char Char Char Char Char Char Char Char Char Char Char Char Char Char Char Char Char Char1 Char Char Char Char Char Char Char Char Char Char Char Char1 Char Char Char Char Char Char Знак"/>
    <w:basedOn w:val="a0"/>
    <w:rsid w:val="00461E2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0">
    <w:name w:val="Char Знак Знак Char Знак Знак Char Char Знак Знак Char Знак Знак Char Знак Знак Char Знак Знак Char Знак Знак Char Знак Знак Char Знак Знак Char Знак Знак Char"/>
    <w:basedOn w:val="a0"/>
    <w:rsid w:val="00461E2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CharCharCharCharCharCharCharChar1CharCharCharCharCharCharCharCharCharCharCharChar1CharCharCharCharCharCharCharChar">
    <w:name w:val="Char Char Char Char Char Char Char Char Char Char Char Char Char Char Char Char Char Char Char Char Char1 Char Char Char Char Char Char Char Char Char Char Char Char1 Char Char Char Char Char Char Знак Знак Знак Char Char"/>
    <w:basedOn w:val="a0"/>
    <w:rsid w:val="00461E22"/>
    <w:pPr>
      <w:tabs>
        <w:tab w:val="left" w:pos="709"/>
      </w:tabs>
      <w:spacing w:after="0" w:line="240" w:lineRule="auto"/>
    </w:pPr>
    <w:rPr>
      <w:rFonts w:ascii="Tahoma" w:eastAsia="Times New Roman" w:hAnsi="Tahoma" w:cs="Times New Roman"/>
      <w:sz w:val="24"/>
      <w:szCs w:val="24"/>
      <w:lang w:val="pl-PL" w:eastAsia="pl-PL"/>
    </w:rPr>
  </w:style>
  <w:style w:type="paragraph" w:customStyle="1" w:styleId="Text2">
    <w:name w:val="Text 2"/>
    <w:basedOn w:val="a0"/>
    <w:rsid w:val="00461E22"/>
    <w:pPr>
      <w:spacing w:before="120" w:after="120" w:line="240" w:lineRule="auto"/>
      <w:ind w:left="851"/>
      <w:jc w:val="both"/>
    </w:pPr>
    <w:rPr>
      <w:rFonts w:ascii="Times New Roman" w:eastAsia="Times New Roman" w:hAnsi="Times New Roman" w:cs="Times New Roman"/>
      <w:sz w:val="24"/>
      <w:szCs w:val="20"/>
      <w:lang w:val="en-GB"/>
    </w:rPr>
  </w:style>
  <w:style w:type="paragraph" w:customStyle="1" w:styleId="Titreobjet">
    <w:name w:val="Titre objet"/>
    <w:basedOn w:val="a0"/>
    <w:next w:val="a0"/>
    <w:rsid w:val="00461E22"/>
    <w:pPr>
      <w:spacing w:before="360" w:after="360" w:line="240" w:lineRule="auto"/>
      <w:jc w:val="center"/>
    </w:pPr>
    <w:rPr>
      <w:rFonts w:ascii="Times New Roman" w:eastAsia="Times New Roman" w:hAnsi="Times New Roman" w:cs="Times New Roman"/>
      <w:b/>
      <w:snapToGrid w:val="0"/>
      <w:sz w:val="24"/>
      <w:szCs w:val="24"/>
      <w:lang w:val="bg-BG" w:eastAsia="en-GB"/>
    </w:rPr>
  </w:style>
  <w:style w:type="paragraph" w:customStyle="1" w:styleId="ListBullet1">
    <w:name w:val="List Bullet 1"/>
    <w:basedOn w:val="a0"/>
    <w:rsid w:val="00461E22"/>
    <w:pPr>
      <w:numPr>
        <w:numId w:val="3"/>
      </w:numPr>
      <w:spacing w:before="120" w:after="120" w:line="240" w:lineRule="auto"/>
      <w:jc w:val="both"/>
    </w:pPr>
    <w:rPr>
      <w:rFonts w:ascii="Times New Roman" w:eastAsia="Times New Roman" w:hAnsi="Times New Roman" w:cs="Times New Roman"/>
      <w:snapToGrid w:val="0"/>
      <w:sz w:val="24"/>
      <w:szCs w:val="24"/>
      <w:lang w:val="bg-BG" w:eastAsia="en-GB"/>
    </w:rPr>
  </w:style>
  <w:style w:type="paragraph" w:customStyle="1" w:styleId="Point0">
    <w:name w:val="Point 0"/>
    <w:basedOn w:val="a0"/>
    <w:rsid w:val="00461E22"/>
    <w:pPr>
      <w:spacing w:before="120" w:after="120" w:line="240" w:lineRule="auto"/>
      <w:ind w:left="850" w:hanging="850"/>
      <w:jc w:val="both"/>
    </w:pPr>
    <w:rPr>
      <w:rFonts w:ascii="Times New Roman" w:eastAsia="Times New Roman" w:hAnsi="Times New Roman" w:cs="Times New Roman"/>
      <w:snapToGrid w:val="0"/>
      <w:sz w:val="24"/>
      <w:szCs w:val="24"/>
      <w:lang w:val="bg-BG" w:eastAsia="en-GB"/>
    </w:rPr>
  </w:style>
  <w:style w:type="paragraph" w:customStyle="1" w:styleId="Tiret1">
    <w:name w:val="Tiret 1"/>
    <w:basedOn w:val="a0"/>
    <w:rsid w:val="00461E22"/>
    <w:pPr>
      <w:numPr>
        <w:numId w:val="6"/>
      </w:numPr>
      <w:tabs>
        <w:tab w:val="num" w:pos="1417"/>
      </w:tabs>
      <w:spacing w:before="120" w:after="120" w:line="240" w:lineRule="auto"/>
      <w:ind w:left="1417" w:hanging="567"/>
      <w:jc w:val="both"/>
    </w:pPr>
    <w:rPr>
      <w:rFonts w:ascii="Times New Roman" w:eastAsia="Times New Roman" w:hAnsi="Times New Roman" w:cs="Times New Roman"/>
      <w:snapToGrid w:val="0"/>
      <w:sz w:val="24"/>
      <w:szCs w:val="24"/>
      <w:lang w:val="bg-BG" w:eastAsia="en-GB"/>
    </w:rPr>
  </w:style>
  <w:style w:type="table" w:styleId="72">
    <w:name w:val="Table Grid 7"/>
    <w:basedOn w:val="a2"/>
    <w:rsid w:val="00461E22"/>
    <w:pPr>
      <w:numPr>
        <w:numId w:val="20"/>
      </w:numPr>
      <w:spacing w:after="0" w:line="240" w:lineRule="auto"/>
      <w:ind w:left="0" w:firstLine="0"/>
    </w:pPr>
    <w:rPr>
      <w:rFonts w:ascii="Times New Roman" w:eastAsia="Times New Roman" w:hAnsi="Times New Roman" w:cs="Times New Roman"/>
      <w:b/>
      <w:bCs/>
      <w:sz w:val="20"/>
      <w:szCs w:val="20"/>
      <w:lang w:val="bg-BG" w:eastAsia="bg-BG"/>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harCharChar1CharCharCharCharCharCharCharCharCharCharCharCharCharChar">
    <w:name w:val="Char Char Char1 Char Char Char Char Char Char Char Char Char Char Знак Знак Char Char Char Char"/>
    <w:basedOn w:val="a0"/>
    <w:rsid w:val="00461E22"/>
    <w:pPr>
      <w:tabs>
        <w:tab w:val="left" w:pos="709"/>
      </w:tabs>
      <w:spacing w:after="0" w:line="240" w:lineRule="auto"/>
    </w:pPr>
    <w:rPr>
      <w:rFonts w:ascii="Tahoma" w:eastAsia="Times New Roman" w:hAnsi="Tahoma" w:cs="Times New Roman"/>
      <w:sz w:val="24"/>
      <w:szCs w:val="24"/>
      <w:lang w:val="pl-PL" w:eastAsia="pl-PL"/>
    </w:rPr>
  </w:style>
  <w:style w:type="character" w:customStyle="1" w:styleId="44">
    <w:name w:val="Долен колонтитул (4)_"/>
    <w:link w:val="45"/>
    <w:rsid w:val="00461E22"/>
    <w:rPr>
      <w:rFonts w:ascii="Calibri" w:eastAsia="Calibri" w:hAnsi="Calibri" w:cs="Calibri"/>
      <w:shd w:val="clear" w:color="auto" w:fill="FFFFFF"/>
    </w:rPr>
  </w:style>
  <w:style w:type="character" w:customStyle="1" w:styleId="38">
    <w:name w:val="Долен колонтитул (3)_"/>
    <w:link w:val="39"/>
    <w:rsid w:val="00461E22"/>
    <w:rPr>
      <w:rFonts w:ascii="Calibri" w:eastAsia="Calibri" w:hAnsi="Calibri" w:cs="Calibri"/>
      <w:shd w:val="clear" w:color="auto" w:fill="FFFFFF"/>
    </w:rPr>
  </w:style>
  <w:style w:type="character" w:customStyle="1" w:styleId="46">
    <w:name w:val="Долен колонтитул (4) + Курсив"/>
    <w:rsid w:val="00461E22"/>
    <w:rPr>
      <w:rFonts w:ascii="Calibri" w:eastAsia="Calibri" w:hAnsi="Calibri" w:cs="Calibri"/>
      <w:b w:val="0"/>
      <w:bCs w:val="0"/>
      <w:i/>
      <w:iCs/>
      <w:smallCaps w:val="0"/>
      <w:strike w:val="0"/>
      <w:spacing w:val="0"/>
      <w:sz w:val="20"/>
      <w:szCs w:val="20"/>
    </w:rPr>
  </w:style>
  <w:style w:type="character" w:customStyle="1" w:styleId="200">
    <w:name w:val="Основен текст (20)_"/>
    <w:rsid w:val="00461E22"/>
    <w:rPr>
      <w:rFonts w:ascii="Calibri" w:eastAsia="Calibri" w:hAnsi="Calibri" w:cs="Calibri"/>
      <w:b w:val="0"/>
      <w:bCs w:val="0"/>
      <w:i w:val="0"/>
      <w:iCs w:val="0"/>
      <w:smallCaps w:val="0"/>
      <w:strike w:val="0"/>
      <w:spacing w:val="0"/>
      <w:sz w:val="20"/>
      <w:szCs w:val="20"/>
    </w:rPr>
  </w:style>
  <w:style w:type="character" w:customStyle="1" w:styleId="53">
    <w:name w:val="Основен текст (5)_"/>
    <w:rsid w:val="00461E22"/>
    <w:rPr>
      <w:rFonts w:ascii="Calibri" w:eastAsia="Calibri" w:hAnsi="Calibri" w:cs="Calibri"/>
      <w:b w:val="0"/>
      <w:bCs w:val="0"/>
      <w:i w:val="0"/>
      <w:iCs w:val="0"/>
      <w:smallCaps w:val="0"/>
      <w:strike w:val="0"/>
      <w:spacing w:val="0"/>
      <w:sz w:val="22"/>
      <w:szCs w:val="22"/>
    </w:rPr>
  </w:style>
  <w:style w:type="character" w:customStyle="1" w:styleId="5115pt">
    <w:name w:val="Основен текст (5) + 11;5 pt;Само главни букви"/>
    <w:rsid w:val="00461E22"/>
    <w:rPr>
      <w:rFonts w:ascii="Calibri" w:eastAsia="Calibri" w:hAnsi="Calibri" w:cs="Calibri"/>
      <w:b w:val="0"/>
      <w:bCs w:val="0"/>
      <w:i w:val="0"/>
      <w:iCs w:val="0"/>
      <w:smallCaps/>
      <w:strike w:val="0"/>
      <w:spacing w:val="0"/>
      <w:sz w:val="23"/>
      <w:szCs w:val="23"/>
    </w:rPr>
  </w:style>
  <w:style w:type="character" w:customStyle="1" w:styleId="54">
    <w:name w:val="Основен текст (5)"/>
    <w:rsid w:val="00461E22"/>
  </w:style>
  <w:style w:type="character" w:customStyle="1" w:styleId="510pt">
    <w:name w:val="Основен текст (5) + 10 pt;Само главни букви"/>
    <w:rsid w:val="00461E22"/>
    <w:rPr>
      <w:rFonts w:ascii="Calibri" w:eastAsia="Calibri" w:hAnsi="Calibri" w:cs="Calibri"/>
      <w:b w:val="0"/>
      <w:bCs w:val="0"/>
      <w:i w:val="0"/>
      <w:iCs w:val="0"/>
      <w:smallCaps/>
      <w:strike w:val="0"/>
      <w:spacing w:val="0"/>
      <w:sz w:val="20"/>
      <w:szCs w:val="20"/>
    </w:rPr>
  </w:style>
  <w:style w:type="character" w:customStyle="1" w:styleId="201">
    <w:name w:val="Основен текст (20) + Курсив"/>
    <w:rsid w:val="00461E22"/>
    <w:rPr>
      <w:rFonts w:ascii="Calibri" w:eastAsia="Calibri" w:hAnsi="Calibri" w:cs="Calibri"/>
      <w:b w:val="0"/>
      <w:bCs w:val="0"/>
      <w:i/>
      <w:iCs/>
      <w:smallCaps w:val="0"/>
      <w:strike w:val="0"/>
      <w:spacing w:val="0"/>
      <w:sz w:val="20"/>
      <w:szCs w:val="20"/>
    </w:rPr>
  </w:style>
  <w:style w:type="character" w:customStyle="1" w:styleId="201pt">
    <w:name w:val="Основен текст (20) + Разредка 1 pt"/>
    <w:rsid w:val="00461E22"/>
    <w:rPr>
      <w:rFonts w:ascii="Calibri" w:eastAsia="Calibri" w:hAnsi="Calibri" w:cs="Calibri"/>
      <w:b w:val="0"/>
      <w:bCs w:val="0"/>
      <w:i w:val="0"/>
      <w:iCs w:val="0"/>
      <w:smallCaps w:val="0"/>
      <w:strike w:val="0"/>
      <w:spacing w:val="20"/>
      <w:sz w:val="20"/>
      <w:szCs w:val="20"/>
    </w:rPr>
  </w:style>
  <w:style w:type="character" w:customStyle="1" w:styleId="202">
    <w:name w:val="Основен текст (20)"/>
    <w:rsid w:val="00461E22"/>
  </w:style>
  <w:style w:type="paragraph" w:customStyle="1" w:styleId="45">
    <w:name w:val="Долен колонтитул (4)"/>
    <w:basedOn w:val="a0"/>
    <w:link w:val="44"/>
    <w:rsid w:val="00461E22"/>
    <w:pPr>
      <w:shd w:val="clear" w:color="auto" w:fill="FFFFFF"/>
      <w:spacing w:after="0" w:line="245" w:lineRule="exact"/>
    </w:pPr>
    <w:rPr>
      <w:rFonts w:ascii="Calibri" w:eastAsia="Calibri" w:hAnsi="Calibri" w:cs="Calibri"/>
    </w:rPr>
  </w:style>
  <w:style w:type="paragraph" w:customStyle="1" w:styleId="39">
    <w:name w:val="Долен колонтитул (3)"/>
    <w:basedOn w:val="a0"/>
    <w:link w:val="38"/>
    <w:rsid w:val="00461E22"/>
    <w:pPr>
      <w:shd w:val="clear" w:color="auto" w:fill="FFFFFF"/>
      <w:spacing w:after="0" w:line="0" w:lineRule="atLeast"/>
    </w:pPr>
    <w:rPr>
      <w:rFonts w:ascii="Calibri" w:eastAsia="Calibri" w:hAnsi="Calibri" w:cs="Calibri"/>
    </w:rPr>
  </w:style>
  <w:style w:type="character" w:customStyle="1" w:styleId="aff7">
    <w:name w:val="Основен текст_"/>
    <w:link w:val="3a"/>
    <w:rsid w:val="00461E22"/>
    <w:rPr>
      <w:sz w:val="23"/>
      <w:szCs w:val="23"/>
      <w:shd w:val="clear" w:color="auto" w:fill="FFFFFF"/>
    </w:rPr>
  </w:style>
  <w:style w:type="character" w:customStyle="1" w:styleId="aff8">
    <w:name w:val="Основен текст + Удебелен"/>
    <w:rsid w:val="00461E22"/>
    <w:rPr>
      <w:rFonts w:ascii="Times New Roman" w:eastAsia="Times New Roman" w:hAnsi="Times New Roman" w:cs="Times New Roman"/>
      <w:b/>
      <w:bCs/>
      <w:i w:val="0"/>
      <w:iCs w:val="0"/>
      <w:smallCaps w:val="0"/>
      <w:strike w:val="0"/>
      <w:spacing w:val="0"/>
      <w:sz w:val="23"/>
      <w:szCs w:val="23"/>
    </w:rPr>
  </w:style>
  <w:style w:type="paragraph" w:customStyle="1" w:styleId="3a">
    <w:name w:val="Основен текст3"/>
    <w:basedOn w:val="a0"/>
    <w:link w:val="aff7"/>
    <w:rsid w:val="00461E22"/>
    <w:pPr>
      <w:shd w:val="clear" w:color="auto" w:fill="FFFFFF"/>
      <w:spacing w:after="420" w:line="0" w:lineRule="atLeast"/>
      <w:ind w:hanging="520"/>
    </w:pPr>
    <w:rPr>
      <w:sz w:val="23"/>
      <w:szCs w:val="23"/>
    </w:rPr>
  </w:style>
  <w:style w:type="paragraph" w:styleId="27">
    <w:name w:val="List 2"/>
    <w:basedOn w:val="a0"/>
    <w:rsid w:val="00461E22"/>
    <w:pPr>
      <w:spacing w:after="0" w:line="240" w:lineRule="auto"/>
      <w:ind w:left="566" w:hanging="283"/>
      <w:contextualSpacing/>
    </w:pPr>
    <w:rPr>
      <w:rFonts w:ascii="Times New Roman" w:eastAsia="Times New Roman" w:hAnsi="Times New Roman" w:cs="Times New Roman"/>
      <w:sz w:val="24"/>
      <w:szCs w:val="24"/>
      <w:lang w:val="bg-BG"/>
    </w:rPr>
  </w:style>
  <w:style w:type="paragraph" w:styleId="3b">
    <w:name w:val="List 3"/>
    <w:basedOn w:val="a0"/>
    <w:rsid w:val="00461E22"/>
    <w:pPr>
      <w:spacing w:after="0" w:line="240" w:lineRule="auto"/>
      <w:ind w:left="849" w:hanging="283"/>
      <w:contextualSpacing/>
    </w:pPr>
    <w:rPr>
      <w:rFonts w:ascii="Times New Roman" w:eastAsia="Times New Roman" w:hAnsi="Times New Roman" w:cs="Times New Roman"/>
      <w:sz w:val="24"/>
      <w:szCs w:val="24"/>
      <w:lang w:val="bg-BG"/>
    </w:rPr>
  </w:style>
  <w:style w:type="paragraph" w:styleId="47">
    <w:name w:val="List 4"/>
    <w:basedOn w:val="a0"/>
    <w:rsid w:val="00461E22"/>
    <w:pPr>
      <w:spacing w:after="0" w:line="240" w:lineRule="auto"/>
      <w:ind w:left="1132" w:hanging="283"/>
      <w:contextualSpacing/>
    </w:pPr>
    <w:rPr>
      <w:rFonts w:ascii="Times New Roman" w:eastAsia="Times New Roman" w:hAnsi="Times New Roman" w:cs="Times New Roman"/>
      <w:sz w:val="24"/>
      <w:szCs w:val="24"/>
      <w:lang w:val="bg-BG"/>
    </w:rPr>
  </w:style>
  <w:style w:type="paragraph" w:styleId="55">
    <w:name w:val="List 5"/>
    <w:basedOn w:val="a0"/>
    <w:rsid w:val="00461E22"/>
    <w:pPr>
      <w:spacing w:after="0" w:line="240" w:lineRule="auto"/>
      <w:ind w:left="1415" w:hanging="283"/>
      <w:contextualSpacing/>
    </w:pPr>
    <w:rPr>
      <w:rFonts w:ascii="Times New Roman" w:eastAsia="Times New Roman" w:hAnsi="Times New Roman" w:cs="Times New Roman"/>
      <w:sz w:val="24"/>
      <w:szCs w:val="24"/>
      <w:lang w:val="bg-BG"/>
    </w:rPr>
  </w:style>
  <w:style w:type="paragraph" w:styleId="2">
    <w:name w:val="List Bullet 2"/>
    <w:basedOn w:val="a0"/>
    <w:rsid w:val="00461E22"/>
    <w:pPr>
      <w:numPr>
        <w:numId w:val="43"/>
      </w:numPr>
      <w:spacing w:after="0" w:line="240" w:lineRule="auto"/>
      <w:contextualSpacing/>
    </w:pPr>
    <w:rPr>
      <w:rFonts w:ascii="Times New Roman" w:eastAsia="Times New Roman" w:hAnsi="Times New Roman" w:cs="Times New Roman"/>
      <w:sz w:val="24"/>
      <w:szCs w:val="24"/>
      <w:lang w:val="bg-BG"/>
    </w:rPr>
  </w:style>
  <w:style w:type="paragraph" w:styleId="4">
    <w:name w:val="List Bullet 4"/>
    <w:basedOn w:val="a0"/>
    <w:rsid w:val="00461E22"/>
    <w:pPr>
      <w:numPr>
        <w:numId w:val="44"/>
      </w:numPr>
      <w:spacing w:after="0" w:line="240" w:lineRule="auto"/>
      <w:contextualSpacing/>
    </w:pPr>
    <w:rPr>
      <w:rFonts w:ascii="Times New Roman" w:eastAsia="Times New Roman" w:hAnsi="Times New Roman" w:cs="Times New Roman"/>
      <w:sz w:val="24"/>
      <w:szCs w:val="24"/>
      <w:lang w:val="bg-BG"/>
    </w:rPr>
  </w:style>
  <w:style w:type="paragraph" w:styleId="5">
    <w:name w:val="List Bullet 5"/>
    <w:basedOn w:val="a0"/>
    <w:rsid w:val="00461E22"/>
    <w:pPr>
      <w:numPr>
        <w:numId w:val="45"/>
      </w:numPr>
      <w:spacing w:after="0" w:line="240" w:lineRule="auto"/>
      <w:contextualSpacing/>
    </w:pPr>
    <w:rPr>
      <w:rFonts w:ascii="Times New Roman" w:eastAsia="Times New Roman" w:hAnsi="Times New Roman" w:cs="Times New Roman"/>
      <w:sz w:val="24"/>
      <w:szCs w:val="24"/>
      <w:lang w:val="bg-BG"/>
    </w:rPr>
  </w:style>
  <w:style w:type="paragraph" w:styleId="56">
    <w:name w:val="List Continue 5"/>
    <w:basedOn w:val="a0"/>
    <w:rsid w:val="00461E22"/>
    <w:pPr>
      <w:spacing w:after="120" w:line="240" w:lineRule="auto"/>
      <w:ind w:left="1415"/>
      <w:contextualSpacing/>
    </w:pPr>
    <w:rPr>
      <w:rFonts w:ascii="Times New Roman" w:eastAsia="Times New Roman" w:hAnsi="Times New Roman" w:cs="Times New Roman"/>
      <w:sz w:val="24"/>
      <w:szCs w:val="24"/>
      <w:lang w:val="bg-BG"/>
    </w:rPr>
  </w:style>
  <w:style w:type="paragraph" w:styleId="aff9">
    <w:name w:val="Body Text First Indent"/>
    <w:basedOn w:val="af1"/>
    <w:link w:val="affa"/>
    <w:rsid w:val="00461E22"/>
    <w:pPr>
      <w:spacing w:after="120"/>
      <w:ind w:firstLine="210"/>
      <w:jc w:val="left"/>
    </w:pPr>
    <w:rPr>
      <w:lang w:val="en-US"/>
    </w:rPr>
  </w:style>
  <w:style w:type="character" w:customStyle="1" w:styleId="affa">
    <w:name w:val="Основен текст отстъп първи ред Знак"/>
    <w:basedOn w:val="af2"/>
    <w:link w:val="aff9"/>
    <w:rsid w:val="00461E22"/>
    <w:rPr>
      <w:rFonts w:ascii="Times New Roman" w:eastAsia="Times New Roman" w:hAnsi="Times New Roman" w:cs="Times New Roman"/>
      <w:sz w:val="24"/>
      <w:szCs w:val="24"/>
      <w:lang w:val="bg-BG"/>
    </w:rPr>
  </w:style>
  <w:style w:type="paragraph" w:styleId="28">
    <w:name w:val="Body Text First Indent 2"/>
    <w:basedOn w:val="af3"/>
    <w:link w:val="29"/>
    <w:rsid w:val="00461E22"/>
    <w:pPr>
      <w:ind w:firstLine="210"/>
    </w:pPr>
  </w:style>
  <w:style w:type="character" w:customStyle="1" w:styleId="29">
    <w:name w:val="Основен текст отстъп първи ред 2 Знак"/>
    <w:basedOn w:val="af4"/>
    <w:link w:val="28"/>
    <w:rsid w:val="00461E22"/>
    <w:rPr>
      <w:rFonts w:ascii="Times New Roman" w:eastAsia="Times New Roman" w:hAnsi="Times New Roman" w:cs="Times New Roman"/>
      <w:sz w:val="24"/>
      <w:szCs w:val="24"/>
      <w:lang w:val="bg-BG"/>
    </w:rPr>
  </w:style>
  <w:style w:type="character" w:customStyle="1" w:styleId="legaldocreference">
    <w:name w:val="legaldocreference"/>
    <w:rsid w:val="00461E22"/>
  </w:style>
  <w:style w:type="paragraph" w:styleId="affb">
    <w:name w:val="No Spacing"/>
    <w:link w:val="affc"/>
    <w:uiPriority w:val="1"/>
    <w:qFormat/>
    <w:rsid w:val="00461E22"/>
    <w:pPr>
      <w:spacing w:after="0" w:line="240" w:lineRule="auto"/>
    </w:pPr>
    <w:rPr>
      <w:rFonts w:ascii="Calibri" w:eastAsia="Times New Roman" w:hAnsi="Calibri" w:cs="Times New Roman"/>
      <w:lang w:val="bg-BG" w:eastAsia="bg-BG"/>
    </w:rPr>
  </w:style>
  <w:style w:type="character" w:customStyle="1" w:styleId="affc">
    <w:name w:val="Без разредка Знак"/>
    <w:link w:val="affb"/>
    <w:uiPriority w:val="1"/>
    <w:rsid w:val="00461E22"/>
    <w:rPr>
      <w:rFonts w:ascii="Calibri" w:eastAsia="Times New Roman" w:hAnsi="Calibri" w:cs="Times New Roman"/>
      <w:lang w:val="bg-B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vanka.ivanova@ou-sitnyakovo.edu"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80</Pages>
  <Words>23653</Words>
  <Characters>134827</Characters>
  <Application>Microsoft Office Word</Application>
  <DocSecurity>0</DocSecurity>
  <Lines>1123</Lines>
  <Paragraphs>316</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158164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p.hristova</dc:creator>
  <cp:keywords/>
  <dc:description/>
  <cp:lastModifiedBy>p.hristova</cp:lastModifiedBy>
  <cp:revision>2</cp:revision>
  <cp:lastPrinted>2022-12-15T08:05:00Z</cp:lastPrinted>
  <dcterms:created xsi:type="dcterms:W3CDTF">2022-12-15T07:51:00Z</dcterms:created>
  <dcterms:modified xsi:type="dcterms:W3CDTF">2022-12-15T08:06:00Z</dcterms:modified>
</cp:coreProperties>
</file>