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8C" w:rsidRPr="00CE3EA5" w:rsidRDefault="0037628C" w:rsidP="003762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ПРАВИЛНИК </w:t>
      </w:r>
    </w:p>
    <w:p w:rsidR="0037628C" w:rsidRPr="00CE3EA5" w:rsidRDefault="0037628C" w:rsidP="003762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ОРГАНИЗАЦИЯТА И ДЕЙНОСТТА НА НАБЛЮДАТЕЛНАТА КОМИСИЯ ПРИ ОБЩИНСКИ СЪВЕТ - РУСЕ</w:t>
      </w:r>
    </w:p>
    <w:p w:rsidR="0037628C" w:rsidRPr="00CE3EA5" w:rsidRDefault="0037628C" w:rsidP="0037628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28C" w:rsidRDefault="0037628C" w:rsidP="00376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8C" w:rsidRDefault="0037628C" w:rsidP="00376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Чл. 1. Наблюдателната комисия се създава на основание чл. 170, ал. 2 от Закона за изпълнение на наказанията и задържането под стража. </w:t>
      </w:r>
    </w:p>
    <w:p w:rsidR="0037628C" w:rsidRDefault="0037628C" w:rsidP="00376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8C" w:rsidRPr="00CE3EA5" w:rsidRDefault="0037628C" w:rsidP="0037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A5">
        <w:rPr>
          <w:rFonts w:ascii="Times New Roman" w:hAnsi="Times New Roman" w:cs="Times New Roman"/>
          <w:b/>
          <w:sz w:val="24"/>
          <w:szCs w:val="24"/>
        </w:rPr>
        <w:t>І. ЦЕЛИ НА НАБЛЮДАТЕЛНАТА КОМИСИЯ</w:t>
      </w:r>
    </w:p>
    <w:p w:rsidR="0037628C" w:rsidRDefault="0037628C" w:rsidP="00376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Чл. 2. Целите на дейността на Наблюдателната комисия са следните: </w:t>
      </w:r>
    </w:p>
    <w:p w:rsidR="0037628C" w:rsidRDefault="0037628C" w:rsidP="00376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2.1. Да координира дейността на органите и организациите, които биха могли да оказват както контрол и надзор, така и помощ и подкрепа на правонарушителите - условно предсрочно освободени от затвора и осъдени на "Пробация" лица, с цел тяхната ресоциализация и реинтеграция в обществото. </w:t>
      </w:r>
    </w:p>
    <w:p w:rsidR="0037628C" w:rsidRDefault="0037628C" w:rsidP="00376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2.2. Да привлича и ангажира обществото да участва активно в превенцията на престъпността. </w:t>
      </w:r>
    </w:p>
    <w:p w:rsidR="0037628C" w:rsidRDefault="0037628C" w:rsidP="0037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28C" w:rsidRPr="00CE3EA5" w:rsidRDefault="0037628C" w:rsidP="0037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A5">
        <w:rPr>
          <w:rFonts w:ascii="Times New Roman" w:hAnsi="Times New Roman" w:cs="Times New Roman"/>
          <w:b/>
          <w:sz w:val="24"/>
          <w:szCs w:val="24"/>
        </w:rPr>
        <w:t>ІІ. ОСНОВНИ ЗАДЪЛЖЕНИЯ НА НАБЛЮДАТЕЛНАТА КОМИСИЯ</w:t>
      </w:r>
    </w:p>
    <w:p w:rsidR="0037628C" w:rsidRDefault="0037628C" w:rsidP="00376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Чл. 3. Основните задължения на Наблюдателната комисия са следните: </w:t>
      </w: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3.1. Да осъществява обществен контрол върху работата по поправянето или превъзпитанието на лишените от свобода. </w:t>
      </w: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3.2. Да подпомага ресоциализацията на лишените от свобода чрез иницииране на социални услуги на територията на общината. </w:t>
      </w: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3.3. Прави предложения за изменяне на режима и за преместване на отделни затворници или за условно предсрочно освобождаване. </w:t>
      </w: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3.4. Прави предложения и дава мнения за помилване. </w:t>
      </w: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3.5. Участва със свой представител в комисията по чл. 73, ал. 1 от Закона за изпълнение на наказанията и задържането под стража. </w:t>
      </w: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>3.6. Подпомага семейс</w:t>
      </w:r>
      <w:r>
        <w:rPr>
          <w:rFonts w:ascii="Times New Roman" w:hAnsi="Times New Roman" w:cs="Times New Roman"/>
          <w:sz w:val="24"/>
          <w:szCs w:val="24"/>
        </w:rPr>
        <w:t xml:space="preserve">твата на лишените от свобода. </w:t>
      </w: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3.7. Съдейства за настаняване на работа и за битово устройване на освободените от местата за лишаване от свобода. </w:t>
      </w:r>
    </w:p>
    <w:p w:rsidR="0037628C" w:rsidRDefault="0037628C" w:rsidP="003762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28C" w:rsidRPr="00CE3EA5" w:rsidRDefault="0037628C" w:rsidP="003762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A5">
        <w:rPr>
          <w:rFonts w:ascii="Times New Roman" w:hAnsi="Times New Roman" w:cs="Times New Roman"/>
          <w:b/>
          <w:sz w:val="24"/>
          <w:szCs w:val="24"/>
        </w:rPr>
        <w:t>III. СЪСТАВ НА НАБЛЮДАТЕЛНАТА КОМИСИЯ</w:t>
      </w: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>Чл. 4. Съставът на Наблюдателната комисия се утвърждава от Общински съвет, като включва председател и членове. В заседанията участват представите</w:t>
      </w:r>
      <w:r>
        <w:rPr>
          <w:rFonts w:ascii="Times New Roman" w:hAnsi="Times New Roman" w:cs="Times New Roman"/>
          <w:sz w:val="24"/>
          <w:szCs w:val="24"/>
        </w:rPr>
        <w:t>ли на Общински съвет – Русе , Община Русе</w:t>
      </w:r>
      <w:r w:rsidRPr="00CE3E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Районна</w:t>
      </w:r>
      <w:r w:rsidRPr="00CE3EA5">
        <w:rPr>
          <w:rFonts w:ascii="Times New Roman" w:hAnsi="Times New Roman" w:cs="Times New Roman"/>
          <w:sz w:val="24"/>
          <w:szCs w:val="24"/>
        </w:rPr>
        <w:t xml:space="preserve"> служба „Изпълнение на наказаният</w:t>
      </w:r>
      <w:r>
        <w:rPr>
          <w:rFonts w:ascii="Times New Roman" w:hAnsi="Times New Roman" w:cs="Times New Roman"/>
          <w:sz w:val="24"/>
          <w:szCs w:val="24"/>
        </w:rPr>
        <w:t xml:space="preserve">а”, гр. Русе, </w:t>
      </w:r>
      <w:r w:rsidRPr="00CE3EA5">
        <w:rPr>
          <w:rFonts w:ascii="Times New Roman" w:hAnsi="Times New Roman" w:cs="Times New Roman"/>
          <w:sz w:val="24"/>
          <w:szCs w:val="24"/>
        </w:rPr>
        <w:t xml:space="preserve">Местната комисия за борба срещу противообществените прояви на малолетните и непълнолетните. </w:t>
      </w:r>
    </w:p>
    <w:p w:rsidR="0037628C" w:rsidRDefault="0037628C" w:rsidP="003762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E2">
        <w:rPr>
          <w:rFonts w:ascii="Times New Roman" w:hAnsi="Times New Roman" w:cs="Times New Roman"/>
          <w:b/>
          <w:sz w:val="24"/>
          <w:szCs w:val="24"/>
        </w:rPr>
        <w:t>IV. РАБОТА НА КОМИСИЯТА</w:t>
      </w:r>
    </w:p>
    <w:p w:rsidR="0037628C" w:rsidRPr="00DE5DE2" w:rsidRDefault="0037628C" w:rsidP="003762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Чл. 5. Работата на Комисията е в няколко направления: </w:t>
      </w: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 Посещаване на местата за лишаване от свобода, където се извършва: </w:t>
      </w:r>
    </w:p>
    <w:p w:rsidR="0037628C" w:rsidRDefault="0037628C" w:rsidP="003762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1.1 Проверка на информацията. </w:t>
      </w:r>
    </w:p>
    <w:p w:rsidR="0037628C" w:rsidRDefault="0037628C" w:rsidP="003762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1.2. Предварителна беседа с Началника на затвора. </w:t>
      </w:r>
    </w:p>
    <w:p w:rsidR="0037628C" w:rsidRDefault="0037628C" w:rsidP="003762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1.3. Изследване на документацията по регистрация. </w:t>
      </w:r>
    </w:p>
    <w:p w:rsidR="0037628C" w:rsidRDefault="0037628C" w:rsidP="003762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lastRenderedPageBreak/>
        <w:t xml:space="preserve">1.4. Запознаване с необходимите документи на лишените от свобода. </w:t>
      </w:r>
    </w:p>
    <w:p w:rsidR="0037628C" w:rsidRDefault="0037628C" w:rsidP="003762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1.5. Обиколка в затвора. </w:t>
      </w:r>
    </w:p>
    <w:p w:rsidR="0037628C" w:rsidRDefault="0037628C" w:rsidP="003762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1.6. Беседи с лишените от свобода, която предвижда беседа с група и индивидуални разговори. </w:t>
      </w:r>
    </w:p>
    <w:p w:rsidR="0037628C" w:rsidRDefault="0037628C" w:rsidP="003762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1.7. Избор на място за провеждане на беседи. </w:t>
      </w:r>
    </w:p>
    <w:p w:rsidR="0037628C" w:rsidRDefault="0037628C" w:rsidP="003762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1.8. Беседа със затворническия персонал. </w:t>
      </w:r>
    </w:p>
    <w:p w:rsidR="0037628C" w:rsidRDefault="0037628C" w:rsidP="003762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1.9. Доклад. </w:t>
      </w: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2. Беседи с роднини, адвокати и близки на лишените от свобода. </w:t>
      </w: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 Подпомагане и ресоциализация на лишените от свобода. </w:t>
      </w:r>
    </w:p>
    <w:p w:rsidR="0037628C" w:rsidRDefault="0037628C" w:rsidP="003762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3.1. Подпомагане в трудовата заетост. </w:t>
      </w:r>
    </w:p>
    <w:p w:rsidR="0037628C" w:rsidRDefault="0037628C" w:rsidP="003762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3.2. Повишаване на образователната степен. </w:t>
      </w:r>
    </w:p>
    <w:p w:rsidR="0037628C" w:rsidRDefault="0037628C" w:rsidP="003762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3.3. Работа с психолог. </w:t>
      </w:r>
    </w:p>
    <w:p w:rsidR="0037628C" w:rsidRDefault="0037628C" w:rsidP="003762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3.4. Наблюдения на социалната среда и контакти с обществото. </w:t>
      </w:r>
    </w:p>
    <w:p w:rsidR="0037628C" w:rsidRDefault="0037628C" w:rsidP="003762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3.5. Съвместни срещи и беседи с близките. </w:t>
      </w:r>
    </w:p>
    <w:p w:rsidR="0037628C" w:rsidRDefault="0037628C" w:rsidP="003762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>. Подпомагане на семейството.</w:t>
      </w: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4. Предложения за изменение на режима. </w:t>
      </w:r>
    </w:p>
    <w:p w:rsidR="0037628C" w:rsidRDefault="0037628C" w:rsidP="003762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4.1. Анализ на информацията след посещението. </w:t>
      </w:r>
    </w:p>
    <w:p w:rsidR="0037628C" w:rsidRDefault="0037628C" w:rsidP="003762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4.2. Анализ на беседата с лишения от свобода. </w:t>
      </w:r>
    </w:p>
    <w:p w:rsidR="0037628C" w:rsidRDefault="0037628C" w:rsidP="003762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4.3. Предложения за преместване в затворнически заведения от по-лек или по-тежък тип. </w:t>
      </w:r>
    </w:p>
    <w:p w:rsidR="0037628C" w:rsidRDefault="0037628C" w:rsidP="003762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4.4. Предложения за условно предсрочно освобождаване. </w:t>
      </w:r>
    </w:p>
    <w:p w:rsidR="0037628C" w:rsidRDefault="0037628C" w:rsidP="003762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4.5. Предложения и мнения по искания за помилвания. </w:t>
      </w: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E2">
        <w:rPr>
          <w:rFonts w:ascii="Times New Roman" w:hAnsi="Times New Roman" w:cs="Times New Roman"/>
          <w:b/>
          <w:sz w:val="24"/>
          <w:szCs w:val="24"/>
        </w:rPr>
        <w:t>V. ИЗДРЪЖКА</w:t>
      </w:r>
    </w:p>
    <w:p w:rsidR="0037628C" w:rsidRPr="00DE5DE2" w:rsidRDefault="0037628C" w:rsidP="003762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Чл. 6. На основание чл. 171, ал. 4 от Закона за изпълнение на наказанията и задържането под стража, издръжката на Наблюдателната комисия се осигурява от Общински съвет. </w:t>
      </w:r>
    </w:p>
    <w:p w:rsidR="0037628C" w:rsidRDefault="0037628C" w:rsidP="003762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28C" w:rsidRPr="00DE5DE2" w:rsidRDefault="0037628C" w:rsidP="003762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E2">
        <w:rPr>
          <w:rFonts w:ascii="Times New Roman" w:hAnsi="Times New Roman" w:cs="Times New Roman"/>
          <w:b/>
          <w:sz w:val="24"/>
          <w:szCs w:val="24"/>
        </w:rPr>
        <w:t>VI. МЯСТО НА ПРОВЕЖДАНЕ НА ЗАСЕДАНИЯТА И АРХИВ</w:t>
      </w: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>Чл. 7. (1) Заседанията на Наблюдателната комисия се прове</w:t>
      </w:r>
      <w:r>
        <w:rPr>
          <w:rFonts w:ascii="Times New Roman" w:hAnsi="Times New Roman" w:cs="Times New Roman"/>
          <w:sz w:val="24"/>
          <w:szCs w:val="24"/>
        </w:rPr>
        <w:t>ждат в сградата на Община Русе</w:t>
      </w:r>
      <w:r w:rsidRPr="00CE3E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(2) Ако конкретната работа налага – заседанията се провеждат и на други, определени от самата Комисия, места. </w:t>
      </w: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>Чл. 8. Архивът на Наблюдателната комисия се съхранява в 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– Русе  (сградата на Община Русе) – стая № 301</w:t>
      </w:r>
      <w:r w:rsidRPr="00CE3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28C" w:rsidRDefault="0037628C" w:rsidP="003762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E2">
        <w:rPr>
          <w:rFonts w:ascii="Times New Roman" w:hAnsi="Times New Roman" w:cs="Times New Roman"/>
          <w:b/>
          <w:sz w:val="24"/>
          <w:szCs w:val="24"/>
        </w:rPr>
        <w:t>VII. ГРАФИК ЗА ПРОВЕЖДАНЕ НА ЗАСЕДАНИЯТА</w:t>
      </w:r>
    </w:p>
    <w:p w:rsidR="0037628C" w:rsidRPr="00DE5DE2" w:rsidRDefault="0037628C" w:rsidP="003762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Чл. 9. (1) Заседанията на Наблюдателната комисия се провеждат веднъж на три месеца, при необходимост се насрочват извънредни заседания. </w:t>
      </w: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(2) В края на всяко проведено заседание се насрочва датата на следващото заседание. </w:t>
      </w: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28C" w:rsidRPr="00DE5DE2" w:rsidRDefault="0037628C" w:rsidP="003762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VIIІ. ПРЕ</w:t>
      </w:r>
      <w:r w:rsidRPr="00DE5DE2">
        <w:rPr>
          <w:rFonts w:ascii="Times New Roman" w:hAnsi="Times New Roman" w:cs="Times New Roman"/>
          <w:b/>
          <w:sz w:val="24"/>
          <w:szCs w:val="24"/>
        </w:rPr>
        <w:t>ХОДНИ И ЗАКЛЮЧИТЕЛНИ РАЗПОРЕДБИ</w:t>
      </w: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>Настоящият Правилник за организацията и дейността на Наблюдателна комисия при 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Русе, е приет с Решение № 493, по Протокол № 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E3EA5">
        <w:rPr>
          <w:rFonts w:ascii="Times New Roman" w:hAnsi="Times New Roman" w:cs="Times New Roman"/>
          <w:sz w:val="24"/>
          <w:szCs w:val="24"/>
        </w:rPr>
        <w:t>от за</w:t>
      </w:r>
      <w:r>
        <w:rPr>
          <w:rFonts w:ascii="Times New Roman" w:hAnsi="Times New Roman" w:cs="Times New Roman"/>
          <w:sz w:val="24"/>
          <w:szCs w:val="24"/>
        </w:rPr>
        <w:t>седание на Общински съвет – Русе, проведено на  22.04.2021 г</w:t>
      </w:r>
      <w:r w:rsidRPr="00CE3EA5">
        <w:rPr>
          <w:rFonts w:ascii="Times New Roman" w:hAnsi="Times New Roman" w:cs="Times New Roman"/>
          <w:sz w:val="24"/>
          <w:szCs w:val="24"/>
        </w:rPr>
        <w:t>. и влиза в сила в деня на неговото приема</w:t>
      </w:r>
      <w:r>
        <w:rPr>
          <w:rFonts w:ascii="Times New Roman" w:hAnsi="Times New Roman" w:cs="Times New Roman"/>
          <w:sz w:val="24"/>
          <w:szCs w:val="24"/>
        </w:rPr>
        <w:t>не.</w:t>
      </w:r>
    </w:p>
    <w:p w:rsidR="0037628C" w:rsidRDefault="0037628C" w:rsidP="0037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28C" w:rsidRDefault="0037628C" w:rsidP="0037628C"/>
    <w:p w:rsidR="0037628C" w:rsidRDefault="0037628C" w:rsidP="0037628C"/>
    <w:p w:rsidR="0037628C" w:rsidRDefault="0037628C" w:rsidP="0037628C"/>
    <w:p w:rsidR="0037628C" w:rsidRDefault="0037628C" w:rsidP="0037628C"/>
    <w:p w:rsidR="0037628C" w:rsidRDefault="0037628C" w:rsidP="0037628C"/>
    <w:p w:rsidR="0037628C" w:rsidRPr="00821843" w:rsidRDefault="0037628C" w:rsidP="00376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843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37628C" w:rsidRDefault="0037628C" w:rsidP="0037628C">
      <w:pPr>
        <w:autoSpaceDE w:val="0"/>
        <w:autoSpaceDN w:val="0"/>
        <w:adjustRightInd w:val="0"/>
        <w:spacing w:after="0" w:line="240" w:lineRule="auto"/>
        <w:ind w:firstLine="708"/>
      </w:pPr>
      <w:r w:rsidRPr="008218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8218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(</w:t>
      </w:r>
      <w:r w:rsidRPr="008218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Иво Пазарджиев</w:t>
      </w:r>
      <w:r w:rsidRPr="008218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37628C" w:rsidRDefault="0037628C" w:rsidP="0037628C"/>
    <w:p w:rsidR="004864C1" w:rsidRDefault="004864C1">
      <w:bookmarkStart w:id="0" w:name="_GoBack"/>
      <w:bookmarkEnd w:id="0"/>
    </w:p>
    <w:sectPr w:rsidR="004864C1" w:rsidSect="00A74539">
      <w:footerReference w:type="default" r:id="rId4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562896"/>
      <w:docPartObj>
        <w:docPartGallery w:val="Page Numbers (Bottom of Page)"/>
        <w:docPartUnique/>
      </w:docPartObj>
    </w:sdtPr>
    <w:sdtEndPr/>
    <w:sdtContent>
      <w:p w:rsidR="00A74539" w:rsidRDefault="0037628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4539" w:rsidRDefault="0037628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8C"/>
    <w:rsid w:val="0037628C"/>
    <w:rsid w:val="004864C1"/>
    <w:rsid w:val="004A3CD3"/>
    <w:rsid w:val="0061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0FFDA-59D9-410D-8768-B8FF822D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8C"/>
    <w:pPr>
      <w:spacing w:line="252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37628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Company>Общински Съвет Русе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1</cp:revision>
  <dcterms:created xsi:type="dcterms:W3CDTF">2024-02-20T15:18:00Z</dcterms:created>
  <dcterms:modified xsi:type="dcterms:W3CDTF">2024-02-20T15:19:00Z</dcterms:modified>
</cp:coreProperties>
</file>