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ГРУПАТА ОБЩИНСКИ СЪВЕТНИЦИ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„СДС-ГРАЖДАНИТЕ“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</w:p>
    <w:p w:rsidR="00100B2C" w:rsidRDefault="00100B2C" w:rsidP="00100B2C">
      <w:pPr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100B2C" w:rsidRDefault="00100B2C" w:rsidP="00100B2C">
      <w:pPr>
        <w:jc w:val="both"/>
        <w:rPr>
          <w:b/>
          <w:lang w:val="bg-BG"/>
        </w:rPr>
      </w:pPr>
      <w:r>
        <w:rPr>
          <w:b/>
          <w:lang w:val="bg-BG"/>
        </w:rPr>
        <w:t>ГАЛИЧКА НИКОЛОВА</w:t>
      </w:r>
    </w:p>
    <w:p w:rsidR="00100B2C" w:rsidRDefault="00100B2C" w:rsidP="00100B2C">
      <w:pPr>
        <w:jc w:val="both"/>
        <w:rPr>
          <w:b/>
          <w:lang w:val="bg-BG"/>
        </w:rPr>
      </w:pPr>
      <w:r>
        <w:rPr>
          <w:b/>
          <w:lang w:val="bg-BG"/>
        </w:rPr>
        <w:t>ОБЩИНСКИ СЪВЕТНИК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</w:p>
    <w:p w:rsidR="006A6040" w:rsidRPr="00893088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ЧРЕЗ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>
        <w:rPr>
          <w:b/>
          <w:lang w:val="bg-BG"/>
        </w:rPr>
        <w:t>АКАД.</w:t>
      </w:r>
      <w:r w:rsidRPr="00893088">
        <w:rPr>
          <w:b/>
          <w:lang w:val="bg-BG"/>
        </w:rPr>
        <w:t xml:space="preserve"> </w:t>
      </w:r>
      <w:r>
        <w:rPr>
          <w:b/>
          <w:lang w:val="bg-BG"/>
        </w:rPr>
        <w:t>ХРИСТО БЕЛОЕВ, ДТН</w:t>
      </w:r>
    </w:p>
    <w:p w:rsidR="006A6040" w:rsidRDefault="006A6040" w:rsidP="006A6040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 xml:space="preserve">ПРЕДСЕДАТЕЛ НА ОБЩИНСКИ СЪВЕТ  </w:t>
      </w:r>
    </w:p>
    <w:p w:rsidR="006A6040" w:rsidRPr="00893088" w:rsidRDefault="006A6040" w:rsidP="006A6040">
      <w:pPr>
        <w:ind w:right="-720"/>
        <w:jc w:val="both"/>
        <w:rPr>
          <w:b/>
          <w:lang w:val="bg-BG"/>
        </w:rPr>
      </w:pPr>
      <w:r w:rsidRPr="00893088">
        <w:rPr>
          <w:b/>
          <w:lang w:val="bg-BG"/>
        </w:rPr>
        <w:t>РУСЕ</w:t>
      </w:r>
    </w:p>
    <w:p w:rsidR="006A6040" w:rsidRDefault="006A6040" w:rsidP="006A6040">
      <w:pPr>
        <w:jc w:val="both"/>
        <w:rPr>
          <w:b/>
          <w:lang w:val="bg-BG"/>
        </w:rPr>
      </w:pPr>
    </w:p>
    <w:p w:rsidR="00100B2C" w:rsidRPr="00100B2C" w:rsidRDefault="00100B2C" w:rsidP="006A6040">
      <w:pPr>
        <w:jc w:val="both"/>
        <w:rPr>
          <w:b/>
          <w:i/>
          <w:lang w:val="bg-BG"/>
        </w:rPr>
      </w:pPr>
      <w:r w:rsidRPr="00100B2C">
        <w:rPr>
          <w:b/>
          <w:i/>
          <w:lang w:val="bg-BG"/>
        </w:rPr>
        <w:t>На Ваш №ОбС-364/12.03.2024 г.</w:t>
      </w:r>
    </w:p>
    <w:p w:rsidR="006A6040" w:rsidRDefault="006A6040" w:rsidP="006A6040">
      <w:pPr>
        <w:jc w:val="both"/>
        <w:rPr>
          <w:b/>
        </w:rPr>
      </w:pPr>
    </w:p>
    <w:p w:rsidR="006A6040" w:rsidRPr="001102A2" w:rsidRDefault="006A6040" w:rsidP="006A6040">
      <w:pPr>
        <w:jc w:val="both"/>
        <w:rPr>
          <w:b/>
          <w:lang w:val="bg-BG"/>
        </w:rPr>
      </w:pPr>
    </w:p>
    <w:p w:rsidR="006A6040" w:rsidRDefault="006A6040" w:rsidP="006A6040">
      <w:pPr>
        <w:jc w:val="both"/>
        <w:rPr>
          <w:lang w:val="bg-BG"/>
        </w:rPr>
      </w:pPr>
      <w:r>
        <w:rPr>
          <w:b/>
        </w:rPr>
        <w:t xml:space="preserve">ОТНОСНО: </w:t>
      </w:r>
      <w:r w:rsidR="00100B2C">
        <w:rPr>
          <w:lang w:val="bg-BG"/>
        </w:rPr>
        <w:t>Зони за платено паркиране в централна градска част на гр. Русе</w:t>
      </w:r>
    </w:p>
    <w:p w:rsidR="00100B2C" w:rsidRDefault="00100B2C" w:rsidP="006A6040">
      <w:pPr>
        <w:jc w:val="both"/>
        <w:rPr>
          <w:lang w:val="bg-BG"/>
        </w:rPr>
      </w:pPr>
    </w:p>
    <w:p w:rsidR="00100B2C" w:rsidRPr="007E122A" w:rsidRDefault="00100B2C" w:rsidP="006A6040">
      <w:pPr>
        <w:jc w:val="both"/>
        <w:rPr>
          <w:lang w:val="bg-BG"/>
        </w:rPr>
      </w:pPr>
    </w:p>
    <w:p w:rsidR="006A6040" w:rsidRDefault="006A6040" w:rsidP="006A6040">
      <w:pPr>
        <w:jc w:val="both"/>
        <w:rPr>
          <w:b/>
          <w:lang w:val="bg-BG"/>
        </w:rPr>
      </w:pPr>
    </w:p>
    <w:p w:rsidR="00100B2C" w:rsidRDefault="006A6040" w:rsidP="00100B2C">
      <w:pPr>
        <w:rPr>
          <w:b/>
          <w:lang w:val="bg-BG"/>
        </w:rPr>
      </w:pPr>
      <w:r w:rsidRPr="006A6040">
        <w:rPr>
          <w:b/>
          <w:lang w:val="bg-BG"/>
        </w:rPr>
        <w:t>УВАЖАЕМИ ГОСПОЖИ И ГОСПОДА,</w:t>
      </w:r>
    </w:p>
    <w:p w:rsidR="00100B2C" w:rsidRDefault="00100B2C" w:rsidP="00100B2C">
      <w:pPr>
        <w:pStyle w:val="1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УВАЖАЕМА ГОСПОЖО НИКОЛОВА,</w:t>
      </w:r>
    </w:p>
    <w:p w:rsidR="006A6040" w:rsidRDefault="006A6040" w:rsidP="006A6040">
      <w:pPr>
        <w:jc w:val="both"/>
        <w:rPr>
          <w:b/>
          <w:lang w:val="bg-BG"/>
        </w:rPr>
      </w:pPr>
    </w:p>
    <w:p w:rsidR="006A6040" w:rsidRDefault="006A6040" w:rsidP="006A6040">
      <w:pPr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7E122A">
        <w:rPr>
          <w:lang w:val="bg-BG"/>
        </w:rPr>
        <w:t>В Община Русе, с вх. №</w:t>
      </w:r>
      <w:r>
        <w:rPr>
          <w:lang w:val="bg-BG"/>
        </w:rPr>
        <w:t>06</w:t>
      </w:r>
      <w:r w:rsidRPr="007E122A">
        <w:rPr>
          <w:lang w:val="bg-BG"/>
        </w:rPr>
        <w:t>-</w:t>
      </w:r>
      <w:r>
        <w:rPr>
          <w:lang w:val="bg-BG"/>
        </w:rPr>
        <w:t>01-</w:t>
      </w:r>
      <w:r w:rsidR="00100B2C">
        <w:rPr>
          <w:lang w:val="bg-BG"/>
        </w:rPr>
        <w:t>69</w:t>
      </w:r>
      <w:r w:rsidRPr="007E122A">
        <w:rPr>
          <w:lang w:val="bg-BG"/>
        </w:rPr>
        <w:t>/1</w:t>
      </w:r>
      <w:r>
        <w:rPr>
          <w:lang w:val="bg-BG"/>
        </w:rPr>
        <w:t>2</w:t>
      </w:r>
      <w:r w:rsidRPr="007E122A">
        <w:rPr>
          <w:lang w:val="bg-BG"/>
        </w:rPr>
        <w:t>.</w:t>
      </w:r>
      <w:r>
        <w:rPr>
          <w:lang w:val="bg-BG"/>
        </w:rPr>
        <w:t>03</w:t>
      </w:r>
      <w:r w:rsidRPr="007E122A">
        <w:rPr>
          <w:lang w:val="bg-BG"/>
        </w:rPr>
        <w:t>.</w:t>
      </w:r>
      <w:r>
        <w:rPr>
          <w:lang w:val="bg-BG"/>
        </w:rPr>
        <w:t>2024</w:t>
      </w:r>
      <w:r w:rsidRPr="007E122A">
        <w:rPr>
          <w:lang w:val="bg-BG"/>
        </w:rPr>
        <w:t xml:space="preserve"> г. постъпи пи</w:t>
      </w:r>
      <w:r>
        <w:rPr>
          <w:lang w:val="bg-BG"/>
        </w:rPr>
        <w:t xml:space="preserve">тане относно </w:t>
      </w:r>
      <w:r w:rsidR="00100B2C">
        <w:rPr>
          <w:lang w:val="bg-BG"/>
        </w:rPr>
        <w:t>зон</w:t>
      </w:r>
      <w:r w:rsidR="00977E21">
        <w:rPr>
          <w:lang w:val="bg-BG"/>
        </w:rPr>
        <w:t>ата</w:t>
      </w:r>
      <w:r w:rsidR="00100B2C">
        <w:rPr>
          <w:lang w:val="bg-BG"/>
        </w:rPr>
        <w:t xml:space="preserve"> за платено паркиране в Централна градска част (ЦГЧ), по ул. „Църковна независимост“ и </w:t>
      </w:r>
      <w:r w:rsidR="00977E21">
        <w:rPr>
          <w:lang w:val="bg-BG"/>
        </w:rPr>
        <w:t>предвижданията за в бъдеще.</w:t>
      </w:r>
    </w:p>
    <w:p w:rsidR="00977E21" w:rsidRPr="00977E21" w:rsidRDefault="006A6040" w:rsidP="00977E21">
      <w:pPr>
        <w:ind w:firstLine="708"/>
        <w:jc w:val="both"/>
        <w:rPr>
          <w:lang w:val="bg-BG"/>
        </w:rPr>
      </w:pPr>
      <w:r w:rsidRPr="00977E21">
        <w:rPr>
          <w:lang w:val="bg-BG"/>
        </w:rPr>
        <w:t xml:space="preserve">Във връзка с горното Ви информирам, че </w:t>
      </w:r>
      <w:r w:rsidR="00977E21" w:rsidRPr="00977E21">
        <w:rPr>
          <w:lang w:val="bg-BG"/>
        </w:rPr>
        <w:t>действащата зона за платено паркиране в централна градска част (ЦГЧ)  е приета от Общински съвет- Русе на основание чл. 99, ал. 1 от Закона за движение по пътищата (ЗДвП), който гласи: „</w:t>
      </w:r>
      <w:r w:rsidR="00977E21" w:rsidRPr="00977E21">
        <w:rPr>
          <w:i/>
          <w:lang w:val="bg-BG"/>
        </w:rPr>
        <w:t>В населените места собственикът или администрацията, управляваща пътя може да определи райони, пътища или части от пътища за зони за платено и безплатно паркиране в определени часове от денонощието</w:t>
      </w:r>
      <w:r w:rsidR="00977E21" w:rsidRPr="00977E21">
        <w:rPr>
          <w:lang w:val="bg-BG"/>
        </w:rPr>
        <w:t>.“ Целта е да се подобри достъпността до централната градска част за всички граждани, тъй като в нея са съсредоточени най-посещаваните институции: банки, съд, НОИ, Община, Областна администрация и др., както и да се осигури по-добър ред в паркирането.</w:t>
      </w:r>
    </w:p>
    <w:p w:rsidR="004F24DF" w:rsidRDefault="004F24DF" w:rsidP="001F42CC">
      <w:pPr>
        <w:jc w:val="both"/>
        <w:rPr>
          <w:lang w:val="bg-BG"/>
        </w:rPr>
      </w:pPr>
      <w:r>
        <w:rPr>
          <w:b/>
          <w:lang w:val="bg-BG"/>
        </w:rPr>
        <w:tab/>
      </w:r>
      <w:r w:rsidRPr="001F42CC">
        <w:rPr>
          <w:lang w:val="bg-BG"/>
        </w:rPr>
        <w:t>Към настоящия момент</w:t>
      </w:r>
      <w:r w:rsidR="001F42CC" w:rsidRPr="001F42CC">
        <w:rPr>
          <w:lang w:val="bg-BG"/>
        </w:rPr>
        <w:t xml:space="preserve"> платено паркиране е организирано във връзка с изпълнение на</w:t>
      </w:r>
      <w:r w:rsidR="001F42CC">
        <w:rPr>
          <w:b/>
          <w:lang w:val="bg-BG"/>
        </w:rPr>
        <w:t xml:space="preserve"> </w:t>
      </w:r>
      <w:r w:rsidRPr="001F42CC">
        <w:rPr>
          <w:lang w:val="bg-BG"/>
        </w:rPr>
        <w:t>Решение №500, Пр. №26/25.02.2005 г.; Решение №853, Пр.№41/26.01.2006 г. и Решение №522, Пр. №26/31.03.2009 г.</w:t>
      </w:r>
      <w:r w:rsidR="00B16EF6">
        <w:rPr>
          <w:lang w:val="bg-BG"/>
        </w:rPr>
        <w:t xml:space="preserve"> на Общински съвет – Русе.</w:t>
      </w:r>
    </w:p>
    <w:p w:rsidR="001F42CC" w:rsidRDefault="001F42CC" w:rsidP="001F42CC">
      <w:pPr>
        <w:jc w:val="both"/>
        <w:rPr>
          <w:lang w:val="bg-BG"/>
        </w:rPr>
      </w:pPr>
      <w:r>
        <w:rPr>
          <w:lang w:val="bg-BG"/>
        </w:rPr>
        <w:tab/>
        <w:t xml:space="preserve">Ул. „Църковна независимост“ фигурира в </w:t>
      </w:r>
      <w:r w:rsidRPr="001F42CC">
        <w:rPr>
          <w:lang w:val="bg-BG"/>
        </w:rPr>
        <w:t>Решение №522, Пр. №26/31.03.2009 г.</w:t>
      </w:r>
      <w:r>
        <w:rPr>
          <w:lang w:val="bg-BG"/>
        </w:rPr>
        <w:t xml:space="preserve">, но предвид това, че е извършен </w:t>
      </w:r>
      <w:r w:rsidR="00473944">
        <w:rPr>
          <w:lang w:val="bg-BG"/>
        </w:rPr>
        <w:t>ремонт</w:t>
      </w:r>
      <w:r>
        <w:rPr>
          <w:lang w:val="bg-BG"/>
        </w:rPr>
        <w:t xml:space="preserve"> по нея по </w:t>
      </w:r>
      <w:r w:rsidR="00473944">
        <w:rPr>
          <w:lang w:val="bg-BG"/>
        </w:rPr>
        <w:t xml:space="preserve"> Оперативна програма регионално развитие (ОПРР) 2014-2020 г.</w:t>
      </w:r>
      <w:r w:rsidR="008150EF">
        <w:rPr>
          <w:lang w:val="bg-BG"/>
        </w:rPr>
        <w:t xml:space="preserve"> с проект</w:t>
      </w:r>
      <w:r>
        <w:rPr>
          <w:lang w:val="bg-BG"/>
        </w:rPr>
        <w:t>: „</w:t>
      </w:r>
      <w:r w:rsidR="00473944">
        <w:rPr>
          <w:lang w:val="bg-BG"/>
        </w:rPr>
        <w:t xml:space="preserve">Реконструкция и рехабилитация на пешеходна среда и изграждане на зони за обществен отдих“ </w:t>
      </w:r>
      <w:r>
        <w:rPr>
          <w:lang w:val="bg-BG"/>
        </w:rPr>
        <w:t>до изтичане устойчивостта на проекта</w:t>
      </w:r>
      <w:r w:rsidR="00600C20">
        <w:rPr>
          <w:lang w:val="bg-BG"/>
        </w:rPr>
        <w:t xml:space="preserve"> през</w:t>
      </w:r>
      <w:r w:rsidR="00473944">
        <w:rPr>
          <w:lang w:val="bg-BG"/>
        </w:rPr>
        <w:t xml:space="preserve"> м. януари на</w:t>
      </w:r>
      <w:r w:rsidR="00600C20">
        <w:rPr>
          <w:lang w:val="bg-BG"/>
        </w:rPr>
        <w:t xml:space="preserve"> 2026 г.</w:t>
      </w:r>
      <w:r>
        <w:rPr>
          <w:lang w:val="bg-BG"/>
        </w:rPr>
        <w:t xml:space="preserve"> тя не следва да генерира приходи, поради което паркоместата </w:t>
      </w:r>
      <w:r w:rsidR="00600C20">
        <w:rPr>
          <w:lang w:val="bg-BG"/>
        </w:rPr>
        <w:t>на настоящия етап</w:t>
      </w:r>
      <w:r>
        <w:rPr>
          <w:lang w:val="bg-BG"/>
        </w:rPr>
        <w:t xml:space="preserve"> са </w:t>
      </w:r>
      <w:r w:rsidR="00600C20">
        <w:rPr>
          <w:lang w:val="bg-BG"/>
        </w:rPr>
        <w:t>не</w:t>
      </w:r>
      <w:r>
        <w:rPr>
          <w:lang w:val="bg-BG"/>
        </w:rPr>
        <w:t>платени.</w:t>
      </w:r>
    </w:p>
    <w:p w:rsidR="004F24DF" w:rsidRPr="008150EF" w:rsidRDefault="00600C20" w:rsidP="00B16EF6">
      <w:pPr>
        <w:jc w:val="both"/>
        <w:rPr>
          <w:lang w:val="bg-BG"/>
        </w:rPr>
      </w:pPr>
      <w:r>
        <w:rPr>
          <w:lang w:val="bg-BG"/>
        </w:rPr>
        <w:tab/>
        <w:t xml:space="preserve">Предстои да се въведе платено паркиране по </w:t>
      </w:r>
      <w:r w:rsidR="00B16EF6">
        <w:rPr>
          <w:lang w:val="bg-BG"/>
        </w:rPr>
        <w:t>у</w:t>
      </w:r>
      <w:r w:rsidR="004F24DF" w:rsidRPr="00B16EF6">
        <w:t xml:space="preserve">л. „Тома </w:t>
      </w:r>
      <w:proofErr w:type="gramStart"/>
      <w:r w:rsidR="004F24DF" w:rsidRPr="00B16EF6">
        <w:t>Кърджиев“ от</w:t>
      </w:r>
      <w:proofErr w:type="gramEnd"/>
      <w:r w:rsidR="004F24DF" w:rsidRPr="00B16EF6">
        <w:t xml:space="preserve"> входа за двора на гимназия „Хр. Ботев“ до ул. „</w:t>
      </w:r>
      <w:proofErr w:type="spellStart"/>
      <w:r w:rsidR="004F24DF" w:rsidRPr="00B16EF6">
        <w:t>Отец</w:t>
      </w:r>
      <w:proofErr w:type="spellEnd"/>
      <w:r w:rsidR="004F24DF" w:rsidRPr="00B16EF6">
        <w:t xml:space="preserve"> </w:t>
      </w:r>
      <w:proofErr w:type="spellStart"/>
      <w:r w:rsidR="004F24DF" w:rsidRPr="00B16EF6">
        <w:t>Паисий</w:t>
      </w:r>
      <w:proofErr w:type="spellEnd"/>
      <w:r w:rsidR="004F24DF" w:rsidRPr="00B16EF6">
        <w:t xml:space="preserve">“. В момента </w:t>
      </w:r>
      <w:proofErr w:type="spellStart"/>
      <w:r w:rsidR="004F24DF" w:rsidRPr="00B16EF6">
        <w:t>се</w:t>
      </w:r>
      <w:proofErr w:type="spellEnd"/>
      <w:r w:rsidR="004F24DF" w:rsidRPr="00B16EF6">
        <w:t xml:space="preserve"> </w:t>
      </w:r>
      <w:proofErr w:type="spellStart"/>
      <w:r w:rsidR="004F24DF" w:rsidRPr="00B16EF6">
        <w:t>ползва</w:t>
      </w:r>
      <w:proofErr w:type="spellEnd"/>
      <w:r w:rsidR="004F24DF" w:rsidRPr="00B16EF6">
        <w:t xml:space="preserve"> </w:t>
      </w:r>
      <w:proofErr w:type="spellStart"/>
      <w:r w:rsidRPr="00B16EF6">
        <w:t>за</w:t>
      </w:r>
      <w:proofErr w:type="spellEnd"/>
      <w:r w:rsidRPr="00B16EF6">
        <w:t xml:space="preserve"> </w:t>
      </w:r>
      <w:proofErr w:type="spellStart"/>
      <w:r w:rsidRPr="00B16EF6">
        <w:t>паркиране</w:t>
      </w:r>
      <w:proofErr w:type="spellEnd"/>
      <w:r w:rsidRPr="00B16EF6">
        <w:t xml:space="preserve"> </w:t>
      </w:r>
      <w:proofErr w:type="spellStart"/>
      <w:r w:rsidR="004F24DF" w:rsidRPr="00B16EF6">
        <w:t>от</w:t>
      </w:r>
      <w:proofErr w:type="spellEnd"/>
      <w:r w:rsidR="004F24DF" w:rsidRPr="00B16EF6">
        <w:t xml:space="preserve"> </w:t>
      </w:r>
      <w:proofErr w:type="spellStart"/>
      <w:r w:rsidR="004F24DF" w:rsidRPr="00B16EF6">
        <w:t>двете</w:t>
      </w:r>
      <w:proofErr w:type="spellEnd"/>
      <w:r w:rsidR="004F24DF" w:rsidRPr="00B16EF6">
        <w:t xml:space="preserve"> </w:t>
      </w:r>
      <w:proofErr w:type="spellStart"/>
      <w:r w:rsidR="004F24DF" w:rsidRPr="00B16EF6">
        <w:t>страни</w:t>
      </w:r>
      <w:proofErr w:type="spellEnd"/>
      <w:r w:rsidR="008150EF">
        <w:rPr>
          <w:lang w:val="bg-BG"/>
        </w:rPr>
        <w:t>;</w:t>
      </w:r>
    </w:p>
    <w:p w:rsidR="004F24DF" w:rsidRPr="00600C20" w:rsidRDefault="004F24DF" w:rsidP="00B16EF6">
      <w:pPr>
        <w:pStyle w:val="a5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C20">
        <w:rPr>
          <w:rFonts w:ascii="Times New Roman" w:hAnsi="Times New Roman" w:cs="Times New Roman"/>
          <w:sz w:val="24"/>
          <w:szCs w:val="24"/>
        </w:rPr>
        <w:t xml:space="preserve">Пред  Историческия музей  от  </w:t>
      </w:r>
      <w:r w:rsidR="00600C20">
        <w:rPr>
          <w:rFonts w:ascii="Times New Roman" w:hAnsi="Times New Roman" w:cs="Times New Roman"/>
          <w:sz w:val="24"/>
          <w:szCs w:val="24"/>
        </w:rPr>
        <w:t>пл. Батенберг</w:t>
      </w:r>
      <w:r w:rsidRPr="00600C20">
        <w:rPr>
          <w:rFonts w:ascii="Times New Roman" w:hAnsi="Times New Roman" w:cs="Times New Roman"/>
          <w:sz w:val="24"/>
          <w:szCs w:val="24"/>
        </w:rPr>
        <w:t xml:space="preserve"> </w:t>
      </w:r>
      <w:r w:rsidR="00600C20">
        <w:rPr>
          <w:rFonts w:ascii="Times New Roman" w:hAnsi="Times New Roman" w:cs="Times New Roman"/>
          <w:sz w:val="24"/>
          <w:szCs w:val="24"/>
        </w:rPr>
        <w:t xml:space="preserve">по ул. „Николаевска“ </w:t>
      </w:r>
      <w:r w:rsidRPr="00600C20">
        <w:rPr>
          <w:rFonts w:ascii="Times New Roman" w:hAnsi="Times New Roman" w:cs="Times New Roman"/>
          <w:sz w:val="24"/>
          <w:szCs w:val="24"/>
        </w:rPr>
        <w:t>до ул. „Рила“. Реновирани са само паркоместата на площад „Батенберг“</w:t>
      </w:r>
      <w:r w:rsidR="008150EF">
        <w:rPr>
          <w:rFonts w:ascii="Times New Roman" w:hAnsi="Times New Roman" w:cs="Times New Roman"/>
          <w:sz w:val="24"/>
          <w:szCs w:val="24"/>
        </w:rPr>
        <w:t>;</w:t>
      </w:r>
    </w:p>
    <w:p w:rsidR="004F24DF" w:rsidRPr="00B16EF6" w:rsidRDefault="008150EF" w:rsidP="00B16EF6">
      <w:pPr>
        <w:pStyle w:val="a5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4F24DF" w:rsidRPr="00B16EF6">
        <w:rPr>
          <w:rFonts w:ascii="Times New Roman" w:hAnsi="Times New Roman" w:cs="Times New Roman"/>
          <w:sz w:val="24"/>
          <w:szCs w:val="24"/>
        </w:rPr>
        <w:t>Ул. „Отец Паисий“ от ул. „ Славянска “ до ул. „Тома Кърджиев“. В момента се ползва от двете страни.</w:t>
      </w:r>
    </w:p>
    <w:p w:rsidR="00253BA2" w:rsidRDefault="00671A66" w:rsidP="00B16EF6">
      <w:pPr>
        <w:ind w:firstLine="708"/>
        <w:jc w:val="both"/>
        <w:rPr>
          <w:lang w:val="bg-BG"/>
        </w:rPr>
      </w:pPr>
      <w:r>
        <w:rPr>
          <w:lang w:val="bg-BG"/>
        </w:rPr>
        <w:t>С</w:t>
      </w:r>
      <w:r w:rsidR="00600C20">
        <w:rPr>
          <w:lang w:val="bg-BG"/>
        </w:rPr>
        <w:t xml:space="preserve"> </w:t>
      </w:r>
      <w:r w:rsidR="00253BA2" w:rsidRPr="001F42CC">
        <w:rPr>
          <w:lang w:val="bg-BG"/>
        </w:rPr>
        <w:t>Решение №522, Пр. №26/31.03.2009 г.</w:t>
      </w:r>
      <w:r>
        <w:rPr>
          <w:lang w:val="bg-BG"/>
        </w:rPr>
        <w:t xml:space="preserve"> на Общински съвет Русе, тези улици са приети за зони за платено паркиране. </w:t>
      </w:r>
    </w:p>
    <w:p w:rsidR="00253BA2" w:rsidRDefault="00253BA2" w:rsidP="00253BA2">
      <w:pPr>
        <w:ind w:firstLine="720"/>
        <w:jc w:val="both"/>
        <w:rPr>
          <w:lang w:val="bg-BG"/>
        </w:rPr>
      </w:pPr>
      <w:r>
        <w:rPr>
          <w:lang w:val="bg-BG"/>
        </w:rPr>
        <w:t>Към настоящият момент се разработва</w:t>
      </w:r>
      <w:r w:rsidRPr="007B75B6">
        <w:rPr>
          <w:lang w:val="bg-BG"/>
        </w:rPr>
        <w:t xml:space="preserve"> Генерален план за организация на движението (ГПОД) за територията на Община Русе</w:t>
      </w:r>
      <w:r>
        <w:rPr>
          <w:lang w:val="bg-BG"/>
        </w:rPr>
        <w:t xml:space="preserve">, </w:t>
      </w:r>
      <w:r w:rsidRPr="007B75B6">
        <w:rPr>
          <w:lang w:val="bg-BG"/>
        </w:rPr>
        <w:t xml:space="preserve">в който ще се посочат местата с концентрация на ПТП, опасни участъци от уличната мрежа, </w:t>
      </w:r>
      <w:r w:rsidRPr="00C67724">
        <w:rPr>
          <w:lang w:val="bg-BG"/>
        </w:rPr>
        <w:t xml:space="preserve">посочността на улиците, </w:t>
      </w:r>
      <w:r w:rsidRPr="00253BA2">
        <w:rPr>
          <w:b/>
          <w:lang w:val="bg-BG"/>
        </w:rPr>
        <w:t>предложения за подобряване на паркирането</w:t>
      </w:r>
      <w:r>
        <w:rPr>
          <w:b/>
          <w:lang w:val="bg-BG"/>
        </w:rPr>
        <w:t>, предложения за въвеждане на зони за платено паркиране</w:t>
      </w:r>
      <w:r w:rsidRPr="007B75B6">
        <w:rPr>
          <w:lang w:val="bg-BG"/>
        </w:rPr>
        <w:t xml:space="preserve"> </w:t>
      </w:r>
      <w:r>
        <w:rPr>
          <w:lang w:val="bg-BG"/>
        </w:rPr>
        <w:t>и др.</w:t>
      </w:r>
    </w:p>
    <w:p w:rsidR="00253BA2" w:rsidRDefault="00253BA2" w:rsidP="00253BA2">
      <w:pPr>
        <w:ind w:firstLine="720"/>
        <w:jc w:val="both"/>
        <w:rPr>
          <w:lang w:val="bg-BG"/>
        </w:rPr>
      </w:pPr>
      <w:r>
        <w:rPr>
          <w:lang w:val="bg-BG"/>
        </w:rPr>
        <w:t xml:space="preserve"> След приемането на плана ще се възложи проектиране и изграждане на платените зони, зони 30 и др.</w:t>
      </w:r>
      <w:r w:rsidR="00AD2BA7">
        <w:rPr>
          <w:lang w:val="bg-BG"/>
        </w:rPr>
        <w:t xml:space="preserve"> заложени в него</w:t>
      </w:r>
      <w:r>
        <w:rPr>
          <w:lang w:val="bg-BG"/>
        </w:rPr>
        <w:t xml:space="preserve"> </w:t>
      </w:r>
      <w:r w:rsidR="008150EF">
        <w:rPr>
          <w:lang w:val="bg-BG"/>
        </w:rPr>
        <w:t xml:space="preserve">като </w:t>
      </w:r>
      <w:r w:rsidR="00AD2BA7">
        <w:rPr>
          <w:lang w:val="bg-BG"/>
        </w:rPr>
        <w:t xml:space="preserve">краткосрочни и дългосрочни </w:t>
      </w:r>
      <w:r>
        <w:rPr>
          <w:lang w:val="bg-BG"/>
        </w:rPr>
        <w:t>мероприятия</w:t>
      </w:r>
      <w:r w:rsidR="00AD2BA7">
        <w:rPr>
          <w:lang w:val="bg-BG"/>
        </w:rPr>
        <w:t xml:space="preserve"> за подобряване на движението и паркирането в града.</w:t>
      </w:r>
    </w:p>
    <w:p w:rsidR="00600C20" w:rsidRPr="00600C20" w:rsidRDefault="00600C20" w:rsidP="00600C20">
      <w:pPr>
        <w:ind w:left="360"/>
        <w:jc w:val="both"/>
        <w:rPr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B16EF6" w:rsidRDefault="00B16EF6" w:rsidP="00977E21">
      <w:pPr>
        <w:jc w:val="both"/>
        <w:rPr>
          <w:b/>
          <w:lang w:val="bg-BG"/>
        </w:rPr>
      </w:pPr>
    </w:p>
    <w:p w:rsidR="00AD2BA7" w:rsidRPr="00190C28" w:rsidRDefault="00AD2BA7" w:rsidP="00AD2BA7">
      <w:pPr>
        <w:pStyle w:val="a3"/>
        <w:ind w:right="-108"/>
        <w:rPr>
          <w:bCs w:val="0"/>
        </w:rPr>
      </w:pPr>
      <w:r w:rsidRPr="00190C28">
        <w:rPr>
          <w:bCs w:val="0"/>
        </w:rPr>
        <w:t>С уважение,</w:t>
      </w:r>
    </w:p>
    <w:p w:rsidR="00AD2BA7" w:rsidRPr="00190C28" w:rsidRDefault="00AD2BA7" w:rsidP="00AD2BA7">
      <w:pPr>
        <w:pStyle w:val="a3"/>
        <w:ind w:right="-108"/>
        <w:rPr>
          <w:bCs w:val="0"/>
        </w:rPr>
      </w:pPr>
    </w:p>
    <w:p w:rsidR="00AD2BA7" w:rsidRPr="00190C28" w:rsidRDefault="00AD2BA7" w:rsidP="00AD2BA7">
      <w:pPr>
        <w:pStyle w:val="a3"/>
        <w:ind w:right="-108"/>
      </w:pPr>
      <w:r w:rsidRPr="00190C28">
        <w:t>П</w:t>
      </w:r>
      <w:r>
        <w:t>ЕНЧО МИЛКОВ</w:t>
      </w:r>
    </w:p>
    <w:p w:rsidR="00AD2BA7" w:rsidRPr="00190C28" w:rsidRDefault="00AD2BA7" w:rsidP="00AD2BA7">
      <w:pPr>
        <w:pStyle w:val="a3"/>
        <w:ind w:right="-108"/>
        <w:rPr>
          <w:b w:val="0"/>
          <w:i/>
        </w:rPr>
      </w:pPr>
      <w:r w:rsidRPr="00190C28">
        <w:rPr>
          <w:b w:val="0"/>
          <w:i/>
        </w:rPr>
        <w:t>Кмет на Община Русе</w:t>
      </w:r>
    </w:p>
    <w:p w:rsidR="00AD2BA7" w:rsidRDefault="00AD2BA7" w:rsidP="00AD2BA7">
      <w:pPr>
        <w:rPr>
          <w:lang w:val="bg-BG"/>
        </w:rPr>
      </w:pPr>
    </w:p>
    <w:p w:rsidR="00AD2BA7" w:rsidRDefault="00AD2BA7" w:rsidP="00AD2BA7">
      <w:pPr>
        <w:rPr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  <w:bookmarkStart w:id="0" w:name="_GoBack"/>
      <w:bookmarkEnd w:id="0"/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p w:rsidR="00977E21" w:rsidRDefault="00977E21" w:rsidP="00977E21">
      <w:pPr>
        <w:jc w:val="both"/>
        <w:rPr>
          <w:b/>
          <w:lang w:val="bg-BG"/>
        </w:rPr>
      </w:pPr>
    </w:p>
    <w:sectPr w:rsidR="0097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FFE"/>
    <w:multiLevelType w:val="hybridMultilevel"/>
    <w:tmpl w:val="021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552C"/>
    <w:multiLevelType w:val="hybridMultilevel"/>
    <w:tmpl w:val="CFB86178"/>
    <w:lvl w:ilvl="0" w:tplc="BF20B2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2D"/>
    <w:rsid w:val="00087758"/>
    <w:rsid w:val="00100B2C"/>
    <w:rsid w:val="00192C0D"/>
    <w:rsid w:val="001C1DAC"/>
    <w:rsid w:val="001F42CC"/>
    <w:rsid w:val="0022626F"/>
    <w:rsid w:val="00253BA2"/>
    <w:rsid w:val="002B60E9"/>
    <w:rsid w:val="002C1E64"/>
    <w:rsid w:val="0037622D"/>
    <w:rsid w:val="00473944"/>
    <w:rsid w:val="004F24DF"/>
    <w:rsid w:val="00600C20"/>
    <w:rsid w:val="00671A66"/>
    <w:rsid w:val="006A6040"/>
    <w:rsid w:val="00703820"/>
    <w:rsid w:val="00721E74"/>
    <w:rsid w:val="00783811"/>
    <w:rsid w:val="008150EF"/>
    <w:rsid w:val="00895661"/>
    <w:rsid w:val="008F2F4C"/>
    <w:rsid w:val="00977E21"/>
    <w:rsid w:val="00AD2BA7"/>
    <w:rsid w:val="00B16EF6"/>
    <w:rsid w:val="00BC6FA0"/>
    <w:rsid w:val="00D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805B5-57A3-4ED3-8356-02A9A1D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A6040"/>
    <w:pPr>
      <w:keepNext/>
      <w:ind w:left="567" w:firstLine="5670"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604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83811"/>
    <w:pPr>
      <w:jc w:val="both"/>
    </w:pPr>
    <w:rPr>
      <w:b/>
      <w:bCs/>
      <w:lang w:val="bg-BG"/>
    </w:rPr>
  </w:style>
  <w:style w:type="character" w:customStyle="1" w:styleId="a4">
    <w:name w:val="Основен текст Знак"/>
    <w:basedOn w:val="a0"/>
    <w:link w:val="a3"/>
    <w:rsid w:val="007838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F24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8150E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150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p.hristova</cp:lastModifiedBy>
  <cp:revision>2</cp:revision>
  <cp:lastPrinted>2024-03-18T09:34:00Z</cp:lastPrinted>
  <dcterms:created xsi:type="dcterms:W3CDTF">2024-03-27T12:23:00Z</dcterms:created>
  <dcterms:modified xsi:type="dcterms:W3CDTF">2024-03-27T12:23:00Z</dcterms:modified>
</cp:coreProperties>
</file>