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8D" w:rsidRDefault="008F488D" w:rsidP="00A40BAD">
      <w:pPr>
        <w:ind w:right="-720"/>
        <w:jc w:val="both"/>
        <w:rPr>
          <w:b/>
          <w:lang w:val="bg-BG"/>
        </w:rPr>
      </w:pPr>
    </w:p>
    <w:p w:rsidR="008F488D" w:rsidRDefault="008F488D" w:rsidP="00A40BAD">
      <w:pPr>
        <w:ind w:right="-720"/>
        <w:jc w:val="both"/>
        <w:rPr>
          <w:b/>
          <w:lang w:val="bg-BG"/>
        </w:rPr>
      </w:pPr>
    </w:p>
    <w:p w:rsidR="008F488D" w:rsidRDefault="008F488D" w:rsidP="00A40BAD">
      <w:pPr>
        <w:ind w:right="-720"/>
        <w:jc w:val="both"/>
        <w:rPr>
          <w:b/>
          <w:lang w:val="bg-BG"/>
        </w:rPr>
      </w:pPr>
    </w:p>
    <w:p w:rsidR="008F488D" w:rsidRDefault="008F488D" w:rsidP="00A40BAD">
      <w:pPr>
        <w:ind w:right="-720"/>
        <w:jc w:val="both"/>
        <w:rPr>
          <w:b/>
          <w:lang w:val="bg-BG"/>
        </w:rPr>
      </w:pPr>
    </w:p>
    <w:p w:rsidR="008F488D" w:rsidRDefault="008F488D" w:rsidP="00A40BAD">
      <w:pPr>
        <w:ind w:right="-720"/>
        <w:jc w:val="both"/>
        <w:rPr>
          <w:b/>
          <w:lang w:val="bg-BG"/>
        </w:rPr>
      </w:pPr>
    </w:p>
    <w:p w:rsidR="008F488D" w:rsidRDefault="008F488D" w:rsidP="00A40BAD">
      <w:pPr>
        <w:ind w:right="-720"/>
        <w:jc w:val="both"/>
        <w:rPr>
          <w:b/>
          <w:lang w:val="bg-BG"/>
        </w:rPr>
      </w:pPr>
    </w:p>
    <w:p w:rsidR="008F488D" w:rsidRDefault="008F488D" w:rsidP="00A40BAD">
      <w:pPr>
        <w:ind w:right="-720"/>
        <w:jc w:val="both"/>
        <w:rPr>
          <w:b/>
          <w:lang w:val="bg-BG"/>
        </w:rPr>
      </w:pPr>
    </w:p>
    <w:p w:rsidR="00A40BAD" w:rsidRDefault="00A40BAD" w:rsidP="00A40BAD">
      <w:pPr>
        <w:ind w:right="-720"/>
        <w:jc w:val="both"/>
        <w:rPr>
          <w:b/>
          <w:lang w:val="bg-BG"/>
        </w:rPr>
      </w:pPr>
      <w:r>
        <w:rPr>
          <w:b/>
          <w:lang w:val="bg-BG"/>
        </w:rPr>
        <w:t>ДО</w:t>
      </w:r>
    </w:p>
    <w:p w:rsidR="00A40BAD" w:rsidRDefault="00A40BAD" w:rsidP="00A40BAD">
      <w:pPr>
        <w:ind w:right="-720"/>
        <w:jc w:val="both"/>
        <w:rPr>
          <w:b/>
          <w:lang w:val="bg-BG"/>
        </w:rPr>
      </w:pPr>
      <w:r>
        <w:rPr>
          <w:b/>
          <w:lang w:val="bg-BG"/>
        </w:rPr>
        <w:t>ГРУПАТА ОБЩИНСКИ СЪВЕТНИЦИ</w:t>
      </w:r>
    </w:p>
    <w:p w:rsidR="00A40BAD" w:rsidRDefault="00A40BAD" w:rsidP="00A40BAD">
      <w:pPr>
        <w:ind w:right="-720"/>
        <w:jc w:val="both"/>
        <w:rPr>
          <w:b/>
          <w:lang w:val="bg-BG"/>
        </w:rPr>
      </w:pPr>
      <w:r>
        <w:rPr>
          <w:b/>
          <w:lang w:val="bg-BG"/>
        </w:rPr>
        <w:t>„СДС-ГРАЖДАНИТЕ“</w:t>
      </w:r>
    </w:p>
    <w:p w:rsidR="00A40BAD" w:rsidRDefault="00A40BAD" w:rsidP="00A40BAD">
      <w:pPr>
        <w:ind w:right="-720"/>
        <w:jc w:val="both"/>
        <w:rPr>
          <w:b/>
          <w:lang w:val="bg-BG"/>
        </w:rPr>
      </w:pPr>
    </w:p>
    <w:p w:rsidR="00A40BAD" w:rsidRDefault="00A40BAD" w:rsidP="00A40BAD">
      <w:pPr>
        <w:jc w:val="both"/>
        <w:rPr>
          <w:b/>
          <w:lang w:val="bg-BG"/>
        </w:rPr>
      </w:pPr>
      <w:r>
        <w:rPr>
          <w:b/>
          <w:lang w:val="bg-BG"/>
        </w:rPr>
        <w:t>ДО</w:t>
      </w:r>
    </w:p>
    <w:p w:rsidR="00A40BAD" w:rsidRDefault="00A40BAD" w:rsidP="00A40BAD">
      <w:pPr>
        <w:jc w:val="both"/>
        <w:rPr>
          <w:b/>
          <w:lang w:val="bg-BG"/>
        </w:rPr>
      </w:pPr>
      <w:r>
        <w:rPr>
          <w:b/>
          <w:lang w:val="bg-BG"/>
        </w:rPr>
        <w:t>ГАЛИЧКА НИКОЛОВА</w:t>
      </w:r>
    </w:p>
    <w:p w:rsidR="00A40BAD" w:rsidRDefault="00A40BAD" w:rsidP="00A40BAD">
      <w:pPr>
        <w:jc w:val="both"/>
        <w:rPr>
          <w:b/>
          <w:lang w:val="bg-BG"/>
        </w:rPr>
      </w:pPr>
      <w:r>
        <w:rPr>
          <w:b/>
          <w:lang w:val="bg-BG"/>
        </w:rPr>
        <w:t>ОБЩИНСКИ СЪВЕТНИК</w:t>
      </w:r>
    </w:p>
    <w:p w:rsidR="00A40BAD" w:rsidRDefault="00A40BAD" w:rsidP="00A40BAD">
      <w:pPr>
        <w:ind w:right="-720"/>
        <w:jc w:val="both"/>
        <w:rPr>
          <w:b/>
          <w:lang w:val="bg-BG"/>
        </w:rPr>
      </w:pPr>
    </w:p>
    <w:p w:rsidR="00A40BAD" w:rsidRPr="00893088" w:rsidRDefault="00A40BAD" w:rsidP="00A40BAD">
      <w:pPr>
        <w:ind w:right="-720"/>
        <w:jc w:val="both"/>
        <w:rPr>
          <w:b/>
          <w:lang w:val="bg-BG"/>
        </w:rPr>
      </w:pPr>
      <w:r>
        <w:rPr>
          <w:b/>
          <w:lang w:val="bg-BG"/>
        </w:rPr>
        <w:t>ЧРЕЗ</w:t>
      </w:r>
    </w:p>
    <w:p w:rsidR="00A40BAD" w:rsidRDefault="00A40BAD" w:rsidP="00A40BAD">
      <w:pPr>
        <w:ind w:right="-720"/>
        <w:jc w:val="both"/>
        <w:rPr>
          <w:b/>
          <w:lang w:val="bg-BG"/>
        </w:rPr>
      </w:pPr>
      <w:r>
        <w:rPr>
          <w:b/>
          <w:lang w:val="bg-BG"/>
        </w:rPr>
        <w:t>АКАД.</w:t>
      </w:r>
      <w:r w:rsidRPr="00893088">
        <w:rPr>
          <w:b/>
          <w:lang w:val="bg-BG"/>
        </w:rPr>
        <w:t xml:space="preserve"> </w:t>
      </w:r>
      <w:r>
        <w:rPr>
          <w:b/>
          <w:lang w:val="bg-BG"/>
        </w:rPr>
        <w:t>ХРИСТО БЕЛОЕВ, ДТН</w:t>
      </w:r>
    </w:p>
    <w:p w:rsidR="00A40BAD" w:rsidRDefault="00A40BAD" w:rsidP="00A40BAD">
      <w:pPr>
        <w:ind w:right="-720"/>
        <w:jc w:val="both"/>
        <w:rPr>
          <w:b/>
          <w:lang w:val="bg-BG"/>
        </w:rPr>
      </w:pPr>
      <w:r w:rsidRPr="00893088">
        <w:rPr>
          <w:b/>
          <w:lang w:val="bg-BG"/>
        </w:rPr>
        <w:t xml:space="preserve">ПРЕДСЕДАТЕЛ НА ОБЩИНСКИ СЪВЕТ  </w:t>
      </w:r>
    </w:p>
    <w:p w:rsidR="00A40BAD" w:rsidRPr="00893088" w:rsidRDefault="00A40BAD" w:rsidP="00A40BAD">
      <w:pPr>
        <w:ind w:right="-720"/>
        <w:jc w:val="both"/>
        <w:rPr>
          <w:b/>
          <w:lang w:val="bg-BG"/>
        </w:rPr>
      </w:pPr>
      <w:r w:rsidRPr="00893088">
        <w:rPr>
          <w:b/>
          <w:lang w:val="bg-BG"/>
        </w:rPr>
        <w:t>РУСЕ</w:t>
      </w:r>
    </w:p>
    <w:p w:rsidR="00A40BAD" w:rsidRDefault="00A40BAD" w:rsidP="00A40BAD">
      <w:pPr>
        <w:jc w:val="both"/>
        <w:rPr>
          <w:b/>
          <w:lang w:val="bg-BG"/>
        </w:rPr>
      </w:pPr>
    </w:p>
    <w:p w:rsidR="00A40BAD" w:rsidRPr="00100B2C" w:rsidRDefault="00A40BAD" w:rsidP="00A40BAD">
      <w:pPr>
        <w:jc w:val="both"/>
        <w:rPr>
          <w:b/>
          <w:i/>
          <w:lang w:val="bg-BG"/>
        </w:rPr>
      </w:pPr>
      <w:r w:rsidRPr="00100B2C">
        <w:rPr>
          <w:b/>
          <w:i/>
          <w:lang w:val="bg-BG"/>
        </w:rPr>
        <w:t>На Ваш №ОбС-4</w:t>
      </w:r>
      <w:r>
        <w:rPr>
          <w:b/>
          <w:i/>
          <w:lang w:val="bg-BG"/>
        </w:rPr>
        <w:t>56</w:t>
      </w:r>
      <w:r w:rsidRPr="00100B2C">
        <w:rPr>
          <w:b/>
          <w:i/>
          <w:lang w:val="bg-BG"/>
        </w:rPr>
        <w:t>/</w:t>
      </w:r>
      <w:r>
        <w:rPr>
          <w:b/>
          <w:i/>
          <w:lang w:val="bg-BG"/>
        </w:rPr>
        <w:t>04</w:t>
      </w:r>
      <w:r w:rsidRPr="00100B2C">
        <w:rPr>
          <w:b/>
          <w:i/>
          <w:lang w:val="bg-BG"/>
        </w:rPr>
        <w:t>.0</w:t>
      </w:r>
      <w:r>
        <w:rPr>
          <w:b/>
          <w:i/>
          <w:lang w:val="bg-BG"/>
        </w:rPr>
        <w:t>4</w:t>
      </w:r>
      <w:r w:rsidRPr="00100B2C">
        <w:rPr>
          <w:b/>
          <w:i/>
          <w:lang w:val="bg-BG"/>
        </w:rPr>
        <w:t>.2024 г.</w:t>
      </w:r>
    </w:p>
    <w:p w:rsidR="00A40BAD" w:rsidRDefault="00A40BAD" w:rsidP="00A40BAD">
      <w:pPr>
        <w:jc w:val="both"/>
        <w:rPr>
          <w:b/>
        </w:rPr>
      </w:pPr>
    </w:p>
    <w:p w:rsidR="00A40BAD" w:rsidRPr="001102A2" w:rsidRDefault="00A40BAD" w:rsidP="00A40BAD">
      <w:pPr>
        <w:jc w:val="both"/>
        <w:rPr>
          <w:b/>
          <w:lang w:val="bg-BG"/>
        </w:rPr>
      </w:pPr>
    </w:p>
    <w:p w:rsidR="00A40BAD" w:rsidRDefault="00A40BAD" w:rsidP="00A40BAD">
      <w:pPr>
        <w:jc w:val="both"/>
        <w:rPr>
          <w:lang w:val="bg-BG"/>
        </w:rPr>
      </w:pPr>
      <w:r>
        <w:rPr>
          <w:b/>
        </w:rPr>
        <w:t xml:space="preserve">ОТНОСНО: </w:t>
      </w:r>
      <w:r>
        <w:rPr>
          <w:lang w:val="bg-BG"/>
        </w:rPr>
        <w:t>Проблеми с организацията на движението и паркирането в централна градска част (ЦГЧ)</w:t>
      </w:r>
    </w:p>
    <w:p w:rsidR="00A40BAD" w:rsidRDefault="00A40BAD" w:rsidP="00A40BAD">
      <w:pPr>
        <w:jc w:val="both"/>
        <w:rPr>
          <w:lang w:val="bg-BG"/>
        </w:rPr>
      </w:pPr>
    </w:p>
    <w:p w:rsidR="00A40BAD" w:rsidRPr="007E122A" w:rsidRDefault="00A40BAD" w:rsidP="00A40BAD">
      <w:pPr>
        <w:jc w:val="both"/>
        <w:rPr>
          <w:lang w:val="bg-BG"/>
        </w:rPr>
      </w:pPr>
    </w:p>
    <w:p w:rsidR="00A40BAD" w:rsidRDefault="00A40BAD" w:rsidP="00A40BAD">
      <w:pPr>
        <w:jc w:val="both"/>
        <w:rPr>
          <w:b/>
          <w:lang w:val="bg-BG"/>
        </w:rPr>
      </w:pPr>
    </w:p>
    <w:p w:rsidR="00A40BAD" w:rsidRDefault="00A40BAD" w:rsidP="00A40BAD">
      <w:pPr>
        <w:rPr>
          <w:b/>
          <w:lang w:val="bg-BG"/>
        </w:rPr>
      </w:pPr>
      <w:r w:rsidRPr="006A6040">
        <w:rPr>
          <w:b/>
          <w:lang w:val="bg-BG"/>
        </w:rPr>
        <w:t>УВАЖАЕМИ ГОСПОЖИ И ГОСПОДА,</w:t>
      </w:r>
    </w:p>
    <w:p w:rsidR="00A40BAD" w:rsidRDefault="00A40BAD" w:rsidP="00A40BAD">
      <w:pPr>
        <w:pStyle w:val="1"/>
        <w:ind w:left="0" w:firstLine="0"/>
        <w:jc w:val="both"/>
        <w:rPr>
          <w:b/>
          <w:sz w:val="24"/>
          <w:szCs w:val="24"/>
        </w:rPr>
      </w:pPr>
      <w:r>
        <w:rPr>
          <w:b/>
          <w:sz w:val="24"/>
          <w:szCs w:val="24"/>
        </w:rPr>
        <w:t>УВАЖАЕМА ГОСПОЖО НИКОЛОВА,</w:t>
      </w:r>
    </w:p>
    <w:p w:rsidR="00A40BAD" w:rsidRDefault="00A40BAD" w:rsidP="00A40BAD">
      <w:pPr>
        <w:jc w:val="both"/>
        <w:rPr>
          <w:b/>
          <w:lang w:val="bg-BG"/>
        </w:rPr>
      </w:pPr>
    </w:p>
    <w:p w:rsidR="00A40BAD" w:rsidRDefault="00A40BAD" w:rsidP="002A05AD">
      <w:pPr>
        <w:ind w:firstLine="708"/>
        <w:jc w:val="both"/>
        <w:rPr>
          <w:lang w:val="bg-BG"/>
        </w:rPr>
      </w:pPr>
      <w:r w:rsidRPr="007E122A">
        <w:rPr>
          <w:lang w:val="bg-BG"/>
        </w:rPr>
        <w:t>В Община Русе, с вх. №</w:t>
      </w:r>
      <w:r>
        <w:rPr>
          <w:lang w:val="bg-BG"/>
        </w:rPr>
        <w:t>06</w:t>
      </w:r>
      <w:r w:rsidRPr="007E122A">
        <w:rPr>
          <w:lang w:val="bg-BG"/>
        </w:rPr>
        <w:t>-</w:t>
      </w:r>
      <w:r>
        <w:rPr>
          <w:lang w:val="bg-BG"/>
        </w:rPr>
        <w:t>01-102</w:t>
      </w:r>
      <w:r w:rsidRPr="007E122A">
        <w:rPr>
          <w:lang w:val="bg-BG"/>
        </w:rPr>
        <w:t>/1</w:t>
      </w:r>
      <w:r>
        <w:rPr>
          <w:lang w:val="bg-BG"/>
        </w:rPr>
        <w:t>0</w:t>
      </w:r>
      <w:r w:rsidRPr="007E122A">
        <w:rPr>
          <w:lang w:val="bg-BG"/>
        </w:rPr>
        <w:t>.</w:t>
      </w:r>
      <w:r>
        <w:rPr>
          <w:lang w:val="bg-BG"/>
        </w:rPr>
        <w:t>04</w:t>
      </w:r>
      <w:r w:rsidRPr="007E122A">
        <w:rPr>
          <w:lang w:val="bg-BG"/>
        </w:rPr>
        <w:t>.</w:t>
      </w:r>
      <w:r>
        <w:rPr>
          <w:lang w:val="bg-BG"/>
        </w:rPr>
        <w:t>2024</w:t>
      </w:r>
      <w:r w:rsidRPr="007E122A">
        <w:rPr>
          <w:lang w:val="bg-BG"/>
        </w:rPr>
        <w:t xml:space="preserve"> г. постъпи пи</w:t>
      </w:r>
      <w:r>
        <w:rPr>
          <w:lang w:val="bg-BG"/>
        </w:rPr>
        <w:t xml:space="preserve">тане относно </w:t>
      </w:r>
      <w:r w:rsidR="007D08D0">
        <w:rPr>
          <w:lang w:val="bg-BG"/>
        </w:rPr>
        <w:t>ползването на прилежащите към сградата на Съдебната палата паркоместа и организацията на движението около нея.</w:t>
      </w:r>
    </w:p>
    <w:p w:rsidR="006C2258" w:rsidRPr="006C2258" w:rsidRDefault="006C2258" w:rsidP="006C2258">
      <w:pPr>
        <w:ind w:firstLine="708"/>
        <w:jc w:val="both"/>
        <w:rPr>
          <w:lang w:val="bg-BG"/>
        </w:rPr>
      </w:pPr>
      <w:r>
        <w:rPr>
          <w:lang w:val="bg-BG"/>
        </w:rPr>
        <w:t>Във връзка с поставените допълнителни и уточняващи въпроси</w:t>
      </w:r>
      <w:r>
        <w:t xml:space="preserve">, </w:t>
      </w:r>
      <w:proofErr w:type="spellStart"/>
      <w:r>
        <w:t>Ви</w:t>
      </w:r>
      <w:proofErr w:type="spellEnd"/>
      <w:r>
        <w:t xml:space="preserve"> </w:t>
      </w:r>
      <w:proofErr w:type="spellStart"/>
      <w:r>
        <w:t>предоставям</w:t>
      </w:r>
      <w:proofErr w:type="spellEnd"/>
      <w:r>
        <w:t xml:space="preserve"> </w:t>
      </w:r>
      <w:r w:rsidRPr="006C2258">
        <w:rPr>
          <w:lang w:val="bg-BG"/>
        </w:rPr>
        <w:t>следната информация:</w:t>
      </w:r>
    </w:p>
    <w:p w:rsidR="006C2258" w:rsidRPr="006C2258" w:rsidRDefault="006C2258" w:rsidP="006C2258">
      <w:pPr>
        <w:numPr>
          <w:ilvl w:val="0"/>
          <w:numId w:val="2"/>
        </w:numPr>
        <w:ind w:left="0" w:firstLine="709"/>
        <w:jc w:val="both"/>
        <w:rPr>
          <w:lang w:val="bg-BG"/>
        </w:rPr>
      </w:pPr>
      <w:r w:rsidRPr="006C2258">
        <w:rPr>
          <w:lang w:val="bg-BG"/>
        </w:rPr>
        <w:t>По т. 1 – За поземлен имот с идентификатор 63427.2.1898 и сграда с идентификатор 63427.2.1898.1 на Русенски окръжен съд, няма одобрен действащ Подробен устройствен план. Границите на кв. 265, с единствено попадащият в него имот с идентификатор 63427.2.1898 са определени с Улично регулационен план на Централна градска част /ЦГЧ/ на гр. Русе, одобрен със Заповед № 938/27.02.1959г. на Министър на МКСБП;</w:t>
      </w:r>
    </w:p>
    <w:p w:rsidR="006C2258" w:rsidRPr="006C2258" w:rsidRDefault="006C2258" w:rsidP="006C2258">
      <w:pPr>
        <w:numPr>
          <w:ilvl w:val="0"/>
          <w:numId w:val="2"/>
        </w:numPr>
        <w:ind w:left="0" w:firstLine="708"/>
        <w:jc w:val="both"/>
        <w:rPr>
          <w:lang w:val="bg-BG"/>
        </w:rPr>
      </w:pPr>
      <w:r w:rsidRPr="006C2258">
        <w:rPr>
          <w:lang w:val="bg-BG"/>
        </w:rPr>
        <w:t>По т. 2 – Поземлени имоти с идентификатори 63427.2.827 – ул. „Църковна независимост“ и 63427.2.2.908 – ул. „Райко Даскалов“ са елементи на Плана за улична регулация на ЦГЧ на гр. Русе, одобрен с Решение № 323, прието с Протокол 18/24.10.2004г. на Общински съвет – Русе.</w:t>
      </w:r>
    </w:p>
    <w:p w:rsidR="006C2258" w:rsidRPr="006C2258" w:rsidRDefault="006C2258" w:rsidP="006C2258">
      <w:pPr>
        <w:ind w:firstLine="708"/>
        <w:jc w:val="both"/>
        <w:rPr>
          <w:lang w:val="bg-BG"/>
        </w:rPr>
      </w:pPr>
      <w:r w:rsidRPr="006C2258">
        <w:rPr>
          <w:lang w:val="bg-BG"/>
        </w:rPr>
        <w:t>Прилагаме копие от плана от 1959г. и извадка от Специализираната карта на гр. Русе, придружени със съответните одобряващи ги документи.</w:t>
      </w:r>
    </w:p>
    <w:p w:rsidR="006C2258" w:rsidRDefault="006C2258" w:rsidP="006C2258">
      <w:pPr>
        <w:jc w:val="both"/>
        <w:rPr>
          <w:b/>
        </w:rPr>
      </w:pPr>
      <w:r>
        <w:rPr>
          <w:b/>
        </w:rPr>
        <w:tab/>
      </w:r>
    </w:p>
    <w:p w:rsidR="006C2258" w:rsidRDefault="006C2258" w:rsidP="002A05AD">
      <w:pPr>
        <w:ind w:firstLine="708"/>
        <w:jc w:val="both"/>
        <w:rPr>
          <w:lang w:val="bg-BG"/>
        </w:rPr>
      </w:pPr>
    </w:p>
    <w:p w:rsidR="007D08D0" w:rsidRDefault="007D08D0" w:rsidP="00A40BAD">
      <w:pPr>
        <w:jc w:val="both"/>
        <w:rPr>
          <w:lang w:val="bg-BG"/>
        </w:rPr>
      </w:pPr>
      <w:r>
        <w:rPr>
          <w:lang w:val="bg-BG"/>
        </w:rPr>
        <w:lastRenderedPageBreak/>
        <w:tab/>
        <w:t>Решението на</w:t>
      </w:r>
      <w:r w:rsidR="00AB5060">
        <w:rPr>
          <w:lang w:val="bg-BG"/>
        </w:rPr>
        <w:t xml:space="preserve"> </w:t>
      </w:r>
      <w:r>
        <w:rPr>
          <w:lang w:val="bg-BG"/>
        </w:rPr>
        <w:t>К</w:t>
      </w:r>
      <w:r w:rsidR="00AB5060">
        <w:rPr>
          <w:lang w:val="bg-BG"/>
        </w:rPr>
        <w:t>омисия</w:t>
      </w:r>
      <w:r w:rsidR="00A21AFB">
        <w:rPr>
          <w:lang w:val="bg-BG"/>
        </w:rPr>
        <w:t>та</w:t>
      </w:r>
      <w:r w:rsidR="00AB5060">
        <w:rPr>
          <w:lang w:val="bg-BG"/>
        </w:rPr>
        <w:t xml:space="preserve"> по организация и безопасност на движението (К</w:t>
      </w:r>
      <w:r>
        <w:rPr>
          <w:lang w:val="bg-BG"/>
        </w:rPr>
        <w:t>ОБД</w:t>
      </w:r>
      <w:r w:rsidR="00AB5060">
        <w:rPr>
          <w:lang w:val="bg-BG"/>
        </w:rPr>
        <w:t>)</w:t>
      </w:r>
      <w:r>
        <w:rPr>
          <w:lang w:val="bg-BG"/>
        </w:rPr>
        <w:t>, взето 2010 г. е, че не възразява ползването на паркоместата на ул. „Църковна независимост“ и на ул. „Райко Даскалов“</w:t>
      </w:r>
      <w:r w:rsidR="00A21AFB">
        <w:rPr>
          <w:lang w:val="bg-BG"/>
        </w:rPr>
        <w:t>,</w:t>
      </w:r>
      <w:r>
        <w:rPr>
          <w:lang w:val="bg-BG"/>
        </w:rPr>
        <w:t xml:space="preserve"> откъм </w:t>
      </w:r>
      <w:r w:rsidR="00AB5060">
        <w:rPr>
          <w:lang w:val="bg-BG"/>
        </w:rPr>
        <w:t xml:space="preserve">сградата на съда да се осъществява при специален ограничителен режим (с пропуск) от гледна точка охрана на сградата при осъществяван контрол от сл. Охрана на съдебната власт. Протокола не може да Ви бъде предоставен, предвид това, че изискването за съхранение на този тип документи е 10 години и същият не е наличен на хартия. </w:t>
      </w:r>
    </w:p>
    <w:p w:rsidR="009622C1" w:rsidRDefault="00AB5060" w:rsidP="00A40BAD">
      <w:pPr>
        <w:jc w:val="both"/>
        <w:rPr>
          <w:lang w:val="bg-BG"/>
        </w:rPr>
      </w:pPr>
      <w:r>
        <w:rPr>
          <w:lang w:val="bg-BG"/>
        </w:rPr>
        <w:tab/>
        <w:t xml:space="preserve">Поради липсата на действащ </w:t>
      </w:r>
      <w:r w:rsidRPr="007B75B6">
        <w:rPr>
          <w:lang w:val="bg-BG"/>
        </w:rPr>
        <w:t>Генерален план за организация на движението (ГПОД)</w:t>
      </w:r>
      <w:r>
        <w:rPr>
          <w:lang w:val="bg-BG"/>
        </w:rPr>
        <w:t xml:space="preserve"> в гр. Русе няма възлагано проектиране на „синя зона“</w:t>
      </w:r>
      <w:r w:rsidR="000B36B5">
        <w:rPr>
          <w:lang w:val="bg-BG"/>
        </w:rPr>
        <w:t xml:space="preserve">, с която в определена част от града или район се определят платените паркоместа, местата за живущите и работещите в района и </w:t>
      </w:r>
      <w:r w:rsidR="001B60FC">
        <w:rPr>
          <w:lang w:val="bg-BG"/>
        </w:rPr>
        <w:t xml:space="preserve">условията за </w:t>
      </w:r>
      <w:r w:rsidR="000B36B5">
        <w:rPr>
          <w:lang w:val="bg-BG"/>
        </w:rPr>
        <w:t>ползването им</w:t>
      </w:r>
      <w:r w:rsidR="001B60FC">
        <w:rPr>
          <w:lang w:val="bg-BG"/>
        </w:rPr>
        <w:t>.</w:t>
      </w:r>
      <w:r w:rsidR="000B36B5">
        <w:rPr>
          <w:lang w:val="bg-BG"/>
        </w:rPr>
        <w:t xml:space="preserve"> </w:t>
      </w:r>
    </w:p>
    <w:p w:rsidR="00AB5060" w:rsidRDefault="000B36B5" w:rsidP="009622C1">
      <w:pPr>
        <w:ind w:firstLine="708"/>
        <w:jc w:val="both"/>
        <w:rPr>
          <w:lang w:val="bg-BG"/>
        </w:rPr>
      </w:pPr>
      <w:r>
        <w:rPr>
          <w:lang w:val="bg-BG"/>
        </w:rPr>
        <w:t xml:space="preserve">С </w:t>
      </w:r>
      <w:r w:rsidR="001B60FC">
        <w:rPr>
          <w:lang w:val="bg-BG"/>
        </w:rPr>
        <w:t>трите решения (</w:t>
      </w:r>
      <w:r w:rsidR="009622C1" w:rsidRPr="001F42CC">
        <w:rPr>
          <w:lang w:val="bg-BG"/>
        </w:rPr>
        <w:t>Решение №500, Пр. №26/25.02.2005 г.; Решение №853, Пр.№41/26.01.2006 г. и Решение №522, Пр. №26/31.03.2009 г.</w:t>
      </w:r>
      <w:r w:rsidR="001B60FC">
        <w:rPr>
          <w:lang w:val="bg-BG"/>
        </w:rPr>
        <w:t>)</w:t>
      </w:r>
      <w:r w:rsidR="009622C1">
        <w:rPr>
          <w:lang w:val="bg-BG"/>
        </w:rPr>
        <w:t xml:space="preserve">  Общински съвет – Русе е приел улици, площади и части от уличната мрежа за платено паркиране на основание </w:t>
      </w:r>
      <w:r w:rsidR="009622C1" w:rsidRPr="009622C1">
        <w:rPr>
          <w:lang w:val="bg-BG"/>
        </w:rPr>
        <w:t>чл. 99,</w:t>
      </w:r>
      <w:r w:rsidR="009622C1" w:rsidRPr="00977E21">
        <w:rPr>
          <w:lang w:val="bg-BG"/>
        </w:rPr>
        <w:t xml:space="preserve"> ал. 1 от Закона за движение по пътищата (ЗДвП)</w:t>
      </w:r>
      <w:r w:rsidR="009622C1">
        <w:rPr>
          <w:lang w:val="bg-BG"/>
        </w:rPr>
        <w:t>, което не представлява „синя зона“ и където прилежащите към Съдебната палата паркоместа не фигурират</w:t>
      </w:r>
      <w:r w:rsidR="008F488D">
        <w:rPr>
          <w:lang w:val="bg-BG"/>
        </w:rPr>
        <w:t>. При това</w:t>
      </w:r>
      <w:r w:rsidR="009622C1">
        <w:rPr>
          <w:lang w:val="bg-BG"/>
        </w:rPr>
        <w:t xml:space="preserve"> не считам, че решението </w:t>
      </w:r>
      <w:r w:rsidR="00D846B3">
        <w:rPr>
          <w:lang w:val="bg-BG"/>
        </w:rPr>
        <w:t>на КОБД е в противоречие с тези на Общинския съвет.</w:t>
      </w:r>
    </w:p>
    <w:p w:rsidR="00D846B3" w:rsidRDefault="001B60FC" w:rsidP="009622C1">
      <w:pPr>
        <w:ind w:firstLine="708"/>
        <w:jc w:val="both"/>
        <w:rPr>
          <w:lang w:val="bg-BG"/>
        </w:rPr>
      </w:pPr>
      <w:r w:rsidRPr="00045114">
        <w:rPr>
          <w:lang w:val="bg-BG"/>
        </w:rPr>
        <w:t xml:space="preserve">Основанията за ползването по този ред на паркоместата са освен </w:t>
      </w:r>
      <w:r w:rsidR="00D846B3" w:rsidRPr="00045114">
        <w:rPr>
          <w:lang w:val="bg-BG"/>
        </w:rPr>
        <w:t xml:space="preserve">Наредба №4 от 10.01.2008 г. за правилата и нормите за безопасност и охрана при проектиране, строителство, реконструкция, модернизация и </w:t>
      </w:r>
      <w:r w:rsidR="00D846B3" w:rsidRPr="00045114">
        <w:rPr>
          <w:b/>
          <w:lang w:val="bg-BG"/>
        </w:rPr>
        <w:t>експлоатация</w:t>
      </w:r>
      <w:r w:rsidR="00D846B3" w:rsidRPr="00045114">
        <w:rPr>
          <w:lang w:val="bg-BG"/>
        </w:rPr>
        <w:t xml:space="preserve"> на обектите на съдебната власт </w:t>
      </w:r>
      <w:r w:rsidR="00045114" w:rsidRPr="00045114">
        <w:rPr>
          <w:lang w:val="bg-BG"/>
        </w:rPr>
        <w:t>и</w:t>
      </w:r>
      <w:r>
        <w:rPr>
          <w:lang w:val="bg-BG"/>
        </w:rPr>
        <w:t xml:space="preserve"> Постановление №255/10.10.2008 г. на МС за предприемане на мерки за ограничаване и недопускане на терористични действия</w:t>
      </w:r>
      <w:r w:rsidR="00045114">
        <w:rPr>
          <w:lang w:val="bg-BG"/>
        </w:rPr>
        <w:t>,</w:t>
      </w:r>
      <w:r>
        <w:rPr>
          <w:lang w:val="bg-BG"/>
        </w:rPr>
        <w:t xml:space="preserve"> и Заповед №ЛС-04-689/16.07.2008 г. на министъра на правосъдието.</w:t>
      </w:r>
    </w:p>
    <w:p w:rsidR="00D846B3" w:rsidRDefault="00B8026C" w:rsidP="009622C1">
      <w:pPr>
        <w:ind w:firstLine="708"/>
        <w:jc w:val="both"/>
        <w:rPr>
          <w:lang w:val="bg-BG"/>
        </w:rPr>
      </w:pPr>
      <w:r>
        <w:rPr>
          <w:lang w:val="bg-BG"/>
        </w:rPr>
        <w:t>Във връзка с разработването на ГПОД Ви информирам, че към настоящия момент е представен от Изпълнителя</w:t>
      </w:r>
      <w:r w:rsidR="008F488D">
        <w:rPr>
          <w:lang w:val="bg-BG"/>
        </w:rPr>
        <w:t>,</w:t>
      </w:r>
      <w:r>
        <w:rPr>
          <w:lang w:val="bg-BG"/>
        </w:rPr>
        <w:t xml:space="preserve"> Предварителния проект на плана. </w:t>
      </w:r>
      <w:r w:rsidR="002A05AD">
        <w:rPr>
          <w:lang w:val="bg-BG"/>
        </w:rPr>
        <w:t xml:space="preserve">На 14.03.24 г. се </w:t>
      </w:r>
      <w:r>
        <w:rPr>
          <w:lang w:val="bg-BG"/>
        </w:rPr>
        <w:t xml:space="preserve">проведе обществено обсъждане </w:t>
      </w:r>
      <w:r w:rsidR="002A05AD">
        <w:rPr>
          <w:lang w:val="bg-BG"/>
        </w:rPr>
        <w:t xml:space="preserve">на същия и всички направени предложения ще се </w:t>
      </w:r>
      <w:r>
        <w:rPr>
          <w:lang w:val="bg-BG"/>
        </w:rPr>
        <w:t>пред</w:t>
      </w:r>
      <w:r w:rsidR="00E42206">
        <w:rPr>
          <w:lang w:val="bg-BG"/>
        </w:rPr>
        <w:t>остав</w:t>
      </w:r>
      <w:r w:rsidR="002A05AD">
        <w:rPr>
          <w:lang w:val="bg-BG"/>
        </w:rPr>
        <w:t>ят</w:t>
      </w:r>
      <w:r>
        <w:rPr>
          <w:lang w:val="bg-BG"/>
        </w:rPr>
        <w:t xml:space="preserve"> на Изпълнителя</w:t>
      </w:r>
      <w:r w:rsidR="00EC6505">
        <w:rPr>
          <w:lang w:val="bg-BG"/>
        </w:rPr>
        <w:t xml:space="preserve">. </w:t>
      </w:r>
      <w:r>
        <w:rPr>
          <w:lang w:val="bg-BG"/>
        </w:rPr>
        <w:t xml:space="preserve">Следва разработването на окончателния проект и </w:t>
      </w:r>
      <w:r w:rsidR="00E42206">
        <w:rPr>
          <w:lang w:val="bg-BG"/>
        </w:rPr>
        <w:t>внасянето</w:t>
      </w:r>
      <w:r>
        <w:rPr>
          <w:lang w:val="bg-BG"/>
        </w:rPr>
        <w:t xml:space="preserve"> му за одобрение от Общинския експертен съвет и от Общински съвет Русе</w:t>
      </w:r>
      <w:r w:rsidR="00EC6505">
        <w:rPr>
          <w:lang w:val="bg-BG"/>
        </w:rPr>
        <w:t>, при което точна дата за приемането му не може да бъде посочена</w:t>
      </w:r>
      <w:r>
        <w:rPr>
          <w:lang w:val="bg-BG"/>
        </w:rPr>
        <w:t xml:space="preserve">. </w:t>
      </w:r>
    </w:p>
    <w:p w:rsidR="00D846B3" w:rsidRDefault="00EC6505" w:rsidP="00A40BAD">
      <w:pPr>
        <w:jc w:val="both"/>
        <w:rPr>
          <w:lang w:val="bg-BG"/>
        </w:rPr>
      </w:pPr>
      <w:r>
        <w:rPr>
          <w:b/>
          <w:lang w:val="bg-BG"/>
        </w:rPr>
        <w:tab/>
      </w:r>
      <w:r w:rsidRPr="00EC6505">
        <w:rPr>
          <w:lang w:val="bg-BG"/>
        </w:rPr>
        <w:t xml:space="preserve">През последните 12 месеца </w:t>
      </w:r>
      <w:r w:rsidR="00C26710" w:rsidRPr="00EC6505">
        <w:rPr>
          <w:lang w:val="bg-BG"/>
        </w:rPr>
        <w:t>п</w:t>
      </w:r>
      <w:r w:rsidR="00C26710">
        <w:rPr>
          <w:lang w:val="bg-BG"/>
        </w:rPr>
        <w:t xml:space="preserve">о този въпрос </w:t>
      </w:r>
      <w:r w:rsidRPr="00EC6505">
        <w:rPr>
          <w:lang w:val="bg-BG"/>
        </w:rPr>
        <w:t xml:space="preserve">няма водена </w:t>
      </w:r>
      <w:r>
        <w:rPr>
          <w:lang w:val="bg-BG"/>
        </w:rPr>
        <w:t>кореспонденция с ведомствата, работещи в Съдебната палата.</w:t>
      </w:r>
    </w:p>
    <w:p w:rsidR="00EC6505" w:rsidRPr="00EC6505" w:rsidRDefault="00EC6505" w:rsidP="00A40BAD">
      <w:pPr>
        <w:jc w:val="both"/>
        <w:rPr>
          <w:lang w:val="bg-BG"/>
        </w:rPr>
      </w:pPr>
      <w:r>
        <w:rPr>
          <w:lang w:val="bg-BG"/>
        </w:rPr>
        <w:tab/>
        <w:t>По отношение</w:t>
      </w:r>
      <w:r w:rsidR="00A21AFB">
        <w:rPr>
          <w:lang w:val="bg-BG"/>
        </w:rPr>
        <w:t xml:space="preserve"> на генерираните в момента приходи от служебен абонамент по ул. „Църковна независимост“, които са нищожни</w:t>
      </w:r>
      <w:r w:rsidR="00DA040F">
        <w:rPr>
          <w:lang w:val="bg-BG"/>
        </w:rPr>
        <w:t>,</w:t>
      </w:r>
      <w:r w:rsidR="00A21AFB">
        <w:rPr>
          <w:lang w:val="bg-BG"/>
        </w:rPr>
        <w:t xml:space="preserve"> Ви уведомявам, че същите се ползват за опресняване на хоризонталната пътна маркировка, вертикалната сигнализация по улицата и почистването й</w:t>
      </w:r>
      <w:r w:rsidR="00DA040F">
        <w:rPr>
          <w:lang w:val="bg-BG"/>
        </w:rPr>
        <w:t xml:space="preserve"> -</w:t>
      </w:r>
      <w:r w:rsidR="00E42206">
        <w:rPr>
          <w:lang w:val="bg-BG"/>
        </w:rPr>
        <w:t xml:space="preserve"> </w:t>
      </w:r>
      <w:r w:rsidR="00E42206" w:rsidRPr="00B36EBD">
        <w:rPr>
          <w:lang w:val="bg-BG"/>
        </w:rPr>
        <w:t>разходи, които са в пъти по-вече отколкото приходите.</w:t>
      </w:r>
    </w:p>
    <w:p w:rsidR="00D846B3" w:rsidRPr="00ED4A54" w:rsidRDefault="00ED4A54" w:rsidP="00A40BAD">
      <w:pPr>
        <w:jc w:val="both"/>
        <w:rPr>
          <w:i/>
          <w:lang w:val="bg-BG"/>
        </w:rPr>
      </w:pPr>
      <w:r>
        <w:rPr>
          <w:lang w:val="bg-BG"/>
        </w:rPr>
        <w:tab/>
      </w:r>
      <w:r w:rsidRPr="00ED4A54">
        <w:rPr>
          <w:b/>
          <w:lang w:val="bg-BG"/>
        </w:rPr>
        <w:t>Приложение:</w:t>
      </w:r>
      <w:r>
        <w:rPr>
          <w:lang w:val="bg-BG"/>
        </w:rPr>
        <w:t xml:space="preserve"> </w:t>
      </w:r>
      <w:r w:rsidRPr="00ED4A54">
        <w:rPr>
          <w:i/>
          <w:lang w:val="bg-BG"/>
        </w:rPr>
        <w:t>съгласно текста.</w:t>
      </w:r>
    </w:p>
    <w:p w:rsidR="00D846B3" w:rsidRPr="00ED4A54" w:rsidRDefault="00D846B3" w:rsidP="00A40BAD">
      <w:pPr>
        <w:jc w:val="both"/>
        <w:rPr>
          <w:b/>
          <w:i/>
          <w:lang w:val="bg-BG"/>
        </w:rPr>
      </w:pPr>
    </w:p>
    <w:p w:rsidR="00D846B3" w:rsidRDefault="00D846B3" w:rsidP="00A40BAD">
      <w:pPr>
        <w:jc w:val="both"/>
        <w:rPr>
          <w:b/>
          <w:lang w:val="bg-BG"/>
        </w:rPr>
      </w:pPr>
    </w:p>
    <w:p w:rsidR="00D846B3" w:rsidRDefault="00D846B3" w:rsidP="00A40BAD">
      <w:pPr>
        <w:jc w:val="both"/>
        <w:rPr>
          <w:b/>
          <w:lang w:val="bg-BG"/>
        </w:rPr>
      </w:pPr>
    </w:p>
    <w:p w:rsidR="00A40BAD" w:rsidRPr="008F488D" w:rsidRDefault="00A40BAD" w:rsidP="00A40BAD">
      <w:pPr>
        <w:jc w:val="both"/>
        <w:rPr>
          <w:lang w:val="bg-BG"/>
        </w:rPr>
      </w:pPr>
    </w:p>
    <w:p w:rsidR="00A40BAD" w:rsidRPr="00190C28" w:rsidRDefault="00A40BAD" w:rsidP="00A40BAD">
      <w:pPr>
        <w:pStyle w:val="a3"/>
        <w:ind w:right="-108"/>
        <w:rPr>
          <w:bCs w:val="0"/>
        </w:rPr>
      </w:pPr>
      <w:r w:rsidRPr="00190C28">
        <w:rPr>
          <w:bCs w:val="0"/>
        </w:rPr>
        <w:t>С уважение,</w:t>
      </w:r>
    </w:p>
    <w:p w:rsidR="00A40BAD" w:rsidRPr="00190C28" w:rsidRDefault="00A40BAD" w:rsidP="00A40BAD">
      <w:pPr>
        <w:pStyle w:val="a3"/>
        <w:ind w:right="-108"/>
        <w:rPr>
          <w:bCs w:val="0"/>
        </w:rPr>
      </w:pPr>
    </w:p>
    <w:p w:rsidR="00A40BAD" w:rsidRPr="00190C28" w:rsidRDefault="00A40BAD" w:rsidP="00A40BAD">
      <w:pPr>
        <w:pStyle w:val="a3"/>
        <w:ind w:right="-108"/>
      </w:pPr>
      <w:r w:rsidRPr="00190C28">
        <w:t>П</w:t>
      </w:r>
      <w:r>
        <w:t>ЕНЧО МИЛКОВ</w:t>
      </w:r>
    </w:p>
    <w:p w:rsidR="00A40BAD" w:rsidRPr="00190C28" w:rsidRDefault="00A40BAD" w:rsidP="00A40BAD">
      <w:pPr>
        <w:pStyle w:val="a3"/>
        <w:ind w:right="-108"/>
        <w:rPr>
          <w:b w:val="0"/>
          <w:i/>
        </w:rPr>
      </w:pPr>
      <w:r w:rsidRPr="00190C28">
        <w:rPr>
          <w:b w:val="0"/>
          <w:i/>
        </w:rPr>
        <w:t>Кмет на Община Русе</w:t>
      </w:r>
    </w:p>
    <w:p w:rsidR="00A40BAD" w:rsidRDefault="00A40BAD" w:rsidP="00A40BAD">
      <w:pPr>
        <w:rPr>
          <w:lang w:val="bg-BG"/>
        </w:rPr>
      </w:pPr>
    </w:p>
    <w:p w:rsidR="00A40BAD" w:rsidRDefault="00A40BAD" w:rsidP="00A40BAD">
      <w:pPr>
        <w:rPr>
          <w:lang w:val="bg-BG"/>
        </w:rPr>
      </w:pPr>
    </w:p>
    <w:p w:rsidR="00A40BAD" w:rsidRPr="00783811" w:rsidRDefault="00A40BAD" w:rsidP="00A40BAD">
      <w:pPr>
        <w:rPr>
          <w:color w:val="000000"/>
          <w:lang w:val="bg-BG"/>
        </w:rPr>
      </w:pPr>
    </w:p>
    <w:p w:rsidR="00A40BAD" w:rsidRPr="00783811" w:rsidRDefault="003C024E" w:rsidP="00A40BAD">
      <w:pPr>
        <w:jc w:val="both"/>
        <w:rPr>
          <w:b/>
          <w:lang w:val="bg-BG"/>
        </w:rPr>
      </w:pPr>
      <w:r>
        <w:rPr>
          <w:b/>
          <w:bCs/>
          <w:lang w:val="bg-BG"/>
        </w:rPr>
        <w:t xml:space="preserve"> </w:t>
      </w:r>
      <w:bookmarkStart w:id="0" w:name="_GoBack"/>
      <w:bookmarkEnd w:id="0"/>
    </w:p>
    <w:p w:rsidR="00A40BAD" w:rsidRPr="00783811" w:rsidRDefault="00A40BAD" w:rsidP="00A40BAD">
      <w:pPr>
        <w:rPr>
          <w:lang w:val="bg-BG"/>
        </w:rPr>
      </w:pPr>
    </w:p>
    <w:p w:rsidR="00A40BAD" w:rsidRDefault="00A40BAD" w:rsidP="00A40BAD">
      <w:pPr>
        <w:jc w:val="both"/>
        <w:rPr>
          <w:b/>
          <w:lang w:val="bg-BG"/>
        </w:rPr>
      </w:pPr>
    </w:p>
    <w:p w:rsidR="00A40BAD" w:rsidRDefault="00A40BAD" w:rsidP="00A40BAD">
      <w:pPr>
        <w:jc w:val="both"/>
        <w:rPr>
          <w:b/>
          <w:lang w:val="bg-BG"/>
        </w:rPr>
      </w:pPr>
    </w:p>
    <w:p w:rsidR="00A40BAD" w:rsidRDefault="00A40BAD" w:rsidP="00A40BAD">
      <w:pPr>
        <w:jc w:val="both"/>
        <w:rPr>
          <w:b/>
          <w:lang w:val="bg-BG"/>
        </w:rPr>
      </w:pPr>
    </w:p>
    <w:p w:rsidR="002E00CA" w:rsidRDefault="003C024E"/>
    <w:sectPr w:rsidR="002E0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5112"/>
    <w:multiLevelType w:val="hybridMultilevel"/>
    <w:tmpl w:val="DDBC1252"/>
    <w:lvl w:ilvl="0" w:tplc="2E18CCA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5FBE552C"/>
    <w:multiLevelType w:val="hybridMultilevel"/>
    <w:tmpl w:val="CFB86178"/>
    <w:lvl w:ilvl="0" w:tplc="BF20B240">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49"/>
    <w:rsid w:val="00045114"/>
    <w:rsid w:val="000B36B5"/>
    <w:rsid w:val="001B60FC"/>
    <w:rsid w:val="001C1DAC"/>
    <w:rsid w:val="002A05AD"/>
    <w:rsid w:val="003C024E"/>
    <w:rsid w:val="003E14EB"/>
    <w:rsid w:val="00584931"/>
    <w:rsid w:val="006C2258"/>
    <w:rsid w:val="006E3949"/>
    <w:rsid w:val="00703820"/>
    <w:rsid w:val="007D08D0"/>
    <w:rsid w:val="00895661"/>
    <w:rsid w:val="008F2F4C"/>
    <w:rsid w:val="008F488D"/>
    <w:rsid w:val="009622C1"/>
    <w:rsid w:val="00A21AFB"/>
    <w:rsid w:val="00A40BAD"/>
    <w:rsid w:val="00AB5060"/>
    <w:rsid w:val="00B36EBD"/>
    <w:rsid w:val="00B8026C"/>
    <w:rsid w:val="00C26710"/>
    <w:rsid w:val="00CB2A39"/>
    <w:rsid w:val="00CD7E87"/>
    <w:rsid w:val="00D846B3"/>
    <w:rsid w:val="00DA040F"/>
    <w:rsid w:val="00E42206"/>
    <w:rsid w:val="00EC6505"/>
    <w:rsid w:val="00ED4A54"/>
    <w:rsid w:val="00FF34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C0F2"/>
  <w15:docId w15:val="{03F3CFAB-6935-461A-9BE5-6EAB95E1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D"/>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A40BAD"/>
    <w:pPr>
      <w:keepNext/>
      <w:ind w:left="567" w:firstLine="5670"/>
      <w:outlineLvl w:val="0"/>
    </w:pPr>
    <w:rPr>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40BAD"/>
    <w:rPr>
      <w:rFonts w:ascii="Times New Roman" w:eastAsia="Times New Roman" w:hAnsi="Times New Roman" w:cs="Times New Roman"/>
      <w:sz w:val="28"/>
      <w:szCs w:val="20"/>
    </w:rPr>
  </w:style>
  <w:style w:type="paragraph" w:styleId="a3">
    <w:name w:val="Body Text"/>
    <w:basedOn w:val="a"/>
    <w:link w:val="a4"/>
    <w:rsid w:val="00A40BAD"/>
    <w:pPr>
      <w:jc w:val="both"/>
    </w:pPr>
    <w:rPr>
      <w:b/>
      <w:bCs/>
      <w:lang w:val="bg-BG"/>
    </w:rPr>
  </w:style>
  <w:style w:type="character" w:customStyle="1" w:styleId="a4">
    <w:name w:val="Основен текст Знак"/>
    <w:basedOn w:val="a0"/>
    <w:link w:val="a3"/>
    <w:rsid w:val="00A40BAD"/>
    <w:rPr>
      <w:rFonts w:ascii="Times New Roman" w:eastAsia="Times New Roman" w:hAnsi="Times New Roman" w:cs="Times New Roman"/>
      <w:b/>
      <w:bCs/>
      <w:sz w:val="24"/>
      <w:szCs w:val="24"/>
    </w:rPr>
  </w:style>
  <w:style w:type="paragraph" w:styleId="a5">
    <w:name w:val="List Paragraph"/>
    <w:basedOn w:val="a"/>
    <w:uiPriority w:val="34"/>
    <w:qFormat/>
    <w:rsid w:val="00A40BAD"/>
    <w:pPr>
      <w:spacing w:after="160" w:line="259" w:lineRule="auto"/>
      <w:ind w:left="720"/>
      <w:contextualSpacing/>
    </w:pPr>
    <w:rPr>
      <w:rFonts w:asciiTheme="minorHAnsi" w:eastAsiaTheme="minorHAnsi" w:hAnsiTheme="minorHAnsi" w:cstheme="minorBidi"/>
      <w:sz w:val="22"/>
      <w:szCs w:val="22"/>
      <w:lang w:val="bg-BG"/>
    </w:rPr>
  </w:style>
  <w:style w:type="paragraph" w:styleId="a6">
    <w:name w:val="Balloon Text"/>
    <w:basedOn w:val="a"/>
    <w:link w:val="a7"/>
    <w:uiPriority w:val="99"/>
    <w:semiHidden/>
    <w:unhideWhenUsed/>
    <w:rsid w:val="00ED4A54"/>
    <w:rPr>
      <w:rFonts w:ascii="Tahoma" w:hAnsi="Tahoma" w:cs="Tahoma"/>
      <w:sz w:val="16"/>
      <w:szCs w:val="16"/>
    </w:rPr>
  </w:style>
  <w:style w:type="character" w:customStyle="1" w:styleId="a7">
    <w:name w:val="Изнесен текст Знак"/>
    <w:basedOn w:val="a0"/>
    <w:link w:val="a6"/>
    <w:uiPriority w:val="99"/>
    <w:semiHidden/>
    <w:rsid w:val="00ED4A5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63CB-4C76-46E3-B7CD-FEF0DB46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Iskra Antonova</dc:creator>
  <cp:keywords/>
  <dc:description/>
  <cp:lastModifiedBy>p.hristova</cp:lastModifiedBy>
  <cp:revision>2</cp:revision>
  <cp:lastPrinted>2024-04-18T08:02:00Z</cp:lastPrinted>
  <dcterms:created xsi:type="dcterms:W3CDTF">2024-04-19T12:40:00Z</dcterms:created>
  <dcterms:modified xsi:type="dcterms:W3CDTF">2024-04-19T12:40:00Z</dcterms:modified>
</cp:coreProperties>
</file>