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07" w:rsidRPr="001F7FD7" w:rsidRDefault="00242307" w:rsidP="00242307">
      <w:pPr>
        <w:jc w:val="right"/>
        <w:rPr>
          <w:rFonts w:ascii="Times New Roman" w:hAnsi="Times New Roman" w:cs="Times New Roman"/>
          <w:b/>
          <w:sz w:val="32"/>
        </w:rPr>
      </w:pPr>
      <w:r w:rsidRPr="001F7FD7">
        <w:rPr>
          <w:rFonts w:ascii="Times New Roman" w:hAnsi="Times New Roman" w:cs="Times New Roman"/>
          <w:b/>
          <w:sz w:val="32"/>
        </w:rPr>
        <w:t>Препис-извлечение!</w:t>
      </w:r>
    </w:p>
    <w:p w:rsidR="00242307" w:rsidRPr="001F7FD7" w:rsidRDefault="00242307" w:rsidP="00242307">
      <w:pPr>
        <w:rPr>
          <w:rFonts w:ascii="Times New Roman" w:hAnsi="Times New Roman" w:cs="Times New Roman"/>
          <w:sz w:val="32"/>
        </w:rPr>
      </w:pPr>
    </w:p>
    <w:p w:rsidR="00242307" w:rsidRPr="001F7FD7" w:rsidRDefault="00242307" w:rsidP="00242307">
      <w:pPr>
        <w:pBdr>
          <w:bottom w:val="single" w:sz="12" w:space="1" w:color="auto"/>
        </w:pBdr>
        <w:jc w:val="center"/>
        <w:rPr>
          <w:rFonts w:ascii="Times New Roman" w:hAnsi="Times New Roman" w:cs="Times New Roman"/>
          <w:b/>
          <w:sz w:val="32"/>
        </w:rPr>
      </w:pPr>
      <w:r w:rsidRPr="001F7FD7">
        <w:rPr>
          <w:rFonts w:ascii="Times New Roman" w:hAnsi="Times New Roman" w:cs="Times New Roman"/>
          <w:b/>
          <w:sz w:val="32"/>
        </w:rPr>
        <w:t>ОБЩИНСКИ СЪВЕТ – РУСЕ</w:t>
      </w:r>
    </w:p>
    <w:p w:rsidR="00242307" w:rsidRPr="001F7FD7" w:rsidRDefault="00242307" w:rsidP="00242307">
      <w:pPr>
        <w:jc w:val="center"/>
        <w:rPr>
          <w:rFonts w:ascii="Times New Roman" w:hAnsi="Times New Roman" w:cs="Times New Roman"/>
          <w:b/>
          <w:sz w:val="32"/>
        </w:rPr>
      </w:pPr>
    </w:p>
    <w:p w:rsidR="00242307" w:rsidRPr="001F7FD7" w:rsidRDefault="00242307" w:rsidP="00242307">
      <w:pPr>
        <w:pStyle w:val="1"/>
        <w:jc w:val="center"/>
        <w:rPr>
          <w:b/>
          <w:sz w:val="32"/>
          <w:szCs w:val="32"/>
          <w:lang w:val="en-US"/>
        </w:rPr>
      </w:pPr>
      <w:r w:rsidRPr="001F7FD7">
        <w:rPr>
          <w:b/>
          <w:sz w:val="32"/>
          <w:szCs w:val="32"/>
        </w:rPr>
        <w:t>РЕШЕНИЕ № 32</w:t>
      </w:r>
      <w:r w:rsidRPr="001F7FD7">
        <w:rPr>
          <w:b/>
          <w:sz w:val="32"/>
          <w:szCs w:val="32"/>
          <w:lang w:val="en-US"/>
        </w:rPr>
        <w:t>5</w:t>
      </w:r>
    </w:p>
    <w:p w:rsidR="00242307" w:rsidRPr="001F7FD7" w:rsidRDefault="00242307" w:rsidP="00242307">
      <w:pPr>
        <w:jc w:val="center"/>
        <w:rPr>
          <w:rFonts w:ascii="Times New Roman" w:hAnsi="Times New Roman" w:cs="Times New Roman"/>
          <w:b/>
          <w:sz w:val="32"/>
        </w:rPr>
      </w:pPr>
      <w:r w:rsidRPr="001F7FD7">
        <w:rPr>
          <w:rFonts w:ascii="Times New Roman" w:hAnsi="Times New Roman" w:cs="Times New Roman"/>
          <w:b/>
          <w:sz w:val="32"/>
        </w:rPr>
        <w:t xml:space="preserve">Прието с Протокол № </w:t>
      </w:r>
      <w:r w:rsidRPr="001F7FD7">
        <w:rPr>
          <w:rFonts w:ascii="Times New Roman" w:hAnsi="Times New Roman" w:cs="Times New Roman"/>
          <w:b/>
          <w:sz w:val="32"/>
          <w:lang w:val="bg-BG"/>
        </w:rPr>
        <w:t>11</w:t>
      </w:r>
      <w:r w:rsidRPr="001F7FD7">
        <w:rPr>
          <w:rFonts w:ascii="Times New Roman" w:hAnsi="Times New Roman" w:cs="Times New Roman"/>
          <w:b/>
          <w:sz w:val="32"/>
        </w:rPr>
        <w:t>/</w:t>
      </w:r>
      <w:r w:rsidRPr="001F7FD7">
        <w:rPr>
          <w:rFonts w:ascii="Times New Roman" w:hAnsi="Times New Roman" w:cs="Times New Roman"/>
          <w:b/>
          <w:sz w:val="32"/>
          <w:lang w:val="bg-BG"/>
        </w:rPr>
        <w:t>18</w:t>
      </w:r>
      <w:r w:rsidRPr="001F7FD7">
        <w:rPr>
          <w:rFonts w:ascii="Times New Roman" w:hAnsi="Times New Roman" w:cs="Times New Roman"/>
          <w:b/>
          <w:sz w:val="32"/>
        </w:rPr>
        <w:t>.0</w:t>
      </w:r>
      <w:r w:rsidRPr="001F7FD7">
        <w:rPr>
          <w:rFonts w:ascii="Times New Roman" w:hAnsi="Times New Roman" w:cs="Times New Roman"/>
          <w:b/>
          <w:sz w:val="32"/>
          <w:lang w:val="bg-BG"/>
        </w:rPr>
        <w:t>7</w:t>
      </w:r>
      <w:r w:rsidRPr="001F7FD7">
        <w:rPr>
          <w:rFonts w:ascii="Times New Roman" w:hAnsi="Times New Roman" w:cs="Times New Roman"/>
          <w:b/>
          <w:sz w:val="32"/>
        </w:rPr>
        <w:t>.2024г.</w:t>
      </w:r>
    </w:p>
    <w:p w:rsidR="00242307" w:rsidRPr="001F7FD7" w:rsidRDefault="00242307" w:rsidP="00242307">
      <w:pPr>
        <w:ind w:firstLine="708"/>
        <w:jc w:val="both"/>
        <w:rPr>
          <w:rFonts w:ascii="Times New Roman" w:hAnsi="Times New Roman" w:cs="Times New Roman"/>
          <w:sz w:val="24"/>
          <w:szCs w:val="24"/>
        </w:rPr>
      </w:pPr>
    </w:p>
    <w:p w:rsidR="00F9248E" w:rsidRPr="001F7FD7" w:rsidRDefault="00242307" w:rsidP="00F9248E">
      <w:pPr>
        <w:ind w:firstLine="708"/>
        <w:jc w:val="both"/>
        <w:rPr>
          <w:rFonts w:ascii="Times New Roman" w:eastAsia="Calibri" w:hAnsi="Times New Roman" w:cs="Times New Roman"/>
          <w:sz w:val="24"/>
          <w:szCs w:val="24"/>
          <w:lang w:val="bg-BG"/>
        </w:rPr>
      </w:pPr>
      <w:r w:rsidRPr="001F7FD7">
        <w:rPr>
          <w:rFonts w:ascii="Times New Roman" w:hAnsi="Times New Roman" w:cs="Times New Roman"/>
          <w:sz w:val="24"/>
          <w:szCs w:val="24"/>
          <w:lang w:val="bg-BG"/>
        </w:rPr>
        <w:t xml:space="preserve"> </w:t>
      </w:r>
      <w:r w:rsidR="00F9248E" w:rsidRPr="001F7FD7">
        <w:rPr>
          <w:rFonts w:ascii="Times New Roman" w:eastAsia="Calibri" w:hAnsi="Times New Roman" w:cs="Times New Roman"/>
          <w:sz w:val="24"/>
          <w:szCs w:val="24"/>
        </w:rPr>
        <w:t>На основание чл. 21, ал. 2, във връзка с чл. 21, ал. 1,  т. 23  от Закона за местно самоуправление и местна администрация</w:t>
      </w:r>
      <w:r w:rsidR="00F9248E" w:rsidRPr="001F7FD7">
        <w:rPr>
          <w:rFonts w:ascii="Times New Roman" w:eastAsia="Calibri" w:hAnsi="Times New Roman" w:cs="Times New Roman"/>
          <w:sz w:val="24"/>
          <w:szCs w:val="24"/>
          <w:lang w:val="bg-BG"/>
        </w:rPr>
        <w:t>,</w:t>
      </w:r>
      <w:r w:rsidR="00F9248E" w:rsidRPr="001F7FD7">
        <w:rPr>
          <w:rFonts w:ascii="Times New Roman" w:hAnsi="Times New Roman" w:cs="Times New Roman"/>
          <w:sz w:val="24"/>
          <w:szCs w:val="24"/>
        </w:rPr>
        <w:t xml:space="preserve"> </w:t>
      </w:r>
      <w:r w:rsidR="00F9248E" w:rsidRPr="001F7FD7">
        <w:rPr>
          <w:rFonts w:ascii="Times New Roman" w:eastAsia="Calibri" w:hAnsi="Times New Roman" w:cs="Times New Roman"/>
          <w:sz w:val="24"/>
          <w:szCs w:val="24"/>
        </w:rPr>
        <w:t xml:space="preserve">Общински съвет </w:t>
      </w:r>
      <w:r w:rsidR="00F9248E" w:rsidRPr="001F7FD7">
        <w:rPr>
          <w:rFonts w:ascii="Times New Roman" w:eastAsia="Calibri" w:hAnsi="Times New Roman" w:cs="Times New Roman"/>
          <w:sz w:val="24"/>
          <w:szCs w:val="24"/>
          <w:lang w:val="bg-BG"/>
        </w:rPr>
        <w:t xml:space="preserve">- </w:t>
      </w:r>
      <w:r w:rsidR="00F9248E" w:rsidRPr="001F7FD7">
        <w:rPr>
          <w:rFonts w:ascii="Times New Roman" w:eastAsia="Calibri" w:hAnsi="Times New Roman" w:cs="Times New Roman"/>
          <w:sz w:val="24"/>
          <w:szCs w:val="24"/>
        </w:rPr>
        <w:t xml:space="preserve">Русе </w:t>
      </w:r>
      <w:r w:rsidR="00F9248E" w:rsidRPr="001F7FD7">
        <w:rPr>
          <w:rFonts w:ascii="Times New Roman" w:eastAsia="Calibri" w:hAnsi="Times New Roman" w:cs="Times New Roman"/>
          <w:sz w:val="24"/>
          <w:szCs w:val="24"/>
          <w:lang w:val="bg-BG"/>
        </w:rPr>
        <w:t>реши:</w:t>
      </w:r>
    </w:p>
    <w:p w:rsidR="00F9248E" w:rsidRPr="001F7FD7" w:rsidRDefault="00F9248E" w:rsidP="00F9248E">
      <w:pPr>
        <w:tabs>
          <w:tab w:val="left" w:pos="9360"/>
        </w:tabs>
        <w:ind w:right="-131"/>
        <w:jc w:val="both"/>
        <w:rPr>
          <w:rFonts w:ascii="Times New Roman" w:eastAsia="Calibri" w:hAnsi="Times New Roman" w:cs="Times New Roman"/>
          <w:sz w:val="24"/>
          <w:szCs w:val="24"/>
        </w:rPr>
      </w:pPr>
    </w:p>
    <w:p w:rsidR="00F9248E" w:rsidRPr="001F7FD7" w:rsidRDefault="00F9248E" w:rsidP="00F9248E">
      <w:pPr>
        <w:ind w:firstLine="567"/>
        <w:jc w:val="both"/>
        <w:rPr>
          <w:rFonts w:ascii="Times New Roman" w:hAnsi="Times New Roman" w:cs="Times New Roman"/>
          <w:sz w:val="24"/>
          <w:szCs w:val="24"/>
        </w:rPr>
      </w:pPr>
      <w:r w:rsidRPr="001F7FD7">
        <w:rPr>
          <w:rFonts w:ascii="Times New Roman" w:eastAsia="Calibri" w:hAnsi="Times New Roman" w:cs="Times New Roman"/>
          <w:sz w:val="24"/>
          <w:szCs w:val="24"/>
        </w:rPr>
        <w:t xml:space="preserve">Приема </w:t>
      </w:r>
      <w:r w:rsidRPr="001F7FD7">
        <w:rPr>
          <w:rFonts w:ascii="Times New Roman" w:hAnsi="Times New Roman" w:cs="Times New Roman"/>
          <w:sz w:val="24"/>
          <w:szCs w:val="24"/>
        </w:rPr>
        <w:t xml:space="preserve">План за действие на община Русе за равенство, приобщаване и участие на ромите 2024-2027, в изпълнение на Националната стратегия  /НС /на Република България за равенство, приобщаване и участие на ромите 2021-2030 и Националния План за действия на Р. България за 2024-2027 г., съгласно Приложение 1, което е неразделна част от решението. </w:t>
      </w:r>
    </w:p>
    <w:p w:rsidR="00242307" w:rsidRPr="001F7FD7" w:rsidRDefault="00242307" w:rsidP="00242307">
      <w:pPr>
        <w:spacing w:after="0" w:line="240" w:lineRule="auto"/>
        <w:ind w:firstLine="567"/>
        <w:jc w:val="both"/>
        <w:rPr>
          <w:rFonts w:ascii="Times New Roman" w:hAnsi="Times New Roman" w:cs="Times New Roman"/>
          <w:sz w:val="24"/>
          <w:szCs w:val="24"/>
          <w:lang w:val="bg-BG"/>
        </w:rPr>
      </w:pPr>
    </w:p>
    <w:p w:rsidR="00242307" w:rsidRPr="001F7FD7" w:rsidRDefault="00242307" w:rsidP="00242307">
      <w:pPr>
        <w:pStyle w:val="a3"/>
        <w:widowControl/>
        <w:autoSpaceDE/>
        <w:adjustRightInd/>
        <w:jc w:val="both"/>
        <w:rPr>
          <w:color w:val="000000"/>
          <w:sz w:val="24"/>
          <w:szCs w:val="24"/>
        </w:rPr>
      </w:pPr>
    </w:p>
    <w:p w:rsidR="00242307" w:rsidRPr="001F7FD7" w:rsidRDefault="00242307" w:rsidP="00242307">
      <w:pPr>
        <w:ind w:firstLine="708"/>
        <w:jc w:val="both"/>
        <w:rPr>
          <w:rFonts w:ascii="Times New Roman" w:hAnsi="Times New Roman" w:cs="Times New Roman"/>
          <w:sz w:val="24"/>
          <w:szCs w:val="24"/>
        </w:rPr>
      </w:pPr>
    </w:p>
    <w:p w:rsidR="00242307" w:rsidRPr="001F7FD7" w:rsidRDefault="00242307" w:rsidP="00242307">
      <w:pPr>
        <w:ind w:firstLine="708"/>
        <w:jc w:val="both"/>
        <w:rPr>
          <w:rFonts w:ascii="Times New Roman" w:hAnsi="Times New Roman" w:cs="Times New Roman"/>
          <w:sz w:val="24"/>
          <w:szCs w:val="24"/>
        </w:rPr>
      </w:pPr>
      <w:r w:rsidRPr="001F7FD7">
        <w:rPr>
          <w:rFonts w:ascii="Times New Roman" w:hAnsi="Times New Roman" w:cs="Times New Roman"/>
          <w:sz w:val="24"/>
          <w:szCs w:val="24"/>
        </w:rPr>
        <w:t xml:space="preserve"> </w:t>
      </w:r>
    </w:p>
    <w:p w:rsidR="001F7FD7" w:rsidRPr="001F7FD7" w:rsidRDefault="001F7FD7" w:rsidP="00242307">
      <w:pPr>
        <w:ind w:firstLine="708"/>
        <w:jc w:val="both"/>
        <w:rPr>
          <w:rFonts w:ascii="Times New Roman" w:hAnsi="Times New Roman" w:cs="Times New Roman"/>
          <w:sz w:val="24"/>
          <w:szCs w:val="24"/>
        </w:rPr>
      </w:pPr>
    </w:p>
    <w:p w:rsidR="001F7FD7" w:rsidRPr="001F7FD7" w:rsidRDefault="001F7FD7" w:rsidP="00242307">
      <w:pPr>
        <w:ind w:firstLine="708"/>
        <w:jc w:val="both"/>
        <w:rPr>
          <w:rFonts w:ascii="Times New Roman" w:hAnsi="Times New Roman" w:cs="Times New Roman"/>
          <w:sz w:val="24"/>
          <w:szCs w:val="24"/>
        </w:rPr>
      </w:pPr>
    </w:p>
    <w:p w:rsidR="001F7FD7" w:rsidRPr="001F7FD7" w:rsidRDefault="001F7FD7" w:rsidP="00242307">
      <w:pPr>
        <w:ind w:firstLine="708"/>
        <w:jc w:val="both"/>
        <w:rPr>
          <w:rFonts w:ascii="Times New Roman" w:hAnsi="Times New Roman" w:cs="Times New Roman"/>
          <w:b/>
          <w:sz w:val="28"/>
          <w:szCs w:val="28"/>
        </w:rPr>
      </w:pPr>
    </w:p>
    <w:p w:rsidR="00242307" w:rsidRPr="001F7FD7" w:rsidRDefault="00242307" w:rsidP="00242307">
      <w:pPr>
        <w:jc w:val="both"/>
        <w:rPr>
          <w:rFonts w:ascii="Times New Roman" w:hAnsi="Times New Roman" w:cs="Times New Roman"/>
          <w:b/>
          <w:sz w:val="28"/>
          <w:szCs w:val="28"/>
        </w:rPr>
      </w:pPr>
      <w:r w:rsidRPr="001F7FD7">
        <w:rPr>
          <w:rFonts w:ascii="Times New Roman" w:hAnsi="Times New Roman" w:cs="Times New Roman"/>
          <w:b/>
          <w:sz w:val="28"/>
          <w:szCs w:val="28"/>
        </w:rPr>
        <w:t>ПРЕДСЕДАТЕЛ:</w:t>
      </w:r>
    </w:p>
    <w:p w:rsidR="00242307" w:rsidRPr="001F7FD7" w:rsidRDefault="00242307" w:rsidP="00242307">
      <w:pPr>
        <w:pStyle w:val="Default"/>
        <w:ind w:firstLine="708"/>
      </w:pPr>
      <w:r w:rsidRPr="001F7FD7">
        <w:rPr>
          <w:rFonts w:ascii="Times New Roman" w:hAnsi="Times New Roman" w:cs="Times New Roman"/>
          <w:b/>
          <w:sz w:val="28"/>
          <w:szCs w:val="28"/>
        </w:rPr>
        <w:t xml:space="preserve"> </w:t>
      </w:r>
      <w:r w:rsidRPr="001F7FD7">
        <w:rPr>
          <w:rFonts w:ascii="Times New Roman" w:hAnsi="Times New Roman" w:cs="Times New Roman"/>
          <w:b/>
          <w:sz w:val="28"/>
          <w:szCs w:val="28"/>
        </w:rPr>
        <w:tab/>
        <w:t>(</w:t>
      </w:r>
      <w:r w:rsidRPr="001F7FD7">
        <w:rPr>
          <w:rFonts w:ascii="Times New Roman" w:hAnsi="Times New Roman" w:cs="Times New Roman"/>
          <w:b/>
          <w:bCs/>
          <w:sz w:val="28"/>
          <w:szCs w:val="28"/>
        </w:rPr>
        <w:t xml:space="preserve">акад. </w:t>
      </w:r>
      <w:r w:rsidRPr="001F7FD7">
        <w:rPr>
          <w:rFonts w:ascii="Times New Roman" w:hAnsi="Times New Roman" w:cs="Times New Roman"/>
          <w:b/>
          <w:sz w:val="28"/>
          <w:szCs w:val="28"/>
        </w:rPr>
        <w:t>Христо Белоев, дтн)</w:t>
      </w:r>
    </w:p>
    <w:p w:rsidR="00242307" w:rsidRPr="001F7FD7" w:rsidRDefault="00242307" w:rsidP="00242307"/>
    <w:p w:rsidR="00242307" w:rsidRPr="001F7FD7" w:rsidRDefault="00242307" w:rsidP="00242307"/>
    <w:p w:rsidR="00242307" w:rsidRPr="001F7FD7" w:rsidRDefault="00242307" w:rsidP="00242307"/>
    <w:p w:rsidR="00242307" w:rsidRPr="001F7FD7" w:rsidRDefault="00242307" w:rsidP="00242307"/>
    <w:p w:rsidR="00242307" w:rsidRPr="001F7FD7" w:rsidRDefault="00242307" w:rsidP="00242307"/>
    <w:p w:rsidR="004864C1" w:rsidRPr="001F7FD7" w:rsidRDefault="004864C1"/>
    <w:p w:rsidR="001F7FD7" w:rsidRPr="001F7FD7" w:rsidRDefault="001F7FD7"/>
    <w:p w:rsidR="001F7FD7" w:rsidRPr="001F7FD7" w:rsidRDefault="001F7FD7" w:rsidP="001F7FD7">
      <w:pPr>
        <w:spacing w:after="0" w:line="240" w:lineRule="auto"/>
        <w:jc w:val="both"/>
        <w:rPr>
          <w:rFonts w:ascii="Times New Roman" w:hAnsi="Times New Roman"/>
          <w:b/>
          <w:sz w:val="28"/>
          <w:szCs w:val="28"/>
        </w:rPr>
      </w:pPr>
    </w:p>
    <w:p w:rsidR="001F7FD7" w:rsidRPr="001F7FD7" w:rsidRDefault="001F7FD7" w:rsidP="001F7FD7">
      <w:pPr>
        <w:spacing w:after="0" w:line="240" w:lineRule="auto"/>
        <w:jc w:val="both"/>
        <w:rPr>
          <w:rFonts w:ascii="Times New Roman" w:hAnsi="Times New Roman"/>
          <w:b/>
          <w:sz w:val="28"/>
          <w:szCs w:val="28"/>
        </w:rPr>
      </w:pPr>
    </w:p>
    <w:p w:rsidR="001F7FD7" w:rsidRPr="001F7FD7" w:rsidRDefault="001F7FD7" w:rsidP="001F7FD7">
      <w:pPr>
        <w:spacing w:after="0" w:line="240" w:lineRule="auto"/>
        <w:jc w:val="both"/>
        <w:rPr>
          <w:rFonts w:ascii="Times New Roman" w:hAnsi="Times New Roman"/>
          <w:b/>
          <w:sz w:val="28"/>
          <w:szCs w:val="28"/>
        </w:rPr>
      </w:pPr>
    </w:p>
    <w:p w:rsidR="001F7FD7" w:rsidRPr="001F7FD7" w:rsidRDefault="001F7FD7" w:rsidP="001F7FD7">
      <w:pPr>
        <w:spacing w:after="0" w:line="240" w:lineRule="auto"/>
        <w:jc w:val="both"/>
        <w:rPr>
          <w:rFonts w:ascii="Times New Roman" w:hAnsi="Times New Roman"/>
          <w:b/>
          <w:sz w:val="28"/>
          <w:szCs w:val="28"/>
        </w:rPr>
      </w:pPr>
    </w:p>
    <w:p w:rsidR="001F7FD7" w:rsidRPr="001F7FD7" w:rsidRDefault="001F7FD7" w:rsidP="001F7FD7">
      <w:pPr>
        <w:spacing w:after="0" w:line="240" w:lineRule="auto"/>
        <w:jc w:val="both"/>
        <w:rPr>
          <w:rFonts w:ascii="Times New Roman" w:hAnsi="Times New Roman"/>
          <w:b/>
          <w:sz w:val="28"/>
          <w:szCs w:val="28"/>
        </w:rPr>
      </w:pPr>
    </w:p>
    <w:p w:rsidR="001F7FD7" w:rsidRPr="001F7FD7" w:rsidRDefault="001F7FD7" w:rsidP="001F7FD7">
      <w:pPr>
        <w:rPr>
          <w:rFonts w:ascii="Times New Roman" w:hAnsi="Times New Roman"/>
          <w:sz w:val="28"/>
          <w:szCs w:val="28"/>
        </w:rPr>
      </w:pPr>
    </w:p>
    <w:p w:rsidR="001F7FD7" w:rsidRPr="001F7FD7" w:rsidRDefault="001F7FD7" w:rsidP="001F7FD7">
      <w:pPr>
        <w:rPr>
          <w:rFonts w:ascii="Times New Roman" w:hAnsi="Times New Roman"/>
          <w:sz w:val="28"/>
          <w:szCs w:val="28"/>
        </w:rPr>
      </w:pPr>
      <w:r w:rsidRPr="001F7FD7">
        <w:rPr>
          <w:noProof/>
          <w:sz w:val="28"/>
          <w:szCs w:val="28"/>
        </w:rPr>
        <w:lastRenderedPageBreak/>
        <w:drawing>
          <wp:anchor distT="0" distB="0" distL="114300" distR="114300" simplePos="0" relativeHeight="251659264" behindDoc="1" locked="0" layoutInCell="1" allowOverlap="1">
            <wp:simplePos x="0" y="0"/>
            <wp:positionH relativeFrom="column">
              <wp:posOffset>2342515</wp:posOffset>
            </wp:positionH>
            <wp:positionV relativeFrom="paragraph">
              <wp:posOffset>12065</wp:posOffset>
            </wp:positionV>
            <wp:extent cx="932180" cy="1503680"/>
            <wp:effectExtent l="0" t="0" r="1270" b="1270"/>
            <wp:wrapNone/>
            <wp:docPr id="1" name="Картина 1" descr="Emblema na grad R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Emblema na grad Ru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180" cy="150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FD7" w:rsidRPr="001F7FD7" w:rsidRDefault="001F7FD7" w:rsidP="001F7FD7">
      <w:pPr>
        <w:rPr>
          <w:rFonts w:ascii="Times New Roman" w:hAnsi="Times New Roman"/>
          <w:sz w:val="28"/>
          <w:szCs w:val="28"/>
        </w:rPr>
      </w:pPr>
    </w:p>
    <w:p w:rsidR="001F7FD7" w:rsidRPr="001F7FD7" w:rsidRDefault="001F7FD7" w:rsidP="001F7FD7">
      <w:pPr>
        <w:rPr>
          <w:rFonts w:ascii="Times New Roman" w:hAnsi="Times New Roman"/>
          <w:sz w:val="28"/>
          <w:szCs w:val="28"/>
        </w:rPr>
      </w:pPr>
    </w:p>
    <w:p w:rsidR="001F7FD7" w:rsidRPr="001F7FD7" w:rsidRDefault="001F7FD7" w:rsidP="001F7FD7">
      <w:pPr>
        <w:rPr>
          <w:rFonts w:ascii="Times New Roman" w:hAnsi="Times New Roman"/>
          <w:sz w:val="28"/>
          <w:szCs w:val="28"/>
        </w:rPr>
      </w:pPr>
    </w:p>
    <w:p w:rsidR="001F7FD7" w:rsidRPr="001F7FD7" w:rsidRDefault="001F7FD7" w:rsidP="001F7FD7">
      <w:pPr>
        <w:rPr>
          <w:rFonts w:ascii="Times New Roman" w:hAnsi="Times New Roman"/>
          <w:sz w:val="28"/>
          <w:szCs w:val="28"/>
        </w:rPr>
      </w:pPr>
    </w:p>
    <w:p w:rsidR="001F7FD7" w:rsidRPr="001F7FD7" w:rsidRDefault="001F7FD7" w:rsidP="001F7FD7">
      <w:pPr>
        <w:tabs>
          <w:tab w:val="left" w:pos="679"/>
          <w:tab w:val="left" w:pos="1080"/>
        </w:tabs>
        <w:spacing w:after="60"/>
        <w:rPr>
          <w:rFonts w:ascii="Times New Roman" w:hAnsi="Times New Roman"/>
          <w:b/>
          <w:sz w:val="28"/>
          <w:szCs w:val="28"/>
        </w:rPr>
      </w:pPr>
      <w:r w:rsidRPr="001F7FD7">
        <w:rPr>
          <w:rFonts w:ascii="Times New Roman" w:hAnsi="Times New Roman"/>
          <w:b/>
          <w:sz w:val="28"/>
          <w:szCs w:val="28"/>
        </w:rPr>
        <w:tab/>
      </w:r>
      <w:r w:rsidRPr="001F7FD7">
        <w:rPr>
          <w:rFonts w:ascii="Times New Roman" w:hAnsi="Times New Roman"/>
          <w:b/>
          <w:sz w:val="28"/>
          <w:szCs w:val="28"/>
        </w:rPr>
        <w:tab/>
      </w:r>
      <w:r w:rsidRPr="001F7FD7">
        <w:rPr>
          <w:rFonts w:ascii="Times New Roman" w:hAnsi="Times New Roman"/>
          <w:b/>
          <w:sz w:val="28"/>
          <w:szCs w:val="28"/>
        </w:rPr>
        <w:tab/>
      </w:r>
    </w:p>
    <w:p w:rsidR="001F7FD7" w:rsidRPr="001F7FD7" w:rsidRDefault="001F7FD7" w:rsidP="001F7FD7">
      <w:pPr>
        <w:tabs>
          <w:tab w:val="left" w:pos="679"/>
          <w:tab w:val="left" w:pos="1080"/>
        </w:tabs>
        <w:spacing w:after="60"/>
        <w:rPr>
          <w:rFonts w:ascii="Times New Roman" w:hAnsi="Times New Roman"/>
          <w:sz w:val="28"/>
          <w:szCs w:val="28"/>
        </w:rPr>
      </w:pPr>
    </w:p>
    <w:p w:rsidR="001F7FD7" w:rsidRPr="001F7FD7" w:rsidRDefault="001F7FD7" w:rsidP="001F7FD7">
      <w:pPr>
        <w:tabs>
          <w:tab w:val="left" w:pos="679"/>
          <w:tab w:val="left" w:pos="1080"/>
        </w:tabs>
        <w:spacing w:after="60"/>
        <w:jc w:val="center"/>
        <w:rPr>
          <w:rFonts w:ascii="Times New Roman" w:hAnsi="Times New Roman"/>
          <w:sz w:val="28"/>
          <w:szCs w:val="28"/>
        </w:rPr>
      </w:pPr>
      <w:r w:rsidRPr="001F7FD7">
        <w:rPr>
          <w:rFonts w:ascii="Times New Roman" w:hAnsi="Times New Roman"/>
          <w:b/>
          <w:bCs/>
          <w:sz w:val="28"/>
          <w:szCs w:val="28"/>
        </w:rPr>
        <w:t>ОБЩИНА РУСЕ</w:t>
      </w:r>
    </w:p>
    <w:p w:rsidR="001F7FD7" w:rsidRPr="001F7FD7" w:rsidRDefault="001F7FD7" w:rsidP="001F7FD7">
      <w:pPr>
        <w:tabs>
          <w:tab w:val="left" w:pos="1080"/>
        </w:tabs>
        <w:spacing w:after="60"/>
        <w:jc w:val="center"/>
        <w:rPr>
          <w:rFonts w:ascii="Times New Roman" w:hAnsi="Times New Roman"/>
          <w:b/>
          <w:bCs/>
          <w:sz w:val="28"/>
          <w:szCs w:val="28"/>
          <w:lang w:val="ru-RU"/>
        </w:rPr>
      </w:pPr>
    </w:p>
    <w:p w:rsidR="001F7FD7" w:rsidRPr="001F7FD7" w:rsidRDefault="001F7FD7" w:rsidP="001F7FD7">
      <w:pPr>
        <w:tabs>
          <w:tab w:val="left" w:pos="1080"/>
        </w:tabs>
        <w:spacing w:after="60"/>
        <w:ind w:left="240"/>
        <w:jc w:val="center"/>
        <w:rPr>
          <w:rFonts w:ascii="Times New Roman" w:hAnsi="Times New Roman"/>
          <w:b/>
          <w:bCs/>
          <w:sz w:val="28"/>
          <w:szCs w:val="28"/>
        </w:rPr>
      </w:pPr>
      <w:r w:rsidRPr="001F7FD7">
        <w:rPr>
          <w:rFonts w:ascii="Times New Roman" w:hAnsi="Times New Roman"/>
          <w:b/>
          <w:bCs/>
          <w:sz w:val="28"/>
          <w:szCs w:val="28"/>
        </w:rPr>
        <w:t>ПЛАН ЗА ДЕЙСТВИЕ</w:t>
      </w:r>
    </w:p>
    <w:p w:rsidR="001F7FD7" w:rsidRPr="001F7FD7" w:rsidRDefault="001F7FD7" w:rsidP="001F7FD7">
      <w:pPr>
        <w:tabs>
          <w:tab w:val="left" w:pos="1080"/>
        </w:tabs>
        <w:spacing w:after="60"/>
        <w:ind w:left="240"/>
        <w:jc w:val="center"/>
        <w:rPr>
          <w:rFonts w:ascii="Times New Roman" w:hAnsi="Times New Roman"/>
          <w:b/>
          <w:sz w:val="28"/>
          <w:szCs w:val="28"/>
        </w:rPr>
      </w:pPr>
      <w:r w:rsidRPr="001F7FD7">
        <w:rPr>
          <w:rFonts w:ascii="Times New Roman" w:hAnsi="Times New Roman"/>
          <w:b/>
          <w:bCs/>
          <w:sz w:val="28"/>
          <w:szCs w:val="28"/>
        </w:rPr>
        <w:t xml:space="preserve">НА ОБЩИНА РУСЕ </w:t>
      </w:r>
      <w:r w:rsidRPr="001F7FD7">
        <w:rPr>
          <w:rFonts w:ascii="Times New Roman" w:hAnsi="Times New Roman"/>
          <w:b/>
          <w:sz w:val="28"/>
          <w:szCs w:val="28"/>
        </w:rPr>
        <w:t>(2024-20</w:t>
      </w:r>
      <w:r w:rsidRPr="001F7FD7">
        <w:rPr>
          <w:rFonts w:ascii="Times New Roman" w:hAnsi="Times New Roman"/>
          <w:b/>
          <w:sz w:val="28"/>
          <w:szCs w:val="28"/>
          <w:lang w:val="ru-RU"/>
        </w:rPr>
        <w:t xml:space="preserve">27 </w:t>
      </w:r>
      <w:r w:rsidRPr="001F7FD7">
        <w:rPr>
          <w:rFonts w:ascii="Times New Roman" w:hAnsi="Times New Roman"/>
          <w:b/>
          <w:sz w:val="28"/>
          <w:szCs w:val="28"/>
        </w:rPr>
        <w:t>г.)</w:t>
      </w:r>
    </w:p>
    <w:p w:rsidR="001F7FD7" w:rsidRPr="001F7FD7" w:rsidRDefault="001F7FD7" w:rsidP="001F7FD7">
      <w:pPr>
        <w:tabs>
          <w:tab w:val="left" w:pos="1080"/>
        </w:tabs>
        <w:spacing w:after="60"/>
        <w:ind w:left="240"/>
        <w:jc w:val="center"/>
        <w:rPr>
          <w:rFonts w:ascii="Times New Roman" w:hAnsi="Times New Roman"/>
          <w:b/>
          <w:sz w:val="28"/>
          <w:szCs w:val="28"/>
        </w:rPr>
      </w:pPr>
    </w:p>
    <w:p w:rsidR="001F7FD7" w:rsidRPr="001F7FD7" w:rsidRDefault="001F7FD7" w:rsidP="001F7FD7">
      <w:pPr>
        <w:tabs>
          <w:tab w:val="left" w:pos="1080"/>
        </w:tabs>
        <w:spacing w:after="60"/>
        <w:ind w:left="240"/>
        <w:jc w:val="center"/>
        <w:rPr>
          <w:rFonts w:ascii="Times New Roman" w:hAnsi="Times New Roman"/>
          <w:b/>
          <w:sz w:val="28"/>
          <w:szCs w:val="28"/>
        </w:rPr>
      </w:pPr>
      <w:r w:rsidRPr="001F7FD7">
        <w:rPr>
          <w:rFonts w:ascii="Times New Roman" w:hAnsi="Times New Roman"/>
          <w:b/>
          <w:sz w:val="28"/>
          <w:szCs w:val="28"/>
        </w:rPr>
        <w:t xml:space="preserve">Решение № </w:t>
      </w:r>
      <w:r w:rsidRPr="001F7FD7">
        <w:rPr>
          <w:rFonts w:ascii="Times New Roman" w:hAnsi="Times New Roman"/>
          <w:b/>
          <w:sz w:val="28"/>
          <w:szCs w:val="28"/>
        </w:rPr>
        <w:t>325</w:t>
      </w:r>
      <w:r w:rsidRPr="001F7FD7">
        <w:rPr>
          <w:rFonts w:ascii="Times New Roman" w:hAnsi="Times New Roman"/>
          <w:b/>
          <w:sz w:val="28"/>
          <w:szCs w:val="28"/>
          <w:lang w:val="bg-BG"/>
        </w:rPr>
        <w:t>,</w:t>
      </w:r>
      <w:r w:rsidRPr="001F7FD7">
        <w:rPr>
          <w:rFonts w:ascii="Times New Roman" w:hAnsi="Times New Roman"/>
          <w:b/>
          <w:sz w:val="28"/>
          <w:szCs w:val="28"/>
        </w:rPr>
        <w:t xml:space="preserve"> прието с Протокол № </w:t>
      </w:r>
      <w:r w:rsidRPr="001F7FD7">
        <w:rPr>
          <w:rFonts w:ascii="Times New Roman" w:hAnsi="Times New Roman"/>
          <w:b/>
          <w:sz w:val="28"/>
          <w:szCs w:val="28"/>
          <w:lang w:val="bg-BG"/>
        </w:rPr>
        <w:t>11</w:t>
      </w:r>
      <w:r w:rsidRPr="001F7FD7">
        <w:rPr>
          <w:rFonts w:ascii="Times New Roman" w:hAnsi="Times New Roman"/>
          <w:b/>
          <w:sz w:val="28"/>
          <w:szCs w:val="28"/>
        </w:rPr>
        <w:t>/</w:t>
      </w:r>
      <w:r w:rsidRPr="001F7FD7">
        <w:rPr>
          <w:rFonts w:ascii="Times New Roman" w:hAnsi="Times New Roman"/>
          <w:b/>
          <w:sz w:val="28"/>
          <w:szCs w:val="28"/>
          <w:lang w:val="bg-BG"/>
        </w:rPr>
        <w:t>18</w:t>
      </w:r>
      <w:r w:rsidRPr="001F7FD7">
        <w:rPr>
          <w:rFonts w:ascii="Times New Roman" w:hAnsi="Times New Roman"/>
          <w:b/>
          <w:sz w:val="28"/>
          <w:szCs w:val="28"/>
        </w:rPr>
        <w:t>.07.2024 г. на Обс-Русе</w:t>
      </w:r>
    </w:p>
    <w:p w:rsidR="001F7FD7" w:rsidRPr="001F7FD7" w:rsidRDefault="001F7FD7" w:rsidP="001F7FD7">
      <w:pPr>
        <w:tabs>
          <w:tab w:val="left" w:pos="1080"/>
        </w:tabs>
        <w:spacing w:after="60"/>
        <w:ind w:left="240"/>
        <w:jc w:val="center"/>
        <w:rPr>
          <w:rFonts w:ascii="Times New Roman" w:hAnsi="Times New Roman"/>
          <w:b/>
          <w:sz w:val="28"/>
          <w:szCs w:val="28"/>
        </w:rPr>
      </w:pPr>
    </w:p>
    <w:p w:rsidR="001F7FD7" w:rsidRPr="001F7FD7" w:rsidRDefault="001F7FD7" w:rsidP="001F7FD7">
      <w:pPr>
        <w:tabs>
          <w:tab w:val="left" w:pos="1080"/>
        </w:tabs>
        <w:spacing w:after="60"/>
        <w:ind w:left="240"/>
        <w:jc w:val="center"/>
        <w:rPr>
          <w:rFonts w:ascii="Times New Roman" w:hAnsi="Times New Roman"/>
          <w:b/>
          <w:sz w:val="28"/>
          <w:szCs w:val="28"/>
        </w:rPr>
      </w:pPr>
    </w:p>
    <w:p w:rsidR="001F7FD7" w:rsidRPr="001F7FD7" w:rsidRDefault="001F7FD7" w:rsidP="001F7FD7">
      <w:pPr>
        <w:tabs>
          <w:tab w:val="left" w:pos="1080"/>
        </w:tabs>
        <w:spacing w:after="60"/>
        <w:ind w:left="240"/>
        <w:jc w:val="center"/>
        <w:rPr>
          <w:rFonts w:ascii="Times New Roman" w:hAnsi="Times New Roman"/>
          <w:b/>
          <w:sz w:val="28"/>
          <w:szCs w:val="28"/>
        </w:rPr>
      </w:pPr>
    </w:p>
    <w:p w:rsidR="001F7FD7" w:rsidRPr="001F7FD7" w:rsidRDefault="001F7FD7" w:rsidP="001F7FD7">
      <w:pPr>
        <w:spacing w:line="240" w:lineRule="auto"/>
        <w:jc w:val="both"/>
        <w:rPr>
          <w:rFonts w:ascii="Times New Roman" w:hAnsi="Times New Roman"/>
          <w:b/>
          <w:sz w:val="28"/>
          <w:szCs w:val="28"/>
        </w:rPr>
      </w:pPr>
      <w:r w:rsidRPr="001F7FD7">
        <w:rPr>
          <w:rFonts w:ascii="Times New Roman" w:hAnsi="Times New Roman"/>
          <w:b/>
          <w:bCs/>
          <w:sz w:val="28"/>
          <w:szCs w:val="28"/>
          <w:lang w:bidi="bg-BG"/>
        </w:rPr>
        <w:t>в изпълнение на Националния План за действие за равенство, приобщаване и участие на ромите за период 2024-2027 /НПД 2024-2027, приет с Решение № 151/07.03.2024 г. на Министерски съвет и в изпълнение на Националната стратегия за равенство, приобщаване и участие на ромите 2021-2030, приета с Решение № 278/05.05.2022 г. на Министерски съвет.</w:t>
      </w: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spacing w:line="360" w:lineRule="auto"/>
        <w:jc w:val="center"/>
        <w:rPr>
          <w:rFonts w:ascii="Times New Roman" w:hAnsi="Times New Roman"/>
          <w:b/>
          <w:sz w:val="28"/>
          <w:szCs w:val="28"/>
        </w:rPr>
      </w:pPr>
    </w:p>
    <w:p w:rsidR="001F7FD7" w:rsidRPr="001F7FD7" w:rsidRDefault="001F7FD7" w:rsidP="001F7FD7">
      <w:pPr>
        <w:rPr>
          <w:rFonts w:ascii="Times New Roman" w:hAnsi="Times New Roman"/>
          <w:b/>
          <w:sz w:val="28"/>
          <w:szCs w:val="28"/>
        </w:rPr>
      </w:pPr>
      <w:r w:rsidRPr="001F7FD7">
        <w:rPr>
          <w:rFonts w:ascii="Times New Roman" w:hAnsi="Times New Roman"/>
          <w:b/>
          <w:sz w:val="28"/>
          <w:szCs w:val="28"/>
        </w:rPr>
        <w:lastRenderedPageBreak/>
        <w:t>І. ВЪВЕДЕНИЕ:</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bCs/>
          <w:sz w:val="24"/>
          <w:szCs w:val="24"/>
        </w:rPr>
        <w:t>Пр</w:t>
      </w:r>
      <w:r w:rsidRPr="001F7FD7">
        <w:rPr>
          <w:rFonts w:ascii="Times New Roman" w:hAnsi="Times New Roman"/>
          <w:sz w:val="24"/>
          <w:szCs w:val="24"/>
        </w:rPr>
        <w:t>ез 2011 г. Европейската комисия публикува Съобщение относно необходимост от създаване на Европейски план за действие за интегриране на граждани на трети държави, както и приобщаване на ромите, съгласно Договора за Европейския съюз и Хартата на основните права на човека, Директива 2000/43/ЕО на Съвета от 29 юни 2000 година относно прилагане на принципа на равно третиране на лица без разлика на расата или етническия произход,</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За справяне с това предизвикателство и тъй като недискриминацията сама по себе си не е достатъчен инструмент за борба със социалното изключване на ромите, Комисията призовава институциите на ЕС да подкрепят Рамката на ЕС за национални стратегии за интегриране на ромите. </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Целта на Комисията на ЕС е положителна промяна в живота на ромите и гражданите в сходна ситуация, борба с неравенството и сегрегацията, което е отговорност на държавите-членки на ЕС в това отношение. </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В отговор на ЕС, Р. България от 2011 г. до момента изпълнява наложената Рамка за създаване на Национална стратегия за интеграция на ромите, насочена към повишаване информираността на обществото за толерантност към всички етноси, вкл. ромите, предприемане на мерки за реализиране на дейности, в направления: образование, здравеопазване, трудова заетост и социални услуги, жилище, върховенство на закона и недискриминация, култура и традиции.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В изпълнение на Заповед Р-32 от 5.03.2021 г. на заместник-председателя на МС на Р. България и председател на Националния съвет за сътрудничество по етническите и интеграционните въпроси Томислав Дончев е сформирана Междуведомствена експертна работна група с участието на представители на институции и граждански организации, за подготвяне на проект на Национална стратегия  /НС /на Република България за равенство, приобщаване и участие на ромите 2021-2030. </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ab/>
        <w:t xml:space="preserve">Целта на НС е акцентиране на основните приоритети, цели  и дейности, отчитане на проблемите, в резултат на което ще се постигне максимален позитивен ефект за успешната интеграция на ромите и лица в сходна, рискова ситуация, живеещи в изолация и сегрегация. </w:t>
      </w:r>
    </w:p>
    <w:p w:rsidR="001F7FD7" w:rsidRPr="001F7FD7" w:rsidRDefault="001F7FD7" w:rsidP="001F7FD7">
      <w:pPr>
        <w:spacing w:after="0" w:line="240" w:lineRule="auto"/>
        <w:jc w:val="both"/>
        <w:rPr>
          <w:rFonts w:ascii="Times New Roman" w:hAnsi="Times New Roman"/>
          <w:bCs/>
          <w:sz w:val="24"/>
          <w:szCs w:val="24"/>
        </w:rPr>
      </w:pPr>
      <w:r w:rsidRPr="001F7FD7">
        <w:rPr>
          <w:rFonts w:ascii="Times New Roman" w:hAnsi="Times New Roman"/>
          <w:sz w:val="24"/>
          <w:szCs w:val="24"/>
        </w:rPr>
        <w:tab/>
        <w:t xml:space="preserve"> С </w:t>
      </w:r>
      <w:r w:rsidRPr="001F7FD7">
        <w:rPr>
          <w:rFonts w:ascii="Times New Roman" w:hAnsi="Times New Roman"/>
          <w:bCs/>
          <w:sz w:val="24"/>
          <w:szCs w:val="24"/>
        </w:rPr>
        <w:t xml:space="preserve">Решение № 278/05.05.2022 г. Министерският съвет прие </w:t>
      </w:r>
      <w:r w:rsidRPr="001F7FD7">
        <w:rPr>
          <w:rFonts w:ascii="Times New Roman" w:hAnsi="Times New Roman"/>
          <w:sz w:val="24"/>
          <w:szCs w:val="24"/>
        </w:rPr>
        <w:t xml:space="preserve">Националната стратегия  /НС /на Република България за равенство, приобщаване и участие на ромите 2021-2030, въз основа на който с </w:t>
      </w:r>
      <w:r w:rsidRPr="001F7FD7">
        <w:rPr>
          <w:rFonts w:ascii="Times New Roman" w:hAnsi="Times New Roman"/>
          <w:bCs/>
          <w:sz w:val="24"/>
          <w:szCs w:val="24"/>
        </w:rPr>
        <w:t>Решение № 151/07.03.2024 г. на Министерски съвет и в изпълнение на Националната стратегия за равенство, приобщаване и участие на ромите 2021-2030, е приет Националния План за действие за равенство, приобщаване и участие на ромите за период 2024-2027 /НПД 2024-2027/.</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ab/>
        <w:t xml:space="preserve">В изпълнение на </w:t>
      </w:r>
      <w:r w:rsidRPr="001F7FD7">
        <w:rPr>
          <w:rFonts w:ascii="Times New Roman" w:hAnsi="Times New Roman"/>
          <w:bCs/>
          <w:sz w:val="24"/>
          <w:szCs w:val="24"/>
        </w:rPr>
        <w:t xml:space="preserve">НПД 2024-2027 и постъпило писмо, с вх. № 09-01-80/05.03.2024 г. от областния управител на област Русе, община Русе предприе действия за разработване на </w:t>
      </w:r>
      <w:r w:rsidRPr="001F7FD7">
        <w:rPr>
          <w:rFonts w:ascii="Times New Roman" w:hAnsi="Times New Roman"/>
          <w:b/>
          <w:sz w:val="24"/>
          <w:szCs w:val="24"/>
        </w:rPr>
        <w:t>Общински план за действие 2024-2027,</w:t>
      </w:r>
      <w:r w:rsidRPr="001F7FD7">
        <w:rPr>
          <w:rFonts w:ascii="Times New Roman" w:hAnsi="Times New Roman"/>
          <w:sz w:val="24"/>
          <w:szCs w:val="24"/>
        </w:rPr>
        <w:t xml:space="preserve"> в изпълнение на стратегическия документ.</w:t>
      </w:r>
    </w:p>
    <w:p w:rsidR="001F7FD7" w:rsidRPr="001F7FD7" w:rsidRDefault="001F7FD7" w:rsidP="001F7FD7">
      <w:pPr>
        <w:spacing w:after="0" w:line="240" w:lineRule="auto"/>
        <w:jc w:val="both"/>
        <w:rPr>
          <w:rFonts w:ascii="Times New Roman" w:eastAsia="Times New Roman" w:hAnsi="Times New Roman"/>
          <w:sz w:val="24"/>
          <w:szCs w:val="24"/>
          <w:lang w:eastAsia="bg-BG"/>
        </w:rPr>
      </w:pPr>
      <w:r w:rsidRPr="001F7FD7">
        <w:rPr>
          <w:rFonts w:ascii="Times New Roman" w:hAnsi="Times New Roman"/>
          <w:sz w:val="24"/>
          <w:szCs w:val="24"/>
        </w:rPr>
        <w:tab/>
      </w:r>
      <w:r w:rsidRPr="001F7FD7">
        <w:rPr>
          <w:rFonts w:ascii="Times New Roman" w:eastAsia="Times New Roman" w:hAnsi="Times New Roman"/>
          <w:sz w:val="24"/>
          <w:szCs w:val="24"/>
          <w:lang w:eastAsia="bg-BG"/>
        </w:rPr>
        <w:t xml:space="preserve">С цел коректност на информацията и заложените мерки, община Русе изиска с официална кореспонденция, информация от ангажираните с проблема институции и организации, за планиране на мерките и дейностите, съгласно основите приоритети, залегнати в стратегическия документ, както следва: </w:t>
      </w:r>
    </w:p>
    <w:p w:rsidR="001F7FD7" w:rsidRPr="001F7FD7" w:rsidRDefault="001F7FD7" w:rsidP="001F7FD7">
      <w:pPr>
        <w:numPr>
          <w:ilvl w:val="0"/>
          <w:numId w:val="3"/>
        </w:num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Приоритет: Образование–отговорни институции: община Русе и Регионално управление на образованието; </w:t>
      </w:r>
    </w:p>
    <w:p w:rsidR="001F7FD7" w:rsidRPr="001F7FD7" w:rsidRDefault="001F7FD7" w:rsidP="001F7FD7">
      <w:pPr>
        <w:numPr>
          <w:ilvl w:val="0"/>
          <w:numId w:val="3"/>
        </w:num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Приоритет: Здравеопазване- отговорни институции: община Русе, здравните медиатори и Регионална здравна инспекция;</w:t>
      </w:r>
    </w:p>
    <w:p w:rsidR="001F7FD7" w:rsidRPr="001F7FD7" w:rsidRDefault="001F7FD7" w:rsidP="001F7FD7">
      <w:pPr>
        <w:numPr>
          <w:ilvl w:val="0"/>
          <w:numId w:val="3"/>
        </w:num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lastRenderedPageBreak/>
        <w:t>Приоритет: Заетост/социални услуги-отговорни институции: община Русе, МТСП/Регионална служба по заетостта, ДСП;</w:t>
      </w:r>
    </w:p>
    <w:p w:rsidR="001F7FD7" w:rsidRPr="001F7FD7" w:rsidRDefault="001F7FD7" w:rsidP="001F7FD7">
      <w:pPr>
        <w:numPr>
          <w:ilvl w:val="0"/>
          <w:numId w:val="3"/>
        </w:num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Приоритет: Жилищни условия: отговорни институции: община Русе; </w:t>
      </w:r>
    </w:p>
    <w:p w:rsidR="001F7FD7" w:rsidRPr="001F7FD7" w:rsidRDefault="001F7FD7" w:rsidP="001F7FD7">
      <w:pPr>
        <w:numPr>
          <w:ilvl w:val="0"/>
          <w:numId w:val="3"/>
        </w:num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Приоритет: Върховенство на закона и недискриминация- отговорни институции: община Русе, Областна дирекция на МВР-Русе и Комисия за защита от дискриминация; </w:t>
      </w:r>
    </w:p>
    <w:p w:rsidR="001F7FD7" w:rsidRPr="001F7FD7" w:rsidRDefault="001F7FD7" w:rsidP="001F7FD7">
      <w:pPr>
        <w:numPr>
          <w:ilvl w:val="0"/>
          <w:numId w:val="3"/>
        </w:num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Приоритет: Култура: отговорни институции: община Русе, Регионален експертно-консултантски информационен център „Читалища“-Русе.</w:t>
      </w:r>
    </w:p>
    <w:p w:rsidR="001F7FD7" w:rsidRPr="001F7FD7" w:rsidRDefault="001F7FD7" w:rsidP="001F7FD7">
      <w:pPr>
        <w:spacing w:after="0" w:line="240" w:lineRule="auto"/>
        <w:ind w:firstLine="709"/>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Основните приоритети продължават да бъдат същите, както в предходния приключил период за интеграция на ромите 2021-2023. </w:t>
      </w:r>
    </w:p>
    <w:p w:rsidR="001F7FD7" w:rsidRPr="001F7FD7" w:rsidRDefault="001F7FD7" w:rsidP="001F7FD7">
      <w:p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ab/>
        <w:t>За изминалия аналитичен период: 2022-2023, община Русе ежегодно представи в срок на областния управител на област Русе, Мониторингов доклад на община Русе, в изпълнение на Областната стратегия за интегриране на българските граждани от ромски произход и други граждани в уязвимо социално положение, живеещи в сходна на ромите ситуация /2022-2023/ - област Русе.</w:t>
      </w:r>
    </w:p>
    <w:p w:rsidR="001F7FD7" w:rsidRPr="001F7FD7" w:rsidRDefault="001F7FD7" w:rsidP="001F7FD7">
      <w:pPr>
        <w:autoSpaceDE w:val="0"/>
        <w:autoSpaceDN w:val="0"/>
        <w:adjustRightInd w:val="0"/>
        <w:spacing w:after="0" w:line="240" w:lineRule="auto"/>
        <w:jc w:val="both"/>
        <w:rPr>
          <w:rFonts w:ascii="Times New Roman" w:hAnsi="Times New Roman"/>
          <w:sz w:val="24"/>
          <w:szCs w:val="24"/>
        </w:rPr>
      </w:pPr>
      <w:r w:rsidRPr="001F7FD7">
        <w:rPr>
          <w:rFonts w:ascii="Times New Roman" w:hAnsi="Times New Roman"/>
          <w:sz w:val="24"/>
          <w:szCs w:val="24"/>
        </w:rPr>
        <w:tab/>
        <w:t>Настоящият стратегически документ: План за действие на Община Русе /2024-2027 г./, е изготвен, спазвайки изискванията в Национална стратегия  /НС /на Република България за равенство, приобщаване и участие на ромите 2021-2030 и Националния План за действие на Р. България 2024-2027.</w:t>
      </w:r>
    </w:p>
    <w:p w:rsidR="001F7FD7" w:rsidRPr="001F7FD7" w:rsidRDefault="001F7FD7" w:rsidP="001F7FD7">
      <w:pPr>
        <w:autoSpaceDE w:val="0"/>
        <w:autoSpaceDN w:val="0"/>
        <w:adjustRightInd w:val="0"/>
        <w:spacing w:after="0" w:line="240" w:lineRule="auto"/>
        <w:ind w:firstLine="708"/>
        <w:jc w:val="both"/>
        <w:rPr>
          <w:rFonts w:ascii="Times New Roman" w:hAnsi="Times New Roman"/>
          <w:sz w:val="24"/>
          <w:szCs w:val="24"/>
        </w:rPr>
      </w:pPr>
      <w:r w:rsidRPr="001F7FD7">
        <w:rPr>
          <w:rFonts w:ascii="Times New Roman" w:hAnsi="Times New Roman"/>
          <w:sz w:val="24"/>
          <w:szCs w:val="24"/>
          <w:u w:val="single"/>
        </w:rPr>
        <w:t>Основната цел на настоящият документ</w:t>
      </w:r>
      <w:r w:rsidRPr="001F7FD7">
        <w:rPr>
          <w:rFonts w:ascii="Times New Roman" w:hAnsi="Times New Roman"/>
          <w:sz w:val="24"/>
          <w:szCs w:val="24"/>
        </w:rPr>
        <w:t xml:space="preserve"> е: подобряване жизнения стандарт на маргилизираните групи от ромски етнос, както и на други граждани в сходна ситуация, повишаване на здравната култура, борба с неграмотността и равен достъп до здравни, образователни, социални услуги и заетост; повишаване мотивацията за промяна. </w:t>
      </w:r>
    </w:p>
    <w:p w:rsidR="001F7FD7" w:rsidRPr="001F7FD7" w:rsidRDefault="001F7FD7" w:rsidP="001F7FD7">
      <w:pPr>
        <w:autoSpaceDE w:val="0"/>
        <w:autoSpaceDN w:val="0"/>
        <w:adjustRightInd w:val="0"/>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Важна роля в този сложен процес има и повишаване на позитивните нагласи на обществеността и борба с дискриминационните елементи. </w:t>
      </w:r>
    </w:p>
    <w:p w:rsidR="001F7FD7" w:rsidRPr="001F7FD7" w:rsidRDefault="001F7FD7" w:rsidP="001F7FD7">
      <w:pPr>
        <w:autoSpaceDE w:val="0"/>
        <w:autoSpaceDN w:val="0"/>
        <w:adjustRightInd w:val="0"/>
        <w:spacing w:after="0" w:line="240" w:lineRule="auto"/>
        <w:jc w:val="both"/>
        <w:rPr>
          <w:rFonts w:ascii="Times New Roman" w:hAnsi="Times New Roman"/>
          <w:sz w:val="24"/>
          <w:szCs w:val="24"/>
        </w:rPr>
      </w:pPr>
    </w:p>
    <w:p w:rsidR="001F7FD7" w:rsidRPr="001F7FD7" w:rsidRDefault="001F7FD7" w:rsidP="001F7FD7">
      <w:pPr>
        <w:tabs>
          <w:tab w:val="left" w:pos="567"/>
        </w:tabs>
        <w:jc w:val="both"/>
        <w:rPr>
          <w:rFonts w:ascii="Times New Roman" w:hAnsi="Times New Roman"/>
          <w:b/>
          <w:sz w:val="24"/>
          <w:szCs w:val="24"/>
        </w:rPr>
      </w:pPr>
      <w:r w:rsidRPr="001F7FD7">
        <w:rPr>
          <w:rFonts w:ascii="Times New Roman" w:hAnsi="Times New Roman"/>
          <w:b/>
          <w:sz w:val="24"/>
          <w:szCs w:val="24"/>
        </w:rPr>
        <w:t>ІІ.</w:t>
      </w:r>
      <w:r w:rsidRPr="001F7FD7">
        <w:rPr>
          <w:rFonts w:ascii="Times New Roman" w:hAnsi="Times New Roman"/>
          <w:b/>
          <w:sz w:val="24"/>
          <w:szCs w:val="24"/>
        </w:rPr>
        <w:tab/>
        <w:t>ПРИОРИТЕТИ НА ОБЩИНА РУСЕ, В ПОЛИТИКАТА ЗА ПРИОБЩАВАНЕ, РАВЕНСТВО И УЧАСТИЕ  НА РОМИТЕ:</w:t>
      </w:r>
    </w:p>
    <w:p w:rsidR="001F7FD7" w:rsidRPr="001F7FD7" w:rsidRDefault="001F7FD7" w:rsidP="001F7FD7">
      <w:pPr>
        <w:spacing w:after="0" w:line="240" w:lineRule="auto"/>
        <w:rPr>
          <w:rFonts w:ascii="Times New Roman" w:hAnsi="Times New Roman"/>
          <w:b/>
          <w:sz w:val="24"/>
          <w:szCs w:val="24"/>
          <w:u w:val="single"/>
        </w:rPr>
      </w:pPr>
      <w:r w:rsidRPr="001F7FD7">
        <w:rPr>
          <w:rFonts w:ascii="Times New Roman" w:hAnsi="Times New Roman"/>
          <w:b/>
          <w:sz w:val="24"/>
          <w:szCs w:val="24"/>
          <w:u w:val="single"/>
        </w:rPr>
        <w:t>ПРИОРИТЕТ 1: ОБРАЗОВАНИЕ</w:t>
      </w:r>
    </w:p>
    <w:p w:rsidR="001F7FD7" w:rsidRPr="001F7FD7" w:rsidRDefault="001F7FD7" w:rsidP="001F7FD7">
      <w:pPr>
        <w:widowControl w:val="0"/>
        <w:tabs>
          <w:tab w:val="left" w:pos="1425"/>
        </w:tabs>
        <w:spacing w:before="1" w:after="0"/>
        <w:ind w:right="141"/>
        <w:jc w:val="both"/>
        <w:rPr>
          <w:rFonts w:ascii="Times New Roman" w:eastAsia="Times New Roman" w:hAnsi="Times New Roman"/>
          <w:b/>
          <w:i/>
          <w:color w:val="000000"/>
          <w:sz w:val="24"/>
          <w:szCs w:val="24"/>
        </w:rPr>
      </w:pPr>
      <w:r w:rsidRPr="001F7FD7">
        <w:rPr>
          <w:rFonts w:ascii="Times New Roman" w:hAnsi="Times New Roman"/>
          <w:b/>
          <w:i/>
          <w:sz w:val="24"/>
          <w:szCs w:val="24"/>
        </w:rPr>
        <w:t>Оперативна цел:</w:t>
      </w:r>
      <w:r w:rsidRPr="001F7FD7">
        <w:rPr>
          <w:rFonts w:ascii="Times New Roman" w:hAnsi="Times New Roman"/>
          <w:b/>
          <w:iCs/>
          <w:sz w:val="24"/>
          <w:szCs w:val="24"/>
        </w:rPr>
        <w:t xml:space="preserve"> </w:t>
      </w:r>
      <w:r w:rsidRPr="001F7FD7">
        <w:rPr>
          <w:rFonts w:ascii="Times New Roman" w:eastAsia="Times New Roman" w:hAnsi="Times New Roman"/>
          <w:b/>
          <w:i/>
          <w:color w:val="000000"/>
          <w:sz w:val="24"/>
          <w:szCs w:val="24"/>
        </w:rPr>
        <w:t>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rsidR="001F7FD7" w:rsidRPr="001F7FD7" w:rsidRDefault="001F7FD7" w:rsidP="001F7FD7">
      <w:pPr>
        <w:autoSpaceDE w:val="0"/>
        <w:autoSpaceDN w:val="0"/>
        <w:adjustRightInd w:val="0"/>
        <w:spacing w:after="0" w:line="240" w:lineRule="auto"/>
        <w:jc w:val="both"/>
        <w:rPr>
          <w:rFonts w:ascii="Times New Roman" w:hAnsi="Times New Roman"/>
          <w:sz w:val="24"/>
          <w:szCs w:val="24"/>
        </w:rPr>
      </w:pPr>
      <w:r w:rsidRPr="001F7FD7">
        <w:rPr>
          <w:rFonts w:ascii="Times New Roman" w:hAnsi="Times New Roman"/>
          <w:sz w:val="24"/>
          <w:szCs w:val="24"/>
        </w:rPr>
        <w:t>П</w:t>
      </w:r>
      <w:r w:rsidRPr="001F7FD7">
        <w:rPr>
          <w:rFonts w:ascii="Times New Roman" w:hAnsi="Times New Roman"/>
          <w:sz w:val="24"/>
          <w:szCs w:val="24"/>
          <w:u w:val="single"/>
        </w:rPr>
        <w:t xml:space="preserve">одцели за изпълнение на оперативната цел: </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1. Ефективен обхват, включване и реинтеграция на деца и ученици в задължителна предучилищна и училищна възраст от уязвими групи, включително роми.</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2. Осигуряване на условия за осъществяване на приобщаващо образование и образователна интеграция на деца и ученици от уязвими групи, включително роми.</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3. Повишаване на качеството на образование в детски градини и училища с концентрация на деца и ученици от уязвими групи, включително роми.</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4. Преодоляване на процесите на обособяване (т.н. сегрегация и вторична сегрегация) в детски градини и училища чрез образователни мерки за десегрегация.</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5. Съхраняване и развиване на културната идентичност на децата и учениците с различни етнокултурни маркери, включително роми чрез утвърждаване на интеркултурното образование, като неотменна част от процеса на модернизация на българската образователна система.</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lastRenderedPageBreak/>
        <w:t>6. Ефективно взаимодействие „образователна институция – семейство“ с фокус върху родители от уязвими групи, включително роми, за повишаване значимостта на образованието чрез промяна на нагласите.</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7. Насърчаване на участието на лица от уязвими групи, включително роми, в продължаващо образование и/или професионална квалификация и/или висше образование.</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 xml:space="preserve">8. Работа с образователни медиатори и други специалисти с отношение и влияние върху образователните постижения на децата; реализиране на различни форми на постоянни взаимодействия с родителите. </w:t>
      </w:r>
    </w:p>
    <w:p w:rsidR="001F7FD7" w:rsidRPr="001F7FD7" w:rsidRDefault="001F7FD7" w:rsidP="001F7FD7">
      <w:pPr>
        <w:spacing w:after="0" w:line="240" w:lineRule="auto"/>
        <w:ind w:firstLine="708"/>
        <w:jc w:val="both"/>
        <w:rPr>
          <w:rFonts w:ascii="Times New Roman" w:hAnsi="Times New Roman"/>
          <w:b/>
          <w:sz w:val="24"/>
          <w:szCs w:val="24"/>
        </w:rPr>
      </w:pPr>
      <w:r w:rsidRPr="001F7FD7">
        <w:rPr>
          <w:rFonts w:ascii="Times New Roman" w:hAnsi="Times New Roman"/>
          <w:b/>
          <w:sz w:val="24"/>
          <w:szCs w:val="24"/>
        </w:rPr>
        <w:t xml:space="preserve">Дългосрочни цели за периода до 2030: </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 xml:space="preserve">-Устойчивост на политиките за включване, трайно приобщаване и образователна интеграция в предучилищното и училищното образование на децата и учениците от уязвими групи, вкл. роми; </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w:t>
      </w:r>
      <w:r w:rsidRPr="001F7FD7">
        <w:rPr>
          <w:rFonts w:ascii="Times New Roman" w:hAnsi="Times New Roman" w:cs="Calibri"/>
          <w:sz w:val="24"/>
          <w:szCs w:val="24"/>
        </w:rPr>
        <w:t>Устойчивост</w:t>
      </w:r>
      <w:r w:rsidRPr="001F7FD7">
        <w:rPr>
          <w:rFonts w:ascii="Times New Roman" w:hAnsi="Times New Roman"/>
          <w:sz w:val="24"/>
          <w:szCs w:val="24"/>
        </w:rPr>
        <w:t xml:space="preserve"> </w:t>
      </w:r>
      <w:r w:rsidRPr="001F7FD7">
        <w:rPr>
          <w:rFonts w:ascii="Times New Roman" w:hAnsi="Times New Roman" w:cs="Calibri"/>
          <w:sz w:val="24"/>
          <w:szCs w:val="24"/>
        </w:rPr>
        <w:t>на</w:t>
      </w:r>
      <w:r w:rsidRPr="001F7FD7">
        <w:rPr>
          <w:rFonts w:ascii="Times New Roman" w:hAnsi="Times New Roman"/>
          <w:sz w:val="24"/>
          <w:szCs w:val="24"/>
        </w:rPr>
        <w:t xml:space="preserve"> </w:t>
      </w:r>
      <w:r w:rsidRPr="001F7FD7">
        <w:rPr>
          <w:rFonts w:ascii="Times New Roman" w:hAnsi="Times New Roman" w:cs="Calibri"/>
          <w:sz w:val="24"/>
          <w:szCs w:val="24"/>
        </w:rPr>
        <w:t>политиките</w:t>
      </w:r>
      <w:r w:rsidRPr="001F7FD7">
        <w:rPr>
          <w:rFonts w:ascii="Times New Roman" w:hAnsi="Times New Roman"/>
          <w:sz w:val="24"/>
          <w:szCs w:val="24"/>
        </w:rPr>
        <w:t xml:space="preserve"> </w:t>
      </w:r>
      <w:r w:rsidRPr="001F7FD7">
        <w:rPr>
          <w:rFonts w:ascii="Times New Roman" w:hAnsi="Times New Roman" w:cs="Calibri"/>
          <w:sz w:val="24"/>
          <w:szCs w:val="24"/>
        </w:rPr>
        <w:t>за</w:t>
      </w:r>
      <w:r w:rsidRPr="001F7FD7">
        <w:rPr>
          <w:rFonts w:ascii="Times New Roman" w:hAnsi="Times New Roman"/>
          <w:sz w:val="24"/>
          <w:szCs w:val="24"/>
        </w:rPr>
        <w:t xml:space="preserve"> </w:t>
      </w:r>
      <w:r w:rsidRPr="001F7FD7">
        <w:rPr>
          <w:rFonts w:ascii="Times New Roman" w:hAnsi="Times New Roman" w:cs="Calibri"/>
          <w:sz w:val="24"/>
          <w:szCs w:val="24"/>
        </w:rPr>
        <w:t>образователна</w:t>
      </w:r>
      <w:r w:rsidRPr="001F7FD7">
        <w:rPr>
          <w:rFonts w:ascii="Times New Roman" w:hAnsi="Times New Roman"/>
          <w:sz w:val="24"/>
          <w:szCs w:val="24"/>
        </w:rPr>
        <w:t xml:space="preserve"> </w:t>
      </w:r>
      <w:r w:rsidRPr="001F7FD7">
        <w:rPr>
          <w:rFonts w:ascii="Times New Roman" w:hAnsi="Times New Roman" w:cs="Calibri"/>
          <w:sz w:val="24"/>
          <w:szCs w:val="24"/>
        </w:rPr>
        <w:t>десегрегация</w:t>
      </w:r>
      <w:r w:rsidRPr="001F7FD7">
        <w:rPr>
          <w:rFonts w:ascii="Times New Roman" w:hAnsi="Times New Roman"/>
          <w:sz w:val="24"/>
          <w:szCs w:val="24"/>
        </w:rPr>
        <w:t xml:space="preserve"> </w:t>
      </w:r>
      <w:r w:rsidRPr="001F7FD7">
        <w:rPr>
          <w:rFonts w:ascii="Times New Roman" w:hAnsi="Times New Roman" w:cs="Calibri"/>
          <w:sz w:val="24"/>
          <w:szCs w:val="24"/>
        </w:rPr>
        <w:t>и</w:t>
      </w:r>
      <w:r w:rsidRPr="001F7FD7">
        <w:rPr>
          <w:rFonts w:ascii="Times New Roman" w:hAnsi="Times New Roman"/>
          <w:sz w:val="24"/>
          <w:szCs w:val="24"/>
        </w:rPr>
        <w:t xml:space="preserve"> </w:t>
      </w:r>
      <w:r w:rsidRPr="001F7FD7">
        <w:rPr>
          <w:rFonts w:ascii="Times New Roman" w:hAnsi="Times New Roman" w:cs="Calibri"/>
          <w:sz w:val="24"/>
          <w:szCs w:val="24"/>
        </w:rPr>
        <w:t>за</w:t>
      </w:r>
      <w:r w:rsidRPr="001F7FD7">
        <w:rPr>
          <w:rFonts w:ascii="Times New Roman" w:hAnsi="Times New Roman"/>
          <w:sz w:val="24"/>
          <w:szCs w:val="24"/>
        </w:rPr>
        <w:t xml:space="preserve"> </w:t>
      </w:r>
      <w:r w:rsidRPr="001F7FD7">
        <w:rPr>
          <w:rFonts w:ascii="Times New Roman" w:hAnsi="Times New Roman" w:cs="Calibri"/>
          <w:sz w:val="24"/>
          <w:szCs w:val="24"/>
        </w:rPr>
        <w:t>превенция</w:t>
      </w:r>
      <w:r w:rsidRPr="001F7FD7">
        <w:rPr>
          <w:rFonts w:ascii="Times New Roman" w:hAnsi="Times New Roman"/>
          <w:sz w:val="24"/>
          <w:szCs w:val="24"/>
        </w:rPr>
        <w:t xml:space="preserve"> </w:t>
      </w:r>
      <w:r w:rsidRPr="001F7FD7">
        <w:rPr>
          <w:rFonts w:ascii="Times New Roman" w:hAnsi="Times New Roman" w:cs="Calibri"/>
          <w:sz w:val="24"/>
          <w:szCs w:val="24"/>
        </w:rPr>
        <w:t>на</w:t>
      </w:r>
      <w:r w:rsidRPr="001F7FD7">
        <w:rPr>
          <w:rFonts w:ascii="Times New Roman" w:hAnsi="Times New Roman"/>
          <w:sz w:val="24"/>
          <w:szCs w:val="24"/>
        </w:rPr>
        <w:t xml:space="preserve"> </w:t>
      </w:r>
      <w:r w:rsidRPr="001F7FD7">
        <w:rPr>
          <w:rFonts w:ascii="Times New Roman" w:hAnsi="Times New Roman" w:cs="Calibri"/>
          <w:sz w:val="24"/>
          <w:szCs w:val="24"/>
        </w:rPr>
        <w:t>вторична</w:t>
      </w:r>
      <w:r w:rsidRPr="001F7FD7">
        <w:rPr>
          <w:rFonts w:ascii="Times New Roman" w:hAnsi="Times New Roman"/>
          <w:sz w:val="24"/>
          <w:szCs w:val="24"/>
        </w:rPr>
        <w:t xml:space="preserve"> </w:t>
      </w:r>
      <w:r w:rsidRPr="001F7FD7">
        <w:rPr>
          <w:rFonts w:ascii="Times New Roman" w:hAnsi="Times New Roman" w:cs="Calibri"/>
          <w:sz w:val="24"/>
          <w:szCs w:val="24"/>
        </w:rPr>
        <w:t>сегрегация</w:t>
      </w:r>
      <w:r w:rsidRPr="001F7FD7">
        <w:rPr>
          <w:rFonts w:ascii="Times New Roman" w:hAnsi="Times New Roman"/>
          <w:sz w:val="24"/>
          <w:szCs w:val="24"/>
        </w:rPr>
        <w:t>;</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w:t>
      </w:r>
      <w:r w:rsidRPr="001F7FD7">
        <w:rPr>
          <w:rFonts w:ascii="Times New Roman" w:hAnsi="Times New Roman" w:cs="Calibri"/>
          <w:sz w:val="24"/>
          <w:szCs w:val="24"/>
        </w:rPr>
        <w:t>Засилване</w:t>
      </w:r>
      <w:r w:rsidRPr="001F7FD7">
        <w:rPr>
          <w:rFonts w:ascii="Times New Roman" w:hAnsi="Times New Roman"/>
          <w:sz w:val="24"/>
          <w:szCs w:val="24"/>
        </w:rPr>
        <w:t xml:space="preserve"> </w:t>
      </w:r>
      <w:r w:rsidRPr="001F7FD7">
        <w:rPr>
          <w:rFonts w:ascii="Times New Roman" w:hAnsi="Times New Roman" w:cs="Calibri"/>
          <w:sz w:val="24"/>
          <w:szCs w:val="24"/>
        </w:rPr>
        <w:t>ролята</w:t>
      </w:r>
      <w:r w:rsidRPr="001F7FD7">
        <w:rPr>
          <w:rFonts w:ascii="Times New Roman" w:hAnsi="Times New Roman"/>
          <w:sz w:val="24"/>
          <w:szCs w:val="24"/>
        </w:rPr>
        <w:t xml:space="preserve"> </w:t>
      </w:r>
      <w:r w:rsidRPr="001F7FD7">
        <w:rPr>
          <w:rFonts w:ascii="Times New Roman" w:hAnsi="Times New Roman" w:cs="Calibri"/>
          <w:sz w:val="24"/>
          <w:szCs w:val="24"/>
        </w:rPr>
        <w:t>на</w:t>
      </w:r>
      <w:r w:rsidRPr="001F7FD7">
        <w:rPr>
          <w:rFonts w:ascii="Times New Roman" w:hAnsi="Times New Roman"/>
          <w:sz w:val="24"/>
          <w:szCs w:val="24"/>
        </w:rPr>
        <w:t xml:space="preserve"> </w:t>
      </w:r>
      <w:r w:rsidRPr="001F7FD7">
        <w:rPr>
          <w:rFonts w:ascii="Times New Roman" w:hAnsi="Times New Roman" w:cs="Calibri"/>
          <w:sz w:val="24"/>
          <w:szCs w:val="24"/>
        </w:rPr>
        <w:t>детските</w:t>
      </w:r>
      <w:r w:rsidRPr="001F7FD7">
        <w:rPr>
          <w:rFonts w:ascii="Times New Roman" w:hAnsi="Times New Roman"/>
          <w:sz w:val="24"/>
          <w:szCs w:val="24"/>
        </w:rPr>
        <w:t xml:space="preserve"> </w:t>
      </w:r>
      <w:r w:rsidRPr="001F7FD7">
        <w:rPr>
          <w:rFonts w:ascii="Times New Roman" w:hAnsi="Times New Roman" w:cs="Calibri"/>
          <w:sz w:val="24"/>
          <w:szCs w:val="24"/>
        </w:rPr>
        <w:t>градини</w:t>
      </w:r>
      <w:r w:rsidRPr="001F7FD7">
        <w:rPr>
          <w:rFonts w:ascii="Times New Roman" w:hAnsi="Times New Roman"/>
          <w:sz w:val="24"/>
          <w:szCs w:val="24"/>
        </w:rPr>
        <w:t xml:space="preserve"> </w:t>
      </w:r>
      <w:r w:rsidRPr="001F7FD7">
        <w:rPr>
          <w:rFonts w:ascii="Times New Roman" w:hAnsi="Times New Roman" w:cs="Calibri"/>
          <w:sz w:val="24"/>
          <w:szCs w:val="24"/>
        </w:rPr>
        <w:t>и</w:t>
      </w:r>
      <w:r w:rsidRPr="001F7FD7">
        <w:rPr>
          <w:rFonts w:ascii="Times New Roman" w:hAnsi="Times New Roman"/>
          <w:sz w:val="24"/>
          <w:szCs w:val="24"/>
        </w:rPr>
        <w:t xml:space="preserve"> </w:t>
      </w:r>
      <w:r w:rsidRPr="001F7FD7">
        <w:rPr>
          <w:rFonts w:ascii="Times New Roman" w:hAnsi="Times New Roman" w:cs="Calibri"/>
          <w:sz w:val="24"/>
          <w:szCs w:val="24"/>
        </w:rPr>
        <w:t>училищата</w:t>
      </w:r>
      <w:r w:rsidRPr="001F7FD7">
        <w:rPr>
          <w:rFonts w:ascii="Times New Roman" w:hAnsi="Times New Roman"/>
          <w:sz w:val="24"/>
          <w:szCs w:val="24"/>
        </w:rPr>
        <w:t xml:space="preserve"> </w:t>
      </w:r>
      <w:r w:rsidRPr="001F7FD7">
        <w:rPr>
          <w:rFonts w:ascii="Times New Roman" w:hAnsi="Times New Roman" w:cs="Calibri"/>
          <w:sz w:val="24"/>
          <w:szCs w:val="24"/>
        </w:rPr>
        <w:t>за</w:t>
      </w:r>
      <w:r w:rsidRPr="001F7FD7">
        <w:rPr>
          <w:rFonts w:ascii="Times New Roman" w:hAnsi="Times New Roman"/>
          <w:sz w:val="24"/>
          <w:szCs w:val="24"/>
        </w:rPr>
        <w:t xml:space="preserve"> </w:t>
      </w:r>
      <w:r w:rsidRPr="001F7FD7">
        <w:rPr>
          <w:rFonts w:ascii="Times New Roman" w:hAnsi="Times New Roman" w:cs="Calibri"/>
          <w:sz w:val="24"/>
          <w:szCs w:val="24"/>
        </w:rPr>
        <w:t>възпитание</w:t>
      </w:r>
      <w:r w:rsidRPr="001F7FD7">
        <w:rPr>
          <w:rFonts w:ascii="Times New Roman" w:hAnsi="Times New Roman"/>
          <w:sz w:val="24"/>
          <w:szCs w:val="24"/>
        </w:rPr>
        <w:t xml:space="preserve"> </w:t>
      </w:r>
      <w:r w:rsidRPr="001F7FD7">
        <w:rPr>
          <w:rFonts w:ascii="Times New Roman" w:hAnsi="Times New Roman" w:cs="Calibri"/>
          <w:sz w:val="24"/>
          <w:szCs w:val="24"/>
        </w:rPr>
        <w:t>в</w:t>
      </w:r>
      <w:r w:rsidRPr="001F7FD7">
        <w:rPr>
          <w:rFonts w:ascii="Times New Roman" w:hAnsi="Times New Roman"/>
          <w:sz w:val="24"/>
          <w:szCs w:val="24"/>
        </w:rPr>
        <w:t xml:space="preserve"> ценности и превръщането им в ценностно-ориентирано     поведение;   </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w:t>
      </w:r>
      <w:r w:rsidRPr="001F7FD7">
        <w:rPr>
          <w:rFonts w:ascii="Times New Roman" w:hAnsi="Times New Roman" w:cs="Calibri"/>
          <w:sz w:val="24"/>
          <w:szCs w:val="24"/>
        </w:rPr>
        <w:t>Формиране</w:t>
      </w:r>
      <w:r w:rsidRPr="001F7FD7">
        <w:rPr>
          <w:rFonts w:ascii="Times New Roman" w:hAnsi="Times New Roman"/>
          <w:sz w:val="24"/>
          <w:szCs w:val="24"/>
        </w:rPr>
        <w:t xml:space="preserve"> </w:t>
      </w:r>
      <w:r w:rsidRPr="001F7FD7">
        <w:rPr>
          <w:rFonts w:ascii="Times New Roman" w:hAnsi="Times New Roman" w:cs="Calibri"/>
          <w:sz w:val="24"/>
          <w:szCs w:val="24"/>
        </w:rPr>
        <w:t>и</w:t>
      </w:r>
      <w:r w:rsidRPr="001F7FD7">
        <w:rPr>
          <w:rFonts w:ascii="Times New Roman" w:hAnsi="Times New Roman"/>
          <w:sz w:val="24"/>
          <w:szCs w:val="24"/>
        </w:rPr>
        <w:t xml:space="preserve"> </w:t>
      </w:r>
      <w:r w:rsidRPr="001F7FD7">
        <w:rPr>
          <w:rFonts w:ascii="Times New Roman" w:hAnsi="Times New Roman" w:cs="Calibri"/>
          <w:sz w:val="24"/>
          <w:szCs w:val="24"/>
        </w:rPr>
        <w:t>развиване</w:t>
      </w:r>
      <w:r w:rsidRPr="001F7FD7">
        <w:rPr>
          <w:rFonts w:ascii="Times New Roman" w:hAnsi="Times New Roman"/>
          <w:sz w:val="24"/>
          <w:szCs w:val="24"/>
        </w:rPr>
        <w:t xml:space="preserve"> </w:t>
      </w:r>
      <w:r w:rsidRPr="001F7FD7">
        <w:rPr>
          <w:rFonts w:ascii="Times New Roman" w:hAnsi="Times New Roman" w:cs="Calibri"/>
          <w:sz w:val="24"/>
          <w:szCs w:val="24"/>
        </w:rPr>
        <w:t>на</w:t>
      </w:r>
      <w:r w:rsidRPr="001F7FD7">
        <w:rPr>
          <w:rFonts w:ascii="Times New Roman" w:hAnsi="Times New Roman"/>
          <w:sz w:val="24"/>
          <w:szCs w:val="24"/>
        </w:rPr>
        <w:t xml:space="preserve"> </w:t>
      </w:r>
      <w:r w:rsidRPr="001F7FD7">
        <w:rPr>
          <w:rFonts w:ascii="Times New Roman" w:hAnsi="Times New Roman" w:cs="Calibri"/>
          <w:sz w:val="24"/>
          <w:szCs w:val="24"/>
        </w:rPr>
        <w:t>ефективни</w:t>
      </w:r>
      <w:r w:rsidRPr="001F7FD7">
        <w:rPr>
          <w:rFonts w:ascii="Times New Roman" w:hAnsi="Times New Roman"/>
          <w:sz w:val="24"/>
          <w:szCs w:val="24"/>
        </w:rPr>
        <w:t xml:space="preserve"> </w:t>
      </w:r>
      <w:r w:rsidRPr="001F7FD7">
        <w:rPr>
          <w:rFonts w:ascii="Times New Roman" w:hAnsi="Times New Roman" w:cs="Calibri"/>
          <w:sz w:val="24"/>
          <w:szCs w:val="24"/>
        </w:rPr>
        <w:t>училищни</w:t>
      </w:r>
      <w:r w:rsidRPr="001F7FD7">
        <w:rPr>
          <w:rFonts w:ascii="Times New Roman" w:hAnsi="Times New Roman"/>
          <w:sz w:val="24"/>
          <w:szCs w:val="24"/>
        </w:rPr>
        <w:t xml:space="preserve"> </w:t>
      </w:r>
      <w:r w:rsidRPr="001F7FD7">
        <w:rPr>
          <w:rFonts w:ascii="Times New Roman" w:hAnsi="Times New Roman" w:cs="Calibri"/>
          <w:sz w:val="24"/>
          <w:szCs w:val="24"/>
        </w:rPr>
        <w:t>общности</w:t>
      </w:r>
      <w:r w:rsidRPr="001F7FD7">
        <w:rPr>
          <w:rFonts w:ascii="Times New Roman" w:hAnsi="Times New Roman"/>
          <w:sz w:val="24"/>
          <w:szCs w:val="24"/>
        </w:rPr>
        <w:t xml:space="preserve"> </w:t>
      </w:r>
      <w:r w:rsidRPr="001F7FD7">
        <w:rPr>
          <w:rFonts w:ascii="Times New Roman" w:hAnsi="Times New Roman" w:cs="Calibri"/>
          <w:sz w:val="24"/>
          <w:szCs w:val="24"/>
        </w:rPr>
        <w:t>с</w:t>
      </w:r>
      <w:r w:rsidRPr="001F7FD7">
        <w:rPr>
          <w:rFonts w:ascii="Times New Roman" w:hAnsi="Times New Roman"/>
          <w:sz w:val="24"/>
          <w:szCs w:val="24"/>
        </w:rPr>
        <w:t xml:space="preserve"> </w:t>
      </w:r>
      <w:r w:rsidRPr="001F7FD7">
        <w:rPr>
          <w:rFonts w:ascii="Times New Roman" w:hAnsi="Times New Roman" w:cs="Calibri"/>
          <w:sz w:val="24"/>
          <w:szCs w:val="24"/>
        </w:rPr>
        <w:t>акцент</w:t>
      </w:r>
      <w:r w:rsidRPr="001F7FD7">
        <w:rPr>
          <w:rFonts w:ascii="Times New Roman" w:hAnsi="Times New Roman"/>
          <w:sz w:val="24"/>
          <w:szCs w:val="24"/>
        </w:rPr>
        <w:t xml:space="preserve"> </w:t>
      </w:r>
      <w:r w:rsidRPr="001F7FD7">
        <w:rPr>
          <w:rFonts w:ascii="Times New Roman" w:hAnsi="Times New Roman" w:cs="Calibri"/>
          <w:sz w:val="24"/>
          <w:szCs w:val="24"/>
        </w:rPr>
        <w:t>върху</w:t>
      </w:r>
      <w:r w:rsidRPr="001F7FD7">
        <w:rPr>
          <w:rFonts w:ascii="Times New Roman" w:hAnsi="Times New Roman"/>
          <w:sz w:val="24"/>
          <w:szCs w:val="24"/>
        </w:rPr>
        <w:t xml:space="preserve"> </w:t>
      </w:r>
      <w:r w:rsidRPr="001F7FD7">
        <w:rPr>
          <w:rFonts w:ascii="Times New Roman" w:hAnsi="Times New Roman" w:cs="Calibri"/>
          <w:sz w:val="24"/>
          <w:szCs w:val="24"/>
        </w:rPr>
        <w:t>системната</w:t>
      </w:r>
      <w:r w:rsidRPr="001F7FD7">
        <w:rPr>
          <w:rFonts w:ascii="Times New Roman" w:hAnsi="Times New Roman"/>
          <w:sz w:val="24"/>
          <w:szCs w:val="24"/>
        </w:rPr>
        <w:t xml:space="preserve"> </w:t>
      </w:r>
      <w:r w:rsidRPr="001F7FD7">
        <w:rPr>
          <w:rFonts w:ascii="Times New Roman" w:hAnsi="Times New Roman" w:cs="Calibri"/>
          <w:sz w:val="24"/>
          <w:szCs w:val="24"/>
        </w:rPr>
        <w:t>работа</w:t>
      </w:r>
      <w:r w:rsidRPr="001F7FD7">
        <w:rPr>
          <w:rFonts w:ascii="Times New Roman" w:hAnsi="Times New Roman"/>
          <w:sz w:val="24"/>
          <w:szCs w:val="24"/>
        </w:rPr>
        <w:t xml:space="preserve"> </w:t>
      </w:r>
      <w:r w:rsidRPr="001F7FD7">
        <w:rPr>
          <w:rFonts w:ascii="Times New Roman" w:hAnsi="Times New Roman" w:cs="Calibri"/>
          <w:sz w:val="24"/>
          <w:szCs w:val="24"/>
        </w:rPr>
        <w:t>с</w:t>
      </w:r>
      <w:r w:rsidRPr="001F7FD7">
        <w:rPr>
          <w:rFonts w:ascii="Times New Roman" w:hAnsi="Times New Roman"/>
          <w:sz w:val="24"/>
          <w:szCs w:val="24"/>
        </w:rPr>
        <w:t xml:space="preserve"> </w:t>
      </w:r>
      <w:r w:rsidRPr="001F7FD7">
        <w:rPr>
          <w:rFonts w:ascii="Times New Roman" w:hAnsi="Times New Roman" w:cs="Calibri"/>
          <w:sz w:val="24"/>
          <w:szCs w:val="24"/>
        </w:rPr>
        <w:t>родителите</w:t>
      </w:r>
      <w:r w:rsidRPr="001F7FD7">
        <w:rPr>
          <w:rFonts w:ascii="Times New Roman" w:hAnsi="Times New Roman"/>
          <w:sz w:val="24"/>
          <w:szCs w:val="24"/>
        </w:rPr>
        <w:t xml:space="preserve">; </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w:t>
      </w:r>
      <w:r w:rsidRPr="001F7FD7">
        <w:rPr>
          <w:rFonts w:ascii="Times New Roman" w:hAnsi="Times New Roman" w:cs="Calibri"/>
          <w:sz w:val="24"/>
          <w:szCs w:val="24"/>
        </w:rPr>
        <w:t>Фокусиране</w:t>
      </w:r>
      <w:r w:rsidRPr="001F7FD7">
        <w:rPr>
          <w:rFonts w:ascii="Times New Roman" w:hAnsi="Times New Roman"/>
          <w:sz w:val="24"/>
          <w:szCs w:val="24"/>
        </w:rPr>
        <w:t xml:space="preserve"> </w:t>
      </w:r>
      <w:r w:rsidRPr="001F7FD7">
        <w:rPr>
          <w:rFonts w:ascii="Times New Roman" w:hAnsi="Times New Roman" w:cs="Calibri"/>
          <w:sz w:val="24"/>
          <w:szCs w:val="24"/>
        </w:rPr>
        <w:t>на</w:t>
      </w:r>
      <w:r w:rsidRPr="001F7FD7">
        <w:rPr>
          <w:rFonts w:ascii="Times New Roman" w:hAnsi="Times New Roman"/>
          <w:sz w:val="24"/>
          <w:szCs w:val="24"/>
        </w:rPr>
        <w:t xml:space="preserve"> </w:t>
      </w:r>
      <w:r w:rsidRPr="001F7FD7">
        <w:rPr>
          <w:rFonts w:ascii="Times New Roman" w:hAnsi="Times New Roman" w:cs="Calibri"/>
          <w:sz w:val="24"/>
          <w:szCs w:val="24"/>
        </w:rPr>
        <w:t>обучението</w:t>
      </w:r>
      <w:r w:rsidRPr="001F7FD7">
        <w:rPr>
          <w:rFonts w:ascii="Times New Roman" w:hAnsi="Times New Roman"/>
          <w:sz w:val="24"/>
          <w:szCs w:val="24"/>
        </w:rPr>
        <w:t xml:space="preserve"> </w:t>
      </w:r>
      <w:r w:rsidRPr="001F7FD7">
        <w:rPr>
          <w:rFonts w:ascii="Times New Roman" w:hAnsi="Times New Roman" w:cs="Calibri"/>
          <w:sz w:val="24"/>
          <w:szCs w:val="24"/>
        </w:rPr>
        <w:t>към</w:t>
      </w:r>
      <w:r w:rsidRPr="001F7FD7">
        <w:rPr>
          <w:rFonts w:ascii="Times New Roman" w:hAnsi="Times New Roman"/>
          <w:sz w:val="24"/>
          <w:szCs w:val="24"/>
        </w:rPr>
        <w:t xml:space="preserve"> </w:t>
      </w:r>
      <w:r w:rsidRPr="001F7FD7">
        <w:rPr>
          <w:rFonts w:ascii="Times New Roman" w:hAnsi="Times New Roman" w:cs="Calibri"/>
          <w:sz w:val="24"/>
          <w:szCs w:val="24"/>
        </w:rPr>
        <w:t>формиране</w:t>
      </w:r>
      <w:r w:rsidRPr="001F7FD7">
        <w:rPr>
          <w:rFonts w:ascii="Times New Roman" w:hAnsi="Times New Roman"/>
          <w:sz w:val="24"/>
          <w:szCs w:val="24"/>
        </w:rPr>
        <w:t xml:space="preserve"> </w:t>
      </w:r>
      <w:r w:rsidRPr="001F7FD7">
        <w:rPr>
          <w:rFonts w:ascii="Times New Roman" w:hAnsi="Times New Roman" w:cs="Calibri"/>
          <w:sz w:val="24"/>
          <w:szCs w:val="24"/>
        </w:rPr>
        <w:t>и</w:t>
      </w:r>
      <w:r w:rsidRPr="001F7FD7">
        <w:rPr>
          <w:rFonts w:ascii="Times New Roman" w:hAnsi="Times New Roman"/>
          <w:sz w:val="24"/>
          <w:szCs w:val="24"/>
        </w:rPr>
        <w:t xml:space="preserve"> </w:t>
      </w:r>
      <w:r w:rsidRPr="001F7FD7">
        <w:rPr>
          <w:rFonts w:ascii="Times New Roman" w:hAnsi="Times New Roman" w:cs="Calibri"/>
          <w:sz w:val="24"/>
          <w:szCs w:val="24"/>
        </w:rPr>
        <w:t>развитие</w:t>
      </w:r>
      <w:r w:rsidRPr="001F7FD7">
        <w:rPr>
          <w:rFonts w:ascii="Times New Roman" w:hAnsi="Times New Roman"/>
          <w:sz w:val="24"/>
          <w:szCs w:val="24"/>
        </w:rPr>
        <w:t xml:space="preserve"> </w:t>
      </w:r>
      <w:r w:rsidRPr="001F7FD7">
        <w:rPr>
          <w:rFonts w:ascii="Times New Roman" w:hAnsi="Times New Roman" w:cs="Calibri"/>
          <w:sz w:val="24"/>
          <w:szCs w:val="24"/>
        </w:rPr>
        <w:t>на</w:t>
      </w:r>
      <w:r w:rsidRPr="001F7FD7">
        <w:rPr>
          <w:rFonts w:ascii="Times New Roman" w:hAnsi="Times New Roman"/>
          <w:sz w:val="24"/>
          <w:szCs w:val="24"/>
        </w:rPr>
        <w:t xml:space="preserve"> </w:t>
      </w:r>
      <w:r w:rsidRPr="001F7FD7">
        <w:rPr>
          <w:rFonts w:ascii="Times New Roman" w:hAnsi="Times New Roman" w:cs="Calibri"/>
          <w:sz w:val="24"/>
          <w:szCs w:val="24"/>
        </w:rPr>
        <w:t>умения</w:t>
      </w:r>
      <w:r w:rsidRPr="001F7FD7">
        <w:rPr>
          <w:rFonts w:ascii="Times New Roman" w:hAnsi="Times New Roman"/>
          <w:sz w:val="24"/>
          <w:szCs w:val="24"/>
        </w:rPr>
        <w:t xml:space="preserve"> </w:t>
      </w:r>
      <w:r w:rsidRPr="001F7FD7">
        <w:rPr>
          <w:rFonts w:ascii="Times New Roman" w:hAnsi="Times New Roman" w:cs="Calibri"/>
          <w:sz w:val="24"/>
          <w:szCs w:val="24"/>
        </w:rPr>
        <w:t>за</w:t>
      </w:r>
      <w:r w:rsidRPr="001F7FD7">
        <w:rPr>
          <w:rFonts w:ascii="Times New Roman" w:hAnsi="Times New Roman"/>
          <w:sz w:val="24"/>
          <w:szCs w:val="24"/>
        </w:rPr>
        <w:t xml:space="preserve"> </w:t>
      </w:r>
      <w:r w:rsidRPr="001F7FD7">
        <w:rPr>
          <w:rFonts w:ascii="Times New Roman" w:hAnsi="Times New Roman" w:cs="Calibri"/>
          <w:sz w:val="24"/>
          <w:szCs w:val="24"/>
        </w:rPr>
        <w:t>живот</w:t>
      </w:r>
      <w:r w:rsidRPr="001F7FD7">
        <w:rPr>
          <w:rFonts w:ascii="Times New Roman" w:hAnsi="Times New Roman"/>
          <w:sz w:val="24"/>
          <w:szCs w:val="24"/>
        </w:rPr>
        <w:t xml:space="preserve"> </w:t>
      </w:r>
      <w:r w:rsidRPr="001F7FD7">
        <w:rPr>
          <w:rFonts w:ascii="Times New Roman" w:hAnsi="Times New Roman" w:cs="Calibri"/>
          <w:sz w:val="24"/>
          <w:szCs w:val="24"/>
        </w:rPr>
        <w:t>и</w:t>
      </w:r>
      <w:r w:rsidRPr="001F7FD7">
        <w:rPr>
          <w:rFonts w:ascii="Times New Roman" w:hAnsi="Times New Roman"/>
          <w:sz w:val="24"/>
          <w:szCs w:val="24"/>
        </w:rPr>
        <w:t xml:space="preserve"> работа през XXI век.</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Важно е да се подчертае, че необходимо условие за осъществяването на тези подцели и дейности е активното сътрудничество между детските градини и училищата, с държавните и местните органи в социалната и здравната сфера, с образователните медиатори и местните общности. </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ab/>
      </w:r>
      <w:r w:rsidRPr="001F7FD7">
        <w:rPr>
          <w:rFonts w:ascii="Times New Roman" w:hAnsi="Times New Roman"/>
          <w:sz w:val="24"/>
          <w:szCs w:val="24"/>
          <w:u w:val="single"/>
        </w:rPr>
        <w:t>Изпълнението на мерките по приоритет „Образование“</w:t>
      </w:r>
      <w:r w:rsidRPr="001F7FD7">
        <w:rPr>
          <w:rFonts w:ascii="Times New Roman" w:hAnsi="Times New Roman"/>
          <w:sz w:val="24"/>
          <w:szCs w:val="24"/>
        </w:rPr>
        <w:t xml:space="preserve"> ще допринесе за изпълнение на индикаторите по приоритет „Образование и умения“ от НПР: България 2030 и изпълнението на отделни аспекти от Цел 4 „Осигуряване на приобщаващо и справедливо качествено образование и насърчаване на възможностите за учене през целия живот за всички“ от Целите за устойчиво развитие на ООН.</w:t>
      </w:r>
    </w:p>
    <w:p w:rsidR="001F7FD7" w:rsidRPr="001F7FD7" w:rsidRDefault="001F7FD7" w:rsidP="001F7FD7">
      <w:pPr>
        <w:spacing w:after="0" w:line="240" w:lineRule="auto"/>
        <w:ind w:firstLine="708"/>
        <w:jc w:val="both"/>
        <w:rPr>
          <w:rFonts w:ascii="Times New Roman" w:hAnsi="Times New Roman"/>
          <w:sz w:val="24"/>
          <w:szCs w:val="24"/>
          <w:u w:val="single"/>
        </w:rPr>
      </w:pPr>
      <w:r w:rsidRPr="001F7FD7">
        <w:rPr>
          <w:rFonts w:ascii="Times New Roman" w:hAnsi="Times New Roman"/>
          <w:sz w:val="24"/>
          <w:szCs w:val="24"/>
          <w:u w:val="single"/>
        </w:rPr>
        <w:t>Водещи институции за изпълнение на Приоритет образование са:</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МОН-РУО Русе с функциониращи учебни заведения и образователни центрове, община Русе, ДСП-Русе и НПО с опит.</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u w:val="single"/>
        </w:rPr>
        <w:t>Източник на финансиране:</w:t>
      </w:r>
      <w:r w:rsidRPr="001F7FD7">
        <w:rPr>
          <w:rFonts w:ascii="Times New Roman" w:hAnsi="Times New Roman"/>
          <w:sz w:val="24"/>
          <w:szCs w:val="24"/>
        </w:rPr>
        <w:t xml:space="preserve"> държавен бюджет, общински бюджети, проекти по структурни фондове на ЕС.</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Мерките за постигане на подцелите са заложени в приложената таблица, най-долу.</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ab/>
      </w:r>
    </w:p>
    <w:p w:rsidR="001F7FD7" w:rsidRPr="001F7FD7" w:rsidRDefault="001F7FD7" w:rsidP="001F7FD7">
      <w:pPr>
        <w:spacing w:after="0" w:line="240" w:lineRule="auto"/>
        <w:jc w:val="both"/>
        <w:rPr>
          <w:rFonts w:ascii="Times New Roman" w:hAnsi="Times New Roman"/>
          <w:b/>
          <w:sz w:val="24"/>
          <w:szCs w:val="24"/>
        </w:rPr>
      </w:pPr>
      <w:r w:rsidRPr="001F7FD7">
        <w:rPr>
          <w:rFonts w:ascii="Times New Roman" w:hAnsi="Times New Roman"/>
          <w:b/>
          <w:sz w:val="24"/>
          <w:szCs w:val="24"/>
        </w:rPr>
        <w:t xml:space="preserve">ПРИОРИТЕТ 2: </w:t>
      </w:r>
      <w:r w:rsidRPr="001F7FD7">
        <w:rPr>
          <w:rFonts w:ascii="Times New Roman" w:hAnsi="Times New Roman"/>
          <w:b/>
          <w:sz w:val="24"/>
          <w:szCs w:val="24"/>
          <w:lang w:val="ru-RU"/>
        </w:rPr>
        <w:t>ЗДРАВЕОПАЗВАНЕ</w:t>
      </w:r>
    </w:p>
    <w:p w:rsidR="001F7FD7" w:rsidRPr="001F7FD7" w:rsidRDefault="001F7FD7" w:rsidP="001F7FD7">
      <w:pPr>
        <w:ind w:left="90"/>
        <w:jc w:val="both"/>
        <w:rPr>
          <w:rFonts w:ascii="Times New Roman" w:hAnsi="Times New Roman"/>
          <w:sz w:val="24"/>
          <w:szCs w:val="24"/>
        </w:rPr>
      </w:pPr>
      <w:r w:rsidRPr="001F7FD7">
        <w:rPr>
          <w:rFonts w:ascii="Times New Roman" w:hAnsi="Times New Roman"/>
          <w:b/>
          <w:i/>
          <w:sz w:val="24"/>
          <w:szCs w:val="24"/>
        </w:rPr>
        <w:t xml:space="preserve">Оперативна цел: Осигуряване на равен достъп до качествено обществено здравеопазване и подобряване на здравословното състояние на населението в обособените уязвими общности, с концентрация на бедност                                                   </w:t>
      </w:r>
      <w:r w:rsidRPr="001F7FD7">
        <w:rPr>
          <w:rFonts w:ascii="Times New Roman" w:hAnsi="Times New Roman"/>
          <w:sz w:val="24"/>
          <w:szCs w:val="24"/>
          <w:u w:val="single"/>
        </w:rPr>
        <w:t xml:space="preserve">Подцели за изпълнение на оперативната цел: </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t>1. Подобряване на майчиното и детското здравеопазване в обособените уязвими общности, с концентрация на бедност.</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t>2. Провеждане образователни информационни кампании с цел предпазване от нежелана бременност. Финансиране на мерки за доброволно ограничаване на раждаемостта.</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lastRenderedPageBreak/>
        <w:t xml:space="preserve">3. Подобряване на достъпа до качествено обществено здравеопазване на лица, намиращи се в ситуация на бедност и социална уязвимост. </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t xml:space="preserve">4. Намаляване на стигмата и дискриминацията на хора от уязвими групи. </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t>5. Развитие на концепцията за здравна медиация.</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t>6. Осигуряване на устойчиво изпълнение на политиката по предпазване от ваксинопредотвратими заразни заболявания  с цел повишаване на обхвата на подлежащите лица по националния имунизационен календар  и поддържане на висок имунизационен обхват.</w:t>
      </w:r>
    </w:p>
    <w:p w:rsidR="001F7FD7" w:rsidRPr="001F7FD7" w:rsidRDefault="001F7FD7" w:rsidP="001F7FD7">
      <w:pPr>
        <w:spacing w:after="0" w:line="240" w:lineRule="auto"/>
        <w:ind w:left="90" w:firstLine="477"/>
        <w:jc w:val="both"/>
        <w:rPr>
          <w:rFonts w:ascii="Times New Roman" w:hAnsi="Times New Roman"/>
          <w:sz w:val="24"/>
          <w:szCs w:val="24"/>
        </w:rPr>
      </w:pPr>
      <w:r w:rsidRPr="001F7FD7">
        <w:rPr>
          <w:rFonts w:ascii="Times New Roman" w:hAnsi="Times New Roman"/>
          <w:sz w:val="24"/>
          <w:szCs w:val="24"/>
        </w:rPr>
        <w:t>Община Русе, като областен център има добра развита мрежа от здравни услуги, квалифицирани медицински специалисти, които осигуряват качествено медицинско обслужване на населението, част от което и ромската общност.</w:t>
      </w:r>
    </w:p>
    <w:p w:rsidR="001F7FD7" w:rsidRPr="001F7FD7" w:rsidRDefault="001F7FD7" w:rsidP="001F7FD7">
      <w:pPr>
        <w:spacing w:after="0" w:line="240" w:lineRule="auto"/>
        <w:ind w:left="90" w:firstLine="618"/>
        <w:jc w:val="both"/>
        <w:rPr>
          <w:rFonts w:ascii="Times New Roman" w:hAnsi="Times New Roman"/>
          <w:sz w:val="24"/>
          <w:szCs w:val="24"/>
        </w:rPr>
      </w:pPr>
      <w:r w:rsidRPr="001F7FD7">
        <w:rPr>
          <w:rFonts w:ascii="Times New Roman" w:hAnsi="Times New Roman"/>
          <w:sz w:val="24"/>
          <w:szCs w:val="24"/>
        </w:rPr>
        <w:t>Продължава приоритет в това направление да е повишаването на здравната култура на ромската общност, намаляване на броя здравно-неосигурени лица, борба с ранните раждания и бракове, липсата на избран ОПЛ и др.</w:t>
      </w: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rPr>
        <w:tab/>
        <w:t>Важна роля за активирането на ромското население за включване в здравни услуги и дейности е на здравните медиатори, които са мостът между общността и институциите.</w:t>
      </w: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rPr>
        <w:tab/>
      </w:r>
      <w:r w:rsidRPr="001F7FD7">
        <w:rPr>
          <w:rFonts w:ascii="Times New Roman" w:hAnsi="Times New Roman"/>
          <w:sz w:val="24"/>
          <w:szCs w:val="24"/>
          <w:u w:val="single"/>
        </w:rPr>
        <w:t>Отговорни институции</w:t>
      </w:r>
      <w:r w:rsidRPr="001F7FD7">
        <w:rPr>
          <w:rFonts w:ascii="Times New Roman" w:hAnsi="Times New Roman"/>
          <w:sz w:val="24"/>
          <w:szCs w:val="24"/>
        </w:rPr>
        <w:t xml:space="preserve">: МЗ/РЗИ, НЗОК-РЗОК, лечебни заведения, ОПЛ, община Русе, здравните медиатори и НПО с опит. </w:t>
      </w:r>
    </w:p>
    <w:p w:rsidR="001F7FD7" w:rsidRPr="001F7FD7" w:rsidRDefault="001F7FD7" w:rsidP="001F7FD7">
      <w:pPr>
        <w:spacing w:after="0" w:line="240" w:lineRule="auto"/>
        <w:ind w:left="90" w:firstLine="618"/>
        <w:jc w:val="both"/>
        <w:rPr>
          <w:rFonts w:ascii="Times New Roman" w:hAnsi="Times New Roman"/>
          <w:sz w:val="24"/>
          <w:szCs w:val="24"/>
        </w:rPr>
      </w:pPr>
      <w:r w:rsidRPr="001F7FD7">
        <w:rPr>
          <w:rFonts w:ascii="Times New Roman" w:hAnsi="Times New Roman"/>
          <w:sz w:val="24"/>
          <w:szCs w:val="24"/>
          <w:u w:val="single"/>
        </w:rPr>
        <w:t>Източник на финансиране:</w:t>
      </w:r>
      <w:r w:rsidRPr="001F7FD7">
        <w:rPr>
          <w:rFonts w:ascii="Times New Roman" w:hAnsi="Times New Roman"/>
          <w:sz w:val="24"/>
          <w:szCs w:val="24"/>
        </w:rPr>
        <w:t xml:space="preserve"> държавен бюджет, общински бюджети, структурни фондове на ЕС.</w:t>
      </w:r>
    </w:p>
    <w:p w:rsidR="001F7FD7" w:rsidRPr="001F7FD7" w:rsidRDefault="001F7FD7" w:rsidP="001F7FD7">
      <w:pPr>
        <w:spacing w:after="0" w:line="240" w:lineRule="auto"/>
        <w:ind w:left="90" w:firstLine="618"/>
        <w:jc w:val="both"/>
        <w:rPr>
          <w:rFonts w:ascii="Times New Roman" w:hAnsi="Times New Roman"/>
          <w:sz w:val="24"/>
          <w:szCs w:val="24"/>
        </w:rPr>
      </w:pPr>
      <w:r w:rsidRPr="001F7FD7">
        <w:rPr>
          <w:rFonts w:ascii="Times New Roman" w:hAnsi="Times New Roman"/>
          <w:sz w:val="24"/>
          <w:szCs w:val="24"/>
        </w:rPr>
        <w:t>И</w:t>
      </w:r>
      <w:r w:rsidRPr="001F7FD7">
        <w:rPr>
          <w:rFonts w:ascii="Times New Roman" w:hAnsi="Times New Roman"/>
          <w:sz w:val="24"/>
          <w:szCs w:val="24"/>
          <w:u w:val="single"/>
        </w:rPr>
        <w:t>зпълнението на мерките по приоритет „Здравеопазване“</w:t>
      </w:r>
      <w:r w:rsidRPr="001F7FD7">
        <w:rPr>
          <w:rFonts w:ascii="Times New Roman" w:hAnsi="Times New Roman"/>
          <w:sz w:val="24"/>
          <w:szCs w:val="24"/>
        </w:rPr>
        <w:t xml:space="preserve"> ще допринесе за изпълнение на индикаторите по приоритет „Здраве и спорт“ от НПР: България 2030 и има основна роля за изпълнението на Цел 3 „Осигуряване на здравословен живот и насърчаване благосъстоянието на всички във всяка възраст“ от Целите за устойчиво развитие на ООН. </w:t>
      </w:r>
    </w:p>
    <w:p w:rsidR="001F7FD7" w:rsidRPr="001F7FD7" w:rsidRDefault="001F7FD7" w:rsidP="001F7FD7">
      <w:pPr>
        <w:ind w:firstLine="360"/>
        <w:jc w:val="both"/>
        <w:rPr>
          <w:rFonts w:ascii="Times New Roman" w:hAnsi="Times New Roman"/>
          <w:sz w:val="24"/>
          <w:szCs w:val="24"/>
        </w:rPr>
      </w:pPr>
      <w:r w:rsidRPr="001F7FD7">
        <w:rPr>
          <w:rFonts w:ascii="Times New Roman" w:hAnsi="Times New Roman"/>
          <w:sz w:val="24"/>
          <w:szCs w:val="24"/>
        </w:rPr>
        <w:t>Мерките за постигане на подцелите са заложени в приложената таблица, най-долу.</w:t>
      </w:r>
    </w:p>
    <w:p w:rsidR="001F7FD7" w:rsidRPr="001F7FD7" w:rsidRDefault="001F7FD7" w:rsidP="001F7FD7">
      <w:pPr>
        <w:spacing w:after="0" w:line="240" w:lineRule="auto"/>
        <w:rPr>
          <w:rFonts w:ascii="Times New Roman" w:hAnsi="Times New Roman"/>
          <w:b/>
          <w:sz w:val="24"/>
          <w:szCs w:val="24"/>
        </w:rPr>
      </w:pPr>
      <w:r w:rsidRPr="001F7FD7">
        <w:rPr>
          <w:rFonts w:ascii="Times New Roman" w:hAnsi="Times New Roman"/>
          <w:b/>
          <w:sz w:val="24"/>
          <w:szCs w:val="24"/>
        </w:rPr>
        <w:t xml:space="preserve">ПРИОРИТЕТ 3: ЗАЕТОСТ </w:t>
      </w:r>
    </w:p>
    <w:p w:rsidR="001F7FD7" w:rsidRPr="001F7FD7" w:rsidRDefault="001F7FD7" w:rsidP="001F7FD7">
      <w:pPr>
        <w:spacing w:after="0" w:line="240" w:lineRule="auto"/>
        <w:jc w:val="both"/>
        <w:rPr>
          <w:rFonts w:ascii="Times New Roman" w:hAnsi="Times New Roman"/>
          <w:b/>
          <w:i/>
          <w:sz w:val="24"/>
          <w:szCs w:val="24"/>
        </w:rPr>
      </w:pPr>
      <w:r w:rsidRPr="001F7FD7">
        <w:rPr>
          <w:rFonts w:ascii="Times New Roman" w:hAnsi="Times New Roman"/>
          <w:b/>
          <w:i/>
          <w:sz w:val="24"/>
          <w:szCs w:val="24"/>
        </w:rPr>
        <w:t xml:space="preserve">Оперативна цел: Подобряване достъпа до заетост. </w:t>
      </w:r>
    </w:p>
    <w:p w:rsidR="001F7FD7" w:rsidRPr="001F7FD7" w:rsidRDefault="001F7FD7" w:rsidP="001F7FD7">
      <w:pPr>
        <w:spacing w:after="0" w:line="240" w:lineRule="auto"/>
        <w:jc w:val="both"/>
        <w:rPr>
          <w:rFonts w:ascii="Times New Roman" w:hAnsi="Times New Roman"/>
          <w:b/>
          <w:i/>
          <w:sz w:val="24"/>
          <w:szCs w:val="24"/>
        </w:rPr>
      </w:pPr>
      <w:r w:rsidRPr="001F7FD7">
        <w:rPr>
          <w:rFonts w:ascii="Times New Roman" w:hAnsi="Times New Roman"/>
          <w:b/>
          <w:i/>
          <w:sz w:val="24"/>
          <w:szCs w:val="24"/>
        </w:rPr>
        <w:t>Равнопоставен достъп и подобряване реализацията на ромите на пазара на труда и повишаване на дела на заетите сред тях; намаляване на социалните неравенства и активното им социално приобщаване.</w:t>
      </w:r>
    </w:p>
    <w:p w:rsidR="001F7FD7" w:rsidRPr="001F7FD7" w:rsidRDefault="001F7FD7" w:rsidP="001F7FD7">
      <w:pPr>
        <w:spacing w:after="0" w:line="240" w:lineRule="auto"/>
        <w:ind w:firstLine="720"/>
        <w:jc w:val="both"/>
        <w:rPr>
          <w:rFonts w:ascii="Times New Roman" w:hAnsi="Times New Roman"/>
          <w:sz w:val="24"/>
          <w:szCs w:val="24"/>
        </w:rPr>
      </w:pPr>
      <w:r w:rsidRPr="001F7FD7">
        <w:rPr>
          <w:rFonts w:ascii="Times New Roman" w:hAnsi="Times New Roman"/>
          <w:sz w:val="24"/>
          <w:szCs w:val="24"/>
        </w:rPr>
        <w:t xml:space="preserve">Целта е в съответствие със секторната цел в областта на заетостта от Препоръката на Съвета на ЕС относно равенството, приобщаването и участието на ромите, с принцип № 4 „Активна подкрепа за заетост“ от Европейския стълб за социални права. Целта е в съответствие и с националните цели за увеличаване на заетостта на населението на възраст 20-64 г. и намаляване на безработицата, заложени в Националната стратегия по заетостта 2021-2030 г. За изпълнението на тази цел ще допринесат мерките от плана към </w:t>
      </w:r>
      <w:r w:rsidRPr="001F7FD7">
        <w:rPr>
          <w:rFonts w:ascii="Times New Roman" w:hAnsi="Times New Roman"/>
          <w:bCs/>
          <w:sz w:val="24"/>
          <w:szCs w:val="24"/>
        </w:rPr>
        <w:t xml:space="preserve">Националната стратегия на Република България за равенство, приобщаване и участие на ромите 2021-2030 г., както и </w:t>
      </w:r>
      <w:r w:rsidRPr="001F7FD7">
        <w:rPr>
          <w:rFonts w:ascii="Times New Roman" w:hAnsi="Times New Roman"/>
          <w:sz w:val="24"/>
          <w:szCs w:val="24"/>
        </w:rPr>
        <w:t xml:space="preserve">прилагането на всички дейности, заложени в Стратегията по заетостта, като: активиране на икономически неактивни лица, вкл. младежи, които са извън системите на заетост, образование и обучение (NEETS); повишаване качеството на работната сила; повишаване търсенето на работна сила в икономически по-слабо развитите региони; развитие на услугите по заетост с цел осигуряване на ефективни преходи в заетост. </w:t>
      </w:r>
      <w:r w:rsidRPr="001F7FD7">
        <w:rPr>
          <w:rFonts w:ascii="Times New Roman" w:hAnsi="Times New Roman"/>
          <w:sz w:val="24"/>
          <w:szCs w:val="24"/>
        </w:rPr>
        <w:tab/>
      </w:r>
    </w:p>
    <w:p w:rsidR="001F7FD7" w:rsidRPr="001F7FD7" w:rsidRDefault="001F7FD7" w:rsidP="001F7FD7">
      <w:pPr>
        <w:ind w:left="90"/>
        <w:jc w:val="both"/>
        <w:rPr>
          <w:rFonts w:ascii="Times New Roman" w:hAnsi="Times New Roman"/>
          <w:sz w:val="24"/>
          <w:szCs w:val="24"/>
          <w:u w:val="single"/>
        </w:rPr>
      </w:pPr>
    </w:p>
    <w:p w:rsidR="001F7FD7" w:rsidRPr="001F7FD7" w:rsidRDefault="001F7FD7" w:rsidP="001F7FD7">
      <w:pPr>
        <w:spacing w:after="0" w:line="240" w:lineRule="auto"/>
        <w:ind w:left="90"/>
        <w:jc w:val="both"/>
        <w:rPr>
          <w:rFonts w:ascii="Times New Roman" w:hAnsi="Times New Roman"/>
          <w:sz w:val="24"/>
          <w:szCs w:val="24"/>
          <w:u w:val="single"/>
        </w:rPr>
      </w:pPr>
      <w:r w:rsidRPr="001F7FD7">
        <w:rPr>
          <w:rFonts w:ascii="Times New Roman" w:hAnsi="Times New Roman"/>
          <w:sz w:val="24"/>
          <w:szCs w:val="24"/>
          <w:u w:val="single"/>
        </w:rPr>
        <w:t xml:space="preserve">Подцели за изпълнение на оперативната цел: </w:t>
      </w:r>
    </w:p>
    <w:p w:rsidR="001F7FD7" w:rsidRPr="001F7FD7" w:rsidRDefault="001F7FD7" w:rsidP="001F7FD7">
      <w:pPr>
        <w:spacing w:after="0" w:line="240" w:lineRule="auto"/>
        <w:ind w:left="90"/>
        <w:jc w:val="both"/>
        <w:rPr>
          <w:rFonts w:ascii="Times New Roman" w:hAnsi="Times New Roman"/>
          <w:bCs/>
          <w:sz w:val="24"/>
          <w:szCs w:val="24"/>
          <w:lang w:val="ru-RU"/>
        </w:rPr>
      </w:pPr>
      <w:r w:rsidRPr="001F7FD7">
        <w:rPr>
          <w:rFonts w:ascii="Times New Roman" w:hAnsi="Times New Roman"/>
          <w:bCs/>
          <w:sz w:val="24"/>
          <w:szCs w:val="24"/>
        </w:rPr>
        <w:lastRenderedPageBreak/>
        <w:t>1.  Насърчаване на  заетостта чрез мотивиране, професионално ориентиране и обучение на безработни лица</w:t>
      </w:r>
      <w:r w:rsidRPr="001F7FD7">
        <w:rPr>
          <w:rFonts w:ascii="Times New Roman" w:hAnsi="Times New Roman"/>
          <w:bCs/>
          <w:sz w:val="24"/>
          <w:szCs w:val="24"/>
          <w:lang w:val="ru-RU"/>
        </w:rPr>
        <w:t>;</w:t>
      </w: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lang w:val="ru-RU"/>
        </w:rPr>
        <w:t>2</w:t>
      </w:r>
      <w:r w:rsidRPr="001F7FD7">
        <w:rPr>
          <w:rFonts w:ascii="Times New Roman" w:hAnsi="Times New Roman"/>
          <w:sz w:val="24"/>
          <w:szCs w:val="24"/>
        </w:rPr>
        <w:t>.</w:t>
      </w:r>
      <w:r w:rsidRPr="001F7FD7">
        <w:t xml:space="preserve"> </w:t>
      </w:r>
      <w:r w:rsidRPr="001F7FD7">
        <w:rPr>
          <w:rFonts w:ascii="Times New Roman" w:hAnsi="Times New Roman"/>
          <w:sz w:val="24"/>
          <w:szCs w:val="24"/>
        </w:rPr>
        <w:t>Насърчаване на социалния и гражданския диалог в подкрепа на трудовата реализация на ромите;</w:t>
      </w: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rPr>
        <w:t>3.</w:t>
      </w:r>
      <w:r w:rsidRPr="001F7FD7">
        <w:t xml:space="preserve"> </w:t>
      </w:r>
      <w:r w:rsidRPr="001F7FD7">
        <w:rPr>
          <w:rFonts w:ascii="Times New Roman" w:hAnsi="Times New Roman"/>
          <w:sz w:val="24"/>
          <w:szCs w:val="24"/>
        </w:rPr>
        <w:t>Осигуряване на заетост, вкл. чрез предприемачество на лица от ромски произход;</w:t>
      </w: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rPr>
        <w:t>4.</w:t>
      </w:r>
      <w:r w:rsidRPr="001F7FD7">
        <w:t xml:space="preserve"> </w:t>
      </w:r>
      <w:r w:rsidRPr="001F7FD7">
        <w:rPr>
          <w:rFonts w:ascii="Times New Roman" w:hAnsi="Times New Roman"/>
          <w:sz w:val="24"/>
          <w:szCs w:val="24"/>
        </w:rPr>
        <w:t>Активиране на безработни в неравностойно положение на пазара на труда и икономически неактивни лица, чрез насърчаване на трудовото медиаторство и предоставяне на интегрирани услуги по заетост и социално подпомагане</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rPr>
        <w:t xml:space="preserve">Преходите в заетост на групите в неравностойно положение на пазара на труда ще се подпомагат и чрез прилагането на пакети от мерки съчетаващи услуги по заетост, различни видове обучения, вкл. цифрови, осигуряване на последваща заетост и консултиране след започване на работа.  </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rPr>
        <w:t>Обучение за придобивана на зелени умения и насърчаване на заетостта на „зелени“ работни места.</w:t>
      </w:r>
      <w:r w:rsidRPr="001F7FD7">
        <w:rPr>
          <w:rFonts w:ascii="Times New Roman" w:hAnsi="Times New Roman"/>
          <w:sz w:val="24"/>
          <w:szCs w:val="24"/>
        </w:rPr>
        <w:tab/>
      </w:r>
    </w:p>
    <w:p w:rsidR="001F7FD7" w:rsidRPr="001F7FD7" w:rsidRDefault="001F7FD7" w:rsidP="001F7FD7">
      <w:pPr>
        <w:spacing w:after="0" w:line="240" w:lineRule="auto"/>
        <w:ind w:firstLine="360"/>
        <w:jc w:val="both"/>
        <w:rPr>
          <w:rFonts w:ascii="Times New Roman" w:hAnsi="Times New Roman"/>
          <w:b/>
          <w:bCs/>
          <w:sz w:val="24"/>
          <w:szCs w:val="24"/>
          <w:u w:val="single"/>
        </w:rPr>
      </w:pPr>
      <w:r w:rsidRPr="001F7FD7">
        <w:rPr>
          <w:rFonts w:ascii="Times New Roman" w:hAnsi="Times New Roman"/>
          <w:b/>
          <w:bCs/>
          <w:sz w:val="24"/>
          <w:szCs w:val="24"/>
          <w:u w:val="single"/>
        </w:rPr>
        <w:t>Дългосрочни цели до 2030 г.:</w:t>
      </w:r>
    </w:p>
    <w:p w:rsidR="001F7FD7" w:rsidRPr="001F7FD7" w:rsidRDefault="001F7FD7" w:rsidP="001F7FD7">
      <w:pPr>
        <w:spacing w:after="0" w:line="240" w:lineRule="auto"/>
        <w:ind w:firstLine="360"/>
        <w:jc w:val="both"/>
        <w:rPr>
          <w:rFonts w:ascii="Times New Roman" w:hAnsi="Times New Roman"/>
          <w:bCs/>
          <w:sz w:val="24"/>
          <w:szCs w:val="24"/>
        </w:rPr>
      </w:pPr>
      <w:r w:rsidRPr="001F7FD7">
        <w:rPr>
          <w:rFonts w:ascii="Times New Roman" w:hAnsi="Times New Roman"/>
          <w:bCs/>
          <w:sz w:val="24"/>
          <w:szCs w:val="24"/>
        </w:rPr>
        <w:t xml:space="preserve">Подобряване достъпа до заетост. </w:t>
      </w:r>
    </w:p>
    <w:p w:rsidR="001F7FD7" w:rsidRPr="001F7FD7" w:rsidRDefault="001F7FD7" w:rsidP="001F7FD7">
      <w:pPr>
        <w:spacing w:after="0" w:line="240" w:lineRule="auto"/>
        <w:ind w:firstLine="360"/>
        <w:jc w:val="both"/>
        <w:rPr>
          <w:rFonts w:ascii="Times New Roman" w:hAnsi="Times New Roman"/>
          <w:bCs/>
          <w:sz w:val="24"/>
          <w:szCs w:val="24"/>
        </w:rPr>
      </w:pPr>
      <w:r w:rsidRPr="001F7FD7">
        <w:rPr>
          <w:rFonts w:ascii="Times New Roman" w:hAnsi="Times New Roman"/>
          <w:bCs/>
          <w:sz w:val="24"/>
          <w:szCs w:val="24"/>
        </w:rPr>
        <w:t>Прилагането на мерки и инициативи за подобряване на достъпа до заетост се очаква да доведе до увеличаване на заетостта и намаляване на безработицата сред ромите в дългосрочен план до 2030 г. Целта е в съответствие със секторната цел в областта на заетостта от Препоръката на Съвета на ЕС относно равенството, приобщаването и участието на ромите, с принцип № 4 „Активна подкрепа за заетост“ от Европейския стълб на социалните права.</w:t>
      </w:r>
    </w:p>
    <w:p w:rsidR="001F7FD7" w:rsidRPr="001F7FD7" w:rsidRDefault="001F7FD7" w:rsidP="001F7FD7">
      <w:pPr>
        <w:spacing w:after="0" w:line="240" w:lineRule="auto"/>
        <w:ind w:firstLine="360"/>
        <w:jc w:val="both"/>
        <w:rPr>
          <w:rFonts w:ascii="Times New Roman" w:hAnsi="Times New Roman"/>
          <w:bCs/>
          <w:sz w:val="24"/>
          <w:szCs w:val="24"/>
        </w:rPr>
      </w:pPr>
      <w:r w:rsidRPr="001F7FD7">
        <w:rPr>
          <w:rFonts w:ascii="Times New Roman" w:hAnsi="Times New Roman"/>
          <w:bCs/>
          <w:sz w:val="24"/>
          <w:szCs w:val="24"/>
        </w:rPr>
        <w:t xml:space="preserve">Ще се разшири обхвата на посредническите услуги, подкрепящи последващата заетост на групи в неравностойно положение на пазара на труда, като „Консултация и менторство след започване на работа“, „Мобилно бюро по труда“ и „Семеен и трудов консултант“. </w:t>
      </w:r>
    </w:p>
    <w:p w:rsidR="001F7FD7" w:rsidRPr="001F7FD7" w:rsidRDefault="001F7FD7" w:rsidP="001F7FD7">
      <w:pPr>
        <w:spacing w:after="0" w:line="240" w:lineRule="auto"/>
        <w:ind w:firstLine="360"/>
        <w:jc w:val="both"/>
        <w:rPr>
          <w:rFonts w:ascii="Times New Roman" w:hAnsi="Times New Roman"/>
          <w:bCs/>
          <w:sz w:val="24"/>
          <w:szCs w:val="24"/>
        </w:rPr>
      </w:pPr>
      <w:r w:rsidRPr="001F7FD7">
        <w:rPr>
          <w:rFonts w:ascii="Times New Roman" w:hAnsi="Times New Roman"/>
          <w:bCs/>
          <w:sz w:val="24"/>
          <w:szCs w:val="24"/>
        </w:rPr>
        <w:t xml:space="preserve">Преходите в заетост на групите в неравностойно положение на пазара на труда ще се подпомагат и чрез прилагането на пакети от мерки, съчетаващи услуги по заетост, различни видове обучения, вкл. цифрови, осигуряване на последваща заетост и консултиране след започване на работа.  </w:t>
      </w:r>
    </w:p>
    <w:p w:rsidR="001F7FD7" w:rsidRPr="001F7FD7" w:rsidRDefault="001F7FD7" w:rsidP="001F7FD7">
      <w:pPr>
        <w:spacing w:after="0" w:line="240" w:lineRule="auto"/>
        <w:ind w:firstLine="360"/>
        <w:jc w:val="both"/>
        <w:rPr>
          <w:rFonts w:ascii="Times New Roman" w:hAnsi="Times New Roman"/>
          <w:bCs/>
          <w:sz w:val="24"/>
          <w:szCs w:val="24"/>
        </w:rPr>
      </w:pPr>
      <w:r w:rsidRPr="001F7FD7">
        <w:rPr>
          <w:rFonts w:ascii="Times New Roman" w:hAnsi="Times New Roman"/>
          <w:bCs/>
          <w:sz w:val="24"/>
          <w:szCs w:val="24"/>
        </w:rPr>
        <w:t xml:space="preserve"> Изпълнението на мерките от приоритет „Заетост“ от НПД за периода 2024-2027 г. ще допринесе за изпълнението на дългосрочната цел за увеличаване на заетостта и намаляване на безработицата сред ромите.</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b/>
          <w:sz w:val="24"/>
          <w:szCs w:val="24"/>
        </w:rPr>
        <w:t xml:space="preserve">Прави впечатление, че се залага пакет мерки по ОП Развитие на човешките ресурси 2021-2027 г., която </w:t>
      </w:r>
      <w:r w:rsidRPr="001F7FD7">
        <w:rPr>
          <w:rFonts w:ascii="Times New Roman" w:hAnsi="Times New Roman"/>
          <w:sz w:val="24"/>
          <w:szCs w:val="24"/>
        </w:rPr>
        <w:t xml:space="preserve">ще окаже подкрепа към следните четири приоритета на Национална стратегия на Република България за равенство, приобщаване и участие на ромите (2021 - 2030): </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rPr>
        <w:t>Приоритет „Заетост“;</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rPr>
        <w:t>Приоритет „Здравеопазване“;</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rPr>
        <w:t>Приоритет „Върховенство за закона и антидискриминация“</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rPr>
        <w:t>Приоритет 4 „Жилищни условия“.</w:t>
      </w:r>
    </w:p>
    <w:p w:rsidR="001F7FD7" w:rsidRPr="001F7FD7" w:rsidRDefault="001F7FD7" w:rsidP="001F7FD7">
      <w:pPr>
        <w:spacing w:after="0" w:line="240" w:lineRule="auto"/>
        <w:ind w:firstLine="360"/>
        <w:jc w:val="both"/>
        <w:rPr>
          <w:rFonts w:ascii="Times New Roman" w:hAnsi="Times New Roman"/>
          <w:b/>
          <w:sz w:val="24"/>
          <w:szCs w:val="24"/>
        </w:rPr>
      </w:pPr>
      <w:r w:rsidRPr="001F7FD7">
        <w:rPr>
          <w:rFonts w:ascii="Times New Roman" w:hAnsi="Times New Roman"/>
          <w:b/>
          <w:sz w:val="24"/>
          <w:szCs w:val="24"/>
        </w:rPr>
        <w:t>Интеграцията на ромската общност за периода 2021-2027 г. ще бъде прилагана  отново чрез три подхода:</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u w:val="single"/>
        </w:rPr>
        <w:t>Таргетиран подход</w:t>
      </w:r>
      <w:r w:rsidRPr="001F7FD7">
        <w:rPr>
          <w:rFonts w:ascii="Times New Roman" w:hAnsi="Times New Roman"/>
          <w:sz w:val="24"/>
          <w:szCs w:val="24"/>
        </w:rPr>
        <w:t>: целенасочени  мерки, насочени към маргинализирани общности като ромите. В рамките на отделна специфична цел са планирани конкретни действия, насочени към социалното включване и интеграцията на пазара на труда.</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u w:val="single"/>
        </w:rPr>
        <w:t>Мейнстрийм подход</w:t>
      </w:r>
      <w:r w:rsidRPr="001F7FD7">
        <w:rPr>
          <w:rFonts w:ascii="Times New Roman" w:hAnsi="Times New Roman"/>
          <w:sz w:val="24"/>
          <w:szCs w:val="24"/>
        </w:rPr>
        <w:t xml:space="preserve"> (хоризонтален подход – реализация чрез всички мерки): Мейнстрийм подходът включва ромите като част от уязвимите групи, които ще получат подкрепа чрез мерките на бъдещата програма на национално ниво (в т.ч. социално </w:t>
      </w:r>
      <w:r w:rsidRPr="001F7FD7">
        <w:rPr>
          <w:rFonts w:ascii="Times New Roman" w:hAnsi="Times New Roman"/>
          <w:sz w:val="24"/>
          <w:szCs w:val="24"/>
        </w:rPr>
        <w:lastRenderedPageBreak/>
        <w:t>изключени лица, лица живеещи в бедност и материални лишения, лица, попадащи в групите в неравностойно положение на пазара на труда, лица без образование, с ниска квалификация или без такава и др.).</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u w:val="single"/>
        </w:rPr>
        <w:t>Териториален подход:</w:t>
      </w:r>
      <w:r w:rsidRPr="001F7FD7">
        <w:rPr>
          <w:rFonts w:ascii="Times New Roman" w:hAnsi="Times New Roman"/>
          <w:sz w:val="24"/>
          <w:szCs w:val="24"/>
        </w:rPr>
        <w:t xml:space="preserve"> „Интегрирани териториални инвестиции“ в райони от ниво 2 : през новия програмен период ще бъде дадена възможност на регионално ниво да се посрещнат предизвикателствата, свързани с качеството на живот на определени уязвими групи от обществото чрез прилагане на интегрирани  и комплексни мерки и подходи, насочени към специални потребности на уязвимите групи. Районите ще могат да използват целенасочено средства за активно приобщаване и по-добрата пригодност за работа на хората в уязвимо положение и осигуряване на равни възможности за тях. Ще бъде предоставена целенасочена подкрепа за социално-икономическата интеграция на маргинализираните общности като ромите според нуждите на отделните райони чрез прилагането на интегрираните териториални стратегии.</w:t>
      </w:r>
    </w:p>
    <w:p w:rsidR="001F7FD7" w:rsidRPr="001F7FD7" w:rsidRDefault="001F7FD7" w:rsidP="001F7FD7">
      <w:pPr>
        <w:spacing w:after="0" w:line="240" w:lineRule="auto"/>
        <w:ind w:firstLine="360"/>
        <w:jc w:val="both"/>
        <w:rPr>
          <w:rFonts w:ascii="Times New Roman" w:hAnsi="Times New Roman"/>
          <w:sz w:val="24"/>
          <w:szCs w:val="24"/>
        </w:rPr>
      </w:pPr>
      <w:r w:rsidRPr="001F7FD7">
        <w:rPr>
          <w:rFonts w:ascii="Times New Roman" w:hAnsi="Times New Roman"/>
          <w:sz w:val="24"/>
          <w:szCs w:val="24"/>
          <w:u w:val="single"/>
        </w:rPr>
        <w:t>Подход „Водено от общностите местно развитие“</w:t>
      </w:r>
      <w:r w:rsidRPr="001F7FD7">
        <w:rPr>
          <w:rFonts w:ascii="Times New Roman" w:hAnsi="Times New Roman"/>
          <w:sz w:val="24"/>
          <w:szCs w:val="24"/>
        </w:rPr>
        <w:t xml:space="preserve"> - подходът ВОМР ще продължи и през новия програмен период, като ПРЧР ще подкрепя социално- икономическата интеграция на маргинализирани общности и ромите на местно ниво чрез изпълнение на мерки в стратегиите на местните инициативни групи (МИГ). Интеграцията на ромската общност през периода 2021-2027, е заложена да се изпълнява с мерки за подкрепа, насочени към преодоляване на предизвикателствата в сферите на пазара на труда, здравеопазването и социалното включване на уязвими групи от обществото. </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
          <w:bCs/>
          <w:sz w:val="24"/>
          <w:szCs w:val="24"/>
          <w:lang w:eastAsia="bg-BG"/>
        </w:rPr>
      </w:pPr>
      <w:r w:rsidRPr="001F7FD7">
        <w:rPr>
          <w:rFonts w:ascii="Times New Roman" w:eastAsia="Times New Roman" w:hAnsi="Times New Roman"/>
          <w:b/>
          <w:bCs/>
          <w:sz w:val="24"/>
          <w:szCs w:val="24"/>
          <w:lang w:eastAsia="bg-BG"/>
        </w:rPr>
        <w:t>Нов момент в Националния План за действие на Р. България е Национален План за възстановяване и устойчивост //НПВУ</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hAnsi="Times New Roman"/>
          <w:sz w:val="24"/>
          <w:szCs w:val="24"/>
        </w:rPr>
      </w:pPr>
      <w:r w:rsidRPr="001F7FD7">
        <w:rPr>
          <w:rFonts w:ascii="Times New Roman" w:eastAsia="Times New Roman" w:hAnsi="Times New Roman"/>
          <w:b/>
          <w:bCs/>
          <w:sz w:val="24"/>
          <w:szCs w:val="24"/>
          <w:lang w:eastAsia="bg-BG"/>
        </w:rPr>
        <w:tab/>
      </w:r>
      <w:r w:rsidRPr="001F7FD7">
        <w:rPr>
          <w:rFonts w:ascii="Times New Roman" w:hAnsi="Times New Roman"/>
          <w:sz w:val="24"/>
          <w:szCs w:val="24"/>
        </w:rPr>
        <w:t xml:space="preserve">Механизмът за възстановяване и устойчивост е част от инструмента „Следващо поколение ЕС“ (2021-2024 г.) на Плана за възстановяване на Европа (ПВУ). Основната цел на ПВУ е да способства икономическото и социално възстановяване от кризата, породена от COVID-19 пандемията. В преследването на тази цел са групирани набор от мерки и реформи, които да имат съществен принос към възстановяването на потенциала за растеж на икономиката и да го развият, като осигурят устойчивост на негативни външни въздействия. </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sz w:val="24"/>
          <w:szCs w:val="24"/>
          <w:u w:val="single"/>
        </w:rPr>
      </w:pPr>
      <w:r w:rsidRPr="001F7FD7">
        <w:rPr>
          <w:rFonts w:ascii="Times New Roman" w:eastAsia="Times New Roman" w:hAnsi="Times New Roman"/>
          <w:sz w:val="24"/>
          <w:szCs w:val="24"/>
        </w:rPr>
        <w:tab/>
      </w:r>
      <w:r w:rsidRPr="001F7FD7">
        <w:rPr>
          <w:rFonts w:ascii="Times New Roman" w:eastAsia="Times New Roman" w:hAnsi="Times New Roman"/>
          <w:sz w:val="24"/>
          <w:szCs w:val="24"/>
          <w:u w:val="single"/>
        </w:rPr>
        <w:t>Министерство на труда и социалната политика предвижда изпълнението и на две обществено значими реформи</w:t>
      </w:r>
      <w:r w:rsidRPr="001F7FD7">
        <w:rPr>
          <w:rFonts w:ascii="Times New Roman" w:eastAsia="Times New Roman" w:hAnsi="Times New Roman"/>
          <w:sz w:val="24"/>
          <w:szCs w:val="24"/>
          <w:u w:val="single"/>
          <w:lang w:val="ru-RU"/>
        </w:rPr>
        <w:t xml:space="preserve"> </w:t>
      </w:r>
      <w:r w:rsidRPr="001F7FD7">
        <w:rPr>
          <w:rFonts w:ascii="Times New Roman" w:eastAsia="Times New Roman" w:hAnsi="Times New Roman"/>
          <w:sz w:val="24"/>
          <w:szCs w:val="24"/>
          <w:u w:val="single"/>
        </w:rPr>
        <w:t xml:space="preserve">и 6 инвестиционни намерения. </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МТСП предлага разработването на иновативна съвременна </w:t>
      </w:r>
      <w:r w:rsidRPr="001F7FD7">
        <w:rPr>
          <w:rFonts w:ascii="Times New Roman" w:eastAsia="Times New Roman" w:hAnsi="Times New Roman"/>
          <w:b/>
          <w:bCs/>
          <w:sz w:val="24"/>
          <w:szCs w:val="24"/>
          <w:lang w:eastAsia="bg-BG"/>
        </w:rPr>
        <w:t>виртуална платформа за дистанционни обучения на лица над 16 г.</w:t>
      </w:r>
      <w:r w:rsidRPr="001F7FD7">
        <w:rPr>
          <w:rFonts w:ascii="Times New Roman" w:eastAsia="Times New Roman" w:hAnsi="Times New Roman"/>
          <w:bCs/>
          <w:sz w:val="24"/>
          <w:szCs w:val="24"/>
          <w:lang w:eastAsia="bg-BG"/>
        </w:rPr>
        <w:t xml:space="preserve">, като тя ще бъде съпътствана от целенасочена масова кампания за повишаване на базовите дигитални умения на българското население. </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ab/>
        <w:t xml:space="preserve">Осигуряването на възможности за обучение по всяко време и от всяко място с наличен интернет ще спомогне за повишаване на участието на населението (25-64г.) в учене през целия живот, което за България продължава да бъде на много ниско равнище. </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ab/>
        <w:t>Дигиталните умения и компетенции се превърнаха в ключови за упражняването на почти всяка професия. В тази връзка с НПВУ Министерство на труда и социалната политика предприема целенасочени спешни действия за повишаване на дигиталните умения на българското общество, като ще се създадат необходимите условия над 500 хил. заети и безработни лица да бъдат включени в подобен тип обучения.</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ab/>
        <w:t>Ще бъдат разработени специализирани електронни учебни програми и учебно съдържание, адаптирани към потребностите на лицата с ниско равнище на образование и ниски дигитални умения, в т.ч. лицата от ромски произход, по-възрастните лица и др., за да се осигурят възможности и на тези лица за участие в онлайн обучение.</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По-целенасочени мерки за информиране и мотивиране за участие в обучение ще бъдат приложени за лицата от </w:t>
      </w:r>
      <w:r w:rsidRPr="001F7FD7">
        <w:rPr>
          <w:rFonts w:ascii="Times New Roman" w:eastAsia="Times New Roman" w:hAnsi="Times New Roman"/>
          <w:b/>
          <w:bCs/>
          <w:sz w:val="24"/>
          <w:szCs w:val="24"/>
          <w:lang w:eastAsia="bg-BG"/>
        </w:rPr>
        <w:t>ромски произход като специфична целева група</w:t>
      </w:r>
      <w:r w:rsidRPr="001F7FD7">
        <w:rPr>
          <w:rFonts w:ascii="Times New Roman" w:eastAsia="Times New Roman" w:hAnsi="Times New Roman"/>
          <w:bCs/>
          <w:sz w:val="24"/>
          <w:szCs w:val="24"/>
          <w:lang w:eastAsia="bg-BG"/>
        </w:rPr>
        <w:t xml:space="preserve">, която се </w:t>
      </w:r>
      <w:r w:rsidRPr="001F7FD7">
        <w:rPr>
          <w:rFonts w:ascii="Times New Roman" w:eastAsia="Times New Roman" w:hAnsi="Times New Roman"/>
          <w:bCs/>
          <w:sz w:val="24"/>
          <w:szCs w:val="24"/>
          <w:lang w:eastAsia="bg-BG"/>
        </w:rPr>
        <w:lastRenderedPageBreak/>
        <w:t>отличава с високо равнище на икономическа неактивност и същевременно с ниско равнище на образование и липса на дигитални умения. За идентифициране и достигане до тези лица, ще бъдат привлечени общините, читалищата, неправителствените организации, както и дигиталните клубове, които ще бъдат изградени/адаптирани по места. Неправителствените структури ще бъдат активно включени в процеса на активиране, информиране и мотивиране на лицата за участие в обучение. Ромските медиатори ще бъдат основните лица, които ще осъществяват дейностите по информиране и мотивиране на регистрираните търсещи работа лица от ромски произход. Ще има специално обучени наставници в дигиталните клубове, които ще подпомагат лицата в неравностойно положение, особено лицата от ромски произход, възрастните лица и др., които нямат необходимите дигитални умения за пълноценно участие в онлайн курсове за обучение.</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
          <w:bCs/>
          <w:sz w:val="24"/>
          <w:szCs w:val="24"/>
          <w:lang w:eastAsia="bg-BG"/>
        </w:rPr>
      </w:pPr>
      <w:r w:rsidRPr="001F7FD7">
        <w:rPr>
          <w:rFonts w:ascii="Times New Roman" w:eastAsia="Times New Roman" w:hAnsi="Times New Roman"/>
          <w:bCs/>
          <w:sz w:val="24"/>
          <w:szCs w:val="24"/>
          <w:lang w:eastAsia="bg-BG"/>
        </w:rPr>
        <w:tab/>
        <w:t xml:space="preserve">Прогнозата е, че по линия на проекта до 2026 г. ще бъдат обхванати около </w:t>
      </w:r>
      <w:r w:rsidRPr="001F7FD7">
        <w:rPr>
          <w:rFonts w:ascii="Times New Roman" w:eastAsia="Times New Roman" w:hAnsi="Times New Roman"/>
          <w:b/>
          <w:bCs/>
          <w:sz w:val="24"/>
          <w:szCs w:val="24"/>
          <w:lang w:eastAsia="bg-BG"/>
        </w:rPr>
        <w:t>20 хил. лица от ромски произход.</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ab/>
        <w:t>Предвижда се в рамките на останалите 5 проектни предложения, представители от етнически малцинства да бъдат включвани, като бъде използван мейнстрийм подход и конкретни индикатори само за лица от ромски произход не могат да бъдат изчислени.</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u w:val="single"/>
          <w:lang w:eastAsia="bg-BG"/>
        </w:rPr>
      </w:pPr>
      <w:r w:rsidRPr="001F7FD7">
        <w:rPr>
          <w:rFonts w:ascii="Times New Roman" w:eastAsia="Times New Roman" w:hAnsi="Times New Roman"/>
          <w:bCs/>
          <w:sz w:val="24"/>
          <w:szCs w:val="24"/>
          <w:lang w:eastAsia="bg-BG"/>
        </w:rPr>
        <w:tab/>
      </w:r>
      <w:r w:rsidRPr="001F7FD7">
        <w:rPr>
          <w:rFonts w:ascii="Times New Roman" w:eastAsia="Times New Roman" w:hAnsi="Times New Roman"/>
          <w:bCs/>
          <w:sz w:val="24"/>
          <w:szCs w:val="24"/>
          <w:u w:val="single"/>
          <w:lang w:eastAsia="bg-BG"/>
        </w:rPr>
        <w:t>Водещи институции за изпълнение на Приоритет Заетост са:</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МТСП, АЗ/ДБТ-Русе, АСП/ДСП-Русе, община Русе и НПО с опит.</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u w:val="single"/>
          <w:lang w:eastAsia="bg-BG"/>
        </w:rPr>
        <w:t>Източник на финансиране:</w:t>
      </w:r>
      <w:r w:rsidRPr="001F7FD7">
        <w:rPr>
          <w:rFonts w:ascii="Times New Roman" w:eastAsia="Times New Roman" w:hAnsi="Times New Roman"/>
          <w:bCs/>
          <w:sz w:val="24"/>
          <w:szCs w:val="24"/>
          <w:lang w:eastAsia="bg-BG"/>
        </w:rPr>
        <w:t xml:space="preserve"> държавен бюджет, общински бюджети, проекти по структурни фондове на ЕС.</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ab/>
        <w:t>Мерките за постигане на подцелите са заложени в приложената таблица, най-долу.</w:t>
      </w:r>
    </w:p>
    <w:p w:rsidR="001F7FD7" w:rsidRPr="001F7FD7" w:rsidRDefault="001F7FD7" w:rsidP="001F7FD7">
      <w:pPr>
        <w:widowControl w:val="0"/>
        <w:tabs>
          <w:tab w:val="left" w:pos="720"/>
          <w:tab w:val="num" w:pos="1276"/>
        </w:tabs>
        <w:autoSpaceDE w:val="0"/>
        <w:autoSpaceDN w:val="0"/>
        <w:adjustRightInd w:val="0"/>
        <w:spacing w:after="0" w:line="240" w:lineRule="auto"/>
        <w:jc w:val="both"/>
        <w:rPr>
          <w:rFonts w:ascii="Times New Roman" w:eastAsia="Times New Roman" w:hAnsi="Times New Roman"/>
          <w:bCs/>
          <w:sz w:val="24"/>
          <w:szCs w:val="24"/>
          <w:lang w:eastAsia="bg-BG"/>
        </w:rPr>
      </w:pPr>
    </w:p>
    <w:p w:rsidR="001F7FD7" w:rsidRPr="001F7FD7" w:rsidRDefault="001F7FD7" w:rsidP="001F7FD7">
      <w:pPr>
        <w:spacing w:after="0" w:line="240" w:lineRule="auto"/>
        <w:jc w:val="both"/>
        <w:rPr>
          <w:rFonts w:ascii="Times New Roman" w:hAnsi="Times New Roman"/>
          <w:b/>
          <w:sz w:val="24"/>
          <w:szCs w:val="24"/>
        </w:rPr>
      </w:pPr>
      <w:r w:rsidRPr="001F7FD7">
        <w:rPr>
          <w:rFonts w:ascii="Times New Roman" w:hAnsi="Times New Roman"/>
          <w:b/>
          <w:sz w:val="24"/>
          <w:szCs w:val="24"/>
        </w:rPr>
        <w:t>ПРИОРИТЕТ 4: ЖИЛИЩНИ УСЛОВИЯ</w:t>
      </w:r>
    </w:p>
    <w:p w:rsidR="001F7FD7" w:rsidRPr="001F7FD7" w:rsidRDefault="001F7FD7" w:rsidP="001F7FD7">
      <w:pPr>
        <w:ind w:firstLine="426"/>
        <w:jc w:val="both"/>
        <w:rPr>
          <w:rFonts w:ascii="Times New Roman" w:hAnsi="Times New Roman"/>
          <w:sz w:val="24"/>
          <w:szCs w:val="24"/>
        </w:rPr>
      </w:pPr>
      <w:r w:rsidRPr="001F7FD7">
        <w:rPr>
          <w:rFonts w:ascii="Times New Roman" w:hAnsi="Times New Roman"/>
          <w:b/>
          <w:i/>
          <w:sz w:val="24"/>
          <w:szCs w:val="24"/>
        </w:rPr>
        <w:t>Оперативна цел: Подобряване на жилищните условия, включително и на прилежащата техническа инфраструктура и инфраструктура за публични услуги</w:t>
      </w:r>
      <w:r w:rsidRPr="001F7FD7">
        <w:rPr>
          <w:rFonts w:ascii="Times New Roman" w:hAnsi="Times New Roman"/>
          <w:sz w:val="24"/>
          <w:szCs w:val="24"/>
        </w:rPr>
        <w:t xml:space="preserve">. </w:t>
      </w: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rPr>
        <w:t>П</w:t>
      </w:r>
      <w:r w:rsidRPr="001F7FD7">
        <w:rPr>
          <w:rFonts w:ascii="Times New Roman" w:hAnsi="Times New Roman"/>
          <w:sz w:val="24"/>
          <w:szCs w:val="24"/>
          <w:u w:val="single"/>
        </w:rPr>
        <w:t xml:space="preserve">одцели и на-важни дейности за изпълнение на оперативната цел: </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1.</w:t>
      </w:r>
      <w:r w:rsidRPr="001F7FD7">
        <w:rPr>
          <w:rFonts w:ascii="Times New Roman" w:hAnsi="Times New Roman"/>
          <w:sz w:val="24"/>
          <w:szCs w:val="24"/>
        </w:rPr>
        <w:tab/>
        <w:t xml:space="preserve">Осигуряване от Община Русе на условия за придобиване на финансово достъпни жилища и условия за въвеждане на алтернативни модели на социални жилища за домакинства от зоните с концентрация на бедност.  </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2.</w:t>
      </w:r>
      <w:r w:rsidRPr="001F7FD7">
        <w:tab/>
      </w:r>
      <w:r w:rsidRPr="001F7FD7">
        <w:rPr>
          <w:rFonts w:ascii="Times New Roman" w:hAnsi="Times New Roman"/>
          <w:sz w:val="24"/>
          <w:szCs w:val="24"/>
        </w:rPr>
        <w:t>Изграждане/реновиране на инфраструктура за предоставяне на интегрирани здравно-социални и социални услуги в общността за уязвими групи.</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3.</w:t>
      </w:r>
      <w:r w:rsidRPr="001F7FD7">
        <w:rPr>
          <w:rFonts w:ascii="Times New Roman" w:eastAsia="Times New Roman" w:hAnsi="Times New Roman"/>
          <w:b/>
          <w:color w:val="000000"/>
          <w:sz w:val="24"/>
          <w:szCs w:val="24"/>
        </w:rPr>
        <w:tab/>
      </w:r>
      <w:r w:rsidRPr="001F7FD7">
        <w:rPr>
          <w:rFonts w:ascii="Times New Roman" w:hAnsi="Times New Roman"/>
          <w:sz w:val="24"/>
          <w:szCs w:val="24"/>
        </w:rPr>
        <w:t>Реконструкция на обекти на социалната инфраструктура за целите на образованието, културата и др.</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4.</w:t>
      </w:r>
      <w:r w:rsidRPr="001F7FD7">
        <w:rPr>
          <w:rFonts w:ascii="Times New Roman" w:hAnsi="Times New Roman"/>
          <w:sz w:val="24"/>
          <w:szCs w:val="24"/>
        </w:rPr>
        <w:tab/>
        <w:t xml:space="preserve">Търсене на инструментариум за подобряване на правните и икономически условия за премахване на несъответстващите на Закона за устройството на територията (ЗУТ)/законодателството жилища и квартали. </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5.</w:t>
      </w:r>
      <w:r w:rsidRPr="001F7FD7">
        <w:t xml:space="preserve"> </w:t>
      </w:r>
      <w:r w:rsidRPr="001F7FD7">
        <w:rPr>
          <w:rFonts w:ascii="Times New Roman" w:hAnsi="Times New Roman"/>
          <w:sz w:val="24"/>
          <w:szCs w:val="24"/>
        </w:rPr>
        <w:t>Разширяване на законния достъп до качествена вода, електричество и канализация в обособените квартали с концентрация на бедност.</w:t>
      </w:r>
    </w:p>
    <w:p w:rsidR="001F7FD7" w:rsidRPr="001F7FD7" w:rsidRDefault="001F7FD7" w:rsidP="001F7FD7">
      <w:pPr>
        <w:spacing w:after="0" w:line="240" w:lineRule="auto"/>
        <w:ind w:firstLine="425"/>
        <w:jc w:val="both"/>
        <w:rPr>
          <w:rFonts w:ascii="Times New Roman" w:hAnsi="Times New Roman"/>
          <w:sz w:val="24"/>
          <w:szCs w:val="24"/>
        </w:rPr>
      </w:pPr>
      <w:r w:rsidRPr="001F7FD7">
        <w:rPr>
          <w:rFonts w:ascii="Times New Roman" w:hAnsi="Times New Roman"/>
          <w:sz w:val="24"/>
          <w:szCs w:val="24"/>
        </w:rPr>
        <w:t>Политиката на Община Русе за поддържане на жилищен фонд за социално слаби и крайно нуждаещи се граждани е свързана с управление на общинските жилища, поддържане на картотека на нуждаещи се от жилища лица и настаняването им по реда на на „Наредба №6 за условията и реда за установяване на жилищни нужди, настаняване под наем и разпореждане с жилища – общинска собственост“ на Общински съвет – Русе.</w:t>
      </w:r>
    </w:p>
    <w:p w:rsidR="001F7FD7" w:rsidRPr="001F7FD7" w:rsidRDefault="001F7FD7" w:rsidP="001F7FD7">
      <w:pPr>
        <w:spacing w:after="0" w:line="240" w:lineRule="auto"/>
        <w:ind w:firstLine="426"/>
        <w:jc w:val="both"/>
        <w:rPr>
          <w:rFonts w:ascii="Times New Roman" w:hAnsi="Times New Roman"/>
          <w:b/>
          <w:sz w:val="24"/>
          <w:szCs w:val="24"/>
        </w:rPr>
      </w:pPr>
      <w:r w:rsidRPr="001F7FD7">
        <w:rPr>
          <w:rFonts w:ascii="Times New Roman" w:hAnsi="Times New Roman"/>
          <w:sz w:val="24"/>
          <w:szCs w:val="24"/>
        </w:rPr>
        <w:t xml:space="preserve">През месец май 2021 г. община Русе успешно приключи строителството и обзавеждането на 28 апартамента за лица и семейства от уязвими групи, по проект „Изграждане на социални жилища за настаняване на лица от малцинствени групи от населението и социално слаби лица, които не могат да се ползват от условията на жилищното настаняване на Община Русе“, по ОП РР 2014-2020. Сформирана е комисия </w:t>
      </w:r>
      <w:r w:rsidRPr="001F7FD7">
        <w:rPr>
          <w:rFonts w:ascii="Times New Roman" w:hAnsi="Times New Roman"/>
          <w:sz w:val="24"/>
          <w:szCs w:val="24"/>
        </w:rPr>
        <w:lastRenderedPageBreak/>
        <w:t xml:space="preserve">за разглеждане на заявленията на гражданите и следва настаняване, съгласно Наредбата на ОбС-Русе. Към момента продължава настаняване на лица и семейства, съгласно Наредбата на ОбС-Русе, като настанените лица и семейства </w:t>
      </w:r>
      <w:r w:rsidRPr="001F7FD7">
        <w:rPr>
          <w:rFonts w:ascii="Times New Roman" w:hAnsi="Times New Roman"/>
          <w:b/>
          <w:sz w:val="24"/>
          <w:szCs w:val="24"/>
        </w:rPr>
        <w:t>задължително трябва да изпълняват условията в Наредбата, а именно: включване в обучение и заетост на родителите, активно присъствие на децата в ДГ и училища, придобиване на умения  и др.</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rPr>
        <w:t>Дейностите по приоритет Жилищни условия, са насочени към подобряване на условията на живот на уязвимите групи, борба с бедността, повишаване на битово-хигиенните навици и здравословен живот.</w:t>
      </w:r>
    </w:p>
    <w:p w:rsidR="001F7FD7" w:rsidRPr="001F7FD7" w:rsidRDefault="001F7FD7" w:rsidP="001F7FD7">
      <w:pPr>
        <w:tabs>
          <w:tab w:val="left" w:pos="851"/>
        </w:tabs>
        <w:spacing w:after="0" w:line="240" w:lineRule="auto"/>
        <w:jc w:val="both"/>
        <w:rPr>
          <w:rFonts w:ascii="Times New Roman" w:hAnsi="Times New Roman"/>
          <w:bCs/>
          <w:sz w:val="24"/>
          <w:szCs w:val="24"/>
        </w:rPr>
      </w:pPr>
      <w:r w:rsidRPr="001F7FD7">
        <w:rPr>
          <w:rFonts w:ascii="Times New Roman" w:hAnsi="Times New Roman"/>
          <w:bCs/>
          <w:sz w:val="24"/>
          <w:szCs w:val="24"/>
        </w:rPr>
        <w:t xml:space="preserve">Цел 1 „Установяване на работещ механизъм за оценка на жилищния фонд в зони с компактно ромско население.“ - </w:t>
      </w:r>
      <w:r w:rsidRPr="001F7FD7">
        <w:rPr>
          <w:rFonts w:ascii="Times New Roman" w:hAnsi="Times New Roman"/>
          <w:b/>
          <w:bCs/>
          <w:sz w:val="24"/>
          <w:szCs w:val="24"/>
        </w:rPr>
        <w:t>Бюджетно/друго финансиране (в условие на бъдещо осигуряване).</w:t>
      </w:r>
    </w:p>
    <w:p w:rsidR="001F7FD7" w:rsidRPr="001F7FD7" w:rsidRDefault="001F7FD7" w:rsidP="001F7FD7">
      <w:pPr>
        <w:tabs>
          <w:tab w:val="left" w:pos="851"/>
        </w:tabs>
        <w:spacing w:after="0" w:line="240" w:lineRule="auto"/>
        <w:jc w:val="both"/>
        <w:rPr>
          <w:rFonts w:ascii="Times New Roman" w:hAnsi="Times New Roman"/>
          <w:b/>
          <w:bCs/>
          <w:sz w:val="24"/>
          <w:szCs w:val="24"/>
          <w:u w:val="single"/>
        </w:rPr>
      </w:pPr>
      <w:r w:rsidRPr="001F7FD7">
        <w:rPr>
          <w:rFonts w:ascii="Times New Roman" w:hAnsi="Times New Roman"/>
          <w:b/>
          <w:bCs/>
          <w:sz w:val="24"/>
          <w:szCs w:val="24"/>
          <w:u w:val="single"/>
        </w:rPr>
        <w:t>Дългосрочни цели до 2030 г.:</w:t>
      </w:r>
    </w:p>
    <w:p w:rsidR="001F7FD7" w:rsidRPr="001F7FD7" w:rsidRDefault="001F7FD7" w:rsidP="001F7FD7">
      <w:pPr>
        <w:tabs>
          <w:tab w:val="left" w:pos="851"/>
        </w:tabs>
        <w:spacing w:after="0" w:line="240" w:lineRule="auto"/>
        <w:jc w:val="both"/>
        <w:rPr>
          <w:rFonts w:ascii="Times New Roman" w:hAnsi="Times New Roman"/>
          <w:bCs/>
          <w:sz w:val="24"/>
          <w:szCs w:val="24"/>
        </w:rPr>
      </w:pPr>
      <w:r w:rsidRPr="001F7FD7">
        <w:rPr>
          <w:rFonts w:ascii="Times New Roman" w:hAnsi="Times New Roman"/>
          <w:b/>
          <w:bCs/>
          <w:i/>
          <w:sz w:val="24"/>
          <w:szCs w:val="24"/>
        </w:rPr>
        <w:tab/>
      </w:r>
      <w:r w:rsidRPr="001F7FD7">
        <w:rPr>
          <w:rFonts w:ascii="Times New Roman" w:hAnsi="Times New Roman"/>
          <w:bCs/>
          <w:sz w:val="24"/>
          <w:szCs w:val="24"/>
        </w:rPr>
        <w:t xml:space="preserve">Цел 1 „Установяване на работещ механизъм за оценка на жилищния фонд в зони с компактно ромско население.“ - </w:t>
      </w:r>
      <w:r w:rsidRPr="001F7FD7">
        <w:rPr>
          <w:rFonts w:ascii="Times New Roman" w:hAnsi="Times New Roman"/>
          <w:b/>
          <w:bCs/>
          <w:sz w:val="24"/>
          <w:szCs w:val="24"/>
        </w:rPr>
        <w:t>Бюджетно/друго финансиране (в условие на бъдещо осигуряване).</w:t>
      </w:r>
    </w:p>
    <w:p w:rsidR="001F7FD7" w:rsidRPr="001F7FD7" w:rsidRDefault="001F7FD7" w:rsidP="001F7FD7">
      <w:pPr>
        <w:tabs>
          <w:tab w:val="left" w:pos="851"/>
        </w:tabs>
        <w:spacing w:after="0" w:line="240" w:lineRule="auto"/>
        <w:jc w:val="both"/>
        <w:rPr>
          <w:rFonts w:ascii="Times New Roman" w:hAnsi="Times New Roman"/>
          <w:b/>
          <w:bCs/>
          <w:i/>
          <w:sz w:val="24"/>
          <w:szCs w:val="24"/>
        </w:rPr>
      </w:pPr>
      <w:r w:rsidRPr="001F7FD7">
        <w:rPr>
          <w:rFonts w:ascii="Times New Roman" w:hAnsi="Times New Roman"/>
          <w:b/>
          <w:bCs/>
          <w:i/>
          <w:sz w:val="24"/>
          <w:szCs w:val="24"/>
        </w:rPr>
        <w:t>Програма „Развитие на регионите“ 2021-2027</w:t>
      </w:r>
    </w:p>
    <w:p w:rsidR="001F7FD7" w:rsidRPr="001F7FD7" w:rsidRDefault="001F7FD7" w:rsidP="001F7FD7">
      <w:pPr>
        <w:tabs>
          <w:tab w:val="left" w:pos="851"/>
        </w:tabs>
        <w:spacing w:after="0" w:line="240" w:lineRule="auto"/>
        <w:jc w:val="both"/>
        <w:rPr>
          <w:rFonts w:ascii="Times New Roman" w:hAnsi="Times New Roman"/>
          <w:bCs/>
          <w:sz w:val="24"/>
          <w:szCs w:val="24"/>
        </w:rPr>
      </w:pPr>
      <w:r w:rsidRPr="001F7FD7">
        <w:rPr>
          <w:rFonts w:ascii="Times New Roman" w:hAnsi="Times New Roman"/>
          <w:bCs/>
          <w:sz w:val="24"/>
          <w:szCs w:val="24"/>
        </w:rPr>
        <w:tab/>
        <w:t xml:space="preserve">Програма „Развитие на регионите“ 2021-2027 (ПРР) ще осигури подкрепа по Приоритет „Жилищни условия“. Териториалният обхват на програмата са петдесетте градски общини в страната мерките и дейностите, които ще се изпълняват са заложени в Плановете за интегрирано развитие на общини и Интегрираните териториални стратегии за развитие на регионите за планиране от ниво 2. </w:t>
      </w:r>
    </w:p>
    <w:p w:rsidR="001F7FD7" w:rsidRPr="001F7FD7" w:rsidRDefault="001F7FD7" w:rsidP="001F7FD7">
      <w:pPr>
        <w:tabs>
          <w:tab w:val="left" w:pos="851"/>
        </w:tabs>
        <w:spacing w:after="0" w:line="240" w:lineRule="auto"/>
        <w:jc w:val="both"/>
        <w:rPr>
          <w:rFonts w:ascii="Times New Roman" w:hAnsi="Times New Roman"/>
          <w:b/>
          <w:bCs/>
          <w:sz w:val="24"/>
          <w:szCs w:val="24"/>
        </w:rPr>
      </w:pPr>
      <w:r w:rsidRPr="001F7FD7">
        <w:rPr>
          <w:rFonts w:ascii="Times New Roman" w:hAnsi="Times New Roman"/>
          <w:bCs/>
          <w:sz w:val="24"/>
          <w:szCs w:val="24"/>
        </w:rPr>
        <w:tab/>
      </w:r>
      <w:r w:rsidRPr="001F7FD7">
        <w:rPr>
          <w:rFonts w:ascii="Times New Roman" w:hAnsi="Times New Roman"/>
          <w:b/>
          <w:bCs/>
          <w:sz w:val="24"/>
          <w:szCs w:val="24"/>
        </w:rPr>
        <w:t>В средносрочен план (до 2030 г.) ПРР ще подкрепи:</w:t>
      </w:r>
    </w:p>
    <w:p w:rsidR="001F7FD7" w:rsidRPr="001F7FD7" w:rsidRDefault="001F7FD7" w:rsidP="001F7FD7">
      <w:pPr>
        <w:tabs>
          <w:tab w:val="left" w:pos="851"/>
        </w:tabs>
        <w:spacing w:after="0" w:line="240" w:lineRule="auto"/>
        <w:jc w:val="both"/>
        <w:rPr>
          <w:rFonts w:ascii="Times New Roman" w:hAnsi="Times New Roman"/>
          <w:bCs/>
          <w:sz w:val="24"/>
          <w:szCs w:val="24"/>
        </w:rPr>
      </w:pPr>
      <w:r w:rsidRPr="001F7FD7">
        <w:rPr>
          <w:rFonts w:ascii="Times New Roman" w:hAnsi="Times New Roman"/>
          <w:bCs/>
          <w:sz w:val="24"/>
          <w:szCs w:val="24"/>
        </w:rPr>
        <w:tab/>
        <w:t>Цел 2.  „Осигуряване на условия за придобиване на финансово достъпни жилища и условия за въвеждане на алтернативни модели на социални жилища за домакинства от зоните с концентрация на бедност“  чрез подкрепа за осигуряването на модерни и достъпни общински жилища за настаняване на уязвими групи от население;</w:t>
      </w:r>
    </w:p>
    <w:p w:rsidR="001F7FD7" w:rsidRPr="001F7FD7" w:rsidRDefault="001F7FD7" w:rsidP="001F7FD7">
      <w:pPr>
        <w:tabs>
          <w:tab w:val="left" w:pos="851"/>
        </w:tabs>
        <w:spacing w:after="0" w:line="240" w:lineRule="auto"/>
        <w:jc w:val="both"/>
        <w:rPr>
          <w:rFonts w:ascii="Times New Roman" w:hAnsi="Times New Roman"/>
          <w:bCs/>
          <w:sz w:val="24"/>
          <w:szCs w:val="24"/>
        </w:rPr>
      </w:pPr>
      <w:r w:rsidRPr="001F7FD7">
        <w:rPr>
          <w:rFonts w:ascii="Times New Roman" w:hAnsi="Times New Roman"/>
          <w:bCs/>
          <w:sz w:val="24"/>
          <w:szCs w:val="24"/>
        </w:rPr>
        <w:tab/>
        <w:t>Цел 3.  „Изграждане/реновиране на инфраструктура за предоставяне на  интегрирани здравно-социални и социални услуги в общността за уязвими групи“ чрез развитие на инфраструктура за предоставяне на интегрирани здравно-социални и социални услуги в общността за уязвими групи, както и за детски ясли.</w:t>
      </w:r>
    </w:p>
    <w:p w:rsidR="001F7FD7" w:rsidRPr="001F7FD7" w:rsidRDefault="001F7FD7" w:rsidP="001F7FD7">
      <w:pPr>
        <w:tabs>
          <w:tab w:val="left" w:pos="851"/>
        </w:tabs>
        <w:spacing w:after="0" w:line="240" w:lineRule="auto"/>
        <w:jc w:val="both"/>
        <w:rPr>
          <w:rFonts w:ascii="Times New Roman" w:hAnsi="Times New Roman"/>
          <w:bCs/>
          <w:sz w:val="24"/>
          <w:szCs w:val="24"/>
        </w:rPr>
      </w:pPr>
      <w:r w:rsidRPr="001F7FD7">
        <w:rPr>
          <w:rFonts w:ascii="Times New Roman" w:hAnsi="Times New Roman"/>
          <w:bCs/>
          <w:sz w:val="24"/>
          <w:szCs w:val="24"/>
        </w:rPr>
        <w:tab/>
        <w:t>Цел 4.  „Реконструкция на обекти на социалната инфраструктура за целите на образованието, културата и др.“ чрез подкрепа при развитието на образователна, културна, спортна инфраструктура и насърчаване на публично-частното партньорство.</w:t>
      </w:r>
    </w:p>
    <w:p w:rsidR="001F7FD7" w:rsidRPr="001F7FD7" w:rsidRDefault="001F7FD7" w:rsidP="001F7FD7">
      <w:pPr>
        <w:spacing w:after="0" w:line="240" w:lineRule="auto"/>
        <w:ind w:firstLine="426"/>
        <w:jc w:val="both"/>
        <w:rPr>
          <w:rFonts w:ascii="Times New Roman" w:hAnsi="Times New Roman"/>
          <w:sz w:val="24"/>
          <w:szCs w:val="24"/>
          <w:u w:val="single"/>
        </w:rPr>
      </w:pP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u w:val="single"/>
        </w:rPr>
        <w:t>Отговорни институции за изпълнението са</w:t>
      </w:r>
      <w:r w:rsidRPr="001F7FD7">
        <w:rPr>
          <w:rFonts w:ascii="Times New Roman" w:hAnsi="Times New Roman"/>
          <w:sz w:val="24"/>
          <w:szCs w:val="24"/>
        </w:rPr>
        <w:t>: община Русе, представители на местно ниво на: МРРБ, Агенцията по геодезия, картография и кадастър, МТСП, Министерството на финансите (МФ), МВР, РЗИ, и НПО.</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u w:val="single"/>
        </w:rPr>
        <w:t>Източник на финансиране</w:t>
      </w:r>
      <w:r w:rsidRPr="001F7FD7">
        <w:rPr>
          <w:rFonts w:ascii="Times New Roman" w:hAnsi="Times New Roman"/>
          <w:sz w:val="24"/>
          <w:szCs w:val="24"/>
        </w:rPr>
        <w:t>: държавен бюджет, общински бюджети, Структурни фондове на ЕС и други донорски програми.</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u w:val="single"/>
        </w:rPr>
        <w:t>Изпълнението на мерките по приоритет</w:t>
      </w:r>
      <w:r w:rsidRPr="001F7FD7">
        <w:rPr>
          <w:rFonts w:ascii="Times New Roman" w:hAnsi="Times New Roman"/>
          <w:sz w:val="24"/>
          <w:szCs w:val="24"/>
        </w:rPr>
        <w:t xml:space="preserve"> „Жилищни условия“ ще допринесе за изпълнение на индикаторите по приоритети „Социално включване“ и „Местно развитие“ от НПР и има основна роля за изпълнението на Цел 11 „Превръщане на градовете и селищата в приобщаващи, безопасни, адаптивни и устойчиви места за живеене“ и цел 6 „Осигуряване на достъпност и устойчиво управление на водата и канализацията за всички“ от Целите за устойчиво развитие на ООН.</w:t>
      </w:r>
    </w:p>
    <w:p w:rsidR="001F7FD7" w:rsidRPr="001F7FD7" w:rsidRDefault="001F7FD7" w:rsidP="001F7FD7">
      <w:pPr>
        <w:pStyle w:val="a3"/>
        <w:ind w:left="0" w:firstLine="708"/>
        <w:jc w:val="both"/>
        <w:rPr>
          <w:sz w:val="24"/>
          <w:szCs w:val="24"/>
        </w:rPr>
      </w:pPr>
    </w:p>
    <w:p w:rsidR="001F7FD7" w:rsidRPr="001F7FD7" w:rsidRDefault="001F7FD7" w:rsidP="001F7FD7">
      <w:pPr>
        <w:spacing w:after="0" w:line="240" w:lineRule="auto"/>
        <w:ind w:left="90"/>
        <w:jc w:val="both"/>
        <w:rPr>
          <w:rFonts w:ascii="Times New Roman" w:hAnsi="Times New Roman"/>
          <w:sz w:val="24"/>
          <w:szCs w:val="24"/>
        </w:rPr>
      </w:pPr>
      <w:r w:rsidRPr="001F7FD7">
        <w:rPr>
          <w:rFonts w:ascii="Times New Roman" w:hAnsi="Times New Roman"/>
          <w:sz w:val="24"/>
          <w:szCs w:val="24"/>
        </w:rPr>
        <w:t>Мерките за постигане на подцелите са заложени в приложената таблица, най-долу.</w:t>
      </w:r>
    </w:p>
    <w:p w:rsidR="001F7FD7" w:rsidRPr="001F7FD7" w:rsidRDefault="001F7FD7" w:rsidP="001F7FD7">
      <w:pPr>
        <w:spacing w:after="0" w:line="240" w:lineRule="auto"/>
        <w:ind w:left="90"/>
        <w:jc w:val="both"/>
        <w:rPr>
          <w:rFonts w:ascii="Times New Roman" w:hAnsi="Times New Roman"/>
          <w:sz w:val="24"/>
          <w:szCs w:val="24"/>
        </w:rPr>
      </w:pPr>
    </w:p>
    <w:p w:rsidR="001F7FD7" w:rsidRPr="001F7FD7" w:rsidRDefault="001F7FD7" w:rsidP="001F7FD7">
      <w:pPr>
        <w:spacing w:after="0" w:line="240" w:lineRule="auto"/>
        <w:jc w:val="both"/>
        <w:rPr>
          <w:rFonts w:ascii="Times New Roman" w:hAnsi="Times New Roman"/>
          <w:b/>
          <w:sz w:val="24"/>
          <w:szCs w:val="24"/>
        </w:rPr>
      </w:pPr>
      <w:r w:rsidRPr="001F7FD7">
        <w:rPr>
          <w:rFonts w:ascii="Times New Roman" w:hAnsi="Times New Roman"/>
          <w:b/>
          <w:sz w:val="24"/>
          <w:szCs w:val="24"/>
        </w:rPr>
        <w:t>ПРИОРИТЕТ</w:t>
      </w:r>
      <w:r w:rsidRPr="001F7FD7">
        <w:rPr>
          <w:rFonts w:ascii="Times New Roman" w:hAnsi="Times New Roman"/>
          <w:b/>
          <w:sz w:val="24"/>
          <w:szCs w:val="24"/>
          <w:lang w:val="ru-RU"/>
        </w:rPr>
        <w:t xml:space="preserve"> 5</w:t>
      </w:r>
      <w:r w:rsidRPr="001F7FD7">
        <w:rPr>
          <w:rFonts w:ascii="Times New Roman" w:hAnsi="Times New Roman"/>
          <w:b/>
          <w:sz w:val="24"/>
          <w:szCs w:val="24"/>
        </w:rPr>
        <w:t>: ВЪРХОВЕНСТВО НА ЗАКОНА И АНТИДИСКРИМИНАЦИЯ</w:t>
      </w:r>
    </w:p>
    <w:p w:rsidR="001F7FD7" w:rsidRPr="001F7FD7" w:rsidRDefault="001F7FD7" w:rsidP="001F7FD7">
      <w:pPr>
        <w:ind w:firstLine="360"/>
        <w:jc w:val="both"/>
        <w:rPr>
          <w:rFonts w:ascii="Times New Roman" w:hAnsi="Times New Roman"/>
          <w:b/>
          <w:i/>
          <w:sz w:val="24"/>
          <w:szCs w:val="24"/>
        </w:rPr>
      </w:pPr>
      <w:r w:rsidRPr="001F7FD7">
        <w:rPr>
          <w:rFonts w:ascii="Times New Roman" w:hAnsi="Times New Roman"/>
          <w:sz w:val="24"/>
          <w:szCs w:val="24"/>
        </w:rPr>
        <w:tab/>
      </w:r>
      <w:r w:rsidRPr="001F7FD7">
        <w:rPr>
          <w:rFonts w:ascii="Times New Roman" w:hAnsi="Times New Roman"/>
          <w:b/>
          <w:i/>
          <w:sz w:val="24"/>
          <w:szCs w:val="24"/>
        </w:rPr>
        <w:t xml:space="preserve">Оперативна цел: </w:t>
      </w:r>
      <w:r w:rsidRPr="001F7FD7">
        <w:rPr>
          <w:rFonts w:ascii="Times New Roman" w:hAnsi="Times New Roman"/>
          <w:b/>
          <w:bCs/>
          <w:i/>
          <w:iCs/>
          <w:sz w:val="24"/>
          <w:szCs w:val="24"/>
        </w:rPr>
        <w:t xml:space="preserve">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w:t>
      </w:r>
      <w:r w:rsidRPr="001F7FD7">
        <w:rPr>
          <w:rFonts w:ascii="Times New Roman" w:hAnsi="Times New Roman"/>
          <w:b/>
          <w:bCs/>
          <w:i/>
          <w:iCs/>
          <w:sz w:val="24"/>
          <w:szCs w:val="24"/>
          <w:lang w:val="ru-RU"/>
        </w:rPr>
        <w:t>“</w:t>
      </w:r>
      <w:r w:rsidRPr="001F7FD7">
        <w:rPr>
          <w:rFonts w:ascii="Times New Roman" w:hAnsi="Times New Roman"/>
          <w:b/>
          <w:bCs/>
          <w:i/>
          <w:iCs/>
          <w:sz w:val="24"/>
          <w:szCs w:val="24"/>
        </w:rPr>
        <w:t>език на омразата</w:t>
      </w:r>
      <w:r w:rsidRPr="001F7FD7">
        <w:rPr>
          <w:rFonts w:ascii="Times New Roman" w:hAnsi="Times New Roman"/>
          <w:b/>
          <w:bCs/>
          <w:i/>
          <w:iCs/>
          <w:sz w:val="24"/>
          <w:szCs w:val="24"/>
          <w:lang w:val="ru-RU"/>
        </w:rPr>
        <w:t>”</w:t>
      </w:r>
      <w:r w:rsidRPr="001F7FD7">
        <w:rPr>
          <w:rFonts w:ascii="Times New Roman" w:hAnsi="Times New Roman"/>
          <w:b/>
          <w:bCs/>
          <w:i/>
          <w:iCs/>
          <w:sz w:val="24"/>
          <w:szCs w:val="24"/>
        </w:rPr>
        <w:t>.</w:t>
      </w:r>
      <w:r w:rsidRPr="001F7FD7">
        <w:rPr>
          <w:rFonts w:ascii="Times New Roman" w:hAnsi="Times New Roman"/>
          <w:b/>
          <w:i/>
          <w:sz w:val="24"/>
          <w:szCs w:val="24"/>
        </w:rPr>
        <w:t xml:space="preserve"> </w:t>
      </w:r>
    </w:p>
    <w:p w:rsidR="001F7FD7" w:rsidRPr="001F7FD7" w:rsidRDefault="001F7FD7" w:rsidP="001F7FD7">
      <w:pPr>
        <w:spacing w:after="0" w:line="240" w:lineRule="auto"/>
        <w:ind w:left="75"/>
        <w:jc w:val="both"/>
        <w:rPr>
          <w:rFonts w:ascii="Times New Roman" w:hAnsi="Times New Roman"/>
          <w:sz w:val="24"/>
          <w:szCs w:val="24"/>
          <w:u w:val="single"/>
        </w:rPr>
      </w:pPr>
      <w:r w:rsidRPr="001F7FD7">
        <w:rPr>
          <w:rFonts w:ascii="Times New Roman" w:hAnsi="Times New Roman"/>
          <w:sz w:val="24"/>
          <w:szCs w:val="24"/>
        </w:rPr>
        <w:t>П</w:t>
      </w:r>
      <w:r w:rsidRPr="001F7FD7">
        <w:rPr>
          <w:rFonts w:ascii="Times New Roman" w:hAnsi="Times New Roman"/>
          <w:sz w:val="24"/>
          <w:szCs w:val="24"/>
          <w:u w:val="single"/>
        </w:rPr>
        <w:t xml:space="preserve">одцели и на-важни дейности за изпълнение на оперативната цел: </w:t>
      </w:r>
    </w:p>
    <w:p w:rsidR="001F7FD7" w:rsidRPr="001F7FD7" w:rsidRDefault="001F7FD7" w:rsidP="001F7FD7">
      <w:pPr>
        <w:spacing w:after="0" w:line="240" w:lineRule="auto"/>
        <w:ind w:left="75"/>
        <w:jc w:val="both"/>
        <w:rPr>
          <w:rFonts w:ascii="Times New Roman" w:hAnsi="Times New Roman"/>
          <w:sz w:val="24"/>
          <w:szCs w:val="24"/>
        </w:rPr>
      </w:pP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 1. </w:t>
      </w:r>
      <w:r w:rsidRPr="001F7FD7">
        <w:rPr>
          <w:rFonts w:ascii="Times New Roman" w:hAnsi="Times New Roman"/>
          <w:bCs/>
          <w:sz w:val="24"/>
          <w:szCs w:val="24"/>
        </w:rPr>
        <w:t>Повишаване гаранциите за ефективна защита на правата на българските граждани в уязвимо социално положение, принадлежащи към различни етнически групи. Ефективно прилагане на политиките за интеграция на ромите за постигане на равенство, достойно съществуване и пълноценно участие в обществения живот</w:t>
      </w:r>
      <w:r w:rsidRPr="001F7FD7">
        <w:rPr>
          <w:rFonts w:ascii="Times New Roman" w:hAnsi="Times New Roman"/>
          <w:b/>
          <w:bCs/>
          <w:sz w:val="24"/>
          <w:szCs w:val="24"/>
        </w:rPr>
        <w:t xml:space="preserve">, </w:t>
      </w:r>
      <w:r w:rsidRPr="001F7FD7">
        <w:rPr>
          <w:rFonts w:ascii="Times New Roman" w:hAnsi="Times New Roman"/>
          <w:sz w:val="24"/>
          <w:szCs w:val="24"/>
        </w:rPr>
        <w:t>които спазват българските закони.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2. Повишаване на институционалната култура и експертния капацитет на публичните институции (в т.ч. национална и местна администрация, съд, прокуратура и органи на МВР) по отношение на политиките за разнообразие, равнопоставеност, достойнство и основни човешки права на ЕС. Преодоляване на културните бариери в общуването и всякакви форми на дискриминационни нагласи.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3. </w:t>
      </w:r>
      <w:r w:rsidRPr="001F7FD7">
        <w:rPr>
          <w:rFonts w:ascii="Times New Roman" w:hAnsi="Times New Roman"/>
          <w:bCs/>
          <w:sz w:val="24"/>
          <w:szCs w:val="24"/>
        </w:rPr>
        <w:t xml:space="preserve">Повишаване на капацитета на правоприлагащите органи по отношение на борбата с престъпленията и проявите на дискриминация, насилие или омраза, основани на етническа принадлежност, както и прояви на маргинална битова престъпност. </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4. Формиране на култура за равнопоставеност на ромските жени. Насърчаване на тяхното пълноценно индивидуално, социално и икономическо участие в обществения живот.</w:t>
      </w:r>
    </w:p>
    <w:p w:rsidR="001F7FD7" w:rsidRPr="001F7FD7" w:rsidRDefault="001F7FD7" w:rsidP="001F7FD7">
      <w:pPr>
        <w:spacing w:after="0" w:line="240" w:lineRule="auto"/>
        <w:ind w:firstLine="708"/>
        <w:jc w:val="both"/>
        <w:rPr>
          <w:rFonts w:ascii="Times New Roman" w:hAnsi="Times New Roman"/>
          <w:bCs/>
          <w:sz w:val="24"/>
          <w:szCs w:val="24"/>
        </w:rPr>
      </w:pPr>
      <w:r w:rsidRPr="001F7FD7">
        <w:rPr>
          <w:rFonts w:ascii="Times New Roman" w:hAnsi="Times New Roman"/>
          <w:sz w:val="24"/>
          <w:szCs w:val="24"/>
        </w:rPr>
        <w:t xml:space="preserve">5. </w:t>
      </w:r>
      <w:r w:rsidRPr="001F7FD7">
        <w:rPr>
          <w:rFonts w:ascii="Times New Roman" w:hAnsi="Times New Roman"/>
          <w:bCs/>
          <w:sz w:val="24"/>
          <w:szCs w:val="24"/>
        </w:rPr>
        <w:t>Предприемане на целенасочени мерки и иновативни интегрирани услуги за повишаване на родителския капацитет в подкрепа на уязвимите семейства, подобряване на родителската грижа и за защита правата на децата.</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bCs/>
          <w:sz w:val="24"/>
          <w:szCs w:val="24"/>
        </w:rPr>
        <w:t xml:space="preserve">  </w:t>
      </w:r>
      <w:r w:rsidRPr="001F7FD7">
        <w:rPr>
          <w:rFonts w:ascii="Times New Roman" w:hAnsi="Times New Roman"/>
          <w:bCs/>
          <w:sz w:val="24"/>
          <w:szCs w:val="24"/>
        </w:rPr>
        <w:tab/>
        <w:t>6. Повишаване на гражданското участие и информираност за гражданските права и задължения на лицата, живеещи в зоните с концентрация на бедност.</w:t>
      </w:r>
    </w:p>
    <w:p w:rsidR="001F7FD7" w:rsidRPr="001F7FD7" w:rsidRDefault="001F7FD7" w:rsidP="001F7FD7">
      <w:pPr>
        <w:spacing w:after="0" w:line="240" w:lineRule="auto"/>
        <w:ind w:firstLine="708"/>
        <w:jc w:val="both"/>
        <w:rPr>
          <w:rFonts w:ascii="Times New Roman" w:hAnsi="Times New Roman"/>
          <w:bCs/>
          <w:sz w:val="24"/>
          <w:szCs w:val="24"/>
          <w:lang w:val="ru-RU"/>
        </w:rPr>
      </w:pPr>
      <w:r w:rsidRPr="001F7FD7">
        <w:rPr>
          <w:rFonts w:ascii="Times New Roman" w:hAnsi="Times New Roman"/>
          <w:bCs/>
          <w:sz w:val="24"/>
          <w:szCs w:val="24"/>
          <w:lang w:val="ru-RU"/>
        </w:rPr>
        <w:t>7. Увеличаване на усилията в борбата с трафика на хора чрез ефективно прилагане на заложеното в документите на ООН, СЕ и ЕС и използване на съществуващите в ЕС инструменти.</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bCs/>
          <w:sz w:val="24"/>
          <w:szCs w:val="24"/>
          <w:lang w:val="ru-RU"/>
        </w:rPr>
        <w:t xml:space="preserve"> </w:t>
      </w:r>
      <w:r w:rsidRPr="001F7FD7">
        <w:rPr>
          <w:rFonts w:ascii="Times New Roman" w:hAnsi="Times New Roman"/>
          <w:bCs/>
          <w:sz w:val="24"/>
          <w:szCs w:val="24"/>
          <w:lang w:val="ru-RU"/>
        </w:rPr>
        <w:tab/>
        <w:t xml:space="preserve"> 8. </w:t>
      </w:r>
      <w:r w:rsidRPr="001F7FD7">
        <w:rPr>
          <w:rFonts w:ascii="Times New Roman" w:hAnsi="Times New Roman"/>
          <w:bCs/>
          <w:sz w:val="24"/>
          <w:szCs w:val="24"/>
        </w:rPr>
        <w:t>Решаване на проблема с липсата на документи за самоличност и правния статут на български граждани от уязвими общности, в т.ч. и роми.</w:t>
      </w:r>
    </w:p>
    <w:p w:rsidR="001F7FD7" w:rsidRPr="001F7FD7" w:rsidRDefault="001F7FD7" w:rsidP="001F7FD7">
      <w:pPr>
        <w:spacing w:after="0" w:line="240" w:lineRule="auto"/>
        <w:ind w:firstLine="708"/>
        <w:jc w:val="both"/>
        <w:rPr>
          <w:rFonts w:ascii="Times New Roman" w:hAnsi="Times New Roman"/>
          <w:bCs/>
          <w:sz w:val="24"/>
          <w:szCs w:val="24"/>
        </w:rPr>
      </w:pPr>
      <w:r w:rsidRPr="001F7FD7">
        <w:rPr>
          <w:rFonts w:ascii="Times New Roman" w:hAnsi="Times New Roman"/>
          <w:sz w:val="24"/>
          <w:szCs w:val="24"/>
        </w:rPr>
        <w:t xml:space="preserve">9. </w:t>
      </w:r>
      <w:r w:rsidRPr="001F7FD7">
        <w:rPr>
          <w:rFonts w:ascii="Times New Roman" w:hAnsi="Times New Roman"/>
          <w:bCs/>
          <w:sz w:val="24"/>
          <w:szCs w:val="24"/>
        </w:rPr>
        <w:t>Утвърждаване на толерантни междуетнически отношения чрез спорт.</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bCs/>
          <w:sz w:val="24"/>
          <w:szCs w:val="24"/>
        </w:rPr>
        <w:t>10.</w:t>
      </w:r>
      <w:r w:rsidRPr="001F7FD7">
        <w:t xml:space="preserve"> </w:t>
      </w:r>
      <w:r w:rsidRPr="001F7FD7">
        <w:rPr>
          <w:rFonts w:ascii="Times New Roman" w:hAnsi="Times New Roman"/>
          <w:bCs/>
          <w:sz w:val="24"/>
          <w:szCs w:val="24"/>
        </w:rPr>
        <w:t>Мерки срещу явлението ранни бракове.</w:t>
      </w:r>
    </w:p>
    <w:p w:rsidR="001F7FD7" w:rsidRPr="001F7FD7" w:rsidRDefault="001F7FD7" w:rsidP="001F7FD7">
      <w:pPr>
        <w:spacing w:after="0" w:line="240" w:lineRule="auto"/>
        <w:jc w:val="both"/>
        <w:rPr>
          <w:rFonts w:ascii="Times New Roman" w:hAnsi="Times New Roman"/>
          <w:sz w:val="24"/>
          <w:szCs w:val="24"/>
        </w:rPr>
      </w:pPr>
      <w:r w:rsidRPr="001F7FD7">
        <w:rPr>
          <w:rFonts w:ascii="Times New Roman" w:hAnsi="Times New Roman"/>
          <w:sz w:val="24"/>
          <w:szCs w:val="24"/>
        </w:rPr>
        <w:tab/>
        <w:t>Повишаването на правната култура и спазването на етичните общоприети норми на поведение е все още проблем сред уязвимите групи, особено в концентрираните райони. Работата на местно ниво с тези групи изисква информиране на терен за правата им, необходимост от спазване на законите в страната и извън нея, активно участие на представители от ромската общност за улесняване на процеса.</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u w:val="single"/>
        </w:rPr>
        <w:t>Отговорни институции за изпълнение на приоритетната цел:</w:t>
      </w:r>
      <w:r w:rsidRPr="001F7FD7">
        <w:rPr>
          <w:rFonts w:ascii="Times New Roman" w:hAnsi="Times New Roman"/>
          <w:sz w:val="24"/>
          <w:szCs w:val="24"/>
        </w:rPr>
        <w:t>община Русе, ОДМВР-Русе, Комисията за защита от дискриминация, МТСП и НПО с опит.</w:t>
      </w:r>
    </w:p>
    <w:p w:rsidR="001F7FD7" w:rsidRPr="001F7FD7" w:rsidRDefault="001F7FD7" w:rsidP="001F7FD7">
      <w:pPr>
        <w:spacing w:after="0" w:line="240" w:lineRule="auto"/>
        <w:ind w:firstLine="708"/>
        <w:jc w:val="both"/>
        <w:rPr>
          <w:rFonts w:ascii="Times New Roman" w:hAnsi="Times New Roman"/>
          <w:b/>
          <w:sz w:val="24"/>
          <w:szCs w:val="24"/>
        </w:rPr>
      </w:pPr>
      <w:r w:rsidRPr="001F7FD7">
        <w:rPr>
          <w:rFonts w:ascii="Times New Roman" w:hAnsi="Times New Roman"/>
          <w:b/>
          <w:sz w:val="24"/>
          <w:szCs w:val="24"/>
          <w:u w:val="single"/>
        </w:rPr>
        <w:t>Нов момент в Националния план е ангажираността на КЗД с изпълнението</w:t>
      </w:r>
      <w:r w:rsidRPr="001F7FD7">
        <w:rPr>
          <w:rFonts w:ascii="Times New Roman" w:hAnsi="Times New Roman"/>
          <w:b/>
          <w:sz w:val="24"/>
          <w:szCs w:val="24"/>
        </w:rPr>
        <w:t xml:space="preserve"> на:</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-Обучение на полицейските служители по правата на човека и проблемите на етническите групи в рамките на служебната учебна година по месторабота;</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-Ежегодно провеждане на обучения на национално и местно ниво на тема: „Работа на полицията с етническите групи“, с цел недопускане на дискриминация</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lastRenderedPageBreak/>
        <w:t>- Провеждане на изследвания за състоянието на дискриминацията върху ромското население в сферите на заетостта, здравеопазването, жилищната политика, равнището на бедност, социалната осигуреност и изолираност.</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-Провеждане на семинари/кръгли маси по въпросите на равнопоставеността и недискриминацията на ромските жени в българското общество;</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-Разработване на програма за превенция, толерантност към различията и интеграцията на ромите, което ще допринесе за преодоляване на междуетническо напрежение и спазване на принципа за забрана на дискриминацията по отношение на група лица, по-специално на уязвимите социални групи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-Привличане на ромската общност при превенция и не дискриминация в процеса на събиране и анализиране на данни, касаещи трафика на хора и обгрижване на жертви;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-Повишаване на информираността на децата и техните семейства относно правата на детето, регламентирани в Конвенцията на ООН за правата на детето и Закона за закрила на детето и за съществуващите социални услуги за подкрепа.</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u w:val="single"/>
        </w:rPr>
        <w:t>Източник на финансиране:</w:t>
      </w:r>
      <w:r w:rsidRPr="001F7FD7">
        <w:rPr>
          <w:rFonts w:ascii="Times New Roman" w:hAnsi="Times New Roman"/>
          <w:sz w:val="24"/>
          <w:szCs w:val="24"/>
        </w:rPr>
        <w:t xml:space="preserve"> държавен бюджет, общински бюджети, Структурни фондове на ЕС, ФМ на ЕИП 2014-2021, НФМ 2014-2021 и други донорски програми.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Мерките за постигане на подцелите са заложени в приложената таблица.</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 xml:space="preserve">Изпълнението на мерките по приоритет „Върховенство на закона и антидискриминация“, ще допринесе за изпълнение на индикаторите по приоритет „Социално включване“ от НПР България 2030 и има основна роля за изпълнението на Цел 5 „Постигане на равенство между половете и овластяване на всички жени и момичета“, Цел 10 „Намаляване на неравенството между и в рамките на държавите“, Цел 16 „Насърчаване на мирни и приобщаващи общества за устойчиво развитие, осигуряване на достъп до правосъдие за всеки и изграждане на ефективни, отговорни и приобщаващи институции на всички нива“ от Целите за устойчиво развитие на ООН. </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rPr>
        <w:t>Мерките за постигане на подцелите са заложени в приложената таблица, най-долу.</w:t>
      </w:r>
    </w:p>
    <w:p w:rsidR="001F7FD7" w:rsidRPr="001F7FD7" w:rsidRDefault="001F7FD7" w:rsidP="001F7FD7">
      <w:pPr>
        <w:spacing w:after="0" w:line="240" w:lineRule="auto"/>
        <w:ind w:firstLine="708"/>
        <w:jc w:val="both"/>
        <w:rPr>
          <w:rFonts w:ascii="Times New Roman" w:hAnsi="Times New Roman"/>
          <w:sz w:val="24"/>
          <w:szCs w:val="24"/>
          <w:lang w:val="ru-RU"/>
        </w:rPr>
      </w:pPr>
    </w:p>
    <w:p w:rsidR="001F7FD7" w:rsidRPr="001F7FD7" w:rsidRDefault="001F7FD7" w:rsidP="001F7FD7">
      <w:pPr>
        <w:jc w:val="both"/>
        <w:rPr>
          <w:rFonts w:ascii="Times New Roman" w:hAnsi="Times New Roman"/>
          <w:sz w:val="24"/>
          <w:szCs w:val="24"/>
        </w:rPr>
      </w:pPr>
      <w:r w:rsidRPr="001F7FD7">
        <w:rPr>
          <w:rFonts w:ascii="Times New Roman" w:hAnsi="Times New Roman"/>
          <w:b/>
          <w:sz w:val="24"/>
          <w:szCs w:val="24"/>
        </w:rPr>
        <w:t>ПРИОРИТЕТ</w:t>
      </w:r>
      <w:r w:rsidRPr="001F7FD7">
        <w:rPr>
          <w:rFonts w:ascii="Times New Roman" w:hAnsi="Times New Roman"/>
          <w:b/>
          <w:sz w:val="24"/>
          <w:szCs w:val="24"/>
          <w:lang w:val="ru-RU"/>
        </w:rPr>
        <w:t xml:space="preserve"> 6</w:t>
      </w:r>
      <w:r w:rsidRPr="001F7FD7">
        <w:rPr>
          <w:rFonts w:ascii="Times New Roman" w:hAnsi="Times New Roman"/>
          <w:b/>
          <w:sz w:val="24"/>
          <w:szCs w:val="24"/>
        </w:rPr>
        <w:t>: КУЛТУРА</w:t>
      </w:r>
    </w:p>
    <w:p w:rsidR="001F7FD7" w:rsidRDefault="001F7FD7" w:rsidP="001F7FD7">
      <w:pPr>
        <w:pStyle w:val="23"/>
        <w:spacing w:after="0" w:line="240" w:lineRule="auto"/>
        <w:ind w:firstLine="426"/>
        <w:jc w:val="both"/>
        <w:rPr>
          <w:b/>
          <w:i/>
        </w:rPr>
      </w:pPr>
      <w:r w:rsidRPr="001F7FD7">
        <w:tab/>
      </w:r>
      <w:r w:rsidRPr="001F7FD7">
        <w:rPr>
          <w:b/>
          <w:i/>
        </w:rPr>
        <w:t>Оперативна цел: Подобряване на условията за равнопоставен достъп на ромската общност до обществения културен живот, съхранение и популяризиране на ромската традиционна култура, развитие и популяризиране на творчеството  като фактори за културна интеграция и социално сближаване. Преодоляване на езика на омразата и възпроизвеждането  на предразсъдъци към ромите в медиите с оглед на изграждане на позитивен образ на общността</w:t>
      </w:r>
    </w:p>
    <w:p w:rsidR="001F7FD7" w:rsidRPr="001F7FD7" w:rsidRDefault="001F7FD7" w:rsidP="001F7FD7">
      <w:pPr>
        <w:pStyle w:val="23"/>
        <w:spacing w:after="0" w:line="240" w:lineRule="auto"/>
        <w:ind w:firstLine="426"/>
        <w:jc w:val="both"/>
        <w:rPr>
          <w:b/>
          <w:i/>
        </w:rPr>
      </w:pPr>
    </w:p>
    <w:p w:rsidR="001F7FD7" w:rsidRPr="001F7FD7" w:rsidRDefault="001F7FD7" w:rsidP="001F7FD7">
      <w:pPr>
        <w:pStyle w:val="23"/>
        <w:spacing w:after="0" w:line="240" w:lineRule="auto"/>
        <w:ind w:firstLine="426"/>
        <w:jc w:val="both"/>
        <w:rPr>
          <w:b/>
        </w:rPr>
      </w:pPr>
      <w:r w:rsidRPr="001F7FD7">
        <w:rPr>
          <w:b/>
        </w:rPr>
        <w:t xml:space="preserve">Подцел в изпълнение на оперативната цел: </w:t>
      </w:r>
    </w:p>
    <w:p w:rsidR="001F7FD7" w:rsidRPr="001F7FD7" w:rsidRDefault="001F7FD7" w:rsidP="001F7FD7">
      <w:pPr>
        <w:pStyle w:val="23"/>
        <w:spacing w:after="0" w:line="240" w:lineRule="auto"/>
        <w:jc w:val="both"/>
      </w:pPr>
      <w:r w:rsidRPr="001F7FD7">
        <w:t>1. Съхраняване и популяризиране на традиционната култура на ромската общност, насърчаване на творческото развитие на представители на общността, стимулиране на ромската общност за активно участие в обществения културен живот и насърчаване на междукултурния диалог.</w:t>
      </w:r>
    </w:p>
    <w:p w:rsidR="001F7FD7" w:rsidRPr="001F7FD7" w:rsidRDefault="001F7FD7" w:rsidP="001F7FD7">
      <w:pPr>
        <w:pStyle w:val="23"/>
        <w:spacing w:after="0" w:line="240" w:lineRule="auto"/>
        <w:jc w:val="both"/>
        <w:rPr>
          <w:b/>
        </w:rPr>
      </w:pPr>
      <w:r w:rsidRPr="001F7FD7">
        <w:tab/>
      </w:r>
      <w:r w:rsidRPr="001F7FD7">
        <w:rPr>
          <w:b/>
        </w:rPr>
        <w:t xml:space="preserve">Дългосрочни цели: </w:t>
      </w:r>
    </w:p>
    <w:p w:rsidR="001F7FD7" w:rsidRPr="001F7FD7" w:rsidRDefault="001F7FD7" w:rsidP="001F7FD7">
      <w:pPr>
        <w:pStyle w:val="23"/>
        <w:spacing w:after="0" w:line="240" w:lineRule="auto"/>
        <w:jc w:val="both"/>
      </w:pPr>
      <w:r w:rsidRPr="001F7FD7">
        <w:t>1.Политиката в областта на културата с фокус върху ролята на културата и свързаните с нея творчески индустрии, като фактор за идентичност и сближаване, за създаването на сплотени и приобщаващи общества, за подобряване на качеството на живот на отделния гражданин и стимулиране на творческото и иновативното мислене.</w:t>
      </w:r>
    </w:p>
    <w:p w:rsidR="001F7FD7" w:rsidRPr="001F7FD7" w:rsidRDefault="001F7FD7" w:rsidP="001F7FD7">
      <w:pPr>
        <w:pStyle w:val="23"/>
        <w:spacing w:after="0" w:line="240" w:lineRule="auto"/>
        <w:jc w:val="both"/>
      </w:pPr>
      <w:r w:rsidRPr="001F7FD7">
        <w:t>2.Развитие и съхранение на културното богатство и оползотворяването на потенциала му като инструмент за социално сближаване, стимулиране на творческата и иновативна мисъл, както и за генериране на икономически ползи.</w:t>
      </w:r>
    </w:p>
    <w:p w:rsidR="001F7FD7" w:rsidRPr="001F7FD7" w:rsidRDefault="001F7FD7" w:rsidP="001F7FD7">
      <w:pPr>
        <w:pStyle w:val="23"/>
        <w:spacing w:after="0" w:line="240" w:lineRule="auto"/>
        <w:jc w:val="both"/>
      </w:pPr>
      <w:r w:rsidRPr="001F7FD7">
        <w:lastRenderedPageBreak/>
        <w:t>3.Насърчаване на културното многообразие и за съхранение и оползотворяване на богатото културно наследство, като ресурс за устойчиво развитие на страната и нейните региони.</w:t>
      </w:r>
    </w:p>
    <w:p w:rsidR="001F7FD7" w:rsidRDefault="001F7FD7" w:rsidP="001F7FD7">
      <w:pPr>
        <w:pStyle w:val="23"/>
        <w:spacing w:after="0" w:line="240" w:lineRule="auto"/>
        <w:jc w:val="both"/>
      </w:pPr>
    </w:p>
    <w:p w:rsidR="001F7FD7" w:rsidRPr="001F7FD7" w:rsidRDefault="001F7FD7" w:rsidP="001F7FD7">
      <w:pPr>
        <w:pStyle w:val="23"/>
        <w:spacing w:after="0" w:line="240" w:lineRule="auto"/>
        <w:jc w:val="both"/>
      </w:pPr>
    </w:p>
    <w:p w:rsidR="001F7FD7" w:rsidRPr="001F7FD7" w:rsidRDefault="001F7FD7" w:rsidP="001F7FD7">
      <w:pPr>
        <w:pStyle w:val="23"/>
        <w:spacing w:after="0" w:line="240" w:lineRule="auto"/>
        <w:ind w:firstLine="426"/>
        <w:jc w:val="both"/>
      </w:pPr>
      <w:r w:rsidRPr="001F7FD7">
        <w:t xml:space="preserve">Община Русе е с добра развита културна инфраструктура и се определя, като една от общините, с водещи културни центрове в страната. </w:t>
      </w:r>
    </w:p>
    <w:p w:rsidR="001F7FD7" w:rsidRPr="001F7FD7" w:rsidRDefault="001F7FD7" w:rsidP="001F7FD7">
      <w:pPr>
        <w:pStyle w:val="23"/>
        <w:spacing w:after="0" w:line="240" w:lineRule="auto"/>
        <w:ind w:firstLine="426"/>
        <w:jc w:val="both"/>
      </w:pPr>
      <w:r w:rsidRPr="001F7FD7">
        <w:t xml:space="preserve">Държавната опера, театърът, училището по изкуства, Общински младежки дом, Детски център за култура и изкуство, както и всички останали културни институти, в това число и читалищата, са достъпни за творчество и изяви от всички граждани. </w:t>
      </w:r>
    </w:p>
    <w:p w:rsidR="001F7FD7" w:rsidRPr="001F7FD7" w:rsidRDefault="001F7FD7" w:rsidP="001F7FD7">
      <w:pPr>
        <w:pStyle w:val="23"/>
        <w:spacing w:after="0" w:line="240" w:lineRule="auto"/>
        <w:ind w:firstLine="426"/>
        <w:jc w:val="both"/>
      </w:pPr>
      <w:r w:rsidRPr="001F7FD7">
        <w:rPr>
          <w:u w:val="single"/>
        </w:rPr>
        <w:t>Отговорни институции:</w:t>
      </w:r>
      <w:r w:rsidRPr="001F7FD7">
        <w:t xml:space="preserve"> Министерство на културата, община Русе, местни и представители на национални медии, НПО.</w:t>
      </w:r>
    </w:p>
    <w:p w:rsidR="001F7FD7" w:rsidRPr="001F7FD7" w:rsidRDefault="001F7FD7" w:rsidP="001F7FD7">
      <w:pPr>
        <w:pStyle w:val="23"/>
        <w:spacing w:after="0" w:line="240" w:lineRule="auto"/>
        <w:ind w:firstLine="426"/>
        <w:jc w:val="both"/>
      </w:pPr>
      <w:r w:rsidRPr="001F7FD7">
        <w:rPr>
          <w:u w:val="single"/>
        </w:rPr>
        <w:t>Източник на финансиране:</w:t>
      </w:r>
      <w:r w:rsidRPr="001F7FD7">
        <w:t xml:space="preserve"> държавен бюджет, общински бюджети, Структурни фондове на ЕС и други донорски програми.</w:t>
      </w:r>
    </w:p>
    <w:p w:rsidR="001F7FD7" w:rsidRPr="001F7FD7" w:rsidRDefault="001F7FD7" w:rsidP="001F7FD7">
      <w:pPr>
        <w:spacing w:after="0" w:line="240" w:lineRule="auto"/>
        <w:ind w:firstLine="708"/>
        <w:jc w:val="both"/>
        <w:rPr>
          <w:rFonts w:ascii="Times New Roman" w:hAnsi="Times New Roman"/>
          <w:sz w:val="24"/>
          <w:szCs w:val="24"/>
        </w:rPr>
      </w:pPr>
      <w:r w:rsidRPr="001F7FD7">
        <w:rPr>
          <w:rFonts w:ascii="Times New Roman" w:hAnsi="Times New Roman"/>
          <w:sz w:val="24"/>
          <w:szCs w:val="24"/>
          <w:u w:val="single"/>
        </w:rPr>
        <w:t>Изпълнението на мерките по приоритет</w:t>
      </w:r>
      <w:r w:rsidRPr="001F7FD7">
        <w:rPr>
          <w:rFonts w:ascii="Times New Roman" w:hAnsi="Times New Roman"/>
          <w:sz w:val="24"/>
          <w:szCs w:val="24"/>
        </w:rPr>
        <w:t xml:space="preserve"> „Култура и медии“ ще допринесе за изпълнение на индикаторите по приоритет „Култура, наследство и туризъм“ от НПР България 2030 и има основна роля за изпълнението на Цел 8 „Насърчаване на приобщаващ и устойчив икономически растеж, пълна и продуктивна заетост и достойни условия на труд за всички“, Цел 11 „Превръщане на градовете и селищата в приобщаващи, безопасни, адаптивни и устойчиви места за живеене“ и Цел 12 „Осигуряване на устойчиви модели на потребление и производство“ от Целите за устойчиво развитие на ООН. </w:t>
      </w:r>
    </w:p>
    <w:p w:rsidR="001F7FD7" w:rsidRPr="001F7FD7" w:rsidRDefault="001F7FD7" w:rsidP="001F7FD7">
      <w:pPr>
        <w:spacing w:after="0" w:line="240" w:lineRule="auto"/>
        <w:ind w:firstLine="426"/>
        <w:jc w:val="both"/>
        <w:rPr>
          <w:rFonts w:ascii="Times New Roman" w:hAnsi="Times New Roman"/>
          <w:sz w:val="24"/>
          <w:szCs w:val="24"/>
        </w:rPr>
      </w:pPr>
      <w:r w:rsidRPr="001F7FD7">
        <w:rPr>
          <w:rFonts w:ascii="Times New Roman" w:hAnsi="Times New Roman"/>
          <w:sz w:val="24"/>
          <w:szCs w:val="24"/>
          <w:u w:val="single"/>
        </w:rPr>
        <w:t>Мерките за постигане</w:t>
      </w:r>
      <w:r w:rsidRPr="001F7FD7">
        <w:rPr>
          <w:rFonts w:ascii="Times New Roman" w:hAnsi="Times New Roman"/>
          <w:sz w:val="24"/>
          <w:szCs w:val="24"/>
        </w:rPr>
        <w:t xml:space="preserve"> на подцелите са заложени в приложената по-долу таблица.</w:t>
      </w:r>
    </w:p>
    <w:p w:rsidR="001F7FD7" w:rsidRPr="001F7FD7" w:rsidRDefault="001F7FD7" w:rsidP="001F7FD7">
      <w:pPr>
        <w:pStyle w:val="ab"/>
        <w:ind w:firstLine="567"/>
        <w:rPr>
          <w:rFonts w:ascii="Times New Roman" w:hAnsi="Times New Roman"/>
          <w:lang w:val="ru-RU"/>
        </w:rPr>
      </w:pPr>
      <w:r w:rsidRPr="001F7FD7">
        <w:rPr>
          <w:rFonts w:ascii="Times New Roman" w:hAnsi="Times New Roman"/>
          <w:lang w:val="ru-RU"/>
        </w:rPr>
        <w:t xml:space="preserve">   </w:t>
      </w:r>
    </w:p>
    <w:p w:rsidR="001F7FD7" w:rsidRPr="001F7FD7" w:rsidRDefault="001F7FD7" w:rsidP="001F7FD7">
      <w:pPr>
        <w:tabs>
          <w:tab w:val="left" w:pos="1080"/>
        </w:tabs>
        <w:spacing w:after="60"/>
        <w:jc w:val="both"/>
        <w:rPr>
          <w:rFonts w:ascii="Times New Roman" w:hAnsi="Times New Roman"/>
          <w:b/>
          <w:bCs/>
          <w:sz w:val="24"/>
          <w:szCs w:val="24"/>
          <w:lang w:val="ru-RU"/>
        </w:rPr>
      </w:pPr>
    </w:p>
    <w:p w:rsidR="001F7FD7" w:rsidRPr="001F7FD7" w:rsidRDefault="001F7FD7" w:rsidP="001F7FD7">
      <w:pPr>
        <w:tabs>
          <w:tab w:val="left" w:pos="1080"/>
        </w:tabs>
        <w:spacing w:after="60"/>
        <w:jc w:val="both"/>
        <w:rPr>
          <w:rFonts w:ascii="Times New Roman" w:hAnsi="Times New Roman"/>
          <w:b/>
          <w:bCs/>
          <w:sz w:val="24"/>
          <w:szCs w:val="24"/>
          <w:lang w:val="ru-RU"/>
        </w:rPr>
      </w:pPr>
    </w:p>
    <w:p w:rsidR="001F7FD7" w:rsidRDefault="001F7FD7" w:rsidP="001F7FD7">
      <w:pPr>
        <w:tabs>
          <w:tab w:val="left" w:pos="1080"/>
        </w:tabs>
        <w:spacing w:after="60"/>
        <w:jc w:val="both"/>
        <w:rPr>
          <w:rFonts w:ascii="Times New Roman" w:hAnsi="Times New Roman"/>
          <w:b/>
          <w:bCs/>
          <w:sz w:val="24"/>
          <w:szCs w:val="24"/>
          <w:lang w:val="ru-RU"/>
        </w:rPr>
      </w:pPr>
    </w:p>
    <w:p w:rsidR="001F7FD7" w:rsidRDefault="001F7FD7" w:rsidP="001F7FD7">
      <w:pPr>
        <w:tabs>
          <w:tab w:val="left" w:pos="1080"/>
        </w:tabs>
        <w:spacing w:after="60"/>
        <w:jc w:val="both"/>
        <w:rPr>
          <w:rFonts w:ascii="Times New Roman" w:hAnsi="Times New Roman"/>
          <w:b/>
          <w:bCs/>
          <w:sz w:val="24"/>
          <w:szCs w:val="24"/>
          <w:lang w:val="ru-RU"/>
        </w:rPr>
      </w:pPr>
    </w:p>
    <w:p w:rsidR="001F7FD7" w:rsidRPr="001F7FD7" w:rsidRDefault="001F7FD7" w:rsidP="001F7FD7">
      <w:pPr>
        <w:tabs>
          <w:tab w:val="left" w:pos="1080"/>
        </w:tabs>
        <w:spacing w:after="60"/>
        <w:jc w:val="both"/>
        <w:rPr>
          <w:rFonts w:ascii="Times New Roman" w:hAnsi="Times New Roman"/>
          <w:b/>
          <w:bCs/>
          <w:sz w:val="24"/>
          <w:szCs w:val="24"/>
          <w:lang w:val="ru-RU"/>
        </w:rPr>
      </w:pPr>
      <w:r w:rsidRPr="001F7FD7">
        <w:rPr>
          <w:rFonts w:ascii="Times New Roman" w:hAnsi="Times New Roman"/>
          <w:b/>
          <w:bCs/>
          <w:sz w:val="24"/>
          <w:szCs w:val="24"/>
          <w:lang w:val="ru-RU"/>
        </w:rPr>
        <w:t>І</w:t>
      </w:r>
      <w:r w:rsidRPr="001F7FD7">
        <w:rPr>
          <w:rFonts w:ascii="Times New Roman" w:hAnsi="Times New Roman"/>
          <w:b/>
          <w:bCs/>
          <w:sz w:val="24"/>
          <w:szCs w:val="24"/>
        </w:rPr>
        <w:t>V</w:t>
      </w:r>
      <w:r w:rsidRPr="001F7FD7">
        <w:rPr>
          <w:rFonts w:ascii="Times New Roman" w:hAnsi="Times New Roman"/>
          <w:b/>
          <w:bCs/>
          <w:sz w:val="24"/>
          <w:szCs w:val="24"/>
          <w:lang w:val="ru-RU"/>
        </w:rPr>
        <w:t>.Т</w:t>
      </w:r>
      <w:r w:rsidRPr="001F7FD7">
        <w:rPr>
          <w:rFonts w:ascii="Times New Roman" w:hAnsi="Times New Roman"/>
          <w:b/>
          <w:bCs/>
          <w:sz w:val="24"/>
          <w:szCs w:val="24"/>
        </w:rPr>
        <w:t>АБЛИЦА ЗА ИЗПЪЛНЕНИЕ НА ПЛАНА ЗА ДЕЙСТВИЕ НА ОБЩИНА РУСЕ 2024-2027</w:t>
      </w:r>
    </w:p>
    <w:p w:rsidR="001F7FD7" w:rsidRPr="001F7FD7" w:rsidRDefault="001F7FD7" w:rsidP="001F7FD7">
      <w:pPr>
        <w:tabs>
          <w:tab w:val="left" w:pos="1080"/>
        </w:tabs>
        <w:spacing w:after="60"/>
        <w:jc w:val="both"/>
        <w:rPr>
          <w:rFonts w:ascii="Times New Roman" w:hAnsi="Times New Roman"/>
          <w:b/>
          <w:bCs/>
          <w:sz w:val="24"/>
          <w:szCs w:val="24"/>
          <w:lang w:val="ru-RU"/>
        </w:rPr>
      </w:pPr>
    </w:p>
    <w:p w:rsidR="001F7FD7" w:rsidRPr="001F7FD7" w:rsidRDefault="001F7FD7" w:rsidP="001F7FD7">
      <w:pPr>
        <w:tabs>
          <w:tab w:val="left" w:pos="1080"/>
        </w:tabs>
        <w:spacing w:after="60"/>
        <w:jc w:val="both"/>
        <w:rPr>
          <w:rFonts w:ascii="Times New Roman" w:hAnsi="Times New Roman"/>
          <w:b/>
          <w:bCs/>
          <w:sz w:val="24"/>
          <w:szCs w:val="24"/>
          <w:lang w:val="ru-RU"/>
        </w:rPr>
      </w:pPr>
    </w:p>
    <w:p w:rsidR="001F7FD7" w:rsidRPr="001F7FD7" w:rsidRDefault="001F7FD7" w:rsidP="001F7FD7">
      <w:pPr>
        <w:rPr>
          <w:rFonts w:ascii="Times New Roman" w:hAnsi="Times New Roman"/>
          <w:b/>
          <w:bCs/>
          <w:sz w:val="28"/>
          <w:szCs w:val="28"/>
        </w:rPr>
        <w:sectPr w:rsidR="001F7FD7" w:rsidRPr="001F7FD7" w:rsidSect="00784F4F">
          <w:footerReference w:type="even" r:id="rId6"/>
          <w:footerReference w:type="default" r:id="rId7"/>
          <w:pgSz w:w="11906" w:h="16838"/>
          <w:pgMar w:top="1021" w:right="1287" w:bottom="426" w:left="1418" w:header="709" w:footer="709" w:gutter="0"/>
          <w:cols w:space="708"/>
          <w:titlePg/>
        </w:sectPr>
      </w:pPr>
    </w:p>
    <w:p w:rsidR="001F7FD7" w:rsidRPr="001F7FD7" w:rsidRDefault="001F7FD7" w:rsidP="001F7FD7">
      <w:pPr>
        <w:ind w:firstLine="720"/>
        <w:rPr>
          <w:rFonts w:ascii="Times New Roman" w:hAnsi="Times New Roman"/>
          <w:b/>
          <w:sz w:val="28"/>
          <w:szCs w:val="28"/>
        </w:rPr>
      </w:pPr>
    </w:p>
    <w:p w:rsidR="001F7FD7" w:rsidRPr="001F7FD7" w:rsidRDefault="001F7FD7" w:rsidP="001F7FD7">
      <w:pPr>
        <w:ind w:firstLine="720"/>
        <w:rPr>
          <w:rFonts w:ascii="Times New Roman" w:hAnsi="Times New Roman"/>
          <w:b/>
          <w:sz w:val="28"/>
          <w:szCs w:val="28"/>
        </w:rPr>
      </w:pPr>
    </w:p>
    <w:p w:rsidR="001F7FD7" w:rsidRPr="001F7FD7" w:rsidRDefault="001F7FD7" w:rsidP="001F7FD7">
      <w:pPr>
        <w:ind w:firstLine="720"/>
        <w:rPr>
          <w:rFonts w:ascii="Times New Roman" w:hAnsi="Times New Roman"/>
          <w:b/>
          <w:sz w:val="28"/>
          <w:szCs w:val="28"/>
        </w:rPr>
      </w:pPr>
      <w:r w:rsidRPr="001F7FD7">
        <w:rPr>
          <w:rFonts w:ascii="Times New Roman" w:hAnsi="Times New Roman"/>
          <w:b/>
          <w:sz w:val="28"/>
          <w:szCs w:val="28"/>
        </w:rPr>
        <w:t xml:space="preserve">Таблица ПРИОРИТЕТ </w:t>
      </w:r>
      <w:r w:rsidRPr="001F7FD7">
        <w:rPr>
          <w:rFonts w:ascii="Times New Roman" w:hAnsi="Times New Roman"/>
          <w:b/>
          <w:sz w:val="28"/>
          <w:szCs w:val="28"/>
          <w:lang w:val="ru-RU"/>
        </w:rPr>
        <w:t>1</w:t>
      </w:r>
      <w:r w:rsidRPr="001F7FD7">
        <w:rPr>
          <w:rFonts w:ascii="Times New Roman" w:hAnsi="Times New Roman"/>
          <w:b/>
          <w:sz w:val="28"/>
          <w:szCs w:val="28"/>
        </w:rPr>
        <w:t xml:space="preserve"> – ОБРАЗОВАНИЕ</w:t>
      </w:r>
    </w:p>
    <w:p w:rsidR="001F7FD7" w:rsidRPr="001F7FD7" w:rsidRDefault="001F7FD7" w:rsidP="001F7FD7">
      <w:pPr>
        <w:ind w:firstLine="720"/>
        <w:rPr>
          <w:rFonts w:ascii="Times New Roman" w:hAnsi="Times New Roman"/>
          <w:b/>
          <w:sz w:val="28"/>
          <w:szCs w:val="28"/>
        </w:rPr>
      </w:pPr>
    </w:p>
    <w:p w:rsidR="001F7FD7" w:rsidRPr="001F7FD7" w:rsidRDefault="001F7FD7" w:rsidP="001F7FD7">
      <w:pPr>
        <w:autoSpaceDE w:val="0"/>
        <w:autoSpaceDN w:val="0"/>
        <w:adjustRightInd w:val="0"/>
        <w:spacing w:after="0" w:line="240" w:lineRule="auto"/>
        <w:jc w:val="both"/>
        <w:rPr>
          <w:rFonts w:ascii="Times New Roman" w:hAnsi="Times New Roman"/>
          <w:b/>
          <w:iCs/>
          <w:sz w:val="28"/>
          <w:szCs w:val="28"/>
        </w:rPr>
      </w:pPr>
      <w:r w:rsidRPr="001F7FD7">
        <w:rPr>
          <w:rFonts w:ascii="Times New Roman" w:hAnsi="Times New Roman"/>
          <w:b/>
          <w:i/>
          <w:sz w:val="28"/>
          <w:szCs w:val="28"/>
        </w:rPr>
        <w:t>Оперативна цел:</w:t>
      </w:r>
      <w:r w:rsidRPr="001F7FD7">
        <w:rPr>
          <w:rFonts w:ascii="Times New Roman" w:hAnsi="Times New Roman"/>
          <w:b/>
          <w:iCs/>
          <w:sz w:val="28"/>
          <w:szCs w:val="28"/>
        </w:rPr>
        <w:t xml:space="preserve"> 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rsidR="001F7FD7" w:rsidRPr="001F7FD7" w:rsidRDefault="001F7FD7" w:rsidP="001F7FD7">
      <w:pPr>
        <w:autoSpaceDE w:val="0"/>
        <w:autoSpaceDN w:val="0"/>
        <w:adjustRightInd w:val="0"/>
        <w:spacing w:after="0" w:line="240" w:lineRule="auto"/>
        <w:jc w:val="both"/>
        <w:rPr>
          <w:rFonts w:ascii="Times New Roman" w:hAnsi="Times New Roman"/>
          <w:b/>
          <w:iCs/>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18"/>
        <w:gridCol w:w="1134"/>
        <w:gridCol w:w="1417"/>
        <w:gridCol w:w="1985"/>
        <w:gridCol w:w="425"/>
        <w:gridCol w:w="2126"/>
        <w:gridCol w:w="2127"/>
        <w:gridCol w:w="1417"/>
      </w:tblGrid>
      <w:tr w:rsidR="001F7FD7" w:rsidRPr="001F7FD7" w:rsidTr="00154100">
        <w:trPr>
          <w:trHeight w:val="580"/>
        </w:trPr>
        <w:tc>
          <w:tcPr>
            <w:tcW w:w="15593" w:type="dxa"/>
            <w:gridSpan w:val="10"/>
            <w:shd w:val="clear" w:color="auto" w:fill="FFF2CC"/>
          </w:tcPr>
          <w:p w:rsidR="001F7FD7" w:rsidRPr="001F7FD7" w:rsidRDefault="001F7FD7" w:rsidP="00154100">
            <w:pPr>
              <w:spacing w:after="0" w:line="240" w:lineRule="auto"/>
              <w:ind w:left="-113"/>
              <w:rPr>
                <w:rFonts w:ascii="Times New Roman" w:eastAsia="Times New Roman" w:hAnsi="Times New Roman"/>
                <w:iCs/>
              </w:rPr>
            </w:pPr>
            <w:r w:rsidRPr="001F7FD7">
              <w:rPr>
                <w:rFonts w:ascii="Times New Roman" w:eastAsia="Times New Roman" w:hAnsi="Times New Roman"/>
                <w:b/>
                <w:iCs/>
                <w:sz w:val="24"/>
                <w:szCs w:val="24"/>
              </w:rPr>
              <w:t>Цел 1. Ефективен обхват, включване и реинтеграция на деца и ученици в задължителна предучилищна и училищна възраст от уязвими групи, включително роми.</w:t>
            </w:r>
          </w:p>
        </w:tc>
      </w:tr>
      <w:tr w:rsidR="001F7FD7" w:rsidRPr="001F7FD7" w:rsidTr="00154100">
        <w:trPr>
          <w:trHeight w:val="1702"/>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eastAsia="bg-BG"/>
              </w:rPr>
            </w:pPr>
          </w:p>
          <w:p w:rsidR="001F7FD7" w:rsidRPr="001F7FD7" w:rsidRDefault="001F7FD7" w:rsidP="00154100">
            <w:pPr>
              <w:jc w:val="center"/>
              <w:rPr>
                <w:rFonts w:ascii="Times New Roman" w:eastAsia="Times New Roman" w:hAnsi="Times New Roman"/>
              </w:rPr>
            </w:pPr>
          </w:p>
        </w:tc>
        <w:tc>
          <w:tcPr>
            <w:tcW w:w="2693"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418"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ind w:right="-57"/>
              <w:jc w:val="center"/>
              <w:rPr>
                <w:rFonts w:ascii="Times New Roman" w:eastAsia="Times New Roman" w:hAnsi="Times New Roman"/>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ind w:left="-113"/>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551" w:type="dxa"/>
            <w:gridSpan w:val="2"/>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2127"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rPr>
            </w:pPr>
          </w:p>
        </w:tc>
        <w:tc>
          <w:tcPr>
            <w:tcW w:w="1417" w:type="dxa"/>
            <w:shd w:val="clear" w:color="auto" w:fill="D8F4F1"/>
          </w:tcPr>
          <w:p w:rsidR="001F7FD7" w:rsidRPr="001F7FD7" w:rsidRDefault="001F7FD7" w:rsidP="00154100">
            <w:pPr>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c>
          <w:tcPr>
            <w:tcW w:w="851" w:type="dxa"/>
            <w:shd w:val="clear" w:color="auto" w:fill="FFFFFF"/>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rPr>
              <w:t>1.1</w:t>
            </w:r>
          </w:p>
        </w:tc>
        <w:tc>
          <w:tcPr>
            <w:tcW w:w="2693" w:type="dxa"/>
            <w:shd w:val="clear" w:color="auto" w:fill="FFFFFF"/>
          </w:tcPr>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eastAsia="Times New Roman" w:hAnsi="Times New Roman"/>
                <w:sz w:val="24"/>
                <w:szCs w:val="24"/>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p w:rsidR="001F7FD7" w:rsidRPr="001F7FD7" w:rsidRDefault="001F7FD7" w:rsidP="00154100">
            <w:pPr>
              <w:spacing w:after="0" w:line="240" w:lineRule="auto"/>
              <w:rPr>
                <w:rFonts w:ascii="Times New Roman" w:eastAsia="Times New Roman" w:hAnsi="Times New Roman"/>
                <w:sz w:val="24"/>
                <w:szCs w:val="24"/>
              </w:rPr>
            </w:pPr>
          </w:p>
        </w:tc>
        <w:tc>
          <w:tcPr>
            <w:tcW w:w="1418" w:type="dxa"/>
            <w:shd w:val="clear" w:color="auto" w:fill="FFFFFF"/>
          </w:tcPr>
          <w:p w:rsidR="001F7FD7" w:rsidRPr="001F7FD7" w:rsidRDefault="001F7FD7" w:rsidP="00154100">
            <w:pPr>
              <w:spacing w:after="0" w:line="240" w:lineRule="auto"/>
              <w:rPr>
                <w:rFonts w:ascii="Times New Roman" w:eastAsia="Times New Roman" w:hAnsi="Times New Roman"/>
              </w:rPr>
            </w:pPr>
            <w:r w:rsidRPr="001F7FD7">
              <w:rPr>
                <w:rFonts w:ascii="Times New Roman" w:eastAsia="Times New Roman" w:hAnsi="Times New Roman"/>
              </w:rPr>
              <w:t>Текущ</w:t>
            </w:r>
          </w:p>
        </w:tc>
        <w:tc>
          <w:tcPr>
            <w:tcW w:w="1134" w:type="dxa"/>
            <w:shd w:val="clear" w:color="auto" w:fill="FFFFFF"/>
          </w:tcPr>
          <w:p w:rsidR="001F7FD7" w:rsidRPr="001F7FD7" w:rsidRDefault="001F7FD7" w:rsidP="00154100">
            <w:pPr>
              <w:rPr>
                <w:rFonts w:ascii="Times New Roman" w:eastAsia="Times New Roman" w:hAnsi="Times New Roman"/>
              </w:rPr>
            </w:pPr>
            <w:r w:rsidRPr="001F7FD7">
              <w:rPr>
                <w:rFonts w:ascii="Times New Roman" w:eastAsia="Times New Roman" w:hAnsi="Times New Roman"/>
              </w:rPr>
              <w:t>2024-2027</w:t>
            </w:r>
            <w:r w:rsidRPr="001F7FD7">
              <w:rPr>
                <w:rFonts w:ascii="Times New Roman" w:eastAsia="Times New Roman" w:hAnsi="Times New Roman"/>
                <w:sz w:val="24"/>
                <w:szCs w:val="24"/>
                <w:lang w:eastAsia="bg-BG"/>
              </w:rPr>
              <w:t xml:space="preserve"> г.</w:t>
            </w: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МОН</w:t>
            </w:r>
          </w:p>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РУО-Русе</w:t>
            </w:r>
          </w:p>
          <w:p w:rsidR="001F7FD7" w:rsidRPr="001F7FD7" w:rsidRDefault="001F7FD7" w:rsidP="00154100">
            <w:pPr>
              <w:rPr>
                <w:rFonts w:ascii="Times New Roman" w:eastAsia="Times New Roman" w:hAnsi="Times New Roman"/>
              </w:rPr>
            </w:pP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Със средства от по Национална програма „Заедно за всяко дете“ по Модул 1 „Подпомагане на дейността на екипите за обхват“: Подпомагане дейността на Министерството </w:t>
            </w:r>
            <w:r w:rsidRPr="001F7FD7">
              <w:rPr>
                <w:rFonts w:ascii="Times New Roman" w:eastAsia="Times New Roman" w:hAnsi="Times New Roman"/>
                <w:sz w:val="24"/>
                <w:szCs w:val="24"/>
                <w:lang w:eastAsia="bg-BG"/>
              </w:rPr>
              <w:lastRenderedPageBreak/>
              <w:t>на образованието и науката, регионални управления на образованието, училища и детски градини, местни органи, държавни институции, ангажирани в дейностите по Механизма.</w:t>
            </w:r>
            <w:r w:rsidRPr="001F7FD7">
              <w:rPr>
                <w:rFonts w:ascii="Times New Roman" w:eastAsia="Times New Roman" w:hAnsi="Times New Roman"/>
                <w:sz w:val="24"/>
                <w:szCs w:val="24"/>
                <w:lang w:eastAsia="bg-BG"/>
              </w:rPr>
              <w:br/>
              <w:t xml:space="preserve"> </w:t>
            </w:r>
          </w:p>
        </w:tc>
        <w:tc>
          <w:tcPr>
            <w:tcW w:w="2551" w:type="dxa"/>
            <w:gridSpan w:val="2"/>
            <w:shd w:val="clear" w:color="auto" w:fill="FFFFFF"/>
          </w:tcPr>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eastAsia="Times New Roman" w:hAnsi="Times New Roman"/>
                <w:sz w:val="24"/>
                <w:szCs w:val="24"/>
                <w:lang w:eastAsia="bg-BG"/>
              </w:rPr>
              <w:lastRenderedPageBreak/>
              <w:t xml:space="preserve">Брой деца и ученици в задължителна предучилищна и училищна възраст, записани в резултат на работата по  Механизма </w:t>
            </w:r>
            <w:r w:rsidRPr="001F7FD7">
              <w:rPr>
                <w:rFonts w:ascii="Times New Roman" w:eastAsia="Times New Roman" w:hAnsi="Times New Roman"/>
                <w:sz w:val="24"/>
                <w:szCs w:val="24"/>
              </w:rPr>
              <w:t xml:space="preserve">за съвместна работа на институциите по обхващане и включване в образователната </w:t>
            </w:r>
            <w:r w:rsidRPr="001F7FD7">
              <w:rPr>
                <w:rFonts w:ascii="Times New Roman" w:eastAsia="Times New Roman" w:hAnsi="Times New Roman"/>
                <w:sz w:val="24"/>
                <w:szCs w:val="24"/>
              </w:rPr>
              <w:lastRenderedPageBreak/>
              <w:t>система на деца и ученици в задължителна предучилищна и училищна възраст</w:t>
            </w:r>
            <w:r w:rsidRPr="001F7FD7">
              <w:rPr>
                <w:rFonts w:ascii="Times New Roman" w:hAnsi="Times New Roman"/>
                <w:sz w:val="24"/>
                <w:szCs w:val="24"/>
              </w:rPr>
              <w:t>.</w:t>
            </w:r>
          </w:p>
        </w:tc>
        <w:tc>
          <w:tcPr>
            <w:tcW w:w="2127"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417" w:type="dxa"/>
            <w:shd w:val="clear" w:color="auto" w:fill="FFFFFF"/>
          </w:tcPr>
          <w:p w:rsidR="001F7FD7" w:rsidRPr="001F7FD7" w:rsidRDefault="001F7FD7" w:rsidP="00154100">
            <w:pPr>
              <w:rPr>
                <w:rFonts w:ascii="Times New Roman" w:eastAsia="Times New Roman" w:hAnsi="Times New Roman"/>
              </w:rPr>
            </w:pPr>
          </w:p>
        </w:tc>
      </w:tr>
      <w:tr w:rsidR="001F7FD7" w:rsidRPr="001F7FD7" w:rsidTr="00154100">
        <w:tc>
          <w:tcPr>
            <w:tcW w:w="851" w:type="dxa"/>
            <w:shd w:val="clear" w:color="auto" w:fill="FFFFFF"/>
          </w:tcPr>
          <w:p w:rsidR="001F7FD7" w:rsidRPr="001F7FD7" w:rsidRDefault="001F7FD7" w:rsidP="00154100">
            <w:pPr>
              <w:rPr>
                <w:rFonts w:ascii="Times New Roman" w:eastAsia="Times New Roman" w:hAnsi="Times New Roman"/>
              </w:rPr>
            </w:pPr>
          </w:p>
        </w:tc>
        <w:tc>
          <w:tcPr>
            <w:tcW w:w="2693" w:type="dxa"/>
            <w:shd w:val="clear" w:color="auto" w:fill="FFFFFF"/>
          </w:tcPr>
          <w:p w:rsidR="001F7FD7" w:rsidRPr="001F7FD7" w:rsidRDefault="001F7FD7" w:rsidP="00154100">
            <w:pPr>
              <w:spacing w:after="0" w:line="240" w:lineRule="auto"/>
              <w:rPr>
                <w:rFonts w:ascii="Times New Roman" w:eastAsia="Times New Roman" w:hAnsi="Times New Roman"/>
                <w:sz w:val="24"/>
                <w:szCs w:val="24"/>
              </w:rPr>
            </w:pPr>
          </w:p>
        </w:tc>
        <w:tc>
          <w:tcPr>
            <w:tcW w:w="1418"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134" w:type="dxa"/>
            <w:shd w:val="clear" w:color="auto" w:fill="FFFFFF"/>
          </w:tcPr>
          <w:p w:rsidR="001F7FD7" w:rsidRPr="001F7FD7" w:rsidRDefault="001F7FD7" w:rsidP="00154100">
            <w:pPr>
              <w:rPr>
                <w:rFonts w:ascii="Times New Roman" w:eastAsia="Times New Roman" w:hAnsi="Times New Roman"/>
              </w:rPr>
            </w:pP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РУО-Русе </w:t>
            </w: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НП „Осигуряване на съвременна, сигурна и достъпна среда“</w:t>
            </w:r>
          </w:p>
        </w:tc>
        <w:tc>
          <w:tcPr>
            <w:tcW w:w="2551" w:type="dxa"/>
            <w:gridSpan w:val="2"/>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Брой учебни заведения, получили финансиране за достъпна среда.</w:t>
            </w:r>
          </w:p>
        </w:tc>
        <w:tc>
          <w:tcPr>
            <w:tcW w:w="2127"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417" w:type="dxa"/>
            <w:shd w:val="clear" w:color="auto" w:fill="FFFFFF"/>
          </w:tcPr>
          <w:p w:rsidR="001F7FD7" w:rsidRPr="001F7FD7" w:rsidRDefault="001F7FD7" w:rsidP="00154100">
            <w:pPr>
              <w:rPr>
                <w:rFonts w:ascii="Times New Roman" w:eastAsia="Times New Roman" w:hAnsi="Times New Roman"/>
              </w:rPr>
            </w:pPr>
          </w:p>
        </w:tc>
      </w:tr>
      <w:tr w:rsidR="001F7FD7" w:rsidRPr="001F7FD7" w:rsidTr="00154100">
        <w:tc>
          <w:tcPr>
            <w:tcW w:w="851" w:type="dxa"/>
            <w:shd w:val="clear" w:color="auto" w:fill="FFFFFF"/>
          </w:tcPr>
          <w:p w:rsidR="001F7FD7" w:rsidRPr="001F7FD7" w:rsidRDefault="001F7FD7" w:rsidP="00154100">
            <w:pPr>
              <w:rPr>
                <w:rFonts w:ascii="Times New Roman" w:eastAsia="Times New Roman" w:hAnsi="Times New Roman"/>
              </w:rPr>
            </w:pPr>
          </w:p>
        </w:tc>
        <w:tc>
          <w:tcPr>
            <w:tcW w:w="2693" w:type="dxa"/>
            <w:shd w:val="clear" w:color="auto" w:fill="FFFFFF"/>
          </w:tcPr>
          <w:p w:rsidR="001F7FD7" w:rsidRPr="001F7FD7" w:rsidRDefault="001F7FD7" w:rsidP="00154100">
            <w:pPr>
              <w:spacing w:after="0" w:line="240" w:lineRule="auto"/>
              <w:rPr>
                <w:rFonts w:ascii="Times New Roman" w:eastAsia="Times New Roman" w:hAnsi="Times New Roman"/>
                <w:sz w:val="24"/>
                <w:szCs w:val="24"/>
              </w:rPr>
            </w:pPr>
          </w:p>
        </w:tc>
        <w:tc>
          <w:tcPr>
            <w:tcW w:w="1418"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134" w:type="dxa"/>
            <w:shd w:val="clear" w:color="auto" w:fill="FFFFFF"/>
          </w:tcPr>
          <w:p w:rsidR="001F7FD7" w:rsidRPr="001F7FD7" w:rsidRDefault="001F7FD7" w:rsidP="00154100">
            <w:pPr>
              <w:rPr>
                <w:rFonts w:ascii="Times New Roman" w:eastAsia="Times New Roman" w:hAnsi="Times New Roman"/>
              </w:rPr>
            </w:pP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Руо-Русе </w:t>
            </w: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НП „Хубаво е в детска градина“</w:t>
            </w:r>
          </w:p>
        </w:tc>
        <w:tc>
          <w:tcPr>
            <w:tcW w:w="2551" w:type="dxa"/>
            <w:gridSpan w:val="2"/>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Повишаване качеството на предучилищно образование- брой обхванати деца;.</w:t>
            </w:r>
          </w:p>
          <w:p w:rsidR="001F7FD7" w:rsidRPr="001F7FD7" w:rsidRDefault="001F7FD7" w:rsidP="00154100">
            <w:pPr>
              <w:spacing w:after="0" w:line="240" w:lineRule="auto"/>
              <w:rPr>
                <w:rFonts w:ascii="Times New Roman" w:eastAsia="Times New Roman" w:hAnsi="Times New Roman"/>
                <w:sz w:val="24"/>
                <w:szCs w:val="24"/>
                <w:lang w:eastAsia="bg-BG"/>
              </w:rPr>
            </w:pPr>
          </w:p>
        </w:tc>
        <w:tc>
          <w:tcPr>
            <w:tcW w:w="2127"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417" w:type="dxa"/>
            <w:shd w:val="clear" w:color="auto" w:fill="FFFFFF"/>
          </w:tcPr>
          <w:p w:rsidR="001F7FD7" w:rsidRPr="001F7FD7" w:rsidRDefault="001F7FD7" w:rsidP="00154100">
            <w:pPr>
              <w:rPr>
                <w:rFonts w:ascii="Times New Roman" w:eastAsia="Times New Roman" w:hAnsi="Times New Roman"/>
              </w:rPr>
            </w:pPr>
          </w:p>
        </w:tc>
      </w:tr>
      <w:tr w:rsidR="001F7FD7" w:rsidRPr="001F7FD7" w:rsidTr="00154100">
        <w:tc>
          <w:tcPr>
            <w:tcW w:w="851" w:type="dxa"/>
            <w:shd w:val="clear" w:color="auto" w:fill="FFFFFF"/>
          </w:tcPr>
          <w:p w:rsidR="001F7FD7" w:rsidRPr="001F7FD7" w:rsidRDefault="001F7FD7" w:rsidP="00154100">
            <w:pPr>
              <w:rPr>
                <w:rFonts w:ascii="Times New Roman" w:eastAsia="Times New Roman" w:hAnsi="Times New Roman"/>
              </w:rPr>
            </w:pPr>
          </w:p>
        </w:tc>
        <w:tc>
          <w:tcPr>
            <w:tcW w:w="2693" w:type="dxa"/>
            <w:shd w:val="clear" w:color="auto" w:fill="FFFFFF"/>
          </w:tcPr>
          <w:p w:rsidR="001F7FD7" w:rsidRPr="001F7FD7" w:rsidRDefault="001F7FD7" w:rsidP="00154100">
            <w:pPr>
              <w:spacing w:after="0" w:line="240" w:lineRule="auto"/>
              <w:rPr>
                <w:rFonts w:ascii="Times New Roman" w:eastAsia="Times New Roman" w:hAnsi="Times New Roman"/>
                <w:sz w:val="24"/>
                <w:szCs w:val="24"/>
              </w:rPr>
            </w:pPr>
          </w:p>
        </w:tc>
        <w:tc>
          <w:tcPr>
            <w:tcW w:w="1418"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134" w:type="dxa"/>
            <w:shd w:val="clear" w:color="auto" w:fill="FFFFFF"/>
          </w:tcPr>
          <w:p w:rsidR="001F7FD7" w:rsidRPr="001F7FD7" w:rsidRDefault="001F7FD7" w:rsidP="00154100">
            <w:pPr>
              <w:rPr>
                <w:rFonts w:ascii="Times New Roman" w:eastAsia="Times New Roman" w:hAnsi="Times New Roman"/>
              </w:rPr>
            </w:pP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РУО-Русе</w:t>
            </w: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НП „Заедно в изкуствата и в спорта“</w:t>
            </w:r>
          </w:p>
        </w:tc>
        <w:tc>
          <w:tcPr>
            <w:tcW w:w="2551" w:type="dxa"/>
            <w:gridSpan w:val="2"/>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Повишаване културата на децата- брой обхванати деца и ученици.</w:t>
            </w:r>
          </w:p>
        </w:tc>
        <w:tc>
          <w:tcPr>
            <w:tcW w:w="2127" w:type="dxa"/>
            <w:shd w:val="clear" w:color="auto" w:fill="FFFFFF"/>
          </w:tcPr>
          <w:p w:rsidR="001F7FD7" w:rsidRPr="001F7FD7" w:rsidRDefault="001F7FD7" w:rsidP="00154100">
            <w:pPr>
              <w:spacing w:after="0" w:line="240" w:lineRule="auto"/>
              <w:rPr>
                <w:rFonts w:ascii="Times New Roman" w:eastAsia="Times New Roman" w:hAnsi="Times New Roman"/>
              </w:rPr>
            </w:pPr>
          </w:p>
        </w:tc>
        <w:tc>
          <w:tcPr>
            <w:tcW w:w="1417" w:type="dxa"/>
            <w:shd w:val="clear" w:color="auto" w:fill="FFFFFF"/>
          </w:tcPr>
          <w:p w:rsidR="001F7FD7" w:rsidRPr="001F7FD7" w:rsidRDefault="001F7FD7" w:rsidP="00154100">
            <w:pPr>
              <w:rPr>
                <w:rFonts w:ascii="Times New Roman" w:eastAsia="Times New Roman" w:hAnsi="Times New Roman"/>
              </w:rPr>
            </w:pPr>
          </w:p>
          <w:p w:rsidR="001F7FD7" w:rsidRPr="001F7FD7" w:rsidRDefault="001F7FD7" w:rsidP="00154100">
            <w:pPr>
              <w:rPr>
                <w:rFonts w:ascii="Times New Roman" w:eastAsia="Times New Roman" w:hAnsi="Times New Roman"/>
              </w:rPr>
            </w:pPr>
          </w:p>
          <w:p w:rsidR="001F7FD7" w:rsidRPr="001F7FD7" w:rsidRDefault="001F7FD7" w:rsidP="00154100">
            <w:pPr>
              <w:rPr>
                <w:rFonts w:ascii="Times New Roman" w:eastAsia="Times New Roman" w:hAnsi="Times New Roman"/>
              </w:rPr>
            </w:pPr>
          </w:p>
        </w:tc>
      </w:tr>
      <w:tr w:rsidR="001F7FD7" w:rsidRPr="001F7FD7" w:rsidTr="00154100">
        <w:tc>
          <w:tcPr>
            <w:tcW w:w="15593" w:type="dxa"/>
            <w:gridSpan w:val="10"/>
            <w:shd w:val="clear" w:color="auto" w:fill="FFF2CC"/>
          </w:tcPr>
          <w:p w:rsidR="001F7FD7" w:rsidRPr="001F7FD7" w:rsidRDefault="001F7FD7" w:rsidP="00154100">
            <w:pPr>
              <w:widowControl w:val="0"/>
              <w:tabs>
                <w:tab w:val="left" w:pos="1425"/>
              </w:tabs>
              <w:autoSpaceDE w:val="0"/>
              <w:autoSpaceDN w:val="0"/>
              <w:spacing w:before="1" w:after="0" w:line="240" w:lineRule="auto"/>
              <w:ind w:right="141"/>
              <w:jc w:val="both"/>
              <w:rPr>
                <w:rFonts w:ascii="Times New Roman" w:eastAsia="Times New Roman" w:hAnsi="Times New Roman"/>
                <w:bCs/>
                <w:iCs/>
                <w:sz w:val="24"/>
                <w:szCs w:val="24"/>
                <w:lang w:eastAsia="bg-BG"/>
              </w:rPr>
            </w:pPr>
            <w:r w:rsidRPr="001F7FD7">
              <w:rPr>
                <w:rFonts w:ascii="Times New Roman" w:eastAsia="Times New Roman" w:hAnsi="Times New Roman"/>
                <w:b/>
                <w:bCs/>
                <w:iCs/>
                <w:sz w:val="24"/>
                <w:szCs w:val="24"/>
                <w:lang w:eastAsia="bg-BG"/>
              </w:rPr>
              <w:t>Цел 2.</w:t>
            </w:r>
            <w:r w:rsidRPr="001F7FD7">
              <w:rPr>
                <w:rFonts w:ascii="Times New Roman" w:eastAsia="Times New Roman" w:hAnsi="Times New Roman"/>
                <w:b/>
                <w:iCs/>
                <w:color w:val="000000"/>
                <w:sz w:val="24"/>
                <w:szCs w:val="24"/>
              </w:rPr>
              <w:t xml:space="preserve">  Осигуряване на условия за осъществяване на приобщаващо образование </w:t>
            </w:r>
            <w:r w:rsidRPr="001F7FD7">
              <w:rPr>
                <w:rFonts w:ascii="Times New Roman" w:eastAsia="Times New Roman" w:hAnsi="Times New Roman"/>
                <w:b/>
                <w:iCs/>
                <w:sz w:val="24"/>
                <w:szCs w:val="24"/>
              </w:rPr>
              <w:t xml:space="preserve">и образователна интеграция </w:t>
            </w:r>
            <w:r w:rsidRPr="001F7FD7">
              <w:rPr>
                <w:rFonts w:ascii="Times New Roman" w:eastAsia="Times New Roman" w:hAnsi="Times New Roman"/>
                <w:b/>
                <w:iCs/>
                <w:color w:val="000000"/>
                <w:sz w:val="24"/>
                <w:szCs w:val="24"/>
              </w:rPr>
              <w:t>на деца и ученици от уязвими групи, включително роми.</w:t>
            </w:r>
          </w:p>
        </w:tc>
      </w:tr>
      <w:tr w:rsidR="001F7FD7" w:rsidRPr="001F7FD7" w:rsidTr="00154100">
        <w:trPr>
          <w:trHeight w:val="1451"/>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eastAsia="bg-BG"/>
              </w:rPr>
            </w:pPr>
            <w:bookmarkStart w:id="0" w:name="_Hlk172277834"/>
          </w:p>
          <w:p w:rsidR="001F7FD7" w:rsidRPr="001F7FD7" w:rsidRDefault="001F7FD7" w:rsidP="00154100">
            <w:pPr>
              <w:jc w:val="center"/>
              <w:rPr>
                <w:rFonts w:ascii="Times New Roman" w:eastAsia="Times New Roman" w:hAnsi="Times New Roman"/>
              </w:rPr>
            </w:pPr>
          </w:p>
        </w:tc>
        <w:tc>
          <w:tcPr>
            <w:tcW w:w="2693" w:type="dxa"/>
            <w:shd w:val="clear" w:color="auto" w:fill="D8F4F1"/>
          </w:tcPr>
          <w:p w:rsidR="001F7FD7" w:rsidRPr="001F7FD7" w:rsidRDefault="001F7FD7" w:rsidP="00154100">
            <w:pPr>
              <w:jc w:val="both"/>
              <w:rPr>
                <w:rFonts w:ascii="Times New Roman" w:eastAsia="Times New Roman" w:hAnsi="Times New Roman"/>
              </w:rPr>
            </w:pPr>
            <w:r w:rsidRPr="001F7FD7">
              <w:rPr>
                <w:rFonts w:ascii="Times New Roman" w:eastAsia="Times New Roman" w:hAnsi="Times New Roman"/>
                <w:b/>
                <w:bCs/>
                <w:lang w:eastAsia="bg-BG"/>
              </w:rPr>
              <w:t>Мерки</w:t>
            </w:r>
          </w:p>
        </w:tc>
        <w:tc>
          <w:tcPr>
            <w:tcW w:w="1418" w:type="dxa"/>
            <w:shd w:val="clear" w:color="auto" w:fill="D8F4F1"/>
          </w:tcPr>
          <w:p w:rsidR="001F7FD7" w:rsidRPr="001F7FD7" w:rsidRDefault="001F7FD7" w:rsidP="00154100">
            <w:pPr>
              <w:jc w:val="both"/>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ind w:right="-57"/>
              <w:jc w:val="both"/>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ind w:right="-57"/>
              <w:jc w:val="both"/>
              <w:rPr>
                <w:rFonts w:ascii="Times New Roman" w:eastAsia="Times New Roman" w:hAnsi="Times New Roman"/>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ind w:left="-113"/>
              <w:jc w:val="both"/>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551" w:type="dxa"/>
            <w:gridSpan w:val="2"/>
            <w:shd w:val="clear" w:color="auto" w:fill="D8F4F1"/>
          </w:tcPr>
          <w:p w:rsidR="001F7FD7" w:rsidRPr="001F7FD7" w:rsidRDefault="001F7FD7" w:rsidP="00154100">
            <w:pPr>
              <w:spacing w:after="0" w:line="240" w:lineRule="auto"/>
              <w:jc w:val="both"/>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jc w:val="both"/>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2127"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rPr>
            </w:pPr>
          </w:p>
        </w:tc>
        <w:tc>
          <w:tcPr>
            <w:tcW w:w="1417" w:type="dxa"/>
            <w:shd w:val="clear" w:color="auto" w:fill="D8F4F1"/>
          </w:tcPr>
          <w:p w:rsidR="001F7FD7" w:rsidRPr="001F7FD7" w:rsidRDefault="001F7FD7" w:rsidP="00154100">
            <w:pPr>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2021-</w:t>
            </w:r>
            <w:r w:rsidRPr="001F7FD7">
              <w:rPr>
                <w:rFonts w:ascii="Times New Roman" w:eastAsia="Times New Roman" w:hAnsi="Times New Roman"/>
                <w:b/>
                <w:bCs/>
                <w:lang w:eastAsia="bg-BG"/>
              </w:rPr>
              <w:t>202</w:t>
            </w:r>
            <w:r w:rsidRPr="001F7FD7">
              <w:rPr>
                <w:rFonts w:ascii="Times New Roman" w:eastAsia="Times New Roman" w:hAnsi="Times New Roman"/>
                <w:b/>
                <w:bCs/>
                <w:lang w:val="ru-RU" w:eastAsia="bg-BG"/>
              </w:rPr>
              <w:t>7</w:t>
            </w:r>
            <w:r w:rsidRPr="001F7FD7">
              <w:rPr>
                <w:rFonts w:ascii="Times New Roman" w:eastAsia="Times New Roman" w:hAnsi="Times New Roman"/>
                <w:b/>
                <w:bCs/>
                <w:lang w:eastAsia="bg-BG"/>
              </w:rPr>
              <w:t>г.</w:t>
            </w:r>
          </w:p>
        </w:tc>
      </w:tr>
      <w:tr w:rsidR="001F7FD7" w:rsidRPr="001F7FD7" w:rsidTr="00154100">
        <w:trPr>
          <w:trHeight w:val="3343"/>
        </w:trPr>
        <w:tc>
          <w:tcPr>
            <w:tcW w:w="851" w:type="dxa"/>
            <w:shd w:val="clear" w:color="auto" w:fill="FFFFFF"/>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rPr>
              <w:t>2.1</w:t>
            </w:r>
          </w:p>
        </w:tc>
        <w:tc>
          <w:tcPr>
            <w:tcW w:w="2693"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Допълнително обучение по учебни предмети за преодоляване на пропуски в овладяване на учебното съдържание, както и за успешно представяне на НВО и ДЗИ за ученици от уязвими групи, в това число роми.</w:t>
            </w:r>
          </w:p>
        </w:tc>
        <w:tc>
          <w:tcPr>
            <w:tcW w:w="1418" w:type="dxa"/>
            <w:shd w:val="clear" w:color="auto" w:fill="FFFFFF"/>
          </w:tcPr>
          <w:p w:rsidR="001F7FD7" w:rsidRPr="001F7FD7" w:rsidRDefault="001F7FD7" w:rsidP="00154100">
            <w:pPr>
              <w:spacing w:after="0" w:line="240" w:lineRule="auto"/>
              <w:ind w:hanging="115"/>
              <w:rPr>
                <w:rFonts w:ascii="Times New Roman" w:eastAsia="Times New Roman" w:hAnsi="Times New Roman"/>
                <w:lang w:eastAsia="bg-BG"/>
              </w:rPr>
            </w:pPr>
            <w:r w:rsidRPr="001F7FD7">
              <w:rPr>
                <w:rFonts w:ascii="Times New Roman" w:eastAsia="Times New Roman" w:hAnsi="Times New Roman"/>
                <w:lang w:eastAsia="bg-BG"/>
              </w:rPr>
              <w:t>Предстоящ</w:t>
            </w:r>
          </w:p>
        </w:tc>
        <w:tc>
          <w:tcPr>
            <w:tcW w:w="1134"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2024-   2027 г.</w:t>
            </w: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МОН, РУО-Русе</w:t>
            </w:r>
          </w:p>
        </w:tc>
        <w:tc>
          <w:tcPr>
            <w:tcW w:w="1985" w:type="dxa"/>
            <w:shd w:val="clear" w:color="auto" w:fill="FFFFFF"/>
          </w:tcPr>
          <w:p w:rsidR="001F7FD7" w:rsidRPr="001F7FD7" w:rsidRDefault="001F7FD7" w:rsidP="00154100">
            <w:pPr>
              <w:spacing w:after="0" w:line="240" w:lineRule="auto"/>
              <w:ind w:left="-57" w:right="-57"/>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Със средства по проект</w:t>
            </w:r>
          </w:p>
          <w:p w:rsidR="001F7FD7" w:rsidRPr="001F7FD7" w:rsidRDefault="001F7FD7" w:rsidP="00154100">
            <w:pPr>
              <w:spacing w:after="0" w:line="240" w:lineRule="auto"/>
              <w:ind w:left="-57" w:right="-57"/>
              <w:rPr>
                <w:rFonts w:ascii="Times New Roman" w:eastAsia="Times New Roman" w:hAnsi="Times New Roman"/>
                <w:sz w:val="24"/>
                <w:szCs w:val="24"/>
                <w:lang w:eastAsia="bg-BG"/>
              </w:rPr>
            </w:pPr>
            <w:r w:rsidRPr="001F7FD7">
              <w:rPr>
                <w:rFonts w:ascii="Times New Roman" w:eastAsia="Times New Roman" w:hAnsi="Times New Roman"/>
                <w:color w:val="000000"/>
                <w:sz w:val="24"/>
                <w:szCs w:val="24"/>
                <w:lang w:eastAsia="bg-BG"/>
              </w:rPr>
              <w:t>„Успех за теб“ по Програма „Образование“ 2021-2027 г.</w:t>
            </w:r>
          </w:p>
        </w:tc>
        <w:tc>
          <w:tcPr>
            <w:tcW w:w="2551" w:type="dxa"/>
            <w:gridSpan w:val="2"/>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Брой ученици в риск от отпадане от образование, включени в допълнително обучение</w:t>
            </w:r>
          </w:p>
        </w:tc>
        <w:tc>
          <w:tcPr>
            <w:tcW w:w="2127" w:type="dxa"/>
            <w:tcBorders>
              <w:bottom w:val="single" w:sz="4" w:space="0" w:color="auto"/>
            </w:tcBorders>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p>
        </w:tc>
        <w:tc>
          <w:tcPr>
            <w:tcW w:w="1417" w:type="dxa"/>
            <w:tcBorders>
              <w:bottom w:val="single" w:sz="4" w:space="0" w:color="auto"/>
            </w:tcBorders>
            <w:shd w:val="clear" w:color="auto" w:fill="FFFFFF"/>
          </w:tcPr>
          <w:p w:rsidR="001F7FD7" w:rsidRPr="001F7FD7" w:rsidRDefault="001F7FD7" w:rsidP="00154100">
            <w:pPr>
              <w:rPr>
                <w:rFonts w:ascii="Times New Roman" w:eastAsia="Times New Roman" w:hAnsi="Times New Roman"/>
              </w:rPr>
            </w:pPr>
          </w:p>
        </w:tc>
      </w:tr>
      <w:bookmarkEnd w:id="0"/>
      <w:tr w:rsidR="001F7FD7" w:rsidRPr="001F7FD7" w:rsidTr="00154100">
        <w:trPr>
          <w:trHeight w:val="428"/>
        </w:trPr>
        <w:tc>
          <w:tcPr>
            <w:tcW w:w="15593" w:type="dxa"/>
            <w:gridSpan w:val="10"/>
            <w:shd w:val="clear" w:color="auto" w:fill="FFF2CC"/>
          </w:tcPr>
          <w:p w:rsidR="001F7FD7" w:rsidRPr="001F7FD7" w:rsidRDefault="001F7FD7" w:rsidP="00154100">
            <w:pPr>
              <w:spacing w:after="0" w:line="240" w:lineRule="auto"/>
              <w:rPr>
                <w:rFonts w:ascii="Times New Roman" w:eastAsia="Times New Roman" w:hAnsi="Times New Roman"/>
                <w:b/>
                <w:color w:val="000000"/>
                <w:sz w:val="24"/>
                <w:szCs w:val="24"/>
              </w:rPr>
            </w:pPr>
            <w:r w:rsidRPr="001F7FD7">
              <w:rPr>
                <w:rFonts w:ascii="Times New Roman" w:eastAsia="Times New Roman" w:hAnsi="Times New Roman"/>
                <w:b/>
                <w:bCs/>
                <w:lang w:eastAsia="bg-BG"/>
              </w:rPr>
              <w:t>Цел 3.</w:t>
            </w:r>
            <w:r w:rsidRPr="001F7FD7">
              <w:rPr>
                <w:rFonts w:ascii="Times New Roman" w:eastAsia="Times New Roman" w:hAnsi="Times New Roman"/>
                <w:b/>
                <w:bCs/>
              </w:rPr>
              <w:t xml:space="preserve">  </w:t>
            </w:r>
            <w:r w:rsidRPr="001F7FD7">
              <w:rPr>
                <w:rFonts w:ascii="Times New Roman" w:eastAsia="Times New Roman" w:hAnsi="Times New Roman"/>
                <w:b/>
                <w:color w:val="000000"/>
                <w:sz w:val="24"/>
                <w:szCs w:val="24"/>
              </w:rPr>
              <w:t>Разширяване на законния достъп до качествена вода, електричество и канализация в обособените квартали</w:t>
            </w:r>
          </w:p>
          <w:p w:rsidR="001F7FD7" w:rsidRPr="001F7FD7" w:rsidRDefault="001F7FD7" w:rsidP="00154100">
            <w:pPr>
              <w:spacing w:after="0" w:line="240" w:lineRule="auto"/>
              <w:rPr>
                <w:rFonts w:ascii="Times New Roman" w:eastAsia="Times New Roman" w:hAnsi="Times New Roman"/>
                <w:b/>
                <w:color w:val="000000"/>
                <w:sz w:val="24"/>
                <w:szCs w:val="24"/>
              </w:rPr>
            </w:pPr>
            <w:r w:rsidRPr="001F7FD7">
              <w:rPr>
                <w:rFonts w:ascii="Times New Roman" w:eastAsia="Times New Roman" w:hAnsi="Times New Roman"/>
                <w:b/>
                <w:color w:val="000000"/>
                <w:sz w:val="24"/>
                <w:szCs w:val="24"/>
              </w:rPr>
              <w:t>с концентрация на бедност.</w:t>
            </w:r>
          </w:p>
          <w:p w:rsidR="001F7FD7" w:rsidRPr="001F7FD7" w:rsidRDefault="001F7FD7" w:rsidP="00154100">
            <w:pPr>
              <w:spacing w:after="0" w:line="240" w:lineRule="auto"/>
              <w:rPr>
                <w:rFonts w:ascii="Times New Roman" w:eastAsia="Times New Roman" w:hAnsi="Times New Roman"/>
                <w:sz w:val="24"/>
                <w:szCs w:val="24"/>
              </w:rPr>
            </w:pPr>
          </w:p>
        </w:tc>
      </w:tr>
      <w:tr w:rsidR="001F7FD7" w:rsidRPr="001F7FD7" w:rsidTr="00154100">
        <w:trPr>
          <w:trHeight w:val="1451"/>
        </w:trPr>
        <w:tc>
          <w:tcPr>
            <w:tcW w:w="851"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bCs/>
                <w:iCs/>
                <w:sz w:val="28"/>
                <w:szCs w:val="28"/>
              </w:rPr>
            </w:pPr>
          </w:p>
          <w:p w:rsidR="001F7FD7" w:rsidRPr="001F7FD7" w:rsidRDefault="001F7FD7" w:rsidP="00154100">
            <w:pPr>
              <w:autoSpaceDE w:val="0"/>
              <w:autoSpaceDN w:val="0"/>
              <w:adjustRightInd w:val="0"/>
              <w:spacing w:after="0" w:line="240" w:lineRule="auto"/>
              <w:jc w:val="both"/>
              <w:rPr>
                <w:rFonts w:ascii="Times New Roman" w:hAnsi="Times New Roman"/>
                <w:b/>
                <w:iCs/>
                <w:sz w:val="28"/>
                <w:szCs w:val="28"/>
              </w:rPr>
            </w:pPr>
          </w:p>
        </w:tc>
        <w:tc>
          <w:tcPr>
            <w:tcW w:w="2693"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Мерки</w:t>
            </w:r>
          </w:p>
        </w:tc>
        <w:tc>
          <w:tcPr>
            <w:tcW w:w="1418"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Статус</w:t>
            </w:r>
          </w:p>
        </w:tc>
        <w:tc>
          <w:tcPr>
            <w:tcW w:w="1134"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Срок</w:t>
            </w:r>
          </w:p>
        </w:tc>
        <w:tc>
          <w:tcPr>
            <w:tcW w:w="1417"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Отговорна институция</w:t>
            </w:r>
          </w:p>
        </w:tc>
        <w:tc>
          <w:tcPr>
            <w:tcW w:w="1985"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Източник на финансиране (преки бюджетни разходи, друго –лева/евро)</w:t>
            </w:r>
          </w:p>
        </w:tc>
        <w:tc>
          <w:tcPr>
            <w:tcW w:w="2551" w:type="dxa"/>
            <w:gridSpan w:val="2"/>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bCs/>
                <w:iCs/>
              </w:rPr>
            </w:pPr>
            <w:r w:rsidRPr="001F7FD7">
              <w:rPr>
                <w:rFonts w:ascii="Times New Roman" w:hAnsi="Times New Roman"/>
                <w:b/>
                <w:bCs/>
                <w:iCs/>
              </w:rPr>
              <w:t>Индикатори</w:t>
            </w:r>
          </w:p>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(мерна единица: брой, дял)</w:t>
            </w:r>
          </w:p>
        </w:tc>
        <w:tc>
          <w:tcPr>
            <w:tcW w:w="2127"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bCs/>
                <w:iCs/>
              </w:rPr>
            </w:pPr>
            <w:r w:rsidRPr="001F7FD7">
              <w:rPr>
                <w:rFonts w:ascii="Times New Roman" w:hAnsi="Times New Roman"/>
                <w:b/>
                <w:bCs/>
                <w:iCs/>
              </w:rPr>
              <w:t>Текуща стойност</w:t>
            </w:r>
          </w:p>
          <w:p w:rsidR="001F7FD7" w:rsidRPr="001F7FD7" w:rsidRDefault="001F7FD7" w:rsidP="00154100">
            <w:pPr>
              <w:autoSpaceDE w:val="0"/>
              <w:autoSpaceDN w:val="0"/>
              <w:adjustRightInd w:val="0"/>
              <w:spacing w:after="0" w:line="240" w:lineRule="auto"/>
              <w:jc w:val="both"/>
              <w:rPr>
                <w:rFonts w:ascii="Times New Roman" w:hAnsi="Times New Roman"/>
                <w:b/>
                <w:iCs/>
              </w:rPr>
            </w:pPr>
          </w:p>
        </w:tc>
        <w:tc>
          <w:tcPr>
            <w:tcW w:w="1417"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 xml:space="preserve">Целева стойност с натрупване </w:t>
            </w:r>
            <w:r w:rsidRPr="001F7FD7">
              <w:rPr>
                <w:rFonts w:ascii="Times New Roman" w:hAnsi="Times New Roman"/>
                <w:b/>
                <w:bCs/>
                <w:iCs/>
                <w:lang w:val="ru-RU"/>
              </w:rPr>
              <w:t>2021-</w:t>
            </w:r>
            <w:r w:rsidRPr="001F7FD7">
              <w:rPr>
                <w:rFonts w:ascii="Times New Roman" w:hAnsi="Times New Roman"/>
                <w:b/>
                <w:bCs/>
                <w:iCs/>
              </w:rPr>
              <w:t>202</w:t>
            </w:r>
            <w:r w:rsidRPr="001F7FD7">
              <w:rPr>
                <w:rFonts w:ascii="Times New Roman" w:hAnsi="Times New Roman"/>
                <w:b/>
                <w:bCs/>
                <w:iCs/>
                <w:lang w:val="ru-RU"/>
              </w:rPr>
              <w:t>7</w:t>
            </w:r>
            <w:r w:rsidRPr="001F7FD7">
              <w:rPr>
                <w:rFonts w:ascii="Times New Roman" w:hAnsi="Times New Roman"/>
                <w:b/>
                <w:bCs/>
                <w:iCs/>
              </w:rPr>
              <w:t>г.</w:t>
            </w:r>
          </w:p>
        </w:tc>
      </w:tr>
      <w:tr w:rsidR="001F7FD7" w:rsidRPr="001F7FD7" w:rsidTr="00154100">
        <w:tc>
          <w:tcPr>
            <w:tcW w:w="851" w:type="dxa"/>
            <w:shd w:val="clear" w:color="auto" w:fill="FFFFFF"/>
          </w:tcPr>
          <w:p w:rsidR="001F7FD7" w:rsidRPr="001F7FD7" w:rsidRDefault="001F7FD7" w:rsidP="00154100">
            <w:pPr>
              <w:autoSpaceDE w:val="0"/>
              <w:autoSpaceDN w:val="0"/>
              <w:adjustRightInd w:val="0"/>
              <w:spacing w:after="0" w:line="240" w:lineRule="auto"/>
              <w:jc w:val="center"/>
              <w:rPr>
                <w:rFonts w:ascii="Times New Roman" w:hAnsi="Times New Roman"/>
                <w:iCs/>
                <w:sz w:val="24"/>
                <w:szCs w:val="24"/>
              </w:rPr>
            </w:pPr>
            <w:r w:rsidRPr="001F7FD7">
              <w:rPr>
                <w:rFonts w:ascii="Times New Roman" w:hAnsi="Times New Roman"/>
                <w:iCs/>
                <w:sz w:val="24"/>
                <w:szCs w:val="24"/>
              </w:rPr>
              <w:t>3.1</w:t>
            </w:r>
          </w:p>
        </w:tc>
        <w:tc>
          <w:tcPr>
            <w:tcW w:w="2693" w:type="dxa"/>
            <w:shd w:val="clear" w:color="auto" w:fill="FFFFFF"/>
          </w:tcPr>
          <w:p w:rsidR="001F7FD7" w:rsidRPr="001F7FD7" w:rsidRDefault="001F7FD7" w:rsidP="00154100">
            <w:pPr>
              <w:spacing w:before="100" w:beforeAutospacing="1" w:after="100" w:afterAutospacing="1" w:line="256" w:lineRule="auto"/>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Провеждане на обучения за повишаване на капацитета на институциите в системата на </w:t>
            </w:r>
            <w:r w:rsidRPr="001F7FD7">
              <w:rPr>
                <w:rFonts w:ascii="Times New Roman" w:eastAsia="Times New Roman" w:hAnsi="Times New Roman"/>
                <w:bCs/>
                <w:sz w:val="24"/>
                <w:szCs w:val="24"/>
                <w:lang w:eastAsia="bg-BG"/>
              </w:rPr>
              <w:lastRenderedPageBreak/>
              <w:t>училищното образование за осъществяване на приобщаващо образование, в т.ч. чрез квалификация на педагогическите специалисти и на непедагогическия персонал, вкл. образователните медиатори и/или социални работници</w:t>
            </w:r>
          </w:p>
        </w:tc>
        <w:tc>
          <w:tcPr>
            <w:tcW w:w="1418" w:type="dxa"/>
            <w:shd w:val="clear" w:color="auto" w:fill="FFFFFF"/>
          </w:tcPr>
          <w:p w:rsidR="001F7FD7" w:rsidRPr="001F7FD7" w:rsidRDefault="001F7FD7" w:rsidP="00154100">
            <w:pPr>
              <w:spacing w:after="0" w:line="240" w:lineRule="auto"/>
              <w:rPr>
                <w:rFonts w:ascii="Times New Roman" w:eastAsia="Times New Roman" w:hAnsi="Times New Roman"/>
                <w:sz w:val="20"/>
                <w:szCs w:val="20"/>
                <w:lang w:eastAsia="bg-BG"/>
              </w:rPr>
            </w:pPr>
            <w:r w:rsidRPr="001F7FD7">
              <w:rPr>
                <w:rFonts w:ascii="Times New Roman" w:eastAsia="Times New Roman" w:hAnsi="Times New Roman"/>
                <w:lang w:eastAsia="bg-BG"/>
              </w:rPr>
              <w:lastRenderedPageBreak/>
              <w:t>Предстоящ</w:t>
            </w:r>
          </w:p>
        </w:tc>
        <w:tc>
          <w:tcPr>
            <w:tcW w:w="1134" w:type="dxa"/>
            <w:shd w:val="clear" w:color="auto" w:fill="FFFFFF"/>
          </w:tcPr>
          <w:p w:rsidR="001F7FD7" w:rsidRPr="001F7FD7" w:rsidRDefault="001F7FD7" w:rsidP="00154100">
            <w:pPr>
              <w:spacing w:after="0" w:line="240" w:lineRule="auto"/>
              <w:ind w:left="-57" w:right="-170"/>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2024-</w:t>
            </w:r>
          </w:p>
          <w:p w:rsidR="001F7FD7" w:rsidRPr="001F7FD7" w:rsidRDefault="001F7FD7" w:rsidP="00154100">
            <w:pPr>
              <w:spacing w:after="0" w:line="240" w:lineRule="auto"/>
              <w:ind w:left="-57" w:right="-170"/>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2027 г.</w:t>
            </w: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МОН; </w:t>
            </w:r>
          </w:p>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РУО-Русе</w:t>
            </w:r>
          </w:p>
          <w:p w:rsidR="001F7FD7" w:rsidRPr="001F7FD7" w:rsidRDefault="001F7FD7" w:rsidP="00154100">
            <w:pPr>
              <w:spacing w:after="0" w:line="240" w:lineRule="auto"/>
              <w:rPr>
                <w:rFonts w:ascii="Times New Roman" w:eastAsia="Times New Roman" w:hAnsi="Times New Roman"/>
                <w:sz w:val="24"/>
                <w:szCs w:val="24"/>
                <w:lang w:eastAsia="bg-BG"/>
              </w:rPr>
            </w:pP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color w:val="000000"/>
                <w:sz w:val="24"/>
                <w:szCs w:val="24"/>
              </w:rPr>
              <w:t>Със средства по Програма „Образование“ 2021-2027 г. по проект „Успех за теб“</w:t>
            </w:r>
          </w:p>
          <w:p w:rsidR="001F7FD7" w:rsidRPr="001F7FD7" w:rsidRDefault="001F7FD7" w:rsidP="00154100">
            <w:pPr>
              <w:spacing w:after="0" w:line="240" w:lineRule="auto"/>
              <w:rPr>
                <w:rFonts w:ascii="Times New Roman" w:eastAsia="Times New Roman" w:hAnsi="Times New Roman"/>
                <w:sz w:val="24"/>
                <w:szCs w:val="24"/>
                <w:lang w:eastAsia="bg-BG"/>
              </w:rPr>
            </w:pPr>
          </w:p>
        </w:tc>
        <w:tc>
          <w:tcPr>
            <w:tcW w:w="2551" w:type="dxa"/>
            <w:gridSpan w:val="2"/>
            <w:shd w:val="clear" w:color="auto" w:fill="FFFFFF"/>
          </w:tcPr>
          <w:p w:rsidR="001F7FD7" w:rsidRPr="001F7FD7" w:rsidRDefault="001F7FD7" w:rsidP="00154100">
            <w:pPr>
              <w:spacing w:after="0" w:line="240" w:lineRule="auto"/>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Брой проведени обучения за педагогически специалисти и непедагогически персонал, в това число образователни </w:t>
            </w:r>
            <w:r w:rsidRPr="001F7FD7">
              <w:rPr>
                <w:rFonts w:ascii="Times New Roman" w:eastAsia="Times New Roman" w:hAnsi="Times New Roman"/>
                <w:bCs/>
                <w:sz w:val="24"/>
                <w:szCs w:val="24"/>
                <w:lang w:eastAsia="bg-BG"/>
              </w:rPr>
              <w:lastRenderedPageBreak/>
              <w:t>медиатори и/или социални работници</w:t>
            </w:r>
          </w:p>
          <w:p w:rsidR="001F7FD7" w:rsidRPr="001F7FD7" w:rsidRDefault="001F7FD7" w:rsidP="00154100">
            <w:pPr>
              <w:spacing w:after="0" w:line="240" w:lineRule="auto"/>
              <w:ind w:right="-90"/>
              <w:rPr>
                <w:rFonts w:ascii="Times New Roman" w:eastAsia="Times New Roman" w:hAnsi="Times New Roman"/>
                <w:sz w:val="24"/>
                <w:szCs w:val="24"/>
                <w:lang w:eastAsia="bg-BG"/>
              </w:rPr>
            </w:pPr>
          </w:p>
        </w:tc>
        <w:tc>
          <w:tcPr>
            <w:tcW w:w="212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p>
        </w:tc>
        <w:tc>
          <w:tcPr>
            <w:tcW w:w="1417" w:type="dxa"/>
            <w:shd w:val="clear" w:color="auto" w:fill="FFFFFF"/>
          </w:tcPr>
          <w:p w:rsidR="001F7FD7" w:rsidRPr="001F7FD7" w:rsidRDefault="001F7FD7" w:rsidP="00154100">
            <w:pPr>
              <w:autoSpaceDE w:val="0"/>
              <w:autoSpaceDN w:val="0"/>
              <w:adjustRightInd w:val="0"/>
              <w:spacing w:after="0" w:line="240" w:lineRule="auto"/>
              <w:jc w:val="both"/>
              <w:rPr>
                <w:rFonts w:ascii="Times New Roman" w:hAnsi="Times New Roman"/>
                <w:b/>
                <w:iCs/>
                <w:sz w:val="24"/>
                <w:szCs w:val="24"/>
              </w:rPr>
            </w:pPr>
          </w:p>
        </w:tc>
      </w:tr>
      <w:tr w:rsidR="001F7FD7" w:rsidRPr="001F7FD7" w:rsidTr="00154100">
        <w:trPr>
          <w:trHeight w:val="580"/>
        </w:trPr>
        <w:tc>
          <w:tcPr>
            <w:tcW w:w="15593" w:type="dxa"/>
            <w:gridSpan w:val="10"/>
            <w:tcBorders>
              <w:top w:val="single" w:sz="4" w:space="0" w:color="auto"/>
              <w:left w:val="single" w:sz="4" w:space="0" w:color="auto"/>
              <w:bottom w:val="single" w:sz="4" w:space="0" w:color="auto"/>
              <w:right w:val="single" w:sz="4" w:space="0" w:color="auto"/>
            </w:tcBorders>
            <w:shd w:val="clear" w:color="auto" w:fill="FFF2CC"/>
          </w:tcPr>
          <w:p w:rsidR="001F7FD7" w:rsidRPr="001F7FD7" w:rsidRDefault="001F7FD7" w:rsidP="00154100">
            <w:pPr>
              <w:widowControl w:val="0"/>
              <w:tabs>
                <w:tab w:val="left" w:pos="1425"/>
              </w:tabs>
              <w:autoSpaceDE w:val="0"/>
              <w:autoSpaceDN w:val="0"/>
              <w:spacing w:after="0" w:line="240" w:lineRule="auto"/>
              <w:ind w:right="136"/>
              <w:rPr>
                <w:rFonts w:ascii="Times New Roman" w:eastAsia="Times New Roman" w:hAnsi="Times New Roman"/>
                <w:b/>
                <w:iCs/>
                <w:sz w:val="24"/>
                <w:szCs w:val="24"/>
              </w:rPr>
            </w:pPr>
            <w:r w:rsidRPr="001F7FD7">
              <w:rPr>
                <w:rFonts w:ascii="Times New Roman" w:eastAsia="Times New Roman" w:hAnsi="Times New Roman"/>
                <w:b/>
                <w:iCs/>
                <w:sz w:val="24"/>
                <w:szCs w:val="24"/>
              </w:rPr>
              <w:lastRenderedPageBreak/>
              <w:t xml:space="preserve">  Цел 4. </w:t>
            </w:r>
            <w:r w:rsidRPr="001F7FD7">
              <w:rPr>
                <w:rFonts w:ascii="Times New Roman" w:eastAsia="Times New Roman" w:hAnsi="Times New Roman"/>
                <w:b/>
                <w:iCs/>
                <w:color w:val="000000"/>
                <w:sz w:val="24"/>
                <w:szCs w:val="24"/>
              </w:rPr>
              <w:t>Ефективно взаимодействие „образователна институция – семейство“ с фокус върху родители от уязвими групи, включително роми, за повишаване значимостта на образованието чрез промяна на нагласите.</w:t>
            </w:r>
          </w:p>
        </w:tc>
      </w:tr>
      <w:tr w:rsidR="001F7FD7" w:rsidRPr="001F7FD7" w:rsidTr="00154100">
        <w:tc>
          <w:tcPr>
            <w:tcW w:w="851"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bCs/>
                <w:iCs/>
                <w:sz w:val="28"/>
                <w:szCs w:val="28"/>
              </w:rPr>
            </w:pPr>
          </w:p>
          <w:p w:rsidR="001F7FD7" w:rsidRPr="001F7FD7" w:rsidRDefault="001F7FD7" w:rsidP="00154100">
            <w:pPr>
              <w:autoSpaceDE w:val="0"/>
              <w:autoSpaceDN w:val="0"/>
              <w:adjustRightInd w:val="0"/>
              <w:spacing w:after="0" w:line="240" w:lineRule="auto"/>
              <w:jc w:val="both"/>
              <w:rPr>
                <w:rFonts w:ascii="Times New Roman" w:hAnsi="Times New Roman"/>
                <w:b/>
                <w:iCs/>
                <w:sz w:val="28"/>
                <w:szCs w:val="28"/>
              </w:rPr>
            </w:pPr>
          </w:p>
        </w:tc>
        <w:tc>
          <w:tcPr>
            <w:tcW w:w="2693"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Мерки</w:t>
            </w:r>
          </w:p>
        </w:tc>
        <w:tc>
          <w:tcPr>
            <w:tcW w:w="1418"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Статус</w:t>
            </w:r>
          </w:p>
        </w:tc>
        <w:tc>
          <w:tcPr>
            <w:tcW w:w="1134"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Срок</w:t>
            </w:r>
          </w:p>
        </w:tc>
        <w:tc>
          <w:tcPr>
            <w:tcW w:w="1417"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Отговорна институция</w:t>
            </w:r>
          </w:p>
        </w:tc>
        <w:tc>
          <w:tcPr>
            <w:tcW w:w="2410" w:type="dxa"/>
            <w:gridSpan w:val="2"/>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Източник на финансиране (преки бюджетни разходи, друго –лева/евро)</w:t>
            </w:r>
          </w:p>
        </w:tc>
        <w:tc>
          <w:tcPr>
            <w:tcW w:w="2126"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bCs/>
                <w:iCs/>
              </w:rPr>
            </w:pPr>
            <w:r w:rsidRPr="001F7FD7">
              <w:rPr>
                <w:rFonts w:ascii="Times New Roman" w:hAnsi="Times New Roman"/>
                <w:b/>
                <w:bCs/>
                <w:iCs/>
              </w:rPr>
              <w:t>Индикатори</w:t>
            </w:r>
          </w:p>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(мерна единица: брой, дял)</w:t>
            </w:r>
          </w:p>
        </w:tc>
        <w:tc>
          <w:tcPr>
            <w:tcW w:w="2127"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bCs/>
                <w:iCs/>
              </w:rPr>
            </w:pPr>
            <w:r w:rsidRPr="001F7FD7">
              <w:rPr>
                <w:rFonts w:ascii="Times New Roman" w:hAnsi="Times New Roman"/>
                <w:b/>
                <w:bCs/>
                <w:iCs/>
              </w:rPr>
              <w:t>Текуща стойност</w:t>
            </w:r>
          </w:p>
          <w:p w:rsidR="001F7FD7" w:rsidRPr="001F7FD7" w:rsidRDefault="001F7FD7" w:rsidP="00154100">
            <w:pPr>
              <w:autoSpaceDE w:val="0"/>
              <w:autoSpaceDN w:val="0"/>
              <w:adjustRightInd w:val="0"/>
              <w:spacing w:after="0" w:line="240" w:lineRule="auto"/>
              <w:jc w:val="both"/>
              <w:rPr>
                <w:rFonts w:ascii="Times New Roman" w:hAnsi="Times New Roman"/>
                <w:b/>
                <w:iCs/>
              </w:rPr>
            </w:pPr>
          </w:p>
        </w:tc>
        <w:tc>
          <w:tcPr>
            <w:tcW w:w="1417" w:type="dxa"/>
            <w:shd w:val="clear" w:color="auto" w:fill="D8F4F1"/>
          </w:tcPr>
          <w:p w:rsidR="001F7FD7" w:rsidRPr="001F7FD7" w:rsidRDefault="001F7FD7" w:rsidP="00154100">
            <w:pPr>
              <w:autoSpaceDE w:val="0"/>
              <w:autoSpaceDN w:val="0"/>
              <w:adjustRightInd w:val="0"/>
              <w:spacing w:after="0" w:line="240" w:lineRule="auto"/>
              <w:jc w:val="both"/>
              <w:rPr>
                <w:rFonts w:ascii="Times New Roman" w:hAnsi="Times New Roman"/>
                <w:b/>
                <w:iCs/>
              </w:rPr>
            </w:pPr>
            <w:r w:rsidRPr="001F7FD7">
              <w:rPr>
                <w:rFonts w:ascii="Times New Roman" w:hAnsi="Times New Roman"/>
                <w:b/>
                <w:bCs/>
                <w:iCs/>
              </w:rPr>
              <w:t xml:space="preserve">Целева стойност с натрупване </w:t>
            </w:r>
            <w:r w:rsidRPr="001F7FD7">
              <w:rPr>
                <w:rFonts w:ascii="Times New Roman" w:hAnsi="Times New Roman"/>
                <w:b/>
                <w:bCs/>
                <w:iCs/>
                <w:lang w:val="ru-RU"/>
              </w:rPr>
              <w:t>2021-</w:t>
            </w:r>
            <w:r w:rsidRPr="001F7FD7">
              <w:rPr>
                <w:rFonts w:ascii="Times New Roman" w:hAnsi="Times New Roman"/>
                <w:b/>
                <w:bCs/>
                <w:iCs/>
              </w:rPr>
              <w:t>202</w:t>
            </w:r>
            <w:r w:rsidRPr="001F7FD7">
              <w:rPr>
                <w:rFonts w:ascii="Times New Roman" w:hAnsi="Times New Roman"/>
                <w:b/>
                <w:bCs/>
                <w:iCs/>
                <w:lang w:val="ru-RU"/>
              </w:rPr>
              <w:t>7</w:t>
            </w:r>
            <w:r w:rsidRPr="001F7FD7">
              <w:rPr>
                <w:rFonts w:ascii="Times New Roman" w:hAnsi="Times New Roman"/>
                <w:b/>
                <w:bCs/>
                <w:iCs/>
              </w:rPr>
              <w:t>г.</w:t>
            </w:r>
          </w:p>
        </w:tc>
      </w:tr>
      <w:tr w:rsidR="001F7FD7" w:rsidRPr="001F7FD7" w:rsidTr="00154100">
        <w:tc>
          <w:tcPr>
            <w:tcW w:w="851" w:type="dxa"/>
            <w:shd w:val="clear" w:color="auto" w:fill="FFFFFF"/>
          </w:tcPr>
          <w:p w:rsidR="001F7FD7" w:rsidRPr="001F7FD7" w:rsidRDefault="001F7FD7" w:rsidP="00154100">
            <w:pPr>
              <w:autoSpaceDE w:val="0"/>
              <w:autoSpaceDN w:val="0"/>
              <w:adjustRightInd w:val="0"/>
              <w:spacing w:after="0" w:line="240" w:lineRule="auto"/>
              <w:jc w:val="center"/>
              <w:rPr>
                <w:rFonts w:ascii="Times New Roman" w:hAnsi="Times New Roman"/>
                <w:iCs/>
                <w:sz w:val="24"/>
                <w:szCs w:val="24"/>
              </w:rPr>
            </w:pPr>
            <w:r w:rsidRPr="001F7FD7">
              <w:rPr>
                <w:rFonts w:ascii="Times New Roman" w:hAnsi="Times New Roman"/>
                <w:iCs/>
                <w:sz w:val="24"/>
                <w:szCs w:val="24"/>
              </w:rPr>
              <w:t>4.1</w:t>
            </w:r>
          </w:p>
        </w:tc>
        <w:tc>
          <w:tcPr>
            <w:tcW w:w="2693"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Приобщаване на родители от уязвими групи, включително роми, към училищния живот и мотивирането им за образованието на техните деца.</w:t>
            </w:r>
          </w:p>
        </w:tc>
        <w:tc>
          <w:tcPr>
            <w:tcW w:w="1418"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Текущ</w:t>
            </w:r>
          </w:p>
        </w:tc>
        <w:tc>
          <w:tcPr>
            <w:tcW w:w="1134" w:type="dxa"/>
            <w:shd w:val="clear" w:color="auto" w:fill="FFFFFF"/>
          </w:tcPr>
          <w:p w:rsidR="001F7FD7" w:rsidRPr="001F7FD7" w:rsidRDefault="001F7FD7" w:rsidP="00154100">
            <w:pPr>
              <w:spacing w:after="0" w:line="240" w:lineRule="auto"/>
              <w:ind w:left="-57" w:right="-170"/>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2024 - 2027 г.</w:t>
            </w:r>
          </w:p>
        </w:tc>
        <w:tc>
          <w:tcPr>
            <w:tcW w:w="141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МОН</w:t>
            </w:r>
          </w:p>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РУО-Русе</w:t>
            </w:r>
          </w:p>
        </w:tc>
        <w:tc>
          <w:tcPr>
            <w:tcW w:w="2410" w:type="dxa"/>
            <w:gridSpan w:val="2"/>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color w:val="000000"/>
                <w:sz w:val="24"/>
                <w:szCs w:val="24"/>
                <w:lang w:eastAsia="bg-BG"/>
              </w:rPr>
              <w:t>Със средства от държавния бюджет по Национална програма „Заедно за всяко дете”</w:t>
            </w:r>
            <w:r w:rsidRPr="001F7FD7">
              <w:rPr>
                <w:rFonts w:ascii="Times New Roman" w:eastAsia="Times New Roman" w:hAnsi="Times New Roman"/>
                <w:color w:val="000000"/>
                <w:sz w:val="24"/>
                <w:szCs w:val="24"/>
              </w:rPr>
              <w:t xml:space="preserve">, </w:t>
            </w:r>
            <w:r w:rsidRPr="001F7FD7">
              <w:rPr>
                <w:rFonts w:ascii="Times New Roman" w:eastAsia="Times New Roman" w:hAnsi="Times New Roman"/>
                <w:color w:val="000000"/>
                <w:sz w:val="24"/>
                <w:szCs w:val="24"/>
                <w:lang w:eastAsia="bg-BG"/>
              </w:rPr>
              <w:t xml:space="preserve">Модул „Добри практики за взаимодействие с родителите на институциите от предучилищното и училищното образование“ и Модул 3 </w:t>
            </w:r>
            <w:r w:rsidRPr="001F7FD7">
              <w:rPr>
                <w:rFonts w:ascii="Times New Roman" w:eastAsia="Times New Roman" w:hAnsi="Times New Roman"/>
              </w:rPr>
              <w:t xml:space="preserve"> </w:t>
            </w:r>
            <w:r w:rsidRPr="001F7FD7">
              <w:rPr>
                <w:rFonts w:ascii="Times New Roman" w:eastAsia="Times New Roman" w:hAnsi="Times New Roman"/>
                <w:color w:val="000000"/>
                <w:sz w:val="24"/>
                <w:szCs w:val="24"/>
                <w:lang w:eastAsia="bg-BG"/>
              </w:rPr>
              <w:lastRenderedPageBreak/>
              <w:t xml:space="preserve">„Партньорски модел за включване в образователната система на деца и ученици в риск от отпадане“ </w:t>
            </w:r>
          </w:p>
          <w:p w:rsidR="001F7FD7" w:rsidRPr="001F7FD7" w:rsidRDefault="001F7FD7" w:rsidP="00154100">
            <w:pPr>
              <w:spacing w:after="0" w:line="240" w:lineRule="auto"/>
              <w:rPr>
                <w:rFonts w:ascii="Times New Roman" w:eastAsia="Times New Roman" w:hAnsi="Times New Roman"/>
                <w:color w:val="000000"/>
                <w:sz w:val="24"/>
                <w:szCs w:val="24"/>
                <w:lang w:eastAsia="bg-BG"/>
              </w:rPr>
            </w:pPr>
            <w:r w:rsidRPr="001F7FD7">
              <w:rPr>
                <w:rFonts w:ascii="Times New Roman" w:eastAsia="Times New Roman" w:hAnsi="Times New Roman"/>
                <w:color w:val="000000"/>
                <w:sz w:val="24"/>
                <w:szCs w:val="24"/>
                <w:lang w:eastAsia="bg-BG"/>
              </w:rPr>
              <w:t>Със средства по Програма „Образование“ 2021-2027 г.</w:t>
            </w:r>
          </w:p>
          <w:p w:rsidR="001F7FD7" w:rsidRPr="001F7FD7" w:rsidRDefault="001F7FD7" w:rsidP="00154100">
            <w:pPr>
              <w:spacing w:after="0" w:line="240" w:lineRule="auto"/>
              <w:rPr>
                <w:rFonts w:ascii="Times New Roman" w:eastAsia="Times New Roman" w:hAnsi="Times New Roman"/>
                <w:color w:val="000000"/>
                <w:sz w:val="24"/>
                <w:szCs w:val="24"/>
                <w:lang w:eastAsia="bg-BG"/>
              </w:rPr>
            </w:pPr>
            <w:r w:rsidRPr="001F7FD7">
              <w:rPr>
                <w:rFonts w:ascii="Times New Roman" w:eastAsia="Times New Roman" w:hAnsi="Times New Roman"/>
                <w:color w:val="000000"/>
                <w:sz w:val="24"/>
                <w:szCs w:val="24"/>
                <w:lang w:eastAsia="bg-BG"/>
              </w:rPr>
              <w:t>„Обща и допълнителна подкрепа за личностно развитие в предучилищното образование“ – разработва се в момента,</w:t>
            </w:r>
          </w:p>
          <w:p w:rsidR="001F7FD7" w:rsidRPr="001F7FD7" w:rsidRDefault="001F7FD7" w:rsidP="00154100">
            <w:pPr>
              <w:spacing w:after="0" w:line="240" w:lineRule="auto"/>
              <w:rPr>
                <w:rFonts w:ascii="Times New Roman" w:eastAsia="Times New Roman" w:hAnsi="Times New Roman"/>
                <w:color w:val="000000"/>
                <w:sz w:val="24"/>
                <w:szCs w:val="24"/>
                <w:lang w:eastAsia="bg-BG"/>
              </w:rPr>
            </w:pPr>
            <w:r w:rsidRPr="001F7FD7">
              <w:rPr>
                <w:rFonts w:ascii="Times New Roman" w:eastAsia="Times New Roman" w:hAnsi="Times New Roman"/>
                <w:color w:val="000000"/>
                <w:sz w:val="24"/>
                <w:szCs w:val="24"/>
                <w:lang w:eastAsia="bg-BG"/>
              </w:rPr>
              <w:t xml:space="preserve">и по проект </w:t>
            </w:r>
          </w:p>
          <w:p w:rsidR="001F7FD7" w:rsidRPr="001F7FD7" w:rsidRDefault="001F7FD7" w:rsidP="00154100">
            <w:pPr>
              <w:spacing w:after="0" w:line="240" w:lineRule="auto"/>
              <w:rPr>
                <w:rFonts w:ascii="Times New Roman" w:eastAsia="Times New Roman" w:hAnsi="Times New Roman"/>
                <w:color w:val="000000"/>
                <w:sz w:val="24"/>
                <w:szCs w:val="24"/>
                <w:lang w:eastAsia="bg-BG"/>
              </w:rPr>
            </w:pPr>
            <w:r w:rsidRPr="001F7FD7">
              <w:rPr>
                <w:rFonts w:ascii="Times New Roman" w:eastAsia="Times New Roman" w:hAnsi="Times New Roman"/>
                <w:color w:val="000000"/>
                <w:sz w:val="24"/>
                <w:szCs w:val="24"/>
                <w:lang w:eastAsia="bg-BG"/>
              </w:rPr>
              <w:t>„Успех за теб“ -</w:t>
            </w:r>
          </w:p>
          <w:p w:rsidR="001F7FD7" w:rsidRPr="001F7FD7" w:rsidRDefault="001F7FD7" w:rsidP="00154100">
            <w:pPr>
              <w:spacing w:after="0" w:line="240" w:lineRule="auto"/>
              <w:rPr>
                <w:rFonts w:ascii="Times New Roman" w:eastAsia="Times New Roman" w:hAnsi="Times New Roman"/>
                <w:color w:val="000000"/>
                <w:sz w:val="24"/>
                <w:szCs w:val="24"/>
                <w:lang w:eastAsia="bg-BG"/>
              </w:rPr>
            </w:pPr>
            <w:r w:rsidRPr="001F7FD7">
              <w:rPr>
                <w:rFonts w:ascii="Times New Roman" w:eastAsia="Times New Roman" w:hAnsi="Times New Roman"/>
                <w:color w:val="000000"/>
                <w:sz w:val="24"/>
                <w:szCs w:val="24"/>
                <w:lang w:eastAsia="bg-BG"/>
              </w:rPr>
              <w:t>за интензивна работа с родители от уязвими групи</w:t>
            </w:r>
          </w:p>
          <w:p w:rsidR="001F7FD7" w:rsidRPr="001F7FD7" w:rsidRDefault="001F7FD7" w:rsidP="00154100">
            <w:pPr>
              <w:spacing w:after="0" w:line="240" w:lineRule="auto"/>
              <w:rPr>
                <w:rFonts w:ascii="Times New Roman" w:eastAsia="Times New Roman" w:hAnsi="Times New Roman"/>
                <w:color w:val="000000"/>
                <w:sz w:val="24"/>
                <w:szCs w:val="24"/>
                <w:lang w:eastAsia="bg-BG"/>
              </w:rPr>
            </w:pPr>
            <w:r w:rsidRPr="001F7FD7">
              <w:rPr>
                <w:rFonts w:ascii="Times New Roman" w:eastAsia="Times New Roman" w:hAnsi="Times New Roman"/>
                <w:color w:val="000000"/>
                <w:sz w:val="24"/>
                <w:szCs w:val="24"/>
                <w:lang w:eastAsia="bg-BG"/>
              </w:rPr>
              <w:t xml:space="preserve">проект „Силен старт“-МОН </w:t>
            </w:r>
          </w:p>
        </w:tc>
        <w:tc>
          <w:tcPr>
            <w:tcW w:w="2126"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lastRenderedPageBreak/>
              <w:t>Брой детски градини и училища, в които се реализират дейности за взаимодействие с родители;</w:t>
            </w:r>
          </w:p>
          <w:p w:rsidR="001F7FD7" w:rsidRPr="001F7FD7" w:rsidRDefault="001F7FD7" w:rsidP="00154100">
            <w:pPr>
              <w:spacing w:after="0" w:line="240" w:lineRule="auto"/>
              <w:rPr>
                <w:rFonts w:ascii="Times New Roman" w:eastAsia="Times New Roman" w:hAnsi="Times New Roman"/>
                <w:sz w:val="24"/>
                <w:szCs w:val="24"/>
                <w:lang w:eastAsia="bg-BG"/>
              </w:rPr>
            </w:pPr>
          </w:p>
          <w:p w:rsidR="001F7FD7" w:rsidRPr="001F7FD7" w:rsidRDefault="001F7FD7" w:rsidP="00154100">
            <w:pPr>
              <w:spacing w:after="0" w:line="240" w:lineRule="auto"/>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Брой родители, вкл. роми, подкрепени за включване в мултикултурна </w:t>
            </w:r>
            <w:r w:rsidRPr="001F7FD7">
              <w:rPr>
                <w:rFonts w:ascii="Times New Roman" w:eastAsia="Times New Roman" w:hAnsi="Times New Roman"/>
                <w:sz w:val="24"/>
                <w:szCs w:val="24"/>
                <w:lang w:eastAsia="bg-BG"/>
              </w:rPr>
              <w:lastRenderedPageBreak/>
              <w:t>образователна среда</w:t>
            </w:r>
          </w:p>
          <w:p w:rsidR="001F7FD7" w:rsidRPr="001F7FD7" w:rsidRDefault="001F7FD7" w:rsidP="00154100">
            <w:pPr>
              <w:spacing w:after="0" w:line="240" w:lineRule="auto"/>
              <w:rPr>
                <w:rFonts w:ascii="Times New Roman" w:eastAsia="Times New Roman" w:hAnsi="Times New Roman"/>
                <w:sz w:val="24"/>
                <w:szCs w:val="24"/>
                <w:lang w:eastAsia="bg-BG"/>
              </w:rPr>
            </w:pPr>
          </w:p>
        </w:tc>
        <w:tc>
          <w:tcPr>
            <w:tcW w:w="2127" w:type="dxa"/>
            <w:shd w:val="clear" w:color="auto" w:fill="FFFFFF"/>
          </w:tcPr>
          <w:p w:rsidR="001F7FD7" w:rsidRPr="001F7FD7" w:rsidRDefault="001F7FD7" w:rsidP="00154100">
            <w:pPr>
              <w:spacing w:after="0" w:line="240" w:lineRule="auto"/>
              <w:rPr>
                <w:rFonts w:ascii="Times New Roman" w:eastAsia="Times New Roman" w:hAnsi="Times New Roman"/>
                <w:sz w:val="24"/>
                <w:szCs w:val="24"/>
                <w:lang w:eastAsia="bg-BG"/>
              </w:rPr>
            </w:pPr>
          </w:p>
        </w:tc>
        <w:tc>
          <w:tcPr>
            <w:tcW w:w="1417" w:type="dxa"/>
            <w:shd w:val="clear" w:color="auto" w:fill="FFFFFF"/>
          </w:tcPr>
          <w:p w:rsidR="001F7FD7" w:rsidRPr="001F7FD7" w:rsidRDefault="001F7FD7" w:rsidP="00154100">
            <w:pPr>
              <w:spacing w:after="0"/>
              <w:rPr>
                <w:rFonts w:ascii="Times New Roman" w:eastAsia="Times New Roman" w:hAnsi="Times New Roman"/>
                <w:sz w:val="24"/>
                <w:szCs w:val="24"/>
                <w:lang w:eastAsia="bg-BG"/>
              </w:rPr>
            </w:pPr>
          </w:p>
        </w:tc>
      </w:tr>
    </w:tbl>
    <w:p w:rsidR="001F7FD7" w:rsidRPr="001F7FD7" w:rsidRDefault="001F7FD7" w:rsidP="001F7FD7">
      <w:pPr>
        <w:autoSpaceDE w:val="0"/>
        <w:autoSpaceDN w:val="0"/>
        <w:adjustRightInd w:val="0"/>
        <w:spacing w:after="0" w:line="240" w:lineRule="auto"/>
        <w:jc w:val="both"/>
        <w:rPr>
          <w:rFonts w:ascii="Times New Roman" w:hAnsi="Times New Roman"/>
          <w:b/>
          <w:iCs/>
          <w:sz w:val="28"/>
          <w:szCs w:val="28"/>
        </w:rPr>
      </w:pPr>
    </w:p>
    <w:p w:rsidR="001F7FD7" w:rsidRPr="001F7FD7" w:rsidRDefault="001F7FD7" w:rsidP="001F7FD7">
      <w:pPr>
        <w:spacing w:line="259" w:lineRule="auto"/>
        <w:rPr>
          <w:rFonts w:ascii="Times New Roman" w:hAnsi="Times New Roman"/>
          <w:b/>
          <w:sz w:val="24"/>
          <w:szCs w:val="24"/>
        </w:rPr>
      </w:pPr>
    </w:p>
    <w:p w:rsidR="001F7FD7" w:rsidRPr="001F7FD7" w:rsidRDefault="001F7FD7" w:rsidP="001F7FD7">
      <w:pPr>
        <w:spacing w:line="259" w:lineRule="auto"/>
        <w:rPr>
          <w:rFonts w:ascii="Times New Roman" w:hAnsi="Times New Roman"/>
          <w:b/>
          <w:sz w:val="24"/>
          <w:szCs w:val="24"/>
        </w:rPr>
      </w:pPr>
    </w:p>
    <w:p w:rsidR="001F7FD7" w:rsidRPr="001F7FD7" w:rsidRDefault="001F7FD7" w:rsidP="001F7FD7">
      <w:pPr>
        <w:spacing w:line="259" w:lineRule="auto"/>
        <w:rPr>
          <w:rFonts w:ascii="Times New Roman" w:hAnsi="Times New Roman"/>
          <w:b/>
          <w:sz w:val="24"/>
          <w:szCs w:val="24"/>
        </w:rPr>
      </w:pPr>
    </w:p>
    <w:p w:rsidR="001F7FD7" w:rsidRPr="001F7FD7" w:rsidRDefault="001F7FD7" w:rsidP="001F7FD7">
      <w:pPr>
        <w:spacing w:line="259" w:lineRule="auto"/>
        <w:rPr>
          <w:rFonts w:ascii="Times New Roman" w:hAnsi="Times New Roman"/>
          <w:b/>
          <w:sz w:val="24"/>
          <w:szCs w:val="24"/>
        </w:rPr>
      </w:pPr>
    </w:p>
    <w:p w:rsidR="001F7FD7" w:rsidRPr="001F7FD7" w:rsidRDefault="001F7FD7" w:rsidP="001F7FD7">
      <w:pPr>
        <w:spacing w:line="259" w:lineRule="auto"/>
        <w:rPr>
          <w:rFonts w:ascii="Times New Roman" w:hAnsi="Times New Roman"/>
          <w:b/>
          <w:sz w:val="24"/>
          <w:szCs w:val="24"/>
        </w:rPr>
      </w:pPr>
      <w:r w:rsidRPr="001F7FD7">
        <w:rPr>
          <w:rFonts w:ascii="Times New Roman" w:hAnsi="Times New Roman"/>
          <w:b/>
          <w:sz w:val="24"/>
          <w:szCs w:val="24"/>
        </w:rPr>
        <w:lastRenderedPageBreak/>
        <w:t>Таблица -ПРИОРИТЕТ „ЗДРАВЕОПАЗВАНЕ“</w:t>
      </w:r>
    </w:p>
    <w:p w:rsidR="001F7FD7" w:rsidRPr="001F7FD7" w:rsidRDefault="001F7FD7" w:rsidP="001F7FD7">
      <w:pPr>
        <w:numPr>
          <w:ilvl w:val="0"/>
          <w:numId w:val="4"/>
        </w:numPr>
        <w:pBdr>
          <w:top w:val="single" w:sz="4" w:space="1" w:color="auto"/>
          <w:left w:val="single" w:sz="4" w:space="4" w:color="auto"/>
          <w:bottom w:val="single" w:sz="4" w:space="1" w:color="auto"/>
          <w:right w:val="single" w:sz="4" w:space="4" w:color="auto"/>
        </w:pBdr>
        <w:shd w:val="clear" w:color="auto" w:fill="FFD966"/>
        <w:spacing w:after="0" w:line="240" w:lineRule="auto"/>
        <w:contextualSpacing/>
        <w:rPr>
          <w:rFonts w:ascii="Times New Roman" w:eastAsia="Times New Roman" w:hAnsi="Times New Roman"/>
          <w:b/>
          <w:bCs/>
          <w:lang w:val="ru-RU" w:eastAsia="bg-BG"/>
        </w:rPr>
      </w:pPr>
      <w:r w:rsidRPr="001F7FD7">
        <w:rPr>
          <w:rFonts w:ascii="Times New Roman" w:eastAsia="Times New Roman" w:hAnsi="Times New Roman"/>
          <w:b/>
          <w:bCs/>
          <w:lang w:eastAsia="bg-BG"/>
        </w:rPr>
        <w:t>ЦЕЛИ ЗА ИЗПЪЛНЕНИЕ ЗА ПЕРИОДА 2024-2027 Г.</w:t>
      </w:r>
    </w:p>
    <w:p w:rsidR="001F7FD7" w:rsidRPr="001F7FD7" w:rsidRDefault="001F7FD7" w:rsidP="001F7FD7">
      <w:pPr>
        <w:jc w:val="center"/>
        <w:rPr>
          <w:rFonts w:ascii="Times New Roman" w:eastAsia="Times New Roman" w:hAnsi="Times New Roman"/>
          <w:b/>
          <w:sz w:val="24"/>
          <w:szCs w:val="24"/>
        </w:rPr>
      </w:pPr>
    </w:p>
    <w:p w:rsidR="001F7FD7" w:rsidRPr="001F7FD7" w:rsidRDefault="001F7FD7" w:rsidP="001F7FD7">
      <w:pPr>
        <w:spacing w:after="0" w:line="240" w:lineRule="auto"/>
        <w:ind w:firstLine="708"/>
        <w:jc w:val="both"/>
        <w:rPr>
          <w:rFonts w:ascii="Times New Roman" w:eastAsia="Times New Roman" w:hAnsi="Times New Roman"/>
          <w:b/>
          <w:sz w:val="24"/>
          <w:szCs w:val="24"/>
        </w:rPr>
      </w:pPr>
      <w:r w:rsidRPr="001F7FD7">
        <w:rPr>
          <w:rFonts w:ascii="Times New Roman" w:eastAsia="Times New Roman" w:hAnsi="Times New Roman"/>
          <w:b/>
          <w:bCs/>
          <w:iCs/>
          <w:sz w:val="24"/>
          <w:szCs w:val="24"/>
          <w:lang w:eastAsia="bg-BG"/>
        </w:rPr>
        <w:t>Оперативна цел:</w:t>
      </w:r>
      <w:r w:rsidRPr="001F7FD7">
        <w:rPr>
          <w:rFonts w:ascii="Times New Roman" w:eastAsia="Times New Roman" w:hAnsi="Times New Roman"/>
          <w:b/>
          <w:bCs/>
          <w:i/>
          <w:iCs/>
          <w:sz w:val="24"/>
          <w:szCs w:val="24"/>
          <w:lang w:eastAsia="bg-BG"/>
        </w:rPr>
        <w:t xml:space="preserve"> </w:t>
      </w:r>
      <w:r w:rsidRPr="001F7FD7">
        <w:rPr>
          <w:rFonts w:ascii="Times New Roman" w:eastAsia="Times New Roman" w:hAnsi="Times New Roman"/>
          <w:b/>
          <w:sz w:val="24"/>
          <w:szCs w:val="24"/>
        </w:rPr>
        <w:t xml:space="preserve">Осигуряване на равен достъп до качествено обществено здравеопазване и подобряване на здравословното състояние на населението в обособените уязвими общности, с концентрация на бедност                                               </w:t>
      </w:r>
    </w:p>
    <w:p w:rsidR="001F7FD7" w:rsidRPr="001F7FD7" w:rsidRDefault="001F7FD7" w:rsidP="001F7FD7">
      <w:pPr>
        <w:spacing w:after="0" w:line="240" w:lineRule="auto"/>
        <w:ind w:firstLine="708"/>
        <w:jc w:val="both"/>
        <w:rPr>
          <w:rFonts w:ascii="Times New Roman" w:eastAsia="Times New Roman" w:hAnsi="Times New Roman"/>
          <w:b/>
          <w:bCs/>
          <w:i/>
          <w:iCs/>
          <w:sz w:val="24"/>
          <w:szCs w:val="24"/>
          <w:lang w:eastAsia="bg-BG"/>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44"/>
        <w:gridCol w:w="1134"/>
        <w:gridCol w:w="1417"/>
        <w:gridCol w:w="92"/>
        <w:gridCol w:w="24"/>
        <w:gridCol w:w="1937"/>
        <w:gridCol w:w="48"/>
        <w:gridCol w:w="283"/>
        <w:gridCol w:w="2126"/>
        <w:gridCol w:w="1843"/>
        <w:gridCol w:w="1559"/>
      </w:tblGrid>
      <w:tr w:rsidR="001F7FD7" w:rsidRPr="001F7FD7" w:rsidTr="00154100">
        <w:tc>
          <w:tcPr>
            <w:tcW w:w="15451" w:type="dxa"/>
            <w:gridSpan w:val="13"/>
            <w:shd w:val="clear" w:color="auto" w:fill="FFF2CC"/>
          </w:tcPr>
          <w:p w:rsidR="001F7FD7" w:rsidRPr="001F7FD7" w:rsidRDefault="001F7FD7" w:rsidP="00154100">
            <w:pPr>
              <w:spacing w:after="0" w:line="240" w:lineRule="auto"/>
              <w:jc w:val="center"/>
              <w:rPr>
                <w:rFonts w:ascii="Times New Roman" w:hAnsi="Times New Roman"/>
                <w:b/>
                <w:sz w:val="24"/>
                <w:szCs w:val="24"/>
              </w:rPr>
            </w:pPr>
            <w:r w:rsidRPr="001F7FD7">
              <w:rPr>
                <w:rFonts w:ascii="Times New Roman" w:hAnsi="Times New Roman"/>
                <w:b/>
                <w:bCs/>
                <w:sz w:val="24"/>
                <w:szCs w:val="24"/>
                <w:lang w:eastAsia="bg-BG"/>
              </w:rPr>
              <w:t>Цел 1</w:t>
            </w:r>
            <w:r w:rsidRPr="001F7FD7">
              <w:rPr>
                <w:rFonts w:ascii="Times New Roman" w:hAnsi="Times New Roman"/>
                <w:b/>
                <w:bCs/>
                <w:sz w:val="24"/>
                <w:szCs w:val="24"/>
                <w:lang w:val="ru-RU" w:eastAsia="bg-BG"/>
              </w:rPr>
              <w:t>:</w:t>
            </w:r>
            <w:r w:rsidRPr="001F7FD7">
              <w:rPr>
                <w:rFonts w:ascii="Times New Roman" w:hAnsi="Times New Roman"/>
                <w:b/>
                <w:bCs/>
                <w:sz w:val="24"/>
                <w:szCs w:val="24"/>
                <w:lang w:eastAsia="bg-BG"/>
              </w:rPr>
              <w:t xml:space="preserve"> </w:t>
            </w:r>
            <w:r w:rsidRPr="001F7FD7">
              <w:rPr>
                <w:rFonts w:ascii="Times New Roman" w:hAnsi="Times New Roman"/>
                <w:b/>
                <w:sz w:val="24"/>
                <w:szCs w:val="24"/>
              </w:rPr>
              <w:t>Подобряване на майчиното и детското здравеопазване в обособените уязвими общности, с концентрация на бедност</w:t>
            </w:r>
          </w:p>
          <w:p w:rsidR="001F7FD7" w:rsidRPr="001F7FD7" w:rsidRDefault="001F7FD7" w:rsidP="00154100">
            <w:pPr>
              <w:spacing w:after="0" w:line="240" w:lineRule="auto"/>
              <w:jc w:val="center"/>
              <w:rPr>
                <w:rFonts w:ascii="Times New Roman" w:hAnsi="Times New Roman"/>
                <w:sz w:val="24"/>
                <w:szCs w:val="24"/>
              </w:rPr>
            </w:pPr>
          </w:p>
        </w:tc>
      </w:tr>
      <w:tr w:rsidR="001F7FD7" w:rsidRPr="001F7FD7" w:rsidTr="00154100">
        <w:tc>
          <w:tcPr>
            <w:tcW w:w="851" w:type="dxa"/>
            <w:shd w:val="clear" w:color="auto" w:fill="D8F4F1"/>
          </w:tcPr>
          <w:p w:rsidR="001F7FD7" w:rsidRPr="001F7FD7" w:rsidRDefault="001F7FD7" w:rsidP="00154100">
            <w:pPr>
              <w:spacing w:after="0" w:line="240" w:lineRule="auto"/>
              <w:jc w:val="center"/>
              <w:rPr>
                <w:rFonts w:ascii="Times New Roman" w:hAnsi="Times New Roman"/>
                <w:bCs/>
                <w:lang w:val="ru-RU" w:eastAsia="bg-BG"/>
              </w:rPr>
            </w:pPr>
            <w:bookmarkStart w:id="1" w:name="_Hlk172278203"/>
          </w:p>
          <w:p w:rsidR="001F7FD7" w:rsidRPr="001F7FD7" w:rsidRDefault="001F7FD7" w:rsidP="00154100">
            <w:pPr>
              <w:spacing w:after="0" w:line="240" w:lineRule="auto"/>
              <w:jc w:val="center"/>
              <w:rPr>
                <w:rFonts w:ascii="Times New Roman" w:hAnsi="Times New Roman"/>
                <w:b/>
                <w:bCs/>
                <w:lang w:eastAsia="bg-BG"/>
              </w:rPr>
            </w:pPr>
          </w:p>
          <w:p w:rsidR="001F7FD7" w:rsidRPr="001F7FD7" w:rsidRDefault="001F7FD7" w:rsidP="00154100">
            <w:pPr>
              <w:spacing w:after="0" w:line="240" w:lineRule="auto"/>
              <w:jc w:val="center"/>
              <w:rPr>
                <w:rFonts w:ascii="Times New Roman" w:hAnsi="Times New Roman"/>
              </w:rPr>
            </w:pPr>
          </w:p>
        </w:tc>
        <w:tc>
          <w:tcPr>
            <w:tcW w:w="2693" w:type="dxa"/>
            <w:shd w:val="clear" w:color="auto" w:fill="D8F4F1"/>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Мерки</w:t>
            </w:r>
          </w:p>
        </w:tc>
        <w:tc>
          <w:tcPr>
            <w:tcW w:w="1444" w:type="dxa"/>
            <w:shd w:val="clear" w:color="auto" w:fill="D8F4F1"/>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Статус на мярката</w:t>
            </w:r>
          </w:p>
          <w:p w:rsidR="001F7FD7" w:rsidRPr="001F7FD7" w:rsidRDefault="001F7FD7" w:rsidP="00154100">
            <w:pPr>
              <w:spacing w:after="0" w:line="240" w:lineRule="auto"/>
              <w:jc w:val="center"/>
              <w:rPr>
                <w:rFonts w:ascii="Times New Roman" w:hAnsi="Times New Roman"/>
              </w:rPr>
            </w:pPr>
          </w:p>
        </w:tc>
        <w:tc>
          <w:tcPr>
            <w:tcW w:w="1134"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Срок</w:t>
            </w:r>
          </w:p>
        </w:tc>
        <w:tc>
          <w:tcPr>
            <w:tcW w:w="1509" w:type="dxa"/>
            <w:gridSpan w:val="2"/>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w:t>
            </w:r>
            <w:r w:rsidRPr="001F7FD7">
              <w:rPr>
                <w:rFonts w:ascii="Times New Roman" w:hAnsi="Times New Roman"/>
                <w:b/>
                <w:bCs/>
                <w:lang w:eastAsia="bg-BG"/>
              </w:rPr>
              <w:softHyphen/>
              <w:t>ция</w:t>
            </w:r>
          </w:p>
        </w:tc>
        <w:tc>
          <w:tcPr>
            <w:tcW w:w="2292" w:type="dxa"/>
            <w:gridSpan w:val="4"/>
            <w:shd w:val="clear" w:color="auto" w:fill="D8F4F1"/>
          </w:tcPr>
          <w:p w:rsidR="001F7FD7" w:rsidRPr="001F7FD7" w:rsidRDefault="001F7FD7" w:rsidP="00154100">
            <w:pPr>
              <w:spacing w:after="0" w:line="240" w:lineRule="auto"/>
              <w:ind w:left="-227"/>
              <w:jc w:val="center"/>
              <w:rPr>
                <w:rFonts w:ascii="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126"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w:t>
            </w:r>
          </w:p>
          <w:p w:rsidR="001F7FD7" w:rsidRPr="001F7FD7" w:rsidRDefault="001F7FD7" w:rsidP="00154100">
            <w:pPr>
              <w:spacing w:after="0" w:line="240" w:lineRule="auto"/>
              <w:jc w:val="center"/>
              <w:rPr>
                <w:rFonts w:ascii="Times New Roman" w:hAnsi="Times New Roman"/>
              </w:rPr>
            </w:pPr>
            <w:r w:rsidRPr="001F7FD7">
              <w:rPr>
                <w:rFonts w:ascii="Times New Roman" w:eastAsia="Times New Roman" w:hAnsi="Times New Roman"/>
                <w:b/>
                <w:bCs/>
                <w:lang w:eastAsia="bg-BG"/>
              </w:rPr>
              <w:t>брой, дял)</w:t>
            </w:r>
          </w:p>
        </w:tc>
        <w:tc>
          <w:tcPr>
            <w:tcW w:w="1843" w:type="dxa"/>
            <w:shd w:val="clear" w:color="auto" w:fill="D8F4F1"/>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jc w:val="center"/>
              <w:rPr>
                <w:rFonts w:ascii="Times New Roman" w:hAnsi="Times New Roman"/>
                <w:b/>
              </w:rPr>
            </w:pPr>
          </w:p>
        </w:tc>
        <w:tc>
          <w:tcPr>
            <w:tcW w:w="1559" w:type="dxa"/>
            <w:shd w:val="clear" w:color="auto" w:fill="D8F4F1"/>
          </w:tcPr>
          <w:p w:rsidR="001F7FD7" w:rsidRPr="001F7FD7" w:rsidRDefault="001F7FD7" w:rsidP="00154100">
            <w:pPr>
              <w:spacing w:after="0" w:line="240" w:lineRule="auto"/>
              <w:ind w:left="-113"/>
              <w:jc w:val="center"/>
              <w:rPr>
                <w:rFonts w:ascii="Times New Roman" w:hAnsi="Times New Roman"/>
                <w:b/>
                <w:bCs/>
                <w:lang w:eastAsia="bg-BG"/>
              </w:rPr>
            </w:pPr>
            <w:r w:rsidRPr="001F7FD7">
              <w:rPr>
                <w:rFonts w:ascii="Times New Roman" w:hAnsi="Times New Roman"/>
                <w:b/>
                <w:bCs/>
                <w:lang w:eastAsia="bg-BG"/>
              </w:rPr>
              <w:t xml:space="preserve">Целева стойност с натрупване </w:t>
            </w:r>
            <w:r w:rsidRPr="001F7FD7">
              <w:rPr>
                <w:rFonts w:ascii="Times New Roman" w:hAnsi="Times New Roman"/>
                <w:b/>
                <w:bCs/>
                <w:lang w:val="ru-RU" w:eastAsia="bg-BG"/>
              </w:rPr>
              <w:t>2024-</w:t>
            </w:r>
            <w:r w:rsidRPr="001F7FD7">
              <w:rPr>
                <w:rFonts w:ascii="Times New Roman" w:hAnsi="Times New Roman"/>
                <w:b/>
                <w:bCs/>
                <w:lang w:eastAsia="bg-BG"/>
              </w:rPr>
              <w:t>2027 г.</w:t>
            </w:r>
          </w:p>
        </w:tc>
      </w:tr>
      <w:bookmarkEnd w:id="1"/>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t>1.1</w:t>
            </w:r>
          </w:p>
        </w:tc>
        <w:tc>
          <w:tcPr>
            <w:tcW w:w="2693"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Акушеро-гинекологични прегледи с мобилни кабинети в населени места с компактно ромско население и назначаване на цитологични и микробиологични изследвания</w:t>
            </w:r>
          </w:p>
        </w:tc>
        <w:tc>
          <w:tcPr>
            <w:tcW w:w="1444" w:type="dxa"/>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ind w:left="-57" w:right="-113"/>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ind w:left="-57" w:right="-113"/>
              <w:rPr>
                <w:rFonts w:eastAsia="Times New Roman" w:cs="Calibri"/>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МЗ, РЗИ, здравни медиатори- община Русе</w:t>
            </w:r>
          </w:p>
        </w:tc>
        <w:tc>
          <w:tcPr>
            <w:tcW w:w="2292" w:type="dxa"/>
            <w:gridSpan w:val="4"/>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Държавен бюджет</w:t>
            </w:r>
          </w:p>
          <w:p w:rsidR="001F7FD7" w:rsidRPr="001F7FD7" w:rsidRDefault="001F7FD7" w:rsidP="00154100">
            <w:pPr>
              <w:spacing w:after="0" w:line="240" w:lineRule="auto"/>
              <w:rPr>
                <w:rFonts w:ascii="Times New Roman" w:hAnsi="Times New Roman"/>
                <w:sz w:val="24"/>
                <w:szCs w:val="24"/>
              </w:rPr>
            </w:pPr>
          </w:p>
        </w:tc>
        <w:tc>
          <w:tcPr>
            <w:tcW w:w="2126"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осъществени акушеро-гинекологични прегледи с мобилни кабинети в населени места с компактно ромско население.</w:t>
            </w:r>
          </w:p>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назначени цитологични и микробиологични изследвания</w:t>
            </w:r>
          </w:p>
        </w:tc>
        <w:tc>
          <w:tcPr>
            <w:tcW w:w="1843" w:type="dxa"/>
            <w:shd w:val="clear" w:color="auto" w:fill="auto"/>
          </w:tcPr>
          <w:p w:rsidR="001F7FD7" w:rsidRPr="001F7FD7" w:rsidRDefault="001F7FD7" w:rsidP="00154100">
            <w:pPr>
              <w:spacing w:after="0" w:line="240" w:lineRule="auto"/>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rPr>
                <w:rFonts w:ascii="Times New Roman" w:hAnsi="Times New Roman"/>
                <w:sz w:val="24"/>
                <w:szCs w:val="24"/>
              </w:rPr>
            </w:pP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t>1.</w:t>
            </w:r>
            <w:r w:rsidRPr="001F7FD7">
              <w:rPr>
                <w:rFonts w:ascii="Times New Roman" w:hAnsi="Times New Roman"/>
                <w:sz w:val="24"/>
                <w:szCs w:val="24"/>
                <w:lang w:val="en-GB" w:eastAsia="bg-BG"/>
              </w:rPr>
              <w:t>2</w:t>
            </w:r>
          </w:p>
        </w:tc>
        <w:tc>
          <w:tcPr>
            <w:tcW w:w="2693"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Обхват на деца без общопрактикуващи лекари открити от здравните медиатори.</w:t>
            </w:r>
          </w:p>
        </w:tc>
        <w:tc>
          <w:tcPr>
            <w:tcW w:w="1444" w:type="dxa"/>
            <w:shd w:val="clear" w:color="auto" w:fill="auto"/>
          </w:tcPr>
          <w:p w:rsidR="001F7FD7" w:rsidRPr="001F7FD7" w:rsidRDefault="001F7FD7" w:rsidP="00154100">
            <w:pPr>
              <w:spacing w:after="0" w:line="240" w:lineRule="auto"/>
              <w:rPr>
                <w:rFonts w:ascii="Times New Roman" w:hAnsi="Times New Roman"/>
                <w:color w:val="FF0000"/>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ind w:left="-57" w:right="-113"/>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ind w:left="-57" w:right="-113"/>
              <w:rPr>
                <w:rFonts w:eastAsia="Times New Roman" w:cs="Calibri"/>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Община Русе -здравни медиатори</w:t>
            </w:r>
          </w:p>
        </w:tc>
        <w:tc>
          <w:tcPr>
            <w:tcW w:w="2292" w:type="dxa"/>
            <w:gridSpan w:val="4"/>
            <w:shd w:val="clear" w:color="auto" w:fill="auto"/>
          </w:tcPr>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hAnsi="Times New Roman"/>
                <w:sz w:val="24"/>
                <w:szCs w:val="24"/>
              </w:rPr>
              <w:t>Делегиран бюджет</w:t>
            </w:r>
          </w:p>
          <w:p w:rsidR="001F7FD7" w:rsidRPr="001F7FD7" w:rsidRDefault="001F7FD7" w:rsidP="00154100">
            <w:pPr>
              <w:spacing w:after="0" w:line="240" w:lineRule="auto"/>
              <w:rPr>
                <w:rFonts w:ascii="Times New Roman" w:hAnsi="Times New Roman"/>
                <w:sz w:val="24"/>
                <w:szCs w:val="24"/>
              </w:rPr>
            </w:pPr>
            <w:r w:rsidRPr="001F7FD7">
              <w:rPr>
                <w:rFonts w:ascii="Times New Roman" w:eastAsia="Times New Roman" w:hAnsi="Times New Roman"/>
                <w:sz w:val="24"/>
                <w:szCs w:val="24"/>
              </w:rPr>
              <w:t>(В рамките на делегирания бюджет за дейността на ЗМ)</w:t>
            </w:r>
          </w:p>
        </w:tc>
        <w:tc>
          <w:tcPr>
            <w:tcW w:w="2126" w:type="dxa"/>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lang w:eastAsia="bg-BG"/>
              </w:rPr>
              <w:t>Брой регистрирани деца, без общопрактикуващи лекари</w:t>
            </w:r>
          </w:p>
        </w:tc>
        <w:tc>
          <w:tcPr>
            <w:tcW w:w="1843" w:type="dxa"/>
            <w:shd w:val="clear" w:color="auto" w:fill="auto"/>
          </w:tcPr>
          <w:p w:rsidR="001F7FD7" w:rsidRPr="001F7FD7" w:rsidRDefault="001F7FD7" w:rsidP="00154100">
            <w:pPr>
              <w:spacing w:after="0" w:line="240" w:lineRule="auto"/>
              <w:rPr>
                <w:rFonts w:ascii="Times New Roman" w:hAnsi="Times New Roman"/>
                <w:sz w:val="24"/>
                <w:szCs w:val="24"/>
                <w:lang w:val="ru-RU"/>
              </w:rPr>
            </w:pPr>
          </w:p>
        </w:tc>
        <w:tc>
          <w:tcPr>
            <w:tcW w:w="1559" w:type="dxa"/>
            <w:shd w:val="clear" w:color="auto" w:fill="auto"/>
          </w:tcPr>
          <w:p w:rsidR="001F7FD7" w:rsidRPr="001F7FD7" w:rsidRDefault="001F7FD7" w:rsidP="00154100">
            <w:pPr>
              <w:spacing w:after="0" w:line="240" w:lineRule="auto"/>
              <w:rPr>
                <w:rFonts w:ascii="Times New Roman" w:hAnsi="Times New Roman"/>
                <w:sz w:val="24"/>
                <w:szCs w:val="24"/>
              </w:rPr>
            </w:pP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lastRenderedPageBreak/>
              <w:t>1.3</w:t>
            </w:r>
          </w:p>
        </w:tc>
        <w:tc>
          <w:tcPr>
            <w:tcW w:w="2693"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Имунизации с мобилни екипи съгласно Националния имунизационен календар на лица до 18 г., без избран ОПЛ</w:t>
            </w:r>
          </w:p>
        </w:tc>
        <w:tc>
          <w:tcPr>
            <w:tcW w:w="1444" w:type="dxa"/>
            <w:shd w:val="clear" w:color="auto" w:fill="auto"/>
          </w:tcPr>
          <w:p w:rsidR="001F7FD7" w:rsidRPr="001F7FD7" w:rsidRDefault="001F7FD7" w:rsidP="00154100">
            <w:pPr>
              <w:spacing w:after="0" w:line="240" w:lineRule="auto"/>
              <w:rPr>
                <w:rFonts w:ascii="Times New Roman" w:hAnsi="Times New Roman"/>
                <w:color w:val="FF0000"/>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ind w:left="-57" w:right="-113"/>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ind w:left="-57" w:right="-113"/>
              <w:rPr>
                <w:rFonts w:eastAsia="Times New Roman" w:cs="Calibri"/>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МЗ, РЗИ, община Русе и здравни медиатори</w:t>
            </w:r>
          </w:p>
        </w:tc>
        <w:tc>
          <w:tcPr>
            <w:tcW w:w="2292" w:type="dxa"/>
            <w:gridSpan w:val="4"/>
            <w:shd w:val="clear" w:color="auto" w:fill="FFFFFF"/>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Държавен бюджет</w:t>
            </w:r>
          </w:p>
          <w:p w:rsidR="001F7FD7" w:rsidRPr="001F7FD7" w:rsidRDefault="001F7FD7" w:rsidP="00154100">
            <w:pPr>
              <w:spacing w:after="0" w:line="240" w:lineRule="auto"/>
              <w:rPr>
                <w:rFonts w:ascii="Times New Roman" w:hAnsi="Times New Roman"/>
                <w:sz w:val="24"/>
                <w:szCs w:val="24"/>
              </w:rPr>
            </w:pPr>
          </w:p>
        </w:tc>
        <w:tc>
          <w:tcPr>
            <w:tcW w:w="2126" w:type="dxa"/>
            <w:shd w:val="clear" w:color="auto" w:fill="FFFFFF"/>
          </w:tcPr>
          <w:p w:rsidR="001F7FD7" w:rsidRPr="001F7FD7" w:rsidRDefault="001F7FD7" w:rsidP="00154100">
            <w:pPr>
              <w:spacing w:after="0" w:line="240" w:lineRule="auto"/>
              <w:rPr>
                <w:rFonts w:ascii="Times New Roman" w:hAnsi="Times New Roman"/>
                <w:color w:val="2E74B5"/>
                <w:sz w:val="24"/>
                <w:szCs w:val="24"/>
                <w:lang w:val="ru-RU" w:eastAsia="bg-BG"/>
              </w:rPr>
            </w:pPr>
            <w:r w:rsidRPr="001F7FD7">
              <w:rPr>
                <w:rFonts w:ascii="Times New Roman" w:hAnsi="Times New Roman"/>
                <w:sz w:val="24"/>
                <w:szCs w:val="24"/>
                <w:lang w:eastAsia="bg-BG"/>
              </w:rPr>
              <w:t>Брой обхванати с имунизации деца от мобилни екипи спрямо общия брой открити деца без избран ОПЛ</w:t>
            </w:r>
          </w:p>
        </w:tc>
        <w:tc>
          <w:tcPr>
            <w:tcW w:w="1843" w:type="dxa"/>
            <w:shd w:val="clear" w:color="auto" w:fill="auto"/>
          </w:tcPr>
          <w:p w:rsidR="001F7FD7" w:rsidRPr="001F7FD7" w:rsidRDefault="001F7FD7" w:rsidP="00154100">
            <w:pPr>
              <w:spacing w:after="0" w:line="240" w:lineRule="auto"/>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rPr>
                <w:rFonts w:ascii="Times New Roman" w:hAnsi="Times New Roman"/>
                <w:sz w:val="24"/>
                <w:szCs w:val="24"/>
              </w:rPr>
            </w:pP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t>1.4</w:t>
            </w:r>
          </w:p>
          <w:p w:rsidR="001F7FD7" w:rsidRPr="001F7FD7" w:rsidRDefault="001F7FD7" w:rsidP="00154100">
            <w:pPr>
              <w:spacing w:after="0" w:line="240" w:lineRule="auto"/>
              <w:ind w:left="-113" w:right="-57"/>
              <w:jc w:val="center"/>
              <w:rPr>
                <w:rFonts w:ascii="Times New Roman" w:hAnsi="Times New Roman"/>
                <w:sz w:val="24"/>
                <w:szCs w:val="24"/>
                <w:lang w:eastAsia="bg-BG"/>
              </w:rPr>
            </w:pPr>
          </w:p>
        </w:tc>
        <w:tc>
          <w:tcPr>
            <w:tcW w:w="2693" w:type="dxa"/>
            <w:shd w:val="clear" w:color="auto" w:fill="auto"/>
          </w:tcPr>
          <w:p w:rsidR="001F7FD7" w:rsidRPr="001F7FD7" w:rsidRDefault="001F7FD7" w:rsidP="00154100">
            <w:pPr>
              <w:spacing w:after="0" w:line="240" w:lineRule="auto"/>
              <w:rPr>
                <w:rFonts w:ascii="Times New Roman" w:hAnsi="Times New Roman"/>
                <w:color w:val="2E74B5"/>
                <w:sz w:val="24"/>
                <w:szCs w:val="24"/>
                <w:lang w:eastAsia="bg-BG"/>
              </w:rPr>
            </w:pPr>
            <w:r w:rsidRPr="001F7FD7">
              <w:rPr>
                <w:rFonts w:ascii="Times New Roman" w:hAnsi="Times New Roman"/>
                <w:sz w:val="24"/>
                <w:szCs w:val="24"/>
                <w:lang w:eastAsia="bg-BG"/>
              </w:rPr>
              <w:t>Профилактични прегледи на деца с мобилни педиатрични кабинети</w:t>
            </w:r>
          </w:p>
        </w:tc>
        <w:tc>
          <w:tcPr>
            <w:tcW w:w="1444" w:type="dxa"/>
            <w:shd w:val="clear" w:color="auto" w:fill="auto"/>
          </w:tcPr>
          <w:p w:rsidR="001F7FD7" w:rsidRPr="001F7FD7" w:rsidRDefault="001F7FD7" w:rsidP="00154100">
            <w:pPr>
              <w:spacing w:after="0" w:line="240" w:lineRule="auto"/>
              <w:rPr>
                <w:rFonts w:ascii="Times New Roman" w:hAnsi="Times New Roman"/>
                <w:color w:val="FF0000"/>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ind w:left="-57" w:right="-113"/>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ind w:left="-57" w:right="-113"/>
              <w:rPr>
                <w:rFonts w:eastAsia="Times New Roman" w:cs="Calibri"/>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МЗ, РЗИ, община Русе и здравни медиатори</w:t>
            </w:r>
          </w:p>
        </w:tc>
        <w:tc>
          <w:tcPr>
            <w:tcW w:w="2292" w:type="dxa"/>
            <w:gridSpan w:val="4"/>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Държавен бюджет</w:t>
            </w:r>
          </w:p>
          <w:p w:rsidR="001F7FD7" w:rsidRPr="001F7FD7" w:rsidRDefault="001F7FD7" w:rsidP="00154100">
            <w:pPr>
              <w:spacing w:after="0" w:line="240" w:lineRule="auto"/>
              <w:rPr>
                <w:rFonts w:ascii="Times New Roman" w:hAnsi="Times New Roman"/>
                <w:sz w:val="24"/>
                <w:szCs w:val="24"/>
              </w:rPr>
            </w:pPr>
          </w:p>
        </w:tc>
        <w:tc>
          <w:tcPr>
            <w:tcW w:w="2126"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проведени профилактични прегледи на деца с мобилни педиатрични кабинети</w:t>
            </w:r>
          </w:p>
        </w:tc>
        <w:tc>
          <w:tcPr>
            <w:tcW w:w="1843" w:type="dxa"/>
            <w:shd w:val="clear" w:color="auto" w:fill="auto"/>
          </w:tcPr>
          <w:p w:rsidR="001F7FD7" w:rsidRPr="001F7FD7" w:rsidRDefault="001F7FD7" w:rsidP="00154100">
            <w:pPr>
              <w:spacing w:after="0" w:line="240" w:lineRule="auto"/>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rPr>
                <w:rFonts w:ascii="Times New Roman" w:hAnsi="Times New Roman"/>
                <w:sz w:val="24"/>
                <w:szCs w:val="24"/>
              </w:rPr>
            </w:pP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t>1.5</w:t>
            </w:r>
          </w:p>
        </w:tc>
        <w:tc>
          <w:tcPr>
            <w:tcW w:w="2693"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Скринингови изследвания с мобилен мамограф за превенция на рака на млечната жлеза</w:t>
            </w:r>
            <w:r w:rsidRPr="001F7FD7">
              <w:t xml:space="preserve"> </w:t>
            </w:r>
            <w:r w:rsidRPr="001F7FD7">
              <w:rPr>
                <w:rFonts w:ascii="Times New Roman" w:hAnsi="Times New Roman"/>
                <w:sz w:val="24"/>
                <w:szCs w:val="24"/>
                <w:lang w:eastAsia="bg-BG"/>
              </w:rPr>
              <w:t>с последващо интерпретиране на резултата и при необходимост назначаване на терапия</w:t>
            </w:r>
          </w:p>
        </w:tc>
        <w:tc>
          <w:tcPr>
            <w:tcW w:w="1444" w:type="dxa"/>
            <w:shd w:val="clear" w:color="auto" w:fill="auto"/>
          </w:tcPr>
          <w:p w:rsidR="001F7FD7" w:rsidRPr="001F7FD7" w:rsidRDefault="001F7FD7" w:rsidP="00154100">
            <w:pPr>
              <w:spacing w:after="0" w:line="240" w:lineRule="auto"/>
              <w:rPr>
                <w:rFonts w:ascii="Times New Roman" w:hAnsi="Times New Roman"/>
                <w:color w:val="FF0000"/>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ind w:left="-57" w:right="-113"/>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ind w:left="-57" w:right="-113"/>
              <w:rPr>
                <w:rFonts w:eastAsia="Times New Roman" w:cs="Calibri"/>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МЗ, РЗИ, община Русе и здравни медиатори</w:t>
            </w: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Договор между община Русе и КОЦ-Русе ЕЕОД</w:t>
            </w:r>
          </w:p>
        </w:tc>
        <w:tc>
          <w:tcPr>
            <w:tcW w:w="2292" w:type="dxa"/>
            <w:gridSpan w:val="4"/>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Държавен бюджет</w:t>
            </w: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rPr>
              <w:t>Бюджет на община Русе-15.000 лв. до края на 2024 и ежегодно 30 000 лв.</w:t>
            </w:r>
          </w:p>
        </w:tc>
        <w:tc>
          <w:tcPr>
            <w:tcW w:w="2126"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 xml:space="preserve">Брой проведени мамографски прегледи с мобилен мамограф за превенция на рака на млечната жлеза </w:t>
            </w:r>
            <w:r w:rsidRPr="001F7FD7">
              <w:t xml:space="preserve"> </w:t>
            </w:r>
            <w:r w:rsidRPr="001F7FD7">
              <w:rPr>
                <w:rFonts w:ascii="Times New Roman" w:hAnsi="Times New Roman"/>
                <w:sz w:val="24"/>
                <w:szCs w:val="24"/>
                <w:lang w:eastAsia="bg-BG"/>
              </w:rPr>
              <w:t>с последващо интерпретиране на резултата и при необходимост назначаване на терапия;</w:t>
            </w:r>
          </w:p>
          <w:p w:rsidR="001F7FD7" w:rsidRPr="001F7FD7" w:rsidRDefault="001F7FD7" w:rsidP="00154100">
            <w:pPr>
              <w:spacing w:after="0" w:line="240" w:lineRule="auto"/>
              <w:rPr>
                <w:rFonts w:ascii="Times New Roman" w:hAnsi="Times New Roman"/>
                <w:sz w:val="24"/>
                <w:szCs w:val="24"/>
                <w:lang w:eastAsia="bg-BG"/>
              </w:rPr>
            </w:pPr>
          </w:p>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проведени прегледи на здравнонеосигурени жени и многодетни майки.</w:t>
            </w:r>
          </w:p>
        </w:tc>
        <w:tc>
          <w:tcPr>
            <w:tcW w:w="1843" w:type="dxa"/>
            <w:shd w:val="clear" w:color="auto" w:fill="auto"/>
          </w:tcPr>
          <w:p w:rsidR="001F7FD7" w:rsidRPr="001F7FD7" w:rsidRDefault="001F7FD7" w:rsidP="00154100">
            <w:pPr>
              <w:spacing w:after="0" w:line="240" w:lineRule="auto"/>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rPr>
                <w:rFonts w:ascii="Times New Roman" w:hAnsi="Times New Roman"/>
                <w:sz w:val="24"/>
                <w:szCs w:val="24"/>
                <w:lang w:val="ru-RU"/>
              </w:rPr>
            </w:pPr>
          </w:p>
        </w:tc>
      </w:tr>
      <w:tr w:rsidR="001F7FD7" w:rsidRPr="001F7FD7" w:rsidTr="00154100">
        <w:tc>
          <w:tcPr>
            <w:tcW w:w="15451" w:type="dxa"/>
            <w:gridSpan w:val="13"/>
            <w:shd w:val="clear" w:color="auto" w:fill="FFF2CC"/>
          </w:tcPr>
          <w:p w:rsidR="001F7FD7" w:rsidRPr="001F7FD7" w:rsidRDefault="001F7FD7" w:rsidP="00154100">
            <w:pPr>
              <w:spacing w:after="60" w:line="240" w:lineRule="auto"/>
              <w:jc w:val="center"/>
              <w:rPr>
                <w:rFonts w:ascii="Times New Roman" w:hAnsi="Times New Roman"/>
                <w:b/>
                <w:sz w:val="24"/>
                <w:szCs w:val="24"/>
              </w:rPr>
            </w:pPr>
            <w:r w:rsidRPr="001F7FD7">
              <w:rPr>
                <w:rFonts w:ascii="Times New Roman" w:hAnsi="Times New Roman"/>
                <w:b/>
                <w:bCs/>
                <w:sz w:val="24"/>
                <w:szCs w:val="24"/>
                <w:lang w:eastAsia="bg-BG"/>
              </w:rPr>
              <w:lastRenderedPageBreak/>
              <w:t>Цел 2</w:t>
            </w:r>
            <w:r w:rsidRPr="001F7FD7">
              <w:rPr>
                <w:rFonts w:ascii="Times New Roman" w:hAnsi="Times New Roman"/>
                <w:b/>
                <w:bCs/>
                <w:sz w:val="24"/>
                <w:szCs w:val="24"/>
                <w:lang w:val="ru-RU" w:eastAsia="bg-BG"/>
              </w:rPr>
              <w:t>:</w:t>
            </w:r>
            <w:r w:rsidRPr="001F7FD7">
              <w:rPr>
                <w:rFonts w:ascii="Times New Roman" w:hAnsi="Times New Roman"/>
                <w:b/>
                <w:bCs/>
                <w:sz w:val="24"/>
                <w:szCs w:val="24"/>
                <w:lang w:eastAsia="bg-BG"/>
              </w:rPr>
              <w:t xml:space="preserve"> </w:t>
            </w:r>
            <w:r w:rsidRPr="001F7FD7">
              <w:rPr>
                <w:rFonts w:ascii="Times New Roman" w:hAnsi="Times New Roman"/>
                <w:b/>
                <w:sz w:val="24"/>
                <w:szCs w:val="24"/>
              </w:rPr>
              <w:t>Подобряване на достъпа до качествено обществено здравеопазване на лица, намиращи се в ситуация на бедност и социална уязвимост</w:t>
            </w:r>
          </w:p>
        </w:tc>
      </w:tr>
      <w:tr w:rsidR="001F7FD7" w:rsidRPr="001F7FD7" w:rsidTr="00154100">
        <w:tc>
          <w:tcPr>
            <w:tcW w:w="851" w:type="dxa"/>
            <w:shd w:val="clear" w:color="auto" w:fill="D8F4F1"/>
          </w:tcPr>
          <w:p w:rsidR="001F7FD7" w:rsidRPr="001F7FD7" w:rsidRDefault="001F7FD7" w:rsidP="00154100">
            <w:pPr>
              <w:spacing w:after="0" w:line="240" w:lineRule="auto"/>
              <w:jc w:val="center"/>
              <w:rPr>
                <w:rFonts w:ascii="Times New Roman" w:hAnsi="Times New Roman"/>
                <w:bCs/>
                <w:lang w:val="ru-RU" w:eastAsia="bg-BG"/>
              </w:rPr>
            </w:pPr>
          </w:p>
          <w:p w:rsidR="001F7FD7" w:rsidRPr="001F7FD7" w:rsidRDefault="001F7FD7" w:rsidP="00154100">
            <w:pPr>
              <w:spacing w:after="0" w:line="240" w:lineRule="auto"/>
              <w:jc w:val="center"/>
              <w:rPr>
                <w:rFonts w:ascii="Times New Roman" w:hAnsi="Times New Roman"/>
              </w:rPr>
            </w:pPr>
          </w:p>
        </w:tc>
        <w:tc>
          <w:tcPr>
            <w:tcW w:w="2693"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Мерки</w:t>
            </w:r>
          </w:p>
        </w:tc>
        <w:tc>
          <w:tcPr>
            <w:tcW w:w="1444"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Срок</w:t>
            </w:r>
          </w:p>
        </w:tc>
        <w:tc>
          <w:tcPr>
            <w:tcW w:w="1509" w:type="dxa"/>
            <w:gridSpan w:val="2"/>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w:t>
            </w:r>
            <w:r w:rsidRPr="001F7FD7">
              <w:rPr>
                <w:rFonts w:ascii="Times New Roman" w:hAnsi="Times New Roman"/>
                <w:b/>
                <w:bCs/>
                <w:lang w:eastAsia="bg-BG"/>
              </w:rPr>
              <w:softHyphen/>
              <w:t>ция</w:t>
            </w:r>
          </w:p>
        </w:tc>
        <w:tc>
          <w:tcPr>
            <w:tcW w:w="1961" w:type="dxa"/>
            <w:gridSpan w:val="2"/>
            <w:shd w:val="clear" w:color="auto" w:fill="D8F4F1"/>
          </w:tcPr>
          <w:p w:rsidR="001F7FD7" w:rsidRPr="001F7FD7" w:rsidRDefault="001F7FD7" w:rsidP="00154100">
            <w:pPr>
              <w:spacing w:after="0" w:line="240" w:lineRule="auto"/>
              <w:ind w:left="-227"/>
              <w:jc w:val="center"/>
              <w:rPr>
                <w:rFonts w:ascii="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457" w:type="dxa"/>
            <w:gridSpan w:val="3"/>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w:t>
            </w:r>
          </w:p>
          <w:p w:rsidR="001F7FD7" w:rsidRPr="001F7FD7" w:rsidRDefault="001F7FD7" w:rsidP="00154100">
            <w:pPr>
              <w:spacing w:after="0" w:line="240" w:lineRule="auto"/>
              <w:jc w:val="center"/>
              <w:rPr>
                <w:rFonts w:ascii="Times New Roman" w:hAnsi="Times New Roman"/>
              </w:rPr>
            </w:pPr>
            <w:r w:rsidRPr="001F7FD7">
              <w:rPr>
                <w:rFonts w:ascii="Times New Roman" w:eastAsia="Times New Roman" w:hAnsi="Times New Roman"/>
                <w:b/>
                <w:bCs/>
                <w:lang w:eastAsia="bg-BG"/>
              </w:rPr>
              <w:t>брой, дял)</w:t>
            </w:r>
          </w:p>
        </w:tc>
        <w:tc>
          <w:tcPr>
            <w:tcW w:w="1843" w:type="dxa"/>
            <w:shd w:val="clear" w:color="auto" w:fill="D8F4F1"/>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jc w:val="center"/>
              <w:rPr>
                <w:rFonts w:ascii="Times New Roman" w:hAnsi="Times New Roman"/>
                <w:b/>
                <w:bCs/>
                <w:lang w:eastAsia="bg-BG"/>
              </w:rPr>
            </w:pPr>
          </w:p>
        </w:tc>
        <w:tc>
          <w:tcPr>
            <w:tcW w:w="1559" w:type="dxa"/>
            <w:shd w:val="clear" w:color="auto" w:fill="D8F4F1"/>
          </w:tcPr>
          <w:p w:rsidR="001F7FD7" w:rsidRPr="001F7FD7" w:rsidRDefault="001F7FD7" w:rsidP="00154100">
            <w:pPr>
              <w:spacing w:after="0" w:line="240" w:lineRule="auto"/>
              <w:ind w:left="-113"/>
              <w:jc w:val="center"/>
              <w:rPr>
                <w:rFonts w:ascii="Times New Roman" w:hAnsi="Times New Roman"/>
                <w:b/>
                <w:bCs/>
                <w:lang w:eastAsia="bg-BG"/>
              </w:rPr>
            </w:pPr>
            <w:r w:rsidRPr="001F7FD7">
              <w:rPr>
                <w:rFonts w:ascii="Times New Roman" w:hAnsi="Times New Roman"/>
                <w:b/>
                <w:bCs/>
                <w:lang w:eastAsia="bg-BG"/>
              </w:rPr>
              <w:t xml:space="preserve">Целева стойност с натрупване </w:t>
            </w:r>
            <w:r w:rsidRPr="001F7FD7">
              <w:rPr>
                <w:rFonts w:ascii="Times New Roman" w:hAnsi="Times New Roman"/>
                <w:b/>
                <w:bCs/>
                <w:lang w:val="ru-RU" w:eastAsia="bg-BG"/>
              </w:rPr>
              <w:t>2024-</w:t>
            </w:r>
            <w:r w:rsidRPr="001F7FD7">
              <w:rPr>
                <w:rFonts w:ascii="Times New Roman" w:hAnsi="Times New Roman"/>
                <w:b/>
                <w:bCs/>
                <w:lang w:eastAsia="bg-BG"/>
              </w:rPr>
              <w:t>2027 г.</w:t>
            </w:r>
          </w:p>
        </w:tc>
      </w:tr>
      <w:tr w:rsidR="001F7FD7" w:rsidRPr="001F7FD7" w:rsidTr="00154100">
        <w:tc>
          <w:tcPr>
            <w:tcW w:w="851" w:type="dxa"/>
            <w:shd w:val="clear" w:color="auto" w:fill="auto"/>
          </w:tcPr>
          <w:p w:rsidR="001F7FD7" w:rsidRPr="001F7FD7" w:rsidRDefault="001F7FD7" w:rsidP="00154100">
            <w:pPr>
              <w:spacing w:after="0" w:line="240" w:lineRule="auto"/>
              <w:jc w:val="center"/>
              <w:rPr>
                <w:rFonts w:ascii="Times New Roman" w:hAnsi="Times New Roman"/>
                <w:bCs/>
                <w:sz w:val="24"/>
                <w:szCs w:val="24"/>
                <w:lang w:eastAsia="bg-BG"/>
              </w:rPr>
            </w:pPr>
            <w:r w:rsidRPr="001F7FD7">
              <w:rPr>
                <w:rFonts w:ascii="Times New Roman" w:hAnsi="Times New Roman"/>
                <w:bCs/>
                <w:sz w:val="24"/>
                <w:szCs w:val="24"/>
                <w:lang w:eastAsia="bg-BG"/>
              </w:rPr>
              <w:t>2.1</w:t>
            </w:r>
          </w:p>
        </w:tc>
        <w:tc>
          <w:tcPr>
            <w:tcW w:w="2693" w:type="dxa"/>
            <w:shd w:val="clear" w:color="auto" w:fill="auto"/>
          </w:tcPr>
          <w:p w:rsidR="001F7FD7" w:rsidRPr="001F7FD7" w:rsidRDefault="001F7FD7" w:rsidP="00154100">
            <w:pPr>
              <w:spacing w:after="0" w:line="240" w:lineRule="auto"/>
              <w:rPr>
                <w:rFonts w:ascii="Times New Roman" w:hAnsi="Times New Roman"/>
                <w:b/>
                <w:bCs/>
                <w:sz w:val="24"/>
                <w:szCs w:val="24"/>
                <w:lang w:eastAsia="bg-BG"/>
              </w:rPr>
            </w:pPr>
            <w:r w:rsidRPr="001F7FD7">
              <w:rPr>
                <w:rFonts w:ascii="Times New Roman" w:hAnsi="Times New Roman"/>
                <w:sz w:val="24"/>
                <w:szCs w:val="24"/>
                <w:lang w:eastAsia="bg-BG"/>
              </w:rPr>
              <w:t>Превенция и контрол на ХИВ Анонимно и безплатно консултиране и изследване за ХИВ и сексуално предавани инфекции в КАБКИС и мобилни медицински кабинети.</w:t>
            </w:r>
          </w:p>
        </w:tc>
        <w:tc>
          <w:tcPr>
            <w:tcW w:w="1444" w:type="dxa"/>
            <w:shd w:val="clear" w:color="auto" w:fill="auto"/>
          </w:tcPr>
          <w:p w:rsidR="001F7FD7" w:rsidRPr="001F7FD7" w:rsidRDefault="001F7FD7" w:rsidP="00154100">
            <w:pPr>
              <w:spacing w:after="0" w:line="240" w:lineRule="auto"/>
              <w:rPr>
                <w:rFonts w:ascii="Times New Roman" w:hAnsi="Times New Roman"/>
                <w:b/>
                <w:bCs/>
                <w:color w:val="FF0000"/>
                <w:sz w:val="24"/>
                <w:szCs w:val="24"/>
                <w:lang w:eastAsia="bg-BG"/>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line="240" w:lineRule="auto"/>
              <w:ind w:left="-57" w:right="-113"/>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line="240" w:lineRule="auto"/>
              <w:ind w:left="-57" w:right="-113"/>
              <w:rPr>
                <w:rFonts w:ascii="Times New Roman" w:hAnsi="Times New Roman"/>
                <w:b/>
                <w:bCs/>
                <w:sz w:val="24"/>
                <w:szCs w:val="24"/>
                <w:lang w:eastAsia="bg-BG"/>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bCs/>
                <w:sz w:val="24"/>
                <w:szCs w:val="24"/>
                <w:lang w:eastAsia="bg-BG"/>
              </w:rPr>
            </w:pPr>
            <w:r w:rsidRPr="001F7FD7">
              <w:rPr>
                <w:rFonts w:ascii="Times New Roman" w:hAnsi="Times New Roman"/>
                <w:bCs/>
                <w:sz w:val="24"/>
                <w:szCs w:val="24"/>
                <w:lang w:eastAsia="bg-BG"/>
              </w:rPr>
              <w:t>МЗ, РЗИ, НПО</w:t>
            </w:r>
          </w:p>
        </w:tc>
        <w:tc>
          <w:tcPr>
            <w:tcW w:w="1961" w:type="dxa"/>
            <w:gridSpan w:val="2"/>
            <w:shd w:val="clear" w:color="auto" w:fill="auto"/>
          </w:tcPr>
          <w:p w:rsidR="001F7FD7" w:rsidRPr="001F7FD7" w:rsidRDefault="001F7FD7" w:rsidP="00154100">
            <w:pPr>
              <w:spacing w:after="0" w:line="240" w:lineRule="auto"/>
              <w:ind w:left="-227"/>
              <w:rPr>
                <w:rFonts w:ascii="Times New Roman" w:hAnsi="Times New Roman"/>
                <w:color w:val="000000"/>
                <w:sz w:val="24"/>
                <w:szCs w:val="24"/>
              </w:rPr>
            </w:pPr>
            <w:r w:rsidRPr="001F7FD7">
              <w:rPr>
                <w:rFonts w:ascii="Times New Roman" w:hAnsi="Times New Roman"/>
                <w:color w:val="000000"/>
                <w:sz w:val="24"/>
                <w:szCs w:val="24"/>
              </w:rPr>
              <w:t>Държавен</w:t>
            </w:r>
          </w:p>
          <w:p w:rsidR="001F7FD7" w:rsidRPr="001F7FD7" w:rsidRDefault="001F7FD7" w:rsidP="00154100">
            <w:pPr>
              <w:spacing w:after="0" w:line="240" w:lineRule="auto"/>
              <w:ind w:left="-227"/>
              <w:rPr>
                <w:rFonts w:ascii="Times New Roman" w:hAnsi="Times New Roman"/>
                <w:color w:val="000000"/>
                <w:sz w:val="24"/>
                <w:szCs w:val="24"/>
              </w:rPr>
            </w:pPr>
            <w:r w:rsidRPr="001F7FD7">
              <w:rPr>
                <w:rFonts w:ascii="Times New Roman" w:hAnsi="Times New Roman"/>
                <w:color w:val="000000"/>
                <w:sz w:val="24"/>
                <w:szCs w:val="24"/>
              </w:rPr>
              <w:t>Бюджет</w:t>
            </w:r>
          </w:p>
          <w:p w:rsidR="001F7FD7" w:rsidRPr="001F7FD7" w:rsidRDefault="001F7FD7" w:rsidP="00154100">
            <w:pPr>
              <w:spacing w:after="0" w:line="240" w:lineRule="auto"/>
              <w:ind w:left="-227"/>
              <w:rPr>
                <w:rFonts w:ascii="Times New Roman" w:hAnsi="Times New Roman"/>
                <w:b/>
                <w:bCs/>
                <w:sz w:val="24"/>
                <w:szCs w:val="24"/>
                <w:lang w:eastAsia="bg-BG"/>
              </w:rPr>
            </w:pPr>
            <w:r w:rsidRPr="001F7FD7">
              <w:rPr>
                <w:rFonts w:ascii="Times New Roman" w:eastAsia="Times New Roman" w:hAnsi="Times New Roman"/>
                <w:bCs/>
                <w:sz w:val="24"/>
                <w:szCs w:val="24"/>
                <w:lang w:eastAsia="bg-BG"/>
              </w:rPr>
              <w:t>Според бюджета на НП за превенция и контрол на ХИВ и СПИ</w:t>
            </w:r>
          </w:p>
        </w:tc>
        <w:tc>
          <w:tcPr>
            <w:tcW w:w="2457" w:type="dxa"/>
            <w:gridSpan w:val="3"/>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лица достигнати с услуги за превенция на ХИВ</w:t>
            </w:r>
          </w:p>
          <w:p w:rsidR="001F7FD7" w:rsidRPr="001F7FD7" w:rsidRDefault="001F7FD7" w:rsidP="00154100">
            <w:pPr>
              <w:spacing w:after="0" w:line="240" w:lineRule="auto"/>
              <w:rPr>
                <w:rFonts w:ascii="Times New Roman" w:hAnsi="Times New Roman"/>
                <w:b/>
                <w:bCs/>
                <w:sz w:val="24"/>
                <w:szCs w:val="24"/>
                <w:lang w:eastAsia="bg-BG"/>
              </w:rPr>
            </w:pPr>
          </w:p>
        </w:tc>
        <w:tc>
          <w:tcPr>
            <w:tcW w:w="1843" w:type="dxa"/>
            <w:shd w:val="clear" w:color="auto" w:fill="auto"/>
          </w:tcPr>
          <w:p w:rsidR="001F7FD7" w:rsidRPr="001F7FD7" w:rsidRDefault="001F7FD7" w:rsidP="00154100">
            <w:pPr>
              <w:spacing w:after="0" w:line="240" w:lineRule="auto"/>
              <w:jc w:val="center"/>
              <w:rPr>
                <w:rFonts w:ascii="Times New Roman" w:hAnsi="Times New Roman"/>
                <w:b/>
                <w:bCs/>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hAnsi="Times New Roman"/>
                <w:color w:val="000000"/>
                <w:sz w:val="24"/>
                <w:szCs w:val="24"/>
              </w:rPr>
            </w:pPr>
          </w:p>
        </w:tc>
      </w:tr>
      <w:tr w:rsidR="001F7FD7" w:rsidRPr="001F7FD7" w:rsidTr="00154100">
        <w:tc>
          <w:tcPr>
            <w:tcW w:w="851" w:type="dxa"/>
            <w:shd w:val="clear" w:color="auto" w:fill="auto"/>
          </w:tcPr>
          <w:p w:rsidR="001F7FD7" w:rsidRPr="001F7FD7" w:rsidRDefault="001F7FD7" w:rsidP="00154100">
            <w:pPr>
              <w:spacing w:after="0" w:line="240" w:lineRule="auto"/>
              <w:jc w:val="center"/>
              <w:rPr>
                <w:rFonts w:ascii="Times New Roman" w:hAnsi="Times New Roman"/>
                <w:bCs/>
                <w:sz w:val="24"/>
                <w:szCs w:val="24"/>
                <w:lang w:eastAsia="bg-BG"/>
              </w:rPr>
            </w:pPr>
            <w:r w:rsidRPr="001F7FD7">
              <w:rPr>
                <w:rFonts w:ascii="Times New Roman" w:hAnsi="Times New Roman"/>
                <w:bCs/>
                <w:sz w:val="24"/>
                <w:szCs w:val="24"/>
                <w:lang w:eastAsia="bg-BG"/>
              </w:rPr>
              <w:t>2.2</w:t>
            </w:r>
          </w:p>
        </w:tc>
        <w:tc>
          <w:tcPr>
            <w:tcW w:w="2693" w:type="dxa"/>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Подобряване контрола на туберкулозата сред ромска общност  Провеждане на скрининг за риска, придружаване и изследване за туберкулоза; подкрепа в процеса на лечение на болните от туберкулоза.</w:t>
            </w:r>
          </w:p>
        </w:tc>
        <w:tc>
          <w:tcPr>
            <w:tcW w:w="1444" w:type="dxa"/>
            <w:shd w:val="clear" w:color="auto" w:fill="auto"/>
          </w:tcPr>
          <w:p w:rsidR="001F7FD7" w:rsidRPr="001F7FD7" w:rsidRDefault="001F7FD7" w:rsidP="00154100">
            <w:pPr>
              <w:spacing w:after="0" w:line="240" w:lineRule="auto"/>
              <w:rPr>
                <w:rFonts w:ascii="Times New Roman" w:hAnsi="Times New Roman"/>
                <w:b/>
                <w:bCs/>
                <w:color w:val="FF0000"/>
                <w:sz w:val="24"/>
                <w:szCs w:val="24"/>
                <w:lang w:eastAsia="bg-BG"/>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line="240" w:lineRule="auto"/>
              <w:ind w:left="-57" w:right="-113"/>
              <w:rPr>
                <w:rFonts w:ascii="Times New Roman" w:hAnsi="Times New Roman"/>
                <w:color w:val="000000"/>
                <w:sz w:val="24"/>
                <w:szCs w:val="24"/>
              </w:rPr>
            </w:pPr>
            <w:r w:rsidRPr="001F7FD7">
              <w:rPr>
                <w:rFonts w:ascii="Times New Roman" w:hAnsi="Times New Roman"/>
                <w:color w:val="000000"/>
                <w:sz w:val="24"/>
                <w:szCs w:val="24"/>
              </w:rPr>
              <w:t>2024-</w:t>
            </w:r>
          </w:p>
          <w:p w:rsidR="001F7FD7" w:rsidRPr="001F7FD7" w:rsidRDefault="001F7FD7" w:rsidP="00154100">
            <w:pPr>
              <w:spacing w:after="0" w:line="240" w:lineRule="auto"/>
              <w:ind w:left="-57" w:right="-113"/>
              <w:rPr>
                <w:rFonts w:ascii="Times New Roman" w:hAnsi="Times New Roman"/>
                <w:b/>
                <w:bCs/>
                <w:sz w:val="24"/>
                <w:szCs w:val="24"/>
                <w:lang w:eastAsia="bg-BG"/>
              </w:rPr>
            </w:pPr>
            <w:r w:rsidRPr="001F7FD7">
              <w:rPr>
                <w:rFonts w:ascii="Times New Roman" w:hAnsi="Times New Roman"/>
                <w:color w:val="000000"/>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bCs/>
                <w:sz w:val="24"/>
                <w:szCs w:val="24"/>
                <w:lang w:eastAsia="bg-BG"/>
              </w:rPr>
            </w:pPr>
            <w:r w:rsidRPr="001F7FD7">
              <w:rPr>
                <w:rFonts w:ascii="Times New Roman" w:hAnsi="Times New Roman"/>
                <w:bCs/>
                <w:sz w:val="24"/>
                <w:szCs w:val="24"/>
                <w:lang w:eastAsia="bg-BG"/>
              </w:rPr>
              <w:t>МЗ, РЗИ, НПО, ЛЗ</w:t>
            </w:r>
          </w:p>
        </w:tc>
        <w:tc>
          <w:tcPr>
            <w:tcW w:w="1961" w:type="dxa"/>
            <w:gridSpan w:val="2"/>
            <w:shd w:val="clear" w:color="auto" w:fill="auto"/>
          </w:tcPr>
          <w:p w:rsidR="001F7FD7" w:rsidRPr="001F7FD7" w:rsidRDefault="001F7FD7" w:rsidP="00154100">
            <w:pPr>
              <w:spacing w:after="0" w:line="240" w:lineRule="auto"/>
              <w:rPr>
                <w:rFonts w:ascii="Times New Roman" w:hAnsi="Times New Roman"/>
                <w:color w:val="000000"/>
                <w:sz w:val="24"/>
                <w:szCs w:val="24"/>
              </w:rPr>
            </w:pPr>
            <w:r w:rsidRPr="001F7FD7">
              <w:rPr>
                <w:rFonts w:ascii="Times New Roman" w:hAnsi="Times New Roman"/>
                <w:color w:val="000000"/>
                <w:sz w:val="24"/>
                <w:szCs w:val="24"/>
              </w:rPr>
              <w:t>Държавен бюджет</w:t>
            </w:r>
          </w:p>
          <w:p w:rsidR="001F7FD7" w:rsidRPr="001F7FD7" w:rsidRDefault="001F7FD7" w:rsidP="00154100">
            <w:pPr>
              <w:spacing w:after="0" w:line="240" w:lineRule="auto"/>
              <w:rPr>
                <w:rFonts w:ascii="Times New Roman" w:hAnsi="Times New Roman"/>
                <w:b/>
                <w:bCs/>
                <w:sz w:val="24"/>
                <w:szCs w:val="24"/>
                <w:lang w:eastAsia="bg-BG"/>
              </w:rPr>
            </w:pPr>
            <w:r w:rsidRPr="001F7FD7">
              <w:rPr>
                <w:rFonts w:ascii="Times New Roman" w:eastAsia="Times New Roman" w:hAnsi="Times New Roman"/>
                <w:bCs/>
                <w:sz w:val="24"/>
                <w:szCs w:val="24"/>
                <w:lang w:eastAsia="bg-BG"/>
              </w:rPr>
              <w:t xml:space="preserve">Според бюджета на НП за превенция и контрол на </w:t>
            </w:r>
            <w:r w:rsidRPr="001F7FD7">
              <w:rPr>
                <w:rFonts w:ascii="Times New Roman" w:eastAsia="Times New Roman" w:hAnsi="Times New Roman"/>
                <w:sz w:val="24"/>
                <w:szCs w:val="24"/>
                <w:lang w:eastAsia="bg-BG"/>
              </w:rPr>
              <w:t>туберкулоза</w:t>
            </w:r>
          </w:p>
        </w:tc>
        <w:tc>
          <w:tcPr>
            <w:tcW w:w="2457" w:type="dxa"/>
            <w:gridSpan w:val="3"/>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лица обхванати със скрининг за риска от туберкулоза</w:t>
            </w:r>
          </w:p>
          <w:p w:rsidR="001F7FD7" w:rsidRPr="001F7FD7" w:rsidRDefault="001F7FD7" w:rsidP="00154100">
            <w:pPr>
              <w:spacing w:after="0" w:line="240" w:lineRule="auto"/>
              <w:rPr>
                <w:rFonts w:ascii="Times New Roman" w:hAnsi="Times New Roman"/>
                <w:sz w:val="24"/>
                <w:szCs w:val="24"/>
                <w:lang w:eastAsia="bg-BG"/>
              </w:rPr>
            </w:pPr>
          </w:p>
        </w:tc>
        <w:tc>
          <w:tcPr>
            <w:tcW w:w="1843" w:type="dxa"/>
            <w:shd w:val="clear" w:color="auto" w:fill="auto"/>
          </w:tcPr>
          <w:p w:rsidR="001F7FD7" w:rsidRPr="001F7FD7" w:rsidRDefault="001F7FD7" w:rsidP="00154100">
            <w:pPr>
              <w:spacing w:after="0" w:line="240" w:lineRule="auto"/>
              <w:jc w:val="center"/>
              <w:rPr>
                <w:rFonts w:ascii="Times New Roman" w:hAnsi="Times New Roman"/>
                <w:b/>
                <w:bCs/>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hAnsi="Times New Roman"/>
                <w:color w:val="000000"/>
                <w:sz w:val="24"/>
                <w:szCs w:val="24"/>
              </w:rPr>
            </w:pPr>
          </w:p>
        </w:tc>
      </w:tr>
      <w:tr w:rsidR="001F7FD7" w:rsidRPr="001F7FD7" w:rsidTr="00154100">
        <w:trPr>
          <w:trHeight w:val="1028"/>
        </w:trPr>
        <w:tc>
          <w:tcPr>
            <w:tcW w:w="851" w:type="dxa"/>
            <w:shd w:val="clear" w:color="auto" w:fill="FFFFFF"/>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t>2.3</w:t>
            </w:r>
          </w:p>
        </w:tc>
        <w:tc>
          <w:tcPr>
            <w:tcW w:w="2693" w:type="dxa"/>
            <w:shd w:val="clear" w:color="auto" w:fill="FFFFFF"/>
          </w:tcPr>
          <w:p w:rsidR="001F7FD7" w:rsidRPr="001F7FD7" w:rsidRDefault="001F7FD7" w:rsidP="00154100">
            <w:pPr>
              <w:spacing w:after="0" w:line="240" w:lineRule="auto"/>
              <w:jc w:val="both"/>
              <w:rPr>
                <w:rFonts w:ascii="Times New Roman" w:hAnsi="Times New Roman"/>
                <w:sz w:val="24"/>
                <w:szCs w:val="24"/>
                <w:lang w:eastAsia="bg-BG"/>
              </w:rPr>
            </w:pPr>
            <w:r w:rsidRPr="001F7FD7">
              <w:rPr>
                <w:rFonts w:ascii="Times New Roman" w:hAnsi="Times New Roman"/>
                <w:sz w:val="24"/>
                <w:szCs w:val="24"/>
                <w:lang w:eastAsia="bg-BG"/>
              </w:rPr>
              <w:t>Прегледи и назначаване на изследвания за социално значими заболявания с мобилни кабинети -</w:t>
            </w:r>
          </w:p>
          <w:p w:rsidR="001F7FD7" w:rsidRPr="001F7FD7" w:rsidRDefault="001F7FD7" w:rsidP="00154100">
            <w:pPr>
              <w:spacing w:after="0" w:line="240" w:lineRule="auto"/>
              <w:jc w:val="both"/>
              <w:rPr>
                <w:rFonts w:ascii="Times New Roman" w:hAnsi="Times New Roman"/>
                <w:sz w:val="24"/>
                <w:szCs w:val="24"/>
                <w:lang w:eastAsia="bg-BG"/>
              </w:rPr>
            </w:pPr>
            <w:r w:rsidRPr="001F7FD7">
              <w:rPr>
                <w:rFonts w:ascii="Times New Roman" w:hAnsi="Times New Roman"/>
                <w:sz w:val="24"/>
                <w:szCs w:val="24"/>
                <w:lang w:eastAsia="bg-BG"/>
              </w:rPr>
              <w:lastRenderedPageBreak/>
              <w:t>флуорографи, ехографи и клинични лаборатории</w:t>
            </w:r>
          </w:p>
        </w:tc>
        <w:tc>
          <w:tcPr>
            <w:tcW w:w="1444" w:type="dxa"/>
            <w:shd w:val="clear" w:color="auto" w:fill="FFFFFF"/>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lastRenderedPageBreak/>
              <w:t>Текущ</w:t>
            </w:r>
          </w:p>
        </w:tc>
        <w:tc>
          <w:tcPr>
            <w:tcW w:w="1134" w:type="dxa"/>
            <w:shd w:val="clear" w:color="auto" w:fill="FFFFFF"/>
          </w:tcPr>
          <w:p w:rsidR="001F7FD7" w:rsidRPr="001F7FD7" w:rsidRDefault="001F7FD7" w:rsidP="00154100">
            <w:pPr>
              <w:spacing w:after="0"/>
              <w:ind w:left="-57" w:right="-113"/>
              <w:jc w:val="center"/>
              <w:rPr>
                <w:rFonts w:eastAsia="Times New Roman" w:cs="Calibri"/>
              </w:rPr>
            </w:pPr>
            <w:r w:rsidRPr="001F7FD7">
              <w:rPr>
                <w:rFonts w:ascii="Times New Roman" w:hAnsi="Times New Roman"/>
                <w:sz w:val="24"/>
                <w:szCs w:val="24"/>
              </w:rPr>
              <w:t>2024 -2027 г.</w:t>
            </w:r>
          </w:p>
        </w:tc>
        <w:tc>
          <w:tcPr>
            <w:tcW w:w="1509" w:type="dxa"/>
            <w:gridSpan w:val="2"/>
            <w:shd w:val="clear" w:color="auto" w:fill="FFFFFF"/>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МЗ</w:t>
            </w:r>
          </w:p>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РЗИ</w:t>
            </w:r>
          </w:p>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Здравни медиатори,</w:t>
            </w:r>
          </w:p>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Общини</w:t>
            </w: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lastRenderedPageBreak/>
              <w:t>Сключен договор между община Русе и СБАЛПФЗ „Д-р Граматико“</w:t>
            </w:r>
          </w:p>
        </w:tc>
        <w:tc>
          <w:tcPr>
            <w:tcW w:w="1961" w:type="dxa"/>
            <w:gridSpan w:val="2"/>
            <w:shd w:val="clear" w:color="auto" w:fill="FFFFFF"/>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lastRenderedPageBreak/>
              <w:t>Държавен бюджет</w:t>
            </w: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p>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lastRenderedPageBreak/>
              <w:t>Общински бюджет – до 30000 лв. ежегодно</w:t>
            </w:r>
          </w:p>
        </w:tc>
        <w:tc>
          <w:tcPr>
            <w:tcW w:w="2457" w:type="dxa"/>
            <w:gridSpan w:val="3"/>
            <w:shd w:val="clear" w:color="auto" w:fill="FFFFFF"/>
          </w:tcPr>
          <w:p w:rsidR="001F7FD7" w:rsidRPr="001F7FD7" w:rsidRDefault="001F7FD7" w:rsidP="00154100">
            <w:pPr>
              <w:spacing w:after="0" w:line="240" w:lineRule="auto"/>
              <w:ind w:left="-57" w:right="-57"/>
              <w:rPr>
                <w:rFonts w:ascii="Times New Roman" w:hAnsi="Times New Roman"/>
                <w:sz w:val="24"/>
                <w:szCs w:val="24"/>
                <w:lang w:eastAsia="bg-BG"/>
              </w:rPr>
            </w:pPr>
            <w:r w:rsidRPr="001F7FD7">
              <w:rPr>
                <w:rFonts w:ascii="Times New Roman" w:hAnsi="Times New Roman"/>
                <w:sz w:val="24"/>
                <w:szCs w:val="24"/>
                <w:lang w:eastAsia="bg-BG"/>
              </w:rPr>
              <w:lastRenderedPageBreak/>
              <w:t xml:space="preserve">Брой проведени прегледи и изследвания за социално значими заболявания с мобилни кабинети - </w:t>
            </w:r>
            <w:r w:rsidRPr="001F7FD7">
              <w:rPr>
                <w:rFonts w:ascii="Times New Roman" w:hAnsi="Times New Roman"/>
                <w:sz w:val="24"/>
                <w:szCs w:val="24"/>
                <w:lang w:eastAsia="bg-BG"/>
              </w:rPr>
              <w:lastRenderedPageBreak/>
              <w:t>флуорографи, ехографи и клинични лаборатории</w:t>
            </w:r>
          </w:p>
          <w:p w:rsidR="001F7FD7" w:rsidRPr="001F7FD7" w:rsidRDefault="001F7FD7" w:rsidP="00154100">
            <w:pPr>
              <w:spacing w:after="0" w:line="240" w:lineRule="auto"/>
              <w:ind w:left="-57" w:right="-57"/>
              <w:rPr>
                <w:rFonts w:ascii="Times New Roman" w:hAnsi="Times New Roman"/>
                <w:sz w:val="24"/>
                <w:szCs w:val="24"/>
                <w:lang w:eastAsia="bg-BG"/>
              </w:rPr>
            </w:pPr>
          </w:p>
          <w:p w:rsidR="001F7FD7" w:rsidRPr="001F7FD7" w:rsidRDefault="001F7FD7" w:rsidP="00154100">
            <w:pPr>
              <w:spacing w:after="0" w:line="240" w:lineRule="auto"/>
              <w:ind w:left="-57" w:right="-57"/>
              <w:rPr>
                <w:rFonts w:ascii="Times New Roman" w:hAnsi="Times New Roman"/>
                <w:sz w:val="24"/>
                <w:szCs w:val="24"/>
                <w:lang w:eastAsia="bg-BG"/>
              </w:rPr>
            </w:pPr>
            <w:r w:rsidRPr="001F7FD7">
              <w:rPr>
                <w:rFonts w:ascii="Times New Roman" w:hAnsi="Times New Roman"/>
                <w:sz w:val="24"/>
                <w:szCs w:val="24"/>
                <w:lang w:eastAsia="bg-BG"/>
              </w:rPr>
              <w:t>Брой проведен скрининг за диагноситка и лечение на Сънна апнея.</w:t>
            </w:r>
          </w:p>
        </w:tc>
        <w:tc>
          <w:tcPr>
            <w:tcW w:w="1843"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p w:rsidR="001F7FD7" w:rsidRPr="001F7FD7" w:rsidRDefault="001F7FD7" w:rsidP="00154100">
            <w:pPr>
              <w:spacing w:after="0" w:line="240" w:lineRule="auto"/>
              <w:jc w:val="center"/>
              <w:rPr>
                <w:rFonts w:ascii="Times New Roman" w:hAnsi="Times New Roman"/>
                <w:sz w:val="24"/>
                <w:szCs w:val="24"/>
              </w:rPr>
            </w:pPr>
          </w:p>
        </w:tc>
      </w:tr>
      <w:tr w:rsidR="001F7FD7" w:rsidRPr="001F7FD7" w:rsidTr="00154100">
        <w:tc>
          <w:tcPr>
            <w:tcW w:w="15451" w:type="dxa"/>
            <w:gridSpan w:val="13"/>
            <w:shd w:val="clear" w:color="auto" w:fill="FFF2CC"/>
          </w:tcPr>
          <w:p w:rsidR="001F7FD7" w:rsidRPr="001F7FD7" w:rsidRDefault="001F7FD7" w:rsidP="00154100">
            <w:pPr>
              <w:spacing w:after="120" w:line="360" w:lineRule="auto"/>
              <w:rPr>
                <w:rFonts w:ascii="Times New Roman" w:hAnsi="Times New Roman"/>
                <w:b/>
                <w:sz w:val="24"/>
                <w:szCs w:val="24"/>
              </w:rPr>
            </w:pPr>
            <w:r w:rsidRPr="001F7FD7">
              <w:rPr>
                <w:rFonts w:ascii="Times New Roman" w:hAnsi="Times New Roman"/>
                <w:b/>
                <w:bCs/>
                <w:sz w:val="24"/>
                <w:szCs w:val="24"/>
                <w:lang w:eastAsia="bg-BG"/>
              </w:rPr>
              <w:lastRenderedPageBreak/>
              <w:t>Цел 3</w:t>
            </w:r>
            <w:r w:rsidRPr="001F7FD7">
              <w:rPr>
                <w:rFonts w:ascii="Times New Roman" w:hAnsi="Times New Roman"/>
                <w:b/>
                <w:bCs/>
                <w:sz w:val="24"/>
                <w:szCs w:val="24"/>
                <w:lang w:val="ru-RU" w:eastAsia="bg-BG"/>
              </w:rPr>
              <w:t>:</w:t>
            </w:r>
            <w:r w:rsidRPr="001F7FD7">
              <w:rPr>
                <w:rFonts w:ascii="Times New Roman" w:hAnsi="Times New Roman"/>
                <w:b/>
                <w:bCs/>
                <w:sz w:val="24"/>
                <w:szCs w:val="24"/>
                <w:lang w:eastAsia="bg-BG"/>
              </w:rPr>
              <w:t xml:space="preserve"> </w:t>
            </w:r>
            <w:r w:rsidRPr="001F7FD7">
              <w:rPr>
                <w:rFonts w:ascii="Times New Roman" w:hAnsi="Times New Roman"/>
                <w:b/>
                <w:sz w:val="24"/>
                <w:szCs w:val="24"/>
              </w:rPr>
              <w:t>Намаляване на стигмата и дискриминацията на хора от уязвими групи</w:t>
            </w:r>
          </w:p>
        </w:tc>
      </w:tr>
      <w:tr w:rsidR="001F7FD7" w:rsidRPr="001F7FD7" w:rsidTr="00154100">
        <w:trPr>
          <w:trHeight w:val="1057"/>
        </w:trPr>
        <w:tc>
          <w:tcPr>
            <w:tcW w:w="851" w:type="dxa"/>
            <w:shd w:val="clear" w:color="auto" w:fill="D8F4F1"/>
          </w:tcPr>
          <w:p w:rsidR="001F7FD7" w:rsidRPr="001F7FD7" w:rsidRDefault="001F7FD7" w:rsidP="00154100">
            <w:pPr>
              <w:spacing w:after="0" w:line="240" w:lineRule="auto"/>
              <w:jc w:val="center"/>
              <w:rPr>
                <w:rFonts w:ascii="Times New Roman" w:hAnsi="Times New Roman"/>
                <w:bCs/>
                <w:lang w:val="ru-RU" w:eastAsia="bg-BG"/>
              </w:rPr>
            </w:pPr>
          </w:p>
          <w:p w:rsidR="001F7FD7" w:rsidRPr="001F7FD7" w:rsidRDefault="001F7FD7" w:rsidP="00154100">
            <w:pPr>
              <w:spacing w:after="0" w:line="240" w:lineRule="auto"/>
              <w:jc w:val="center"/>
              <w:rPr>
                <w:rFonts w:ascii="Times New Roman" w:hAnsi="Times New Roman"/>
                <w:b/>
                <w:bCs/>
                <w:lang w:eastAsia="bg-BG"/>
              </w:rPr>
            </w:pPr>
          </w:p>
          <w:p w:rsidR="001F7FD7" w:rsidRPr="001F7FD7" w:rsidRDefault="001F7FD7" w:rsidP="00154100">
            <w:pPr>
              <w:spacing w:after="0" w:line="240" w:lineRule="auto"/>
              <w:jc w:val="center"/>
              <w:rPr>
                <w:rFonts w:ascii="Times New Roman" w:hAnsi="Times New Roman"/>
              </w:rPr>
            </w:pPr>
          </w:p>
        </w:tc>
        <w:tc>
          <w:tcPr>
            <w:tcW w:w="2693"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Мерки</w:t>
            </w:r>
          </w:p>
        </w:tc>
        <w:tc>
          <w:tcPr>
            <w:tcW w:w="1444"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Срок</w:t>
            </w:r>
          </w:p>
        </w:tc>
        <w:tc>
          <w:tcPr>
            <w:tcW w:w="1509" w:type="dxa"/>
            <w:gridSpan w:val="2"/>
            <w:shd w:val="clear" w:color="auto" w:fill="D8F4F1"/>
          </w:tcPr>
          <w:p w:rsidR="001F7FD7" w:rsidRPr="001F7FD7" w:rsidRDefault="001F7FD7" w:rsidP="00154100">
            <w:pPr>
              <w:spacing w:after="0" w:line="240" w:lineRule="auto"/>
              <w:jc w:val="center"/>
              <w:rPr>
                <w:rFonts w:ascii="Times New Roman" w:hAnsi="Times New Roman"/>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w:t>
            </w:r>
            <w:r w:rsidRPr="001F7FD7">
              <w:rPr>
                <w:rFonts w:ascii="Times New Roman" w:hAnsi="Times New Roman"/>
                <w:b/>
                <w:bCs/>
                <w:lang w:eastAsia="bg-BG"/>
              </w:rPr>
              <w:softHyphen/>
              <w:t>ция</w:t>
            </w:r>
          </w:p>
        </w:tc>
        <w:tc>
          <w:tcPr>
            <w:tcW w:w="1961" w:type="dxa"/>
            <w:gridSpan w:val="2"/>
            <w:shd w:val="clear" w:color="auto" w:fill="D8F4F1"/>
          </w:tcPr>
          <w:p w:rsidR="001F7FD7" w:rsidRPr="001F7FD7" w:rsidRDefault="001F7FD7" w:rsidP="00154100">
            <w:pPr>
              <w:spacing w:after="0" w:line="240" w:lineRule="auto"/>
              <w:ind w:left="-227"/>
              <w:jc w:val="center"/>
              <w:rPr>
                <w:rFonts w:ascii="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457" w:type="dxa"/>
            <w:gridSpan w:val="3"/>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w:t>
            </w:r>
          </w:p>
          <w:p w:rsidR="001F7FD7" w:rsidRPr="001F7FD7" w:rsidRDefault="001F7FD7" w:rsidP="00154100">
            <w:pPr>
              <w:spacing w:after="0" w:line="240" w:lineRule="auto"/>
              <w:jc w:val="center"/>
              <w:rPr>
                <w:rFonts w:ascii="Times New Roman" w:hAnsi="Times New Roman"/>
              </w:rPr>
            </w:pPr>
            <w:r w:rsidRPr="001F7FD7">
              <w:rPr>
                <w:rFonts w:ascii="Times New Roman" w:eastAsia="Times New Roman" w:hAnsi="Times New Roman"/>
                <w:b/>
                <w:bCs/>
                <w:lang w:eastAsia="bg-BG"/>
              </w:rPr>
              <w:t>брой, дял)</w:t>
            </w:r>
          </w:p>
        </w:tc>
        <w:tc>
          <w:tcPr>
            <w:tcW w:w="1843" w:type="dxa"/>
            <w:shd w:val="clear" w:color="auto" w:fill="D8F4F1"/>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jc w:val="center"/>
              <w:rPr>
                <w:rFonts w:ascii="Times New Roman" w:hAnsi="Times New Roman"/>
                <w:b/>
              </w:rPr>
            </w:pPr>
          </w:p>
        </w:tc>
        <w:tc>
          <w:tcPr>
            <w:tcW w:w="1559" w:type="dxa"/>
            <w:shd w:val="clear" w:color="auto" w:fill="D8F4F1"/>
          </w:tcPr>
          <w:p w:rsidR="001F7FD7" w:rsidRPr="001F7FD7" w:rsidRDefault="001F7FD7" w:rsidP="00154100">
            <w:pPr>
              <w:spacing w:after="0" w:line="240" w:lineRule="auto"/>
              <w:ind w:left="-113"/>
              <w:jc w:val="center"/>
              <w:rPr>
                <w:rFonts w:ascii="Times New Roman" w:hAnsi="Times New Roman"/>
                <w:b/>
                <w:bCs/>
                <w:lang w:eastAsia="bg-BG"/>
              </w:rPr>
            </w:pPr>
            <w:r w:rsidRPr="001F7FD7">
              <w:rPr>
                <w:rFonts w:ascii="Times New Roman" w:hAnsi="Times New Roman"/>
                <w:b/>
                <w:bCs/>
                <w:lang w:eastAsia="bg-BG"/>
              </w:rPr>
              <w:t xml:space="preserve">Целева стойност с натрупване </w:t>
            </w:r>
            <w:r w:rsidRPr="001F7FD7">
              <w:rPr>
                <w:rFonts w:ascii="Times New Roman" w:hAnsi="Times New Roman"/>
                <w:b/>
                <w:bCs/>
                <w:lang w:val="ru-RU" w:eastAsia="bg-BG"/>
              </w:rPr>
              <w:t>2024-</w:t>
            </w:r>
            <w:r w:rsidRPr="001F7FD7">
              <w:rPr>
                <w:rFonts w:ascii="Times New Roman" w:hAnsi="Times New Roman"/>
                <w:b/>
                <w:bCs/>
                <w:lang w:eastAsia="bg-BG"/>
              </w:rPr>
              <w:t>2027</w:t>
            </w:r>
            <w:r w:rsidRPr="001F7FD7">
              <w:rPr>
                <w:rFonts w:ascii="Times New Roman" w:hAnsi="Times New Roman"/>
                <w:b/>
                <w:bCs/>
                <w:lang w:val="ru-RU" w:eastAsia="bg-BG"/>
              </w:rPr>
              <w:t xml:space="preserve"> </w:t>
            </w:r>
            <w:r w:rsidRPr="001F7FD7">
              <w:rPr>
                <w:rFonts w:ascii="Times New Roman" w:hAnsi="Times New Roman"/>
                <w:b/>
                <w:bCs/>
                <w:lang w:eastAsia="bg-BG"/>
              </w:rPr>
              <w:t>г.</w:t>
            </w:r>
          </w:p>
        </w:tc>
      </w:tr>
      <w:tr w:rsidR="001F7FD7" w:rsidRPr="001F7FD7" w:rsidTr="00154100">
        <w:trPr>
          <w:trHeight w:val="1057"/>
        </w:trPr>
        <w:tc>
          <w:tcPr>
            <w:tcW w:w="851" w:type="dxa"/>
            <w:shd w:val="clear" w:color="auto" w:fill="auto"/>
          </w:tcPr>
          <w:p w:rsidR="001F7FD7" w:rsidRPr="001F7FD7" w:rsidRDefault="001F7FD7" w:rsidP="00154100">
            <w:pPr>
              <w:spacing w:after="0" w:line="240" w:lineRule="auto"/>
              <w:jc w:val="center"/>
              <w:rPr>
                <w:rFonts w:ascii="Times New Roman" w:hAnsi="Times New Roman"/>
                <w:bCs/>
                <w:sz w:val="24"/>
                <w:szCs w:val="24"/>
                <w:lang w:eastAsia="bg-BG"/>
              </w:rPr>
            </w:pPr>
            <w:r w:rsidRPr="001F7FD7">
              <w:rPr>
                <w:rFonts w:ascii="Times New Roman" w:hAnsi="Times New Roman"/>
                <w:bCs/>
                <w:sz w:val="24"/>
                <w:szCs w:val="24"/>
                <w:lang w:eastAsia="bg-BG"/>
              </w:rPr>
              <w:t>3.1</w:t>
            </w:r>
          </w:p>
        </w:tc>
        <w:tc>
          <w:tcPr>
            <w:tcW w:w="2693" w:type="dxa"/>
            <w:shd w:val="clear" w:color="auto" w:fill="auto"/>
          </w:tcPr>
          <w:p w:rsidR="001F7FD7" w:rsidRPr="001F7FD7" w:rsidRDefault="001F7FD7" w:rsidP="00154100">
            <w:pPr>
              <w:spacing w:after="0" w:line="240" w:lineRule="auto"/>
              <w:jc w:val="both"/>
              <w:rPr>
                <w:rFonts w:ascii="Times New Roman" w:hAnsi="Times New Roman"/>
                <w:b/>
                <w:bCs/>
                <w:sz w:val="24"/>
                <w:szCs w:val="24"/>
                <w:lang w:eastAsia="bg-BG"/>
              </w:rPr>
            </w:pPr>
            <w:r w:rsidRPr="001F7FD7">
              <w:rPr>
                <w:rFonts w:ascii="Times New Roman" w:hAnsi="Times New Roman"/>
                <w:sz w:val="24"/>
                <w:szCs w:val="24"/>
              </w:rPr>
              <w:t>Информационни кампании и кампании за  предоставяне на нископрагови и мобилни услуги за превенция за ХИВ/СПИН, СПИ, вирусни хепатити и туберкулоза.</w:t>
            </w:r>
          </w:p>
        </w:tc>
        <w:tc>
          <w:tcPr>
            <w:tcW w:w="1444" w:type="dxa"/>
            <w:shd w:val="clear" w:color="auto" w:fill="auto"/>
          </w:tcPr>
          <w:p w:rsidR="001F7FD7" w:rsidRPr="001F7FD7" w:rsidRDefault="001F7FD7" w:rsidP="00154100">
            <w:pPr>
              <w:spacing w:after="0" w:line="240" w:lineRule="auto"/>
              <w:jc w:val="center"/>
              <w:rPr>
                <w:rFonts w:ascii="Times New Roman" w:hAnsi="Times New Roman"/>
                <w:bCs/>
                <w:color w:val="FF0000"/>
                <w:sz w:val="24"/>
                <w:szCs w:val="24"/>
                <w:lang w:eastAsia="bg-BG"/>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line="240" w:lineRule="auto"/>
              <w:ind w:left="-57" w:right="-113"/>
              <w:jc w:val="center"/>
              <w:rPr>
                <w:rFonts w:ascii="Times New Roman" w:hAnsi="Times New Roman"/>
                <w:sz w:val="24"/>
                <w:szCs w:val="24"/>
              </w:rPr>
            </w:pPr>
            <w:r w:rsidRPr="001F7FD7">
              <w:rPr>
                <w:rFonts w:ascii="Times New Roman" w:hAnsi="Times New Roman"/>
                <w:sz w:val="24"/>
                <w:szCs w:val="24"/>
              </w:rPr>
              <w:t>2024-</w:t>
            </w:r>
          </w:p>
          <w:p w:rsidR="001F7FD7" w:rsidRPr="001F7FD7" w:rsidRDefault="001F7FD7" w:rsidP="00154100">
            <w:pPr>
              <w:spacing w:after="0" w:line="240" w:lineRule="auto"/>
              <w:ind w:left="-57" w:right="-113"/>
              <w:jc w:val="center"/>
              <w:rPr>
                <w:rFonts w:ascii="Times New Roman" w:hAnsi="Times New Roman"/>
                <w:b/>
                <w:bCs/>
                <w:sz w:val="24"/>
                <w:szCs w:val="24"/>
                <w:lang w:eastAsia="bg-BG"/>
              </w:rPr>
            </w:pPr>
            <w:r w:rsidRPr="001F7FD7">
              <w:rPr>
                <w:rFonts w:ascii="Times New Roman" w:hAnsi="Times New Roman"/>
                <w:sz w:val="24"/>
                <w:szCs w:val="24"/>
              </w:rPr>
              <w:t>2027 г.</w:t>
            </w:r>
          </w:p>
        </w:tc>
        <w:tc>
          <w:tcPr>
            <w:tcW w:w="1509" w:type="dxa"/>
            <w:gridSpan w:val="2"/>
            <w:shd w:val="clear" w:color="auto" w:fill="auto"/>
          </w:tcPr>
          <w:p w:rsidR="001F7FD7" w:rsidRPr="001F7FD7" w:rsidRDefault="001F7FD7" w:rsidP="00154100">
            <w:pPr>
              <w:spacing w:after="0" w:line="240" w:lineRule="auto"/>
              <w:rPr>
                <w:rFonts w:ascii="Times New Roman" w:hAnsi="Times New Roman"/>
                <w:b/>
                <w:bCs/>
                <w:sz w:val="24"/>
                <w:szCs w:val="24"/>
                <w:lang w:eastAsia="bg-BG"/>
              </w:rPr>
            </w:pPr>
            <w:r w:rsidRPr="001F7FD7">
              <w:rPr>
                <w:rFonts w:ascii="Times New Roman" w:hAnsi="Times New Roman"/>
                <w:sz w:val="24"/>
                <w:szCs w:val="24"/>
              </w:rPr>
              <w:t>МЗ, РЗИ -Русе</w:t>
            </w:r>
          </w:p>
        </w:tc>
        <w:tc>
          <w:tcPr>
            <w:tcW w:w="1961" w:type="dxa"/>
            <w:gridSpan w:val="2"/>
            <w:shd w:val="clear" w:color="auto" w:fill="auto"/>
          </w:tcPr>
          <w:p w:rsidR="001F7FD7" w:rsidRPr="001F7FD7" w:rsidRDefault="001F7FD7" w:rsidP="00154100">
            <w:pPr>
              <w:spacing w:after="0" w:line="240" w:lineRule="auto"/>
              <w:ind w:left="-57" w:right="-57"/>
              <w:rPr>
                <w:rFonts w:ascii="Times New Roman" w:hAnsi="Times New Roman"/>
                <w:color w:val="000000"/>
                <w:sz w:val="24"/>
                <w:szCs w:val="24"/>
              </w:rPr>
            </w:pPr>
            <w:r w:rsidRPr="001F7FD7">
              <w:rPr>
                <w:rFonts w:ascii="Times New Roman" w:hAnsi="Times New Roman"/>
                <w:color w:val="000000"/>
                <w:sz w:val="24"/>
                <w:szCs w:val="24"/>
              </w:rPr>
              <w:t>Държавен бюджет</w:t>
            </w:r>
          </w:p>
          <w:p w:rsidR="001F7FD7" w:rsidRPr="001F7FD7" w:rsidRDefault="001F7FD7" w:rsidP="00154100">
            <w:pPr>
              <w:spacing w:after="0" w:line="240" w:lineRule="auto"/>
              <w:ind w:left="-57" w:right="-57"/>
              <w:rPr>
                <w:rFonts w:ascii="Times New Roman" w:hAnsi="Times New Roman"/>
                <w:b/>
                <w:bCs/>
                <w:sz w:val="24"/>
                <w:szCs w:val="24"/>
                <w:lang w:eastAsia="bg-BG"/>
              </w:rPr>
            </w:pPr>
            <w:r w:rsidRPr="001F7FD7">
              <w:rPr>
                <w:rFonts w:ascii="Times New Roman" w:eastAsia="Times New Roman" w:hAnsi="Times New Roman"/>
                <w:bCs/>
                <w:sz w:val="24"/>
                <w:szCs w:val="24"/>
                <w:lang w:eastAsia="bg-BG"/>
              </w:rPr>
              <w:t>Според бюджета на НП за превенция и контрол на ХИВ и СПИ</w:t>
            </w:r>
          </w:p>
        </w:tc>
        <w:tc>
          <w:tcPr>
            <w:tcW w:w="2457" w:type="dxa"/>
            <w:gridSpan w:val="3"/>
            <w:shd w:val="clear" w:color="auto" w:fill="auto"/>
          </w:tcPr>
          <w:p w:rsidR="001F7FD7" w:rsidRPr="001F7FD7" w:rsidRDefault="001F7FD7" w:rsidP="00154100">
            <w:pPr>
              <w:spacing w:after="0" w:line="240" w:lineRule="auto"/>
              <w:jc w:val="both"/>
              <w:rPr>
                <w:rFonts w:ascii="Times New Roman" w:hAnsi="Times New Roman"/>
                <w:bCs/>
                <w:sz w:val="24"/>
                <w:szCs w:val="24"/>
                <w:lang w:eastAsia="bg-BG"/>
              </w:rPr>
            </w:pPr>
            <w:r w:rsidRPr="001F7FD7">
              <w:rPr>
                <w:rFonts w:ascii="Times New Roman" w:hAnsi="Times New Roman"/>
                <w:bCs/>
                <w:sz w:val="24"/>
                <w:szCs w:val="24"/>
                <w:lang w:eastAsia="bg-BG"/>
              </w:rPr>
              <w:t>Брой проведени информационни кампании и кампании</w:t>
            </w:r>
            <w:r w:rsidRPr="001F7FD7">
              <w:rPr>
                <w:rFonts w:ascii="Times New Roman" w:hAnsi="Times New Roman"/>
                <w:sz w:val="24"/>
                <w:szCs w:val="24"/>
              </w:rPr>
              <w:t xml:space="preserve"> </w:t>
            </w:r>
            <w:r w:rsidRPr="001F7FD7">
              <w:rPr>
                <w:rFonts w:ascii="Times New Roman" w:hAnsi="Times New Roman"/>
                <w:bCs/>
                <w:sz w:val="24"/>
                <w:szCs w:val="24"/>
                <w:lang w:eastAsia="bg-BG"/>
              </w:rPr>
              <w:t>за  предоставяне на нископрагови и мобилни услуги за превенция за ХИВ/СПИН, СПИ, вирусни хепатити и туберкулоза.</w:t>
            </w:r>
          </w:p>
        </w:tc>
        <w:tc>
          <w:tcPr>
            <w:tcW w:w="1843" w:type="dxa"/>
            <w:shd w:val="clear" w:color="auto" w:fill="auto"/>
          </w:tcPr>
          <w:p w:rsidR="001F7FD7" w:rsidRPr="001F7FD7" w:rsidRDefault="001F7FD7" w:rsidP="00154100">
            <w:pPr>
              <w:spacing w:after="0" w:line="240" w:lineRule="auto"/>
              <w:jc w:val="center"/>
              <w:rPr>
                <w:rFonts w:ascii="Times New Roman" w:hAnsi="Times New Roman"/>
                <w:b/>
                <w:bCs/>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hAnsi="Times New Roman"/>
                <w:bCs/>
                <w:sz w:val="24"/>
                <w:szCs w:val="24"/>
                <w:lang w:val="ru-RU" w:eastAsia="bg-BG"/>
              </w:rPr>
            </w:pPr>
          </w:p>
        </w:tc>
      </w:tr>
      <w:tr w:rsidR="001F7FD7" w:rsidRPr="001F7FD7" w:rsidTr="00154100">
        <w:trPr>
          <w:trHeight w:val="534"/>
        </w:trPr>
        <w:tc>
          <w:tcPr>
            <w:tcW w:w="15451" w:type="dxa"/>
            <w:gridSpan w:val="13"/>
            <w:shd w:val="clear" w:color="auto" w:fill="FFF2CC"/>
          </w:tcPr>
          <w:p w:rsidR="001F7FD7" w:rsidRPr="001F7FD7" w:rsidRDefault="001F7FD7" w:rsidP="00154100">
            <w:pPr>
              <w:tabs>
                <w:tab w:val="left" w:pos="993"/>
                <w:tab w:val="left" w:pos="1355"/>
              </w:tabs>
              <w:spacing w:after="0" w:line="360" w:lineRule="auto"/>
              <w:ind w:left="993" w:right="139"/>
              <w:rPr>
                <w:rFonts w:ascii="Times New Roman" w:hAnsi="Times New Roman"/>
                <w:b/>
                <w:bCs/>
                <w:sz w:val="24"/>
                <w:szCs w:val="24"/>
                <w:lang w:eastAsia="bg-BG"/>
              </w:rPr>
            </w:pPr>
            <w:r w:rsidRPr="001F7FD7">
              <w:rPr>
                <w:rFonts w:ascii="Times New Roman" w:hAnsi="Times New Roman"/>
                <w:b/>
                <w:bCs/>
                <w:sz w:val="24"/>
                <w:szCs w:val="24"/>
                <w:lang w:eastAsia="bg-BG"/>
              </w:rPr>
              <w:t>Цел 4: Развитие на концепцията за здравна медиация</w:t>
            </w:r>
          </w:p>
        </w:tc>
      </w:tr>
      <w:tr w:rsidR="001F7FD7" w:rsidRPr="001F7FD7" w:rsidTr="00154100">
        <w:trPr>
          <w:trHeight w:val="1028"/>
        </w:trPr>
        <w:tc>
          <w:tcPr>
            <w:tcW w:w="851" w:type="dxa"/>
            <w:shd w:val="clear" w:color="auto" w:fill="D4F9F8"/>
          </w:tcPr>
          <w:p w:rsidR="001F7FD7" w:rsidRPr="001F7FD7" w:rsidRDefault="001F7FD7" w:rsidP="00154100">
            <w:pPr>
              <w:spacing w:after="0" w:line="240" w:lineRule="auto"/>
              <w:jc w:val="center"/>
              <w:rPr>
                <w:rFonts w:ascii="Times New Roman" w:hAnsi="Times New Roman"/>
                <w:bCs/>
                <w:color w:val="000000"/>
                <w:lang w:val="ru-RU" w:eastAsia="bg-BG"/>
              </w:rPr>
            </w:pPr>
          </w:p>
          <w:p w:rsidR="001F7FD7" w:rsidRPr="001F7FD7" w:rsidRDefault="001F7FD7" w:rsidP="00154100">
            <w:pPr>
              <w:spacing w:after="0" w:line="240" w:lineRule="auto"/>
              <w:jc w:val="center"/>
              <w:rPr>
                <w:rFonts w:ascii="Times New Roman" w:hAnsi="Times New Roman"/>
                <w:b/>
                <w:bCs/>
                <w:color w:val="000000"/>
                <w:lang w:eastAsia="bg-BG"/>
              </w:rPr>
            </w:pPr>
          </w:p>
          <w:p w:rsidR="001F7FD7" w:rsidRPr="001F7FD7" w:rsidRDefault="001F7FD7" w:rsidP="00154100">
            <w:pPr>
              <w:spacing w:after="0" w:line="240" w:lineRule="auto"/>
              <w:ind w:left="-113" w:right="-57"/>
              <w:jc w:val="center"/>
              <w:rPr>
                <w:rFonts w:ascii="Times New Roman" w:hAnsi="Times New Roman"/>
                <w:color w:val="000000"/>
                <w:sz w:val="24"/>
                <w:szCs w:val="24"/>
                <w:lang w:eastAsia="bg-BG"/>
              </w:rPr>
            </w:pPr>
          </w:p>
        </w:tc>
        <w:tc>
          <w:tcPr>
            <w:tcW w:w="2693" w:type="dxa"/>
            <w:shd w:val="clear" w:color="auto" w:fill="D4F9F8"/>
          </w:tcPr>
          <w:p w:rsidR="001F7FD7" w:rsidRPr="001F7FD7" w:rsidRDefault="001F7FD7" w:rsidP="00154100">
            <w:pPr>
              <w:spacing w:after="0" w:line="240" w:lineRule="auto"/>
              <w:jc w:val="center"/>
              <w:rPr>
                <w:rFonts w:ascii="Times New Roman" w:hAnsi="Times New Roman"/>
                <w:color w:val="000000"/>
                <w:sz w:val="24"/>
                <w:szCs w:val="24"/>
                <w:lang w:eastAsia="bg-BG"/>
              </w:rPr>
            </w:pPr>
            <w:r w:rsidRPr="001F7FD7">
              <w:rPr>
                <w:rFonts w:ascii="Times New Roman" w:hAnsi="Times New Roman"/>
                <w:b/>
                <w:bCs/>
                <w:color w:val="000000"/>
                <w:lang w:eastAsia="bg-BG"/>
              </w:rPr>
              <w:t>Мерки</w:t>
            </w:r>
          </w:p>
        </w:tc>
        <w:tc>
          <w:tcPr>
            <w:tcW w:w="1444" w:type="dxa"/>
            <w:shd w:val="clear" w:color="auto" w:fill="D4F9F8"/>
          </w:tcPr>
          <w:p w:rsidR="001F7FD7" w:rsidRPr="001F7FD7" w:rsidRDefault="001F7FD7" w:rsidP="00154100">
            <w:pPr>
              <w:spacing w:after="0" w:line="240" w:lineRule="auto"/>
              <w:jc w:val="center"/>
              <w:rPr>
                <w:rFonts w:ascii="Times New Roman" w:hAnsi="Times New Roman"/>
                <w:color w:val="000000"/>
                <w:sz w:val="24"/>
                <w:szCs w:val="24"/>
              </w:rPr>
            </w:pPr>
            <w:r w:rsidRPr="001F7FD7">
              <w:rPr>
                <w:rFonts w:ascii="Times New Roman" w:hAnsi="Times New Roman"/>
                <w:b/>
                <w:bCs/>
                <w:color w:val="000000"/>
                <w:lang w:eastAsia="bg-BG"/>
              </w:rPr>
              <w:t>Статус</w:t>
            </w:r>
          </w:p>
        </w:tc>
        <w:tc>
          <w:tcPr>
            <w:tcW w:w="1134" w:type="dxa"/>
            <w:shd w:val="clear" w:color="auto" w:fill="D4F9F8"/>
          </w:tcPr>
          <w:p w:rsidR="001F7FD7" w:rsidRPr="001F7FD7" w:rsidRDefault="001F7FD7" w:rsidP="00154100">
            <w:pPr>
              <w:spacing w:after="0" w:line="240" w:lineRule="auto"/>
              <w:jc w:val="center"/>
              <w:rPr>
                <w:rFonts w:ascii="Times New Roman" w:hAnsi="Times New Roman"/>
                <w:color w:val="000000"/>
                <w:sz w:val="24"/>
                <w:szCs w:val="24"/>
              </w:rPr>
            </w:pPr>
            <w:r w:rsidRPr="001F7FD7">
              <w:rPr>
                <w:rFonts w:ascii="Times New Roman" w:hAnsi="Times New Roman"/>
                <w:b/>
                <w:bCs/>
                <w:color w:val="000000"/>
                <w:lang w:eastAsia="bg-BG"/>
              </w:rPr>
              <w:t>Срок</w:t>
            </w:r>
          </w:p>
        </w:tc>
        <w:tc>
          <w:tcPr>
            <w:tcW w:w="1417" w:type="dxa"/>
            <w:shd w:val="clear" w:color="auto" w:fill="D4F9F8"/>
          </w:tcPr>
          <w:p w:rsidR="001F7FD7" w:rsidRPr="001F7FD7" w:rsidRDefault="001F7FD7" w:rsidP="00154100">
            <w:pPr>
              <w:spacing w:after="0" w:line="240" w:lineRule="auto"/>
              <w:jc w:val="center"/>
              <w:rPr>
                <w:rFonts w:ascii="Times New Roman" w:hAnsi="Times New Roman"/>
                <w:color w:val="000000"/>
                <w:sz w:val="24"/>
                <w:szCs w:val="24"/>
              </w:rPr>
            </w:pPr>
            <w:r w:rsidRPr="001F7FD7">
              <w:rPr>
                <w:rFonts w:ascii="Times New Roman" w:hAnsi="Times New Roman"/>
                <w:b/>
                <w:bCs/>
                <w:color w:val="000000"/>
                <w:lang w:eastAsia="bg-BG"/>
              </w:rPr>
              <w:t>Отговор</w:t>
            </w:r>
            <w:r w:rsidRPr="001F7FD7">
              <w:rPr>
                <w:rFonts w:ascii="Times New Roman" w:hAnsi="Times New Roman"/>
                <w:b/>
                <w:bCs/>
                <w:color w:val="000000"/>
                <w:lang w:eastAsia="bg-BG"/>
              </w:rPr>
              <w:softHyphen/>
              <w:t>на институ</w:t>
            </w:r>
            <w:r w:rsidRPr="001F7FD7">
              <w:rPr>
                <w:rFonts w:ascii="Times New Roman" w:hAnsi="Times New Roman"/>
                <w:b/>
                <w:bCs/>
                <w:color w:val="000000"/>
                <w:lang w:eastAsia="bg-BG"/>
              </w:rPr>
              <w:softHyphen/>
              <w:t>ция</w:t>
            </w:r>
          </w:p>
        </w:tc>
        <w:tc>
          <w:tcPr>
            <w:tcW w:w="2053" w:type="dxa"/>
            <w:gridSpan w:val="3"/>
            <w:shd w:val="clear" w:color="auto" w:fill="D4F9F8"/>
          </w:tcPr>
          <w:p w:rsidR="001F7FD7" w:rsidRPr="001F7FD7" w:rsidRDefault="001F7FD7" w:rsidP="00154100">
            <w:pPr>
              <w:spacing w:after="0" w:line="240" w:lineRule="auto"/>
              <w:jc w:val="center"/>
              <w:rPr>
                <w:rFonts w:ascii="Times New Roman" w:hAnsi="Times New Roman"/>
                <w:color w:val="000000"/>
                <w:sz w:val="24"/>
                <w:szCs w:val="24"/>
              </w:rPr>
            </w:pPr>
            <w:r w:rsidRPr="001F7FD7">
              <w:rPr>
                <w:rFonts w:ascii="Times New Roman" w:hAnsi="Times New Roman"/>
                <w:b/>
                <w:bCs/>
                <w:lang w:eastAsia="bg-BG"/>
              </w:rPr>
              <w:t>Източник на финансиране (преки бюджетни разходи, друго –лева/евро)</w:t>
            </w:r>
          </w:p>
        </w:tc>
        <w:tc>
          <w:tcPr>
            <w:tcW w:w="2457" w:type="dxa"/>
            <w:gridSpan w:val="3"/>
            <w:shd w:val="clear" w:color="auto" w:fill="D4F9F8"/>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ind w:left="-57" w:right="-57"/>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w:t>
            </w:r>
          </w:p>
          <w:p w:rsidR="001F7FD7" w:rsidRPr="001F7FD7" w:rsidRDefault="001F7FD7" w:rsidP="00154100">
            <w:pPr>
              <w:spacing w:after="0" w:line="240" w:lineRule="auto"/>
              <w:ind w:left="-57" w:right="-57"/>
              <w:jc w:val="center"/>
              <w:rPr>
                <w:rFonts w:ascii="Times New Roman" w:hAnsi="Times New Roman"/>
                <w:color w:val="000000"/>
                <w:sz w:val="24"/>
                <w:szCs w:val="24"/>
                <w:lang w:eastAsia="bg-BG"/>
              </w:rPr>
            </w:pPr>
            <w:r w:rsidRPr="001F7FD7">
              <w:rPr>
                <w:rFonts w:ascii="Times New Roman" w:eastAsia="Times New Roman" w:hAnsi="Times New Roman"/>
                <w:b/>
                <w:bCs/>
                <w:lang w:eastAsia="bg-BG"/>
              </w:rPr>
              <w:t>брой, дял)</w:t>
            </w:r>
          </w:p>
        </w:tc>
        <w:tc>
          <w:tcPr>
            <w:tcW w:w="1843" w:type="dxa"/>
            <w:shd w:val="clear" w:color="auto" w:fill="D4F9F8"/>
          </w:tcPr>
          <w:p w:rsidR="001F7FD7" w:rsidRPr="001F7FD7" w:rsidRDefault="001F7FD7" w:rsidP="00154100">
            <w:pPr>
              <w:spacing w:after="0" w:line="240" w:lineRule="auto"/>
              <w:jc w:val="center"/>
              <w:rPr>
                <w:rFonts w:ascii="Times New Roman" w:hAnsi="Times New Roman"/>
                <w:b/>
                <w:bCs/>
                <w:color w:val="000000"/>
                <w:lang w:eastAsia="bg-BG"/>
              </w:rPr>
            </w:pPr>
            <w:r w:rsidRPr="001F7FD7">
              <w:rPr>
                <w:rFonts w:ascii="Times New Roman" w:hAnsi="Times New Roman"/>
                <w:b/>
                <w:bCs/>
                <w:color w:val="000000"/>
                <w:lang w:eastAsia="bg-BG"/>
              </w:rPr>
              <w:t>Текуща стойност</w:t>
            </w:r>
          </w:p>
          <w:p w:rsidR="001F7FD7" w:rsidRPr="001F7FD7" w:rsidRDefault="001F7FD7" w:rsidP="00154100">
            <w:pPr>
              <w:spacing w:after="0" w:line="240" w:lineRule="auto"/>
              <w:jc w:val="center"/>
              <w:rPr>
                <w:rFonts w:ascii="Times New Roman" w:hAnsi="Times New Roman"/>
                <w:b/>
                <w:color w:val="000000"/>
                <w:sz w:val="24"/>
                <w:szCs w:val="24"/>
              </w:rPr>
            </w:pPr>
          </w:p>
        </w:tc>
        <w:tc>
          <w:tcPr>
            <w:tcW w:w="1559" w:type="dxa"/>
            <w:shd w:val="clear" w:color="auto" w:fill="D4F9F8"/>
          </w:tcPr>
          <w:p w:rsidR="001F7FD7" w:rsidRPr="001F7FD7" w:rsidRDefault="001F7FD7" w:rsidP="00154100">
            <w:pPr>
              <w:spacing w:after="0" w:line="240" w:lineRule="auto"/>
              <w:jc w:val="center"/>
              <w:rPr>
                <w:rFonts w:ascii="Times New Roman" w:hAnsi="Times New Roman"/>
                <w:b/>
                <w:bCs/>
                <w:color w:val="000000"/>
                <w:lang w:eastAsia="bg-BG"/>
              </w:rPr>
            </w:pPr>
            <w:r w:rsidRPr="001F7FD7">
              <w:rPr>
                <w:rFonts w:ascii="Times New Roman" w:hAnsi="Times New Roman"/>
                <w:b/>
                <w:bCs/>
                <w:color w:val="000000"/>
                <w:lang w:eastAsia="bg-BG"/>
              </w:rPr>
              <w:t xml:space="preserve">Целева стойност с натрупване </w:t>
            </w:r>
            <w:r w:rsidRPr="001F7FD7">
              <w:rPr>
                <w:rFonts w:ascii="Times New Roman" w:hAnsi="Times New Roman"/>
                <w:b/>
                <w:bCs/>
                <w:color w:val="000000"/>
                <w:lang w:val="ru-RU" w:eastAsia="bg-BG"/>
              </w:rPr>
              <w:t>2024-</w:t>
            </w:r>
            <w:r w:rsidRPr="001F7FD7">
              <w:rPr>
                <w:rFonts w:ascii="Times New Roman" w:hAnsi="Times New Roman"/>
                <w:b/>
                <w:bCs/>
                <w:color w:val="000000"/>
                <w:lang w:eastAsia="bg-BG"/>
              </w:rPr>
              <w:t>2027г.</w:t>
            </w: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rPr>
              <w:t>4.1</w:t>
            </w:r>
          </w:p>
        </w:tc>
        <w:tc>
          <w:tcPr>
            <w:tcW w:w="2693" w:type="dxa"/>
            <w:shd w:val="clear" w:color="auto" w:fill="auto"/>
          </w:tcPr>
          <w:p w:rsidR="001F7FD7" w:rsidRPr="001F7FD7" w:rsidRDefault="001F7FD7" w:rsidP="00154100">
            <w:pPr>
              <w:spacing w:after="0" w:line="240" w:lineRule="auto"/>
              <w:jc w:val="both"/>
              <w:rPr>
                <w:rFonts w:ascii="Times New Roman" w:hAnsi="Times New Roman"/>
                <w:sz w:val="24"/>
                <w:szCs w:val="24"/>
                <w:lang w:eastAsia="bg-BG"/>
              </w:rPr>
            </w:pPr>
            <w:r w:rsidRPr="001F7FD7">
              <w:rPr>
                <w:rFonts w:ascii="Times New Roman" w:hAnsi="Times New Roman"/>
                <w:sz w:val="24"/>
                <w:szCs w:val="24"/>
              </w:rPr>
              <w:t>Обучение на нови здравни медиатори за придобиване на необходимите знания и умения съгласно чл. 7, ал. 2 от Наредба № 1 от 19.08.2020 г. за изискванията за дейността на здравните медиатори - разходи за настаняване</w:t>
            </w:r>
          </w:p>
        </w:tc>
        <w:tc>
          <w:tcPr>
            <w:tcW w:w="1444" w:type="dxa"/>
            <w:shd w:val="clear" w:color="auto" w:fill="auto"/>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ind w:left="-57" w:right="-113"/>
              <w:jc w:val="center"/>
              <w:rPr>
                <w:rFonts w:ascii="Times New Roman" w:hAnsi="Times New Roman"/>
                <w:sz w:val="24"/>
                <w:szCs w:val="24"/>
              </w:rPr>
            </w:pPr>
            <w:r w:rsidRPr="001F7FD7">
              <w:rPr>
                <w:rFonts w:ascii="Times New Roman" w:hAnsi="Times New Roman"/>
                <w:sz w:val="24"/>
                <w:szCs w:val="24"/>
              </w:rPr>
              <w:t>2024 -2027 г.</w:t>
            </w:r>
          </w:p>
        </w:tc>
        <w:tc>
          <w:tcPr>
            <w:tcW w:w="1417" w:type="dxa"/>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 xml:space="preserve">МЗ, РЗИ и община Русе </w:t>
            </w:r>
          </w:p>
        </w:tc>
        <w:tc>
          <w:tcPr>
            <w:tcW w:w="2053" w:type="dxa"/>
            <w:gridSpan w:val="3"/>
            <w:shd w:val="clear" w:color="auto" w:fill="auto"/>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t>Държавен бюджет</w:t>
            </w:r>
          </w:p>
          <w:p w:rsidR="001F7FD7" w:rsidRPr="001F7FD7" w:rsidRDefault="001F7FD7" w:rsidP="00154100">
            <w:pPr>
              <w:spacing w:after="0" w:line="240" w:lineRule="auto"/>
              <w:jc w:val="center"/>
              <w:rPr>
                <w:rFonts w:ascii="Times New Roman" w:hAnsi="Times New Roman"/>
                <w:sz w:val="24"/>
                <w:szCs w:val="24"/>
              </w:rPr>
            </w:pPr>
          </w:p>
        </w:tc>
        <w:tc>
          <w:tcPr>
            <w:tcW w:w="2457" w:type="dxa"/>
            <w:gridSpan w:val="3"/>
            <w:shd w:val="clear" w:color="auto" w:fill="auto"/>
          </w:tcPr>
          <w:p w:rsidR="001F7FD7" w:rsidRPr="001F7FD7" w:rsidRDefault="001F7FD7" w:rsidP="00154100">
            <w:pPr>
              <w:spacing w:after="0" w:line="240" w:lineRule="auto"/>
              <w:ind w:left="-57" w:right="-57"/>
              <w:jc w:val="both"/>
              <w:rPr>
                <w:rFonts w:ascii="Times New Roman" w:hAnsi="Times New Roman"/>
                <w:sz w:val="24"/>
                <w:szCs w:val="24"/>
                <w:lang w:eastAsia="bg-BG"/>
              </w:rPr>
            </w:pPr>
            <w:r w:rsidRPr="001F7FD7">
              <w:rPr>
                <w:rFonts w:ascii="Times New Roman" w:hAnsi="Times New Roman"/>
                <w:sz w:val="24"/>
                <w:szCs w:val="24"/>
                <w:lang w:eastAsia="bg-BG"/>
              </w:rPr>
              <w:t>Брой обучени здравни медиатори</w:t>
            </w:r>
          </w:p>
        </w:tc>
        <w:tc>
          <w:tcPr>
            <w:tcW w:w="1843"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t>4.3</w:t>
            </w:r>
          </w:p>
        </w:tc>
        <w:tc>
          <w:tcPr>
            <w:tcW w:w="2693" w:type="dxa"/>
            <w:shd w:val="clear" w:color="auto" w:fill="auto"/>
          </w:tcPr>
          <w:p w:rsidR="001F7FD7" w:rsidRPr="001F7FD7" w:rsidRDefault="001F7FD7" w:rsidP="00154100">
            <w:pPr>
              <w:spacing w:after="0" w:line="240" w:lineRule="auto"/>
              <w:jc w:val="both"/>
              <w:rPr>
                <w:rFonts w:ascii="Times New Roman" w:hAnsi="Times New Roman"/>
                <w:sz w:val="24"/>
                <w:szCs w:val="24"/>
                <w:lang w:eastAsia="bg-BG"/>
              </w:rPr>
            </w:pPr>
            <w:r w:rsidRPr="001F7FD7">
              <w:rPr>
                <w:rFonts w:ascii="Times New Roman" w:hAnsi="Times New Roman"/>
                <w:color w:val="000000"/>
                <w:spacing w:val="3"/>
                <w:sz w:val="24"/>
                <w:szCs w:val="24"/>
              </w:rPr>
              <w:t xml:space="preserve">Обучение за професионално развитие на здравни медиатори </w:t>
            </w:r>
            <w:r w:rsidRPr="001F7FD7">
              <w:rPr>
                <w:rFonts w:ascii="Times New Roman" w:hAnsi="Times New Roman"/>
                <w:color w:val="000000"/>
                <w:sz w:val="24"/>
                <w:szCs w:val="24"/>
              </w:rPr>
              <w:t xml:space="preserve">– съгласно чл. 7, ал. 4 от Наредба № 1 от 19.08.2020 г. </w:t>
            </w:r>
            <w:r w:rsidRPr="001F7FD7">
              <w:rPr>
                <w:rFonts w:ascii="Times New Roman" w:hAnsi="Times New Roman"/>
                <w:color w:val="000000"/>
                <w:spacing w:val="3"/>
                <w:sz w:val="24"/>
                <w:szCs w:val="24"/>
              </w:rPr>
              <w:t>за изискванията за дейността на здравните медиатори</w:t>
            </w:r>
          </w:p>
        </w:tc>
        <w:tc>
          <w:tcPr>
            <w:tcW w:w="1444" w:type="dxa"/>
            <w:shd w:val="clear" w:color="auto" w:fill="auto"/>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ind w:left="-57" w:right="-113"/>
              <w:jc w:val="center"/>
              <w:rPr>
                <w:rFonts w:eastAsia="Times New Roman" w:cs="Calibri"/>
              </w:rPr>
            </w:pPr>
            <w:r w:rsidRPr="001F7FD7">
              <w:rPr>
                <w:rFonts w:ascii="Times New Roman" w:hAnsi="Times New Roman"/>
                <w:sz w:val="24"/>
                <w:szCs w:val="24"/>
              </w:rPr>
              <w:t>2024 -2027 г.</w:t>
            </w:r>
          </w:p>
        </w:tc>
        <w:tc>
          <w:tcPr>
            <w:tcW w:w="1417" w:type="dxa"/>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МЗ, РЗИ и община Русе НПО</w:t>
            </w:r>
          </w:p>
        </w:tc>
        <w:tc>
          <w:tcPr>
            <w:tcW w:w="2053" w:type="dxa"/>
            <w:gridSpan w:val="3"/>
            <w:shd w:val="clear" w:color="auto" w:fill="auto"/>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t>Държавен бюджет</w:t>
            </w:r>
          </w:p>
        </w:tc>
        <w:tc>
          <w:tcPr>
            <w:tcW w:w="2457" w:type="dxa"/>
            <w:gridSpan w:val="3"/>
            <w:shd w:val="clear" w:color="auto" w:fill="auto"/>
          </w:tcPr>
          <w:p w:rsidR="001F7FD7" w:rsidRPr="001F7FD7" w:rsidRDefault="001F7FD7" w:rsidP="00154100">
            <w:pPr>
              <w:spacing w:after="0" w:line="240" w:lineRule="auto"/>
              <w:ind w:left="-57" w:right="-57"/>
              <w:jc w:val="both"/>
              <w:rPr>
                <w:rFonts w:ascii="Times New Roman" w:hAnsi="Times New Roman"/>
                <w:sz w:val="24"/>
                <w:szCs w:val="24"/>
                <w:lang w:eastAsia="bg-BG"/>
              </w:rPr>
            </w:pPr>
            <w:r w:rsidRPr="001F7FD7">
              <w:rPr>
                <w:rFonts w:ascii="Times New Roman" w:hAnsi="Times New Roman"/>
                <w:sz w:val="24"/>
                <w:szCs w:val="24"/>
                <w:lang w:eastAsia="bg-BG"/>
              </w:rPr>
              <w:t>Брой квалифицирани здравни медиатори</w:t>
            </w:r>
          </w:p>
        </w:tc>
        <w:tc>
          <w:tcPr>
            <w:tcW w:w="1843"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r>
      <w:tr w:rsidR="001F7FD7" w:rsidRPr="001F7FD7" w:rsidTr="00154100">
        <w:trPr>
          <w:trHeight w:val="630"/>
        </w:trPr>
        <w:tc>
          <w:tcPr>
            <w:tcW w:w="15451" w:type="dxa"/>
            <w:gridSpan w:val="13"/>
            <w:shd w:val="clear" w:color="auto" w:fill="FFF2CC"/>
          </w:tcPr>
          <w:p w:rsidR="001F7FD7" w:rsidRPr="001F7FD7" w:rsidRDefault="001F7FD7" w:rsidP="00154100">
            <w:pPr>
              <w:spacing w:after="0" w:line="240" w:lineRule="auto"/>
              <w:jc w:val="center"/>
              <w:rPr>
                <w:rFonts w:ascii="Times New Roman" w:hAnsi="Times New Roman"/>
                <w:sz w:val="24"/>
                <w:szCs w:val="24"/>
                <w:lang w:val="ru-RU"/>
              </w:rPr>
            </w:pPr>
            <w:r w:rsidRPr="001F7FD7">
              <w:rPr>
                <w:rFonts w:ascii="Times New Roman" w:hAnsi="Times New Roman"/>
                <w:b/>
                <w:bCs/>
                <w:sz w:val="24"/>
                <w:szCs w:val="24"/>
                <w:lang w:eastAsia="bg-BG"/>
              </w:rPr>
              <w:t>Цел 5: Осигуряване на устойчиво изпълнение на политиката по предпазване от ваксинопредотвратими заразни заболявания  с цел повишаване на обхвата на подлежащите лица по националния имунизационен календар  и поддържане на висок имунизационен обхват</w:t>
            </w:r>
          </w:p>
        </w:tc>
      </w:tr>
      <w:tr w:rsidR="001F7FD7" w:rsidRPr="001F7FD7" w:rsidTr="00154100">
        <w:trPr>
          <w:trHeight w:val="1028"/>
        </w:trPr>
        <w:tc>
          <w:tcPr>
            <w:tcW w:w="3544" w:type="dxa"/>
            <w:gridSpan w:val="2"/>
            <w:shd w:val="clear" w:color="auto" w:fill="D4F9F8"/>
          </w:tcPr>
          <w:p w:rsidR="001F7FD7" w:rsidRPr="001F7FD7" w:rsidRDefault="001F7FD7" w:rsidP="00154100">
            <w:pPr>
              <w:spacing w:after="0" w:line="240" w:lineRule="auto"/>
              <w:jc w:val="center"/>
              <w:rPr>
                <w:rFonts w:ascii="Times New Roman" w:hAnsi="Times New Roman"/>
                <w:sz w:val="24"/>
                <w:szCs w:val="24"/>
                <w:lang w:eastAsia="bg-BG"/>
              </w:rPr>
            </w:pPr>
            <w:r w:rsidRPr="001F7FD7">
              <w:rPr>
                <w:rFonts w:ascii="Times New Roman" w:hAnsi="Times New Roman"/>
                <w:b/>
                <w:bCs/>
                <w:lang w:eastAsia="bg-BG"/>
              </w:rPr>
              <w:t>Мерки</w:t>
            </w:r>
          </w:p>
        </w:tc>
        <w:tc>
          <w:tcPr>
            <w:tcW w:w="1444" w:type="dxa"/>
            <w:shd w:val="clear" w:color="auto" w:fill="D4F9F8"/>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lang w:eastAsia="bg-BG"/>
              </w:rPr>
              <w:t>Статус</w:t>
            </w:r>
          </w:p>
        </w:tc>
        <w:tc>
          <w:tcPr>
            <w:tcW w:w="1134" w:type="dxa"/>
            <w:shd w:val="clear" w:color="auto" w:fill="D4F9F8"/>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lang w:eastAsia="bg-BG"/>
              </w:rPr>
              <w:t>Срок</w:t>
            </w:r>
          </w:p>
        </w:tc>
        <w:tc>
          <w:tcPr>
            <w:tcW w:w="1533" w:type="dxa"/>
            <w:gridSpan w:val="3"/>
            <w:shd w:val="clear" w:color="auto" w:fill="D4F9F8"/>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w:t>
            </w:r>
            <w:r w:rsidRPr="001F7FD7">
              <w:rPr>
                <w:rFonts w:ascii="Times New Roman" w:hAnsi="Times New Roman"/>
                <w:b/>
                <w:bCs/>
                <w:lang w:eastAsia="bg-BG"/>
              </w:rPr>
              <w:softHyphen/>
              <w:t>ция</w:t>
            </w:r>
          </w:p>
        </w:tc>
        <w:tc>
          <w:tcPr>
            <w:tcW w:w="1937" w:type="dxa"/>
            <w:shd w:val="clear" w:color="auto" w:fill="D4F9F8"/>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lang w:eastAsia="bg-BG"/>
              </w:rPr>
              <w:t>Източник на финансиране (преки бюджетни разходи, друго –лева/евро)</w:t>
            </w:r>
          </w:p>
        </w:tc>
        <w:tc>
          <w:tcPr>
            <w:tcW w:w="2457" w:type="dxa"/>
            <w:gridSpan w:val="3"/>
            <w:shd w:val="clear" w:color="auto" w:fill="D4F9F8"/>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w:t>
            </w:r>
          </w:p>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брой, дял)</w:t>
            </w:r>
          </w:p>
        </w:tc>
        <w:tc>
          <w:tcPr>
            <w:tcW w:w="1843" w:type="dxa"/>
            <w:shd w:val="clear" w:color="auto" w:fill="D4F9F8"/>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jc w:val="center"/>
              <w:rPr>
                <w:rFonts w:ascii="Times New Roman" w:hAnsi="Times New Roman"/>
                <w:sz w:val="24"/>
                <w:szCs w:val="24"/>
              </w:rPr>
            </w:pPr>
          </w:p>
        </w:tc>
        <w:tc>
          <w:tcPr>
            <w:tcW w:w="1559" w:type="dxa"/>
            <w:shd w:val="clear" w:color="auto" w:fill="D4F9F8"/>
          </w:tcPr>
          <w:p w:rsidR="001F7FD7" w:rsidRPr="001F7FD7" w:rsidRDefault="001F7FD7" w:rsidP="00154100">
            <w:pPr>
              <w:spacing w:after="0" w:line="240" w:lineRule="auto"/>
              <w:jc w:val="center"/>
              <w:rPr>
                <w:rFonts w:ascii="Times New Roman" w:hAnsi="Times New Roman"/>
                <w:b/>
                <w:bCs/>
                <w:lang w:eastAsia="bg-BG"/>
              </w:rPr>
            </w:pPr>
            <w:r w:rsidRPr="001F7FD7">
              <w:rPr>
                <w:rFonts w:ascii="Times New Roman" w:hAnsi="Times New Roman"/>
                <w:b/>
                <w:bCs/>
                <w:lang w:eastAsia="bg-BG"/>
              </w:rPr>
              <w:t xml:space="preserve">Целева стойност с натрупване </w:t>
            </w:r>
            <w:r w:rsidRPr="001F7FD7">
              <w:rPr>
                <w:rFonts w:ascii="Times New Roman" w:hAnsi="Times New Roman"/>
                <w:b/>
                <w:bCs/>
                <w:lang w:val="ru-RU" w:eastAsia="bg-BG"/>
              </w:rPr>
              <w:t>2024 -</w:t>
            </w:r>
            <w:r w:rsidRPr="001F7FD7">
              <w:rPr>
                <w:rFonts w:ascii="Times New Roman" w:hAnsi="Times New Roman"/>
                <w:b/>
                <w:bCs/>
                <w:lang w:eastAsia="bg-BG"/>
              </w:rPr>
              <w:t>2027 г.</w:t>
            </w:r>
          </w:p>
        </w:tc>
      </w:tr>
      <w:tr w:rsidR="001F7FD7" w:rsidRPr="001F7FD7" w:rsidTr="00154100">
        <w:trPr>
          <w:trHeight w:val="1028"/>
        </w:trPr>
        <w:tc>
          <w:tcPr>
            <w:tcW w:w="851" w:type="dxa"/>
            <w:shd w:val="clear" w:color="auto" w:fill="auto"/>
          </w:tcPr>
          <w:p w:rsidR="001F7FD7" w:rsidRPr="001F7FD7" w:rsidRDefault="001F7FD7" w:rsidP="00154100">
            <w:pPr>
              <w:spacing w:after="0" w:line="240" w:lineRule="auto"/>
              <w:ind w:left="-113" w:right="-57"/>
              <w:jc w:val="center"/>
              <w:rPr>
                <w:rFonts w:ascii="Times New Roman" w:hAnsi="Times New Roman"/>
                <w:sz w:val="24"/>
                <w:szCs w:val="24"/>
                <w:lang w:eastAsia="bg-BG"/>
              </w:rPr>
            </w:pPr>
            <w:r w:rsidRPr="001F7FD7">
              <w:rPr>
                <w:rFonts w:ascii="Times New Roman" w:hAnsi="Times New Roman"/>
                <w:sz w:val="24"/>
                <w:szCs w:val="24"/>
                <w:lang w:eastAsia="bg-BG"/>
              </w:rPr>
              <w:lastRenderedPageBreak/>
              <w:t>5.1.</w:t>
            </w:r>
          </w:p>
        </w:tc>
        <w:tc>
          <w:tcPr>
            <w:tcW w:w="2693" w:type="dxa"/>
            <w:shd w:val="clear" w:color="auto" w:fill="auto"/>
          </w:tcPr>
          <w:p w:rsidR="001F7FD7" w:rsidRPr="001F7FD7" w:rsidRDefault="001F7FD7" w:rsidP="00154100">
            <w:pPr>
              <w:spacing w:after="0" w:line="240" w:lineRule="auto"/>
              <w:jc w:val="both"/>
              <w:rPr>
                <w:rFonts w:ascii="Times New Roman" w:hAnsi="Times New Roman"/>
                <w:sz w:val="24"/>
                <w:szCs w:val="24"/>
              </w:rPr>
            </w:pPr>
            <w:r w:rsidRPr="001F7FD7">
              <w:rPr>
                <w:rFonts w:ascii="Times New Roman" w:hAnsi="Times New Roman"/>
                <w:sz w:val="24"/>
                <w:szCs w:val="24"/>
                <w:lang w:eastAsia="bg-BG"/>
              </w:rPr>
              <w:t>Разяснителни кампании за необходимостта от ваксиниране на населението със задължителните имунизации по Националния имунизационен календар</w:t>
            </w:r>
          </w:p>
          <w:p w:rsidR="001F7FD7" w:rsidRPr="001F7FD7" w:rsidRDefault="001F7FD7" w:rsidP="00154100">
            <w:pPr>
              <w:spacing w:after="0" w:line="240" w:lineRule="auto"/>
              <w:jc w:val="both"/>
              <w:rPr>
                <w:rFonts w:ascii="Times New Roman" w:hAnsi="Times New Roman"/>
                <w:strike/>
                <w:sz w:val="24"/>
                <w:szCs w:val="24"/>
                <w:lang w:eastAsia="bg-BG"/>
              </w:rPr>
            </w:pPr>
            <w:r w:rsidRPr="001F7FD7">
              <w:rPr>
                <w:rFonts w:ascii="Times New Roman" w:hAnsi="Times New Roman"/>
                <w:sz w:val="24"/>
                <w:szCs w:val="24"/>
                <w:lang w:eastAsia="bg-BG"/>
              </w:rPr>
              <w:t>и за ползите от препоръчителните имунизации.</w:t>
            </w:r>
          </w:p>
        </w:tc>
        <w:tc>
          <w:tcPr>
            <w:tcW w:w="1444" w:type="dxa"/>
            <w:shd w:val="clear" w:color="auto" w:fill="auto"/>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t>Текущ</w:t>
            </w:r>
          </w:p>
        </w:tc>
        <w:tc>
          <w:tcPr>
            <w:tcW w:w="1134" w:type="dxa"/>
            <w:shd w:val="clear" w:color="auto" w:fill="auto"/>
          </w:tcPr>
          <w:p w:rsidR="001F7FD7" w:rsidRPr="001F7FD7" w:rsidRDefault="001F7FD7" w:rsidP="00154100">
            <w:pPr>
              <w:spacing w:after="0" w:line="240" w:lineRule="auto"/>
              <w:ind w:left="-57" w:right="-113"/>
              <w:jc w:val="center"/>
              <w:rPr>
                <w:rFonts w:ascii="Times New Roman" w:hAnsi="Times New Roman"/>
                <w:sz w:val="24"/>
                <w:szCs w:val="24"/>
              </w:rPr>
            </w:pPr>
            <w:r w:rsidRPr="001F7FD7">
              <w:rPr>
                <w:rFonts w:ascii="Times New Roman" w:hAnsi="Times New Roman"/>
                <w:sz w:val="24"/>
                <w:szCs w:val="24"/>
              </w:rPr>
              <w:t>2024 -2027 г.</w:t>
            </w:r>
          </w:p>
        </w:tc>
        <w:tc>
          <w:tcPr>
            <w:tcW w:w="1533" w:type="dxa"/>
            <w:gridSpan w:val="3"/>
            <w:shd w:val="clear" w:color="auto" w:fill="auto"/>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sz w:val="24"/>
                <w:szCs w:val="24"/>
              </w:rPr>
              <w:t>РЗИ,</w:t>
            </w:r>
          </w:p>
          <w:p w:rsidR="001F7FD7" w:rsidRPr="001F7FD7" w:rsidRDefault="001F7FD7" w:rsidP="00154100">
            <w:pPr>
              <w:spacing w:after="0" w:line="240" w:lineRule="auto"/>
              <w:ind w:left="-113" w:right="-113"/>
              <w:jc w:val="center"/>
              <w:rPr>
                <w:rFonts w:ascii="Times New Roman" w:hAnsi="Times New Roman"/>
                <w:sz w:val="24"/>
                <w:szCs w:val="24"/>
              </w:rPr>
            </w:pPr>
            <w:r w:rsidRPr="001F7FD7">
              <w:rPr>
                <w:rFonts w:ascii="Times New Roman" w:hAnsi="Times New Roman"/>
                <w:sz w:val="24"/>
                <w:szCs w:val="24"/>
              </w:rPr>
              <w:t>Здравни медиатори, Общин Русе</w:t>
            </w:r>
          </w:p>
        </w:tc>
        <w:tc>
          <w:tcPr>
            <w:tcW w:w="1985" w:type="dxa"/>
            <w:gridSpan w:val="2"/>
            <w:shd w:val="clear" w:color="auto" w:fill="auto"/>
          </w:tcPr>
          <w:p w:rsidR="001F7FD7" w:rsidRPr="001F7FD7" w:rsidRDefault="001F7FD7" w:rsidP="00154100">
            <w:pPr>
              <w:spacing w:after="0" w:line="240" w:lineRule="auto"/>
              <w:rPr>
                <w:rFonts w:ascii="Times New Roman" w:hAnsi="Times New Roman"/>
                <w:sz w:val="24"/>
                <w:szCs w:val="24"/>
              </w:rPr>
            </w:pPr>
            <w:r w:rsidRPr="001F7FD7">
              <w:rPr>
                <w:rFonts w:ascii="Times New Roman" w:hAnsi="Times New Roman"/>
                <w:sz w:val="24"/>
                <w:szCs w:val="24"/>
              </w:rPr>
              <w:t>Държавен бюджет</w:t>
            </w:r>
          </w:p>
          <w:p w:rsidR="001F7FD7" w:rsidRPr="001F7FD7" w:rsidRDefault="001F7FD7" w:rsidP="00154100">
            <w:pPr>
              <w:spacing w:after="0" w:line="240" w:lineRule="auto"/>
              <w:rPr>
                <w:rFonts w:ascii="Times New Roman" w:hAnsi="Times New Roman"/>
                <w:sz w:val="24"/>
                <w:szCs w:val="24"/>
              </w:rPr>
            </w:pPr>
          </w:p>
        </w:tc>
        <w:tc>
          <w:tcPr>
            <w:tcW w:w="2409" w:type="dxa"/>
            <w:gridSpan w:val="2"/>
            <w:shd w:val="clear" w:color="auto" w:fill="auto"/>
          </w:tcPr>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Брой проведени кампании за разясняване на необходимостта от ваксиниране на населението със задължителните имунизации по Националния имунизационен календар</w:t>
            </w:r>
          </w:p>
          <w:p w:rsidR="001F7FD7" w:rsidRPr="001F7FD7" w:rsidRDefault="001F7FD7" w:rsidP="00154100">
            <w:pPr>
              <w:spacing w:after="0" w:line="240" w:lineRule="auto"/>
              <w:rPr>
                <w:rFonts w:ascii="Times New Roman" w:hAnsi="Times New Roman"/>
                <w:sz w:val="24"/>
                <w:szCs w:val="24"/>
                <w:lang w:eastAsia="bg-BG"/>
              </w:rPr>
            </w:pPr>
            <w:r w:rsidRPr="001F7FD7">
              <w:rPr>
                <w:rFonts w:ascii="Times New Roman" w:hAnsi="Times New Roman"/>
                <w:sz w:val="24"/>
                <w:szCs w:val="24"/>
                <w:lang w:eastAsia="bg-BG"/>
              </w:rPr>
              <w:t>и за ползите от препоръчителните имунизации.</w:t>
            </w:r>
          </w:p>
        </w:tc>
        <w:tc>
          <w:tcPr>
            <w:tcW w:w="1843"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jc w:val="center"/>
              <w:rPr>
                <w:rFonts w:ascii="Times New Roman" w:hAnsi="Times New Roman"/>
                <w:sz w:val="24"/>
                <w:szCs w:val="24"/>
              </w:rPr>
            </w:pPr>
          </w:p>
        </w:tc>
      </w:tr>
    </w:tbl>
    <w:p w:rsidR="001F7FD7" w:rsidRPr="001F7FD7" w:rsidRDefault="001F7FD7" w:rsidP="001F7FD7">
      <w:pPr>
        <w:spacing w:after="0" w:line="240" w:lineRule="auto"/>
        <w:jc w:val="center"/>
        <w:rPr>
          <w:rFonts w:ascii="Times New Roman" w:eastAsia="Times New Roman" w:hAnsi="Times New Roman"/>
          <w:b/>
          <w:bCs/>
          <w:lang w:eastAsia="bg-BG"/>
        </w:rPr>
      </w:pPr>
    </w:p>
    <w:p w:rsidR="001F7FD7" w:rsidRPr="001F7FD7" w:rsidRDefault="001F7FD7" w:rsidP="001F7FD7">
      <w:pPr>
        <w:spacing w:after="0" w:line="240" w:lineRule="auto"/>
        <w:rPr>
          <w:rFonts w:ascii="Times New Roman" w:eastAsia="Times New Roman" w:hAnsi="Times New Roman"/>
          <w:b/>
          <w:bCs/>
          <w:sz w:val="24"/>
          <w:szCs w:val="24"/>
          <w:lang w:eastAsia="bg-BG"/>
        </w:rPr>
      </w:pPr>
    </w:p>
    <w:p w:rsidR="001F7FD7" w:rsidRPr="001F7FD7" w:rsidRDefault="001F7FD7" w:rsidP="001F7FD7">
      <w:pPr>
        <w:spacing w:after="0" w:line="240" w:lineRule="auto"/>
        <w:rPr>
          <w:rFonts w:ascii="Times New Roman" w:eastAsia="Times New Roman" w:hAnsi="Times New Roman"/>
          <w:b/>
          <w:bCs/>
          <w:lang w:eastAsia="bg-BG"/>
        </w:rPr>
      </w:pPr>
      <w:r w:rsidRPr="001F7FD7">
        <w:rPr>
          <w:rFonts w:ascii="Times New Roman" w:eastAsia="Times New Roman" w:hAnsi="Times New Roman"/>
          <w:b/>
          <w:bCs/>
          <w:sz w:val="24"/>
          <w:szCs w:val="24"/>
          <w:lang w:eastAsia="bg-BG"/>
        </w:rPr>
        <w:t>Таблица-ПРИОРИТЕТ „ЗАЕТОСТ“</w:t>
      </w:r>
    </w:p>
    <w:p w:rsidR="001F7FD7" w:rsidRPr="001F7FD7" w:rsidRDefault="001F7FD7" w:rsidP="001F7FD7">
      <w:pPr>
        <w:spacing w:after="0" w:line="240" w:lineRule="auto"/>
        <w:jc w:val="center"/>
        <w:rPr>
          <w:rFonts w:ascii="Times New Roman" w:eastAsia="Times New Roman" w:hAnsi="Times New Roman"/>
          <w:b/>
          <w:bCs/>
          <w:lang w:eastAsia="bg-BG"/>
        </w:rPr>
      </w:pPr>
    </w:p>
    <w:p w:rsidR="001F7FD7" w:rsidRPr="001F7FD7" w:rsidRDefault="001F7FD7" w:rsidP="001F7FD7">
      <w:pPr>
        <w:numPr>
          <w:ilvl w:val="0"/>
          <w:numId w:val="8"/>
        </w:numPr>
        <w:pBdr>
          <w:top w:val="single" w:sz="4" w:space="1" w:color="auto"/>
          <w:left w:val="single" w:sz="4" w:space="4" w:color="auto"/>
          <w:bottom w:val="single" w:sz="4" w:space="1" w:color="auto"/>
          <w:right w:val="single" w:sz="4" w:space="4" w:color="auto"/>
        </w:pBdr>
        <w:shd w:val="clear" w:color="auto" w:fill="FFD966"/>
        <w:spacing w:after="0" w:line="240" w:lineRule="auto"/>
        <w:contextualSpacing/>
        <w:rPr>
          <w:rFonts w:ascii="Times New Roman" w:eastAsia="Times New Roman" w:hAnsi="Times New Roman"/>
          <w:b/>
          <w:bCs/>
          <w:i/>
          <w:sz w:val="24"/>
          <w:szCs w:val="24"/>
          <w:lang w:val="ru-RU" w:eastAsia="bg-BG"/>
        </w:rPr>
      </w:pPr>
      <w:r w:rsidRPr="001F7FD7">
        <w:rPr>
          <w:rFonts w:ascii="Times New Roman" w:eastAsia="Times New Roman" w:hAnsi="Times New Roman"/>
          <w:b/>
          <w:bCs/>
          <w:i/>
          <w:sz w:val="24"/>
          <w:szCs w:val="24"/>
          <w:lang w:eastAsia="bg-BG"/>
        </w:rPr>
        <w:t>ЦЕЛИ ЗА ИЗПЪЛНЕНИЕ ЗА ПЕРИОДА 2024-2027 Г.</w:t>
      </w:r>
    </w:p>
    <w:p w:rsidR="001F7FD7" w:rsidRPr="001F7FD7" w:rsidRDefault="001F7FD7" w:rsidP="001F7FD7">
      <w:pPr>
        <w:jc w:val="center"/>
        <w:rPr>
          <w:rFonts w:ascii="Times New Roman" w:eastAsia="Times New Roman" w:hAnsi="Times New Roman"/>
          <w:b/>
          <w:bCs/>
          <w:i/>
          <w:iCs/>
        </w:rPr>
      </w:pPr>
      <w:r w:rsidRPr="001F7FD7">
        <w:rPr>
          <w:rFonts w:ascii="Times New Roman" w:eastAsia="Times New Roman" w:hAnsi="Times New Roman"/>
          <w:b/>
          <w:bCs/>
          <w:i/>
          <w:iCs/>
          <w:sz w:val="24"/>
          <w:szCs w:val="24"/>
          <w:lang w:eastAsia="bg-BG"/>
        </w:rPr>
        <w:t>Оперативна цел:</w:t>
      </w:r>
      <w:r w:rsidRPr="001F7FD7">
        <w:rPr>
          <w:rFonts w:ascii="Times New Roman" w:eastAsia="Times New Roman" w:hAnsi="Times New Roman"/>
          <w:b/>
          <w:bCs/>
          <w:i/>
          <w:iCs/>
          <w:sz w:val="24"/>
          <w:szCs w:val="24"/>
        </w:rPr>
        <w:t xml:space="preserve"> Равнопоставен достъп и подобряване реализацията на ромите на пазара на труда и повишаване на дела на заетите сред тях; намаляване на социалните неравенства и активното им социално приобщаване</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18"/>
        <w:gridCol w:w="1134"/>
        <w:gridCol w:w="1417"/>
        <w:gridCol w:w="1985"/>
        <w:gridCol w:w="2551"/>
        <w:gridCol w:w="142"/>
        <w:gridCol w:w="1701"/>
        <w:gridCol w:w="1559"/>
      </w:tblGrid>
      <w:tr w:rsidR="001F7FD7" w:rsidRPr="001F7FD7" w:rsidTr="00154100">
        <w:tc>
          <w:tcPr>
            <w:tcW w:w="15451" w:type="dxa"/>
            <w:gridSpan w:val="10"/>
            <w:shd w:val="clear" w:color="auto" w:fill="FFF2CC"/>
          </w:tcPr>
          <w:p w:rsidR="001F7FD7" w:rsidRPr="001F7FD7" w:rsidRDefault="001F7FD7" w:rsidP="00154100">
            <w:pPr>
              <w:rPr>
                <w:rFonts w:ascii="Times New Roman" w:eastAsia="Times New Roman" w:hAnsi="Times New Roman"/>
                <w:sz w:val="24"/>
                <w:szCs w:val="24"/>
              </w:rPr>
            </w:pPr>
            <w:r w:rsidRPr="001F7FD7">
              <w:rPr>
                <w:rFonts w:ascii="Times New Roman" w:eastAsia="Times New Roman" w:hAnsi="Times New Roman"/>
                <w:b/>
                <w:bCs/>
                <w:sz w:val="24"/>
                <w:szCs w:val="24"/>
              </w:rPr>
              <w:t>Цел 1.  Насърчаване на  заетостта чрез мотивиране, професионално ориентиране и обучение на безработни лица</w:t>
            </w:r>
          </w:p>
        </w:tc>
      </w:tr>
      <w:tr w:rsidR="001F7FD7" w:rsidRPr="001F7FD7" w:rsidTr="00154100">
        <w:trPr>
          <w:trHeight w:val="1272"/>
        </w:trPr>
        <w:tc>
          <w:tcPr>
            <w:tcW w:w="851" w:type="dxa"/>
            <w:shd w:val="clear" w:color="auto" w:fill="D8F4F1"/>
          </w:tcPr>
          <w:p w:rsidR="001F7FD7" w:rsidRPr="001F7FD7" w:rsidRDefault="001F7FD7" w:rsidP="00154100">
            <w:pPr>
              <w:spacing w:after="0" w:line="240" w:lineRule="auto"/>
              <w:ind w:left="720"/>
              <w:contextualSpacing/>
              <w:jc w:val="center"/>
              <w:rPr>
                <w:rFonts w:ascii="Times New Roman" w:hAnsi="Times New Roman"/>
                <w:b/>
                <w:bCs/>
                <w:lang w:val="ru-RU" w:eastAsia="bg-BG"/>
              </w:rPr>
            </w:pPr>
          </w:p>
          <w:p w:rsidR="001F7FD7" w:rsidRPr="001F7FD7" w:rsidRDefault="001F7FD7" w:rsidP="00154100">
            <w:pPr>
              <w:spacing w:after="0" w:line="240" w:lineRule="auto"/>
              <w:ind w:left="720"/>
              <w:contextualSpacing/>
              <w:jc w:val="center"/>
              <w:rPr>
                <w:rFonts w:ascii="Times New Roman" w:hAnsi="Times New Roman"/>
                <w:b/>
                <w:bCs/>
                <w:lang w:eastAsia="bg-BG"/>
              </w:rPr>
            </w:pPr>
          </w:p>
          <w:p w:rsidR="001F7FD7" w:rsidRPr="001F7FD7" w:rsidRDefault="001F7FD7" w:rsidP="00154100">
            <w:pPr>
              <w:spacing w:after="0" w:line="240" w:lineRule="auto"/>
              <w:ind w:left="720"/>
              <w:contextualSpacing/>
              <w:jc w:val="center"/>
              <w:rPr>
                <w:rFonts w:ascii="Times New Roman" w:hAnsi="Times New Roman"/>
                <w:b/>
              </w:rPr>
            </w:pPr>
          </w:p>
        </w:tc>
        <w:tc>
          <w:tcPr>
            <w:tcW w:w="2693" w:type="dxa"/>
            <w:shd w:val="clear" w:color="auto" w:fill="D8F4F1"/>
          </w:tcPr>
          <w:p w:rsidR="001F7FD7" w:rsidRPr="001F7FD7" w:rsidRDefault="001F7FD7" w:rsidP="00154100">
            <w:pPr>
              <w:spacing w:after="0" w:line="240" w:lineRule="auto"/>
              <w:ind w:left="720"/>
              <w:contextualSpacing/>
              <w:jc w:val="center"/>
              <w:rPr>
                <w:rFonts w:ascii="Times New Roman" w:hAnsi="Times New Roman"/>
                <w:b/>
              </w:rPr>
            </w:pPr>
            <w:r w:rsidRPr="001F7FD7">
              <w:rPr>
                <w:rFonts w:ascii="Times New Roman" w:hAnsi="Times New Roman"/>
                <w:b/>
                <w:bCs/>
                <w:lang w:eastAsia="bg-BG"/>
              </w:rPr>
              <w:t>Мерки</w:t>
            </w:r>
          </w:p>
        </w:tc>
        <w:tc>
          <w:tcPr>
            <w:tcW w:w="1418" w:type="dxa"/>
            <w:shd w:val="clear" w:color="auto" w:fill="D8F4F1"/>
          </w:tcPr>
          <w:p w:rsidR="001F7FD7" w:rsidRPr="001F7FD7" w:rsidRDefault="001F7FD7" w:rsidP="00154100">
            <w:pPr>
              <w:spacing w:after="0" w:line="240" w:lineRule="auto"/>
              <w:contextualSpacing/>
              <w:jc w:val="center"/>
              <w:rPr>
                <w:rFonts w:ascii="Times New Roman" w:hAnsi="Times New Roman"/>
                <w:b/>
              </w:rPr>
            </w:pPr>
            <w:r w:rsidRPr="001F7FD7">
              <w:rPr>
                <w:rFonts w:ascii="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ind w:right="-57"/>
              <w:contextualSpacing/>
              <w:jc w:val="center"/>
              <w:rPr>
                <w:rFonts w:ascii="Times New Roman" w:hAnsi="Times New Roman"/>
                <w:b/>
              </w:rPr>
            </w:pPr>
            <w:r w:rsidRPr="001F7FD7">
              <w:rPr>
                <w:rFonts w:ascii="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contextualSpacing/>
              <w:jc w:val="center"/>
              <w:rPr>
                <w:rFonts w:ascii="Times New Roman" w:hAnsi="Times New Roman"/>
                <w:b/>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институция</w:t>
            </w:r>
          </w:p>
        </w:tc>
        <w:tc>
          <w:tcPr>
            <w:tcW w:w="1985" w:type="dxa"/>
            <w:shd w:val="clear" w:color="auto" w:fill="D8F4F1"/>
          </w:tcPr>
          <w:p w:rsidR="001F7FD7" w:rsidRPr="001F7FD7" w:rsidRDefault="001F7FD7" w:rsidP="00154100">
            <w:pPr>
              <w:spacing w:after="0" w:line="240" w:lineRule="auto"/>
              <w:ind w:left="-227"/>
              <w:contextualSpacing/>
              <w:jc w:val="center"/>
              <w:rPr>
                <w:rFonts w:ascii="Times New Roman" w:hAnsi="Times New Roman"/>
                <w:sz w:val="24"/>
                <w:szCs w:val="24"/>
              </w:rPr>
            </w:pPr>
            <w:r w:rsidRPr="001F7FD7">
              <w:rPr>
                <w:rFonts w:ascii="Times New Roman" w:hAnsi="Times New Roman"/>
                <w:b/>
                <w:bCs/>
                <w:lang w:eastAsia="bg-BG"/>
              </w:rPr>
              <w:t>Източник на финансиране (преки бюджетни разходи, друго –лева/евро)</w:t>
            </w:r>
          </w:p>
        </w:tc>
        <w:tc>
          <w:tcPr>
            <w:tcW w:w="2551"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contextualSpacing/>
              <w:jc w:val="center"/>
              <w:rPr>
                <w:rFonts w:ascii="Times New Roman" w:hAnsi="Times New Roman"/>
                <w:b/>
              </w:rPr>
            </w:pPr>
            <w:r w:rsidRPr="001F7FD7">
              <w:rPr>
                <w:rFonts w:ascii="Times New Roman" w:eastAsia="Times New Roman" w:hAnsi="Times New Roman"/>
                <w:b/>
                <w:bCs/>
                <w:lang w:eastAsia="bg-BG"/>
              </w:rPr>
              <w:t>(мерна единица: брой, дял)</w:t>
            </w:r>
          </w:p>
        </w:tc>
        <w:tc>
          <w:tcPr>
            <w:tcW w:w="1843" w:type="dxa"/>
            <w:gridSpan w:val="2"/>
            <w:shd w:val="clear" w:color="auto" w:fill="D8F4F1"/>
          </w:tcPr>
          <w:p w:rsidR="001F7FD7" w:rsidRPr="001F7FD7" w:rsidRDefault="001F7FD7" w:rsidP="00154100">
            <w:pPr>
              <w:spacing w:after="0" w:line="240" w:lineRule="auto"/>
              <w:contextualSpacing/>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contextualSpacing/>
              <w:jc w:val="center"/>
              <w:rPr>
                <w:rFonts w:ascii="Times New Roman" w:hAnsi="Times New Roman"/>
                <w:b/>
              </w:rPr>
            </w:pPr>
          </w:p>
        </w:tc>
        <w:tc>
          <w:tcPr>
            <w:tcW w:w="1559" w:type="dxa"/>
            <w:shd w:val="clear" w:color="auto" w:fill="D8F4F1"/>
          </w:tcPr>
          <w:p w:rsidR="001F7FD7" w:rsidRPr="001F7FD7" w:rsidRDefault="001F7FD7" w:rsidP="00154100">
            <w:pPr>
              <w:spacing w:after="0" w:line="240" w:lineRule="auto"/>
              <w:ind w:left="-113"/>
              <w:contextualSpacing/>
              <w:jc w:val="center"/>
              <w:rPr>
                <w:rFonts w:ascii="Times New Roman" w:hAnsi="Times New Roman"/>
                <w:b/>
              </w:rPr>
            </w:pPr>
            <w:r w:rsidRPr="001F7FD7">
              <w:rPr>
                <w:rFonts w:ascii="Times New Roman" w:eastAsia="Times New Roman" w:hAnsi="Times New Roman"/>
                <w:b/>
                <w:bCs/>
                <w:lang w:eastAsia="bg-BG"/>
              </w:rPr>
              <w:t xml:space="preserve">Целева стойност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rPr>
          <w:trHeight w:val="3445"/>
        </w:trPr>
        <w:tc>
          <w:tcPr>
            <w:tcW w:w="851"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lastRenderedPageBreak/>
              <w:t>1.1</w:t>
            </w:r>
          </w:p>
        </w:tc>
        <w:tc>
          <w:tcPr>
            <w:tcW w:w="2693" w:type="dxa"/>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Мотивиране за активно поведение на пазара на труда/за търсене на работа</w:t>
            </w:r>
            <w:r w:rsidRPr="001F7FD7">
              <w:rPr>
                <w:rFonts w:ascii="Times New Roman" w:hAnsi="Times New Roman" w:cs="Calibri"/>
                <w:sz w:val="24"/>
                <w:lang w:val="ru-RU"/>
              </w:rPr>
              <w:t xml:space="preserve"> </w:t>
            </w:r>
            <w:r w:rsidRPr="001F7FD7">
              <w:rPr>
                <w:rFonts w:ascii="Times New Roman" w:hAnsi="Times New Roman"/>
                <w:sz w:val="24"/>
                <w:szCs w:val="24"/>
              </w:rPr>
              <w:t>(групови срещи за активно поведение на пазара на труда и участие в Ателие за търсене на работа)</w:t>
            </w:r>
          </w:p>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i/>
                <w:sz w:val="24"/>
                <w:szCs w:val="24"/>
              </w:rPr>
              <w:t>Наблюдение на изпълнението за подгрупи младежи, жени и +55 г.</w:t>
            </w:r>
          </w:p>
        </w:tc>
        <w:tc>
          <w:tcPr>
            <w:tcW w:w="1418" w:type="dxa"/>
            <w:shd w:val="clear" w:color="auto" w:fill="auto"/>
          </w:tcPr>
          <w:p w:rsidR="001F7FD7" w:rsidRPr="001F7FD7" w:rsidRDefault="001F7FD7" w:rsidP="00154100">
            <w:pPr>
              <w:spacing w:after="0" w:line="240" w:lineRule="auto"/>
              <w:ind w:left="-113" w:right="-113"/>
              <w:contextualSpacing/>
              <w:jc w:val="center"/>
              <w:rPr>
                <w:rFonts w:ascii="Times New Roman" w:hAnsi="Times New Roman"/>
                <w:bCs/>
                <w:lang w:eastAsia="bg-BG"/>
              </w:rPr>
            </w:pPr>
            <w:r w:rsidRPr="001F7FD7">
              <w:rPr>
                <w:rFonts w:ascii="Times New Roman" w:hAnsi="Times New Roman"/>
                <w:bCs/>
                <w:sz w:val="24"/>
                <w:szCs w:val="24"/>
                <w:lang w:eastAsia="bg-BG"/>
              </w:rPr>
              <w:t>Текущ</w:t>
            </w:r>
          </w:p>
        </w:tc>
        <w:tc>
          <w:tcPr>
            <w:tcW w:w="1134" w:type="dxa"/>
            <w:shd w:val="clear" w:color="auto" w:fill="auto"/>
          </w:tcPr>
          <w:p w:rsidR="001F7FD7" w:rsidRPr="001F7FD7" w:rsidRDefault="001F7FD7" w:rsidP="00154100">
            <w:pPr>
              <w:spacing w:after="0" w:line="240" w:lineRule="auto"/>
              <w:contextualSpacing/>
              <w:jc w:val="center"/>
              <w:rPr>
                <w:rFonts w:ascii="Times New Roman" w:hAnsi="Times New Roman"/>
                <w:bCs/>
                <w:sz w:val="24"/>
                <w:szCs w:val="24"/>
                <w:lang w:eastAsia="bg-BG"/>
              </w:rPr>
            </w:pPr>
            <w:r w:rsidRPr="001F7FD7">
              <w:rPr>
                <w:rFonts w:ascii="Times New Roman" w:hAnsi="Times New Roman"/>
                <w:bCs/>
                <w:sz w:val="24"/>
                <w:szCs w:val="24"/>
                <w:lang w:eastAsia="bg-BG"/>
              </w:rPr>
              <w:t xml:space="preserve">2024-2027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АЗ/ДБТ</w:t>
            </w:r>
          </w:p>
        </w:tc>
        <w:tc>
          <w:tcPr>
            <w:tcW w:w="1985" w:type="dxa"/>
            <w:shd w:val="clear" w:color="auto" w:fill="auto"/>
          </w:tcPr>
          <w:p w:rsidR="001F7FD7" w:rsidRPr="001F7FD7" w:rsidRDefault="001F7FD7" w:rsidP="00154100">
            <w:pPr>
              <w:spacing w:after="0" w:line="240" w:lineRule="auto"/>
              <w:ind w:left="29" w:hanging="29"/>
              <w:contextualSpacing/>
              <w:jc w:val="center"/>
              <w:rPr>
                <w:rFonts w:ascii="Times New Roman" w:hAnsi="Times New Roman"/>
                <w:sz w:val="24"/>
                <w:szCs w:val="24"/>
              </w:rPr>
            </w:pPr>
            <w:r w:rsidRPr="001F7FD7">
              <w:rPr>
                <w:rFonts w:ascii="Times New Roman" w:hAnsi="Times New Roman"/>
                <w:sz w:val="24"/>
                <w:szCs w:val="24"/>
              </w:rPr>
              <w:t xml:space="preserve">Държавен бюджет за активна политика на пазара на труда (АППТ) за съответната година </w:t>
            </w:r>
          </w:p>
        </w:tc>
        <w:tc>
          <w:tcPr>
            <w:tcW w:w="2551" w:type="dxa"/>
            <w:shd w:val="clear" w:color="auto" w:fill="auto"/>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Брой лица самоопределили се като роми, мотивирани за активно поведение на пазара на труда/за търсене на работа</w:t>
            </w:r>
          </w:p>
        </w:tc>
        <w:tc>
          <w:tcPr>
            <w:tcW w:w="1843" w:type="dxa"/>
            <w:gridSpan w:val="2"/>
            <w:shd w:val="clear" w:color="auto" w:fill="auto"/>
          </w:tcPr>
          <w:p w:rsidR="001F7FD7" w:rsidRPr="001F7FD7" w:rsidRDefault="001F7FD7" w:rsidP="00154100">
            <w:pPr>
              <w:spacing w:after="0" w:line="240" w:lineRule="auto"/>
              <w:contextualSpacing/>
              <w:jc w:val="center"/>
              <w:rPr>
                <w:rFonts w:ascii="Times New Roman" w:hAnsi="Times New Roman" w:cs="Calibri"/>
                <w:sz w:val="24"/>
                <w:szCs w:val="24"/>
                <w:lang w:val="ru-RU"/>
              </w:rPr>
            </w:pPr>
          </w:p>
        </w:tc>
        <w:tc>
          <w:tcPr>
            <w:tcW w:w="1559" w:type="dxa"/>
            <w:shd w:val="clear" w:color="auto" w:fill="auto"/>
          </w:tcPr>
          <w:p w:rsidR="001F7FD7" w:rsidRPr="001F7FD7" w:rsidRDefault="001F7FD7" w:rsidP="00154100">
            <w:pPr>
              <w:spacing w:line="360" w:lineRule="auto"/>
              <w:jc w:val="center"/>
              <w:rPr>
                <w:rFonts w:ascii="Times New Roman" w:hAnsi="Times New Roman" w:cs="Calibri"/>
                <w:sz w:val="24"/>
                <w:szCs w:val="24"/>
                <w:lang w:val="ru-RU"/>
              </w:rPr>
            </w:pPr>
          </w:p>
        </w:tc>
      </w:tr>
      <w:tr w:rsidR="001F7FD7" w:rsidRPr="001F7FD7" w:rsidTr="00154100">
        <w:tc>
          <w:tcPr>
            <w:tcW w:w="851"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1.2</w:t>
            </w:r>
          </w:p>
        </w:tc>
        <w:tc>
          <w:tcPr>
            <w:tcW w:w="2693" w:type="dxa"/>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Професионално ориентиране (групово)</w:t>
            </w:r>
          </w:p>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i/>
                <w:sz w:val="24"/>
                <w:szCs w:val="24"/>
              </w:rPr>
              <w:t>Наблюдение на изпълнението за подгрупи младежи, жени и +55 г.</w:t>
            </w:r>
          </w:p>
        </w:tc>
        <w:tc>
          <w:tcPr>
            <w:tcW w:w="1418" w:type="dxa"/>
            <w:shd w:val="clear" w:color="auto" w:fill="auto"/>
          </w:tcPr>
          <w:p w:rsidR="001F7FD7" w:rsidRPr="001F7FD7" w:rsidRDefault="001F7FD7" w:rsidP="00154100">
            <w:pPr>
              <w:ind w:left="-113" w:right="-113"/>
              <w:contextualSpacing/>
              <w:jc w:val="center"/>
              <w:rPr>
                <w:rFonts w:ascii="Times New Roman" w:hAnsi="Times New Roman"/>
                <w:bCs/>
                <w:lang w:eastAsia="bg-BG"/>
              </w:rPr>
            </w:pPr>
            <w:r w:rsidRPr="001F7FD7">
              <w:rPr>
                <w:rFonts w:ascii="Times New Roman" w:hAnsi="Times New Roman"/>
                <w:bCs/>
                <w:lang w:eastAsia="bg-BG"/>
              </w:rPr>
              <w:t>Текущ</w:t>
            </w:r>
          </w:p>
          <w:p w:rsidR="001F7FD7" w:rsidRPr="001F7FD7" w:rsidRDefault="001F7FD7" w:rsidP="00154100">
            <w:pPr>
              <w:ind w:left="-113" w:right="-113"/>
              <w:contextualSpacing/>
              <w:jc w:val="center"/>
              <w:rPr>
                <w:rFonts w:ascii="Times New Roman" w:hAnsi="Times New Roman"/>
                <w:bCs/>
                <w:lang w:eastAsia="bg-BG"/>
              </w:rPr>
            </w:pPr>
          </w:p>
        </w:tc>
        <w:tc>
          <w:tcPr>
            <w:tcW w:w="1134" w:type="dxa"/>
            <w:shd w:val="clear" w:color="auto" w:fill="auto"/>
          </w:tcPr>
          <w:p w:rsidR="001F7FD7" w:rsidRPr="001F7FD7" w:rsidRDefault="001F7FD7" w:rsidP="00154100">
            <w:pPr>
              <w:spacing w:after="0" w:line="240" w:lineRule="auto"/>
              <w:contextualSpacing/>
              <w:jc w:val="center"/>
              <w:rPr>
                <w:rFonts w:ascii="Times New Roman" w:hAnsi="Times New Roman"/>
                <w:b/>
                <w:bCs/>
                <w:sz w:val="24"/>
                <w:szCs w:val="24"/>
                <w:lang w:eastAsia="bg-BG"/>
              </w:rPr>
            </w:pPr>
            <w:r w:rsidRPr="001F7FD7">
              <w:rPr>
                <w:rFonts w:ascii="Times New Roman" w:hAnsi="Times New Roman"/>
                <w:bCs/>
                <w:sz w:val="24"/>
                <w:szCs w:val="24"/>
                <w:lang w:eastAsia="bg-BG"/>
              </w:rPr>
              <w:t>2024-2027</w:t>
            </w:r>
            <w:r w:rsidRPr="001F7FD7">
              <w:rPr>
                <w:rFonts w:ascii="Times New Roman" w:eastAsia="Times New Roman" w:hAnsi="Times New Roman"/>
                <w:sz w:val="24"/>
                <w:szCs w:val="24"/>
                <w:lang w:eastAsia="bg-BG"/>
              </w:rPr>
              <w:t xml:space="preserve"> г.</w:t>
            </w:r>
          </w:p>
          <w:p w:rsidR="001F7FD7" w:rsidRPr="001F7FD7" w:rsidRDefault="001F7FD7" w:rsidP="00154100">
            <w:pPr>
              <w:jc w:val="center"/>
              <w:rPr>
                <w:rFonts w:ascii="Times New Roman" w:hAnsi="Times New Roman"/>
                <w:sz w:val="24"/>
                <w:szCs w:val="24"/>
                <w:lang w:eastAsia="bg-BG"/>
              </w:rPr>
            </w:pPr>
          </w:p>
        </w:tc>
        <w:tc>
          <w:tcPr>
            <w:tcW w:w="1417"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АЗ/ДБТ</w:t>
            </w:r>
          </w:p>
        </w:tc>
        <w:tc>
          <w:tcPr>
            <w:tcW w:w="1985" w:type="dxa"/>
            <w:shd w:val="clear" w:color="auto" w:fill="auto"/>
          </w:tcPr>
          <w:p w:rsidR="001F7FD7" w:rsidRPr="001F7FD7" w:rsidRDefault="001F7FD7" w:rsidP="00154100">
            <w:pPr>
              <w:spacing w:after="0" w:line="240" w:lineRule="auto"/>
              <w:ind w:left="29" w:hanging="29"/>
              <w:contextualSpacing/>
              <w:jc w:val="center"/>
              <w:rPr>
                <w:rFonts w:ascii="Times New Roman" w:hAnsi="Times New Roman"/>
                <w:sz w:val="24"/>
                <w:szCs w:val="24"/>
              </w:rPr>
            </w:pPr>
            <w:r w:rsidRPr="001F7FD7">
              <w:rPr>
                <w:rFonts w:ascii="Times New Roman" w:hAnsi="Times New Roman"/>
                <w:sz w:val="24"/>
                <w:szCs w:val="24"/>
              </w:rPr>
              <w:t>В рамките на бюджета на отговорната институция за съотвената година</w:t>
            </w:r>
          </w:p>
        </w:tc>
        <w:tc>
          <w:tcPr>
            <w:tcW w:w="2551" w:type="dxa"/>
            <w:shd w:val="clear" w:color="auto" w:fill="auto"/>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Брой лица самоопределили се като роми, включени в професионално ориентиране</w:t>
            </w:r>
          </w:p>
          <w:p w:rsidR="001F7FD7" w:rsidRPr="001F7FD7" w:rsidRDefault="001F7FD7" w:rsidP="00154100">
            <w:pPr>
              <w:spacing w:after="0" w:line="240" w:lineRule="auto"/>
              <w:ind w:left="720"/>
              <w:contextualSpacing/>
              <w:jc w:val="both"/>
              <w:rPr>
                <w:rFonts w:ascii="Times New Roman" w:hAnsi="Times New Roman"/>
                <w:sz w:val="24"/>
                <w:szCs w:val="24"/>
              </w:rPr>
            </w:pPr>
          </w:p>
        </w:tc>
        <w:tc>
          <w:tcPr>
            <w:tcW w:w="1843" w:type="dxa"/>
            <w:gridSpan w:val="2"/>
            <w:shd w:val="clear" w:color="auto" w:fill="auto"/>
          </w:tcPr>
          <w:p w:rsidR="001F7FD7" w:rsidRPr="001F7FD7" w:rsidRDefault="001F7FD7" w:rsidP="00154100">
            <w:pPr>
              <w:spacing w:after="0" w:line="240" w:lineRule="auto"/>
              <w:contextualSpacing/>
              <w:jc w:val="center"/>
              <w:rPr>
                <w:rFonts w:ascii="Times New Roman" w:hAnsi="Times New Roman"/>
                <w:bCs/>
                <w:sz w:val="24"/>
                <w:szCs w:val="24"/>
                <w:lang w:eastAsia="bg-BG"/>
              </w:rPr>
            </w:pPr>
          </w:p>
        </w:tc>
        <w:tc>
          <w:tcPr>
            <w:tcW w:w="1559" w:type="dxa"/>
            <w:shd w:val="clear" w:color="auto" w:fill="auto"/>
          </w:tcPr>
          <w:p w:rsidR="001F7FD7" w:rsidRPr="001F7FD7" w:rsidRDefault="001F7FD7" w:rsidP="00154100">
            <w:pPr>
              <w:ind w:left="-113"/>
              <w:contextualSpacing/>
              <w:jc w:val="center"/>
              <w:rPr>
                <w:rFonts w:ascii="Times New Roman" w:hAnsi="Times New Roman"/>
                <w:bCs/>
                <w:sz w:val="24"/>
                <w:szCs w:val="24"/>
                <w:lang w:eastAsia="bg-BG"/>
              </w:rPr>
            </w:pPr>
          </w:p>
        </w:tc>
      </w:tr>
      <w:tr w:rsidR="001F7FD7" w:rsidRPr="001F7FD7" w:rsidTr="00154100">
        <w:tc>
          <w:tcPr>
            <w:tcW w:w="15451" w:type="dxa"/>
            <w:gridSpan w:val="10"/>
            <w:shd w:val="clear" w:color="auto" w:fill="FFF2CC"/>
          </w:tcPr>
          <w:p w:rsidR="001F7FD7" w:rsidRPr="001F7FD7" w:rsidRDefault="001F7FD7" w:rsidP="00154100">
            <w:pPr>
              <w:rPr>
                <w:rFonts w:ascii="Times New Roman" w:hAnsi="Times New Roman"/>
                <w:sz w:val="24"/>
                <w:szCs w:val="24"/>
              </w:rPr>
            </w:pPr>
            <w:r w:rsidRPr="001F7FD7">
              <w:rPr>
                <w:rFonts w:ascii="Times New Roman" w:hAnsi="Times New Roman"/>
                <w:b/>
                <w:bCs/>
                <w:sz w:val="24"/>
                <w:szCs w:val="24"/>
                <w:lang w:eastAsia="bg-BG"/>
              </w:rPr>
              <w:t>Цел</w:t>
            </w:r>
            <w:r w:rsidRPr="001F7FD7">
              <w:rPr>
                <w:rFonts w:ascii="Times New Roman" w:hAnsi="Times New Roman"/>
                <w:b/>
                <w:bCs/>
                <w:sz w:val="24"/>
                <w:szCs w:val="24"/>
                <w:lang w:val="ru-RU" w:eastAsia="bg-BG"/>
              </w:rPr>
              <w:t xml:space="preserve"> </w:t>
            </w:r>
            <w:r w:rsidRPr="001F7FD7">
              <w:rPr>
                <w:rFonts w:ascii="Times New Roman" w:hAnsi="Times New Roman"/>
                <w:b/>
                <w:bCs/>
                <w:sz w:val="24"/>
                <w:szCs w:val="24"/>
                <w:lang w:eastAsia="bg-BG"/>
              </w:rPr>
              <w:t>2</w:t>
            </w:r>
            <w:r w:rsidRPr="001F7FD7">
              <w:rPr>
                <w:rFonts w:ascii="Times New Roman" w:hAnsi="Times New Roman"/>
                <w:b/>
                <w:bCs/>
                <w:sz w:val="24"/>
                <w:szCs w:val="24"/>
                <w:lang w:val="ru-RU" w:eastAsia="bg-BG"/>
              </w:rPr>
              <w:t>:</w:t>
            </w:r>
            <w:r w:rsidRPr="001F7FD7">
              <w:rPr>
                <w:rFonts w:ascii="Times New Roman" w:hAnsi="Times New Roman"/>
                <w:b/>
                <w:bCs/>
                <w:sz w:val="24"/>
                <w:szCs w:val="24"/>
              </w:rPr>
              <w:t xml:space="preserve"> Насърчаване на социалния и гражданския диалог в подкрепа на трудовата реализация на ромите</w:t>
            </w:r>
          </w:p>
        </w:tc>
      </w:tr>
      <w:tr w:rsidR="001F7FD7" w:rsidRPr="001F7FD7" w:rsidTr="00154100">
        <w:trPr>
          <w:trHeight w:val="1276"/>
        </w:trPr>
        <w:tc>
          <w:tcPr>
            <w:tcW w:w="851" w:type="dxa"/>
            <w:shd w:val="clear" w:color="auto" w:fill="D8F4F1"/>
          </w:tcPr>
          <w:p w:rsidR="001F7FD7" w:rsidRPr="001F7FD7" w:rsidRDefault="001F7FD7" w:rsidP="00154100">
            <w:pPr>
              <w:spacing w:after="0" w:line="240" w:lineRule="auto"/>
              <w:ind w:left="720"/>
              <w:contextualSpacing/>
              <w:jc w:val="center"/>
              <w:rPr>
                <w:rFonts w:ascii="Times New Roman" w:hAnsi="Times New Roman"/>
                <w:bCs/>
                <w:lang w:val="ru-RU" w:eastAsia="bg-BG"/>
              </w:rPr>
            </w:pPr>
          </w:p>
          <w:p w:rsidR="001F7FD7" w:rsidRPr="001F7FD7" w:rsidRDefault="001F7FD7" w:rsidP="00154100">
            <w:pPr>
              <w:ind w:left="720"/>
              <w:contextualSpacing/>
              <w:jc w:val="center"/>
              <w:rPr>
                <w:rFonts w:ascii="Times New Roman" w:hAnsi="Times New Roman"/>
              </w:rPr>
            </w:pPr>
          </w:p>
        </w:tc>
        <w:tc>
          <w:tcPr>
            <w:tcW w:w="2693" w:type="dxa"/>
            <w:shd w:val="clear" w:color="auto" w:fill="D8F4F1"/>
          </w:tcPr>
          <w:p w:rsidR="001F7FD7" w:rsidRPr="001F7FD7" w:rsidRDefault="001F7FD7" w:rsidP="00154100">
            <w:pPr>
              <w:ind w:left="720"/>
              <w:contextualSpacing/>
              <w:rPr>
                <w:rFonts w:ascii="Times New Roman" w:hAnsi="Times New Roman"/>
              </w:rPr>
            </w:pPr>
            <w:r w:rsidRPr="001F7FD7">
              <w:rPr>
                <w:rFonts w:ascii="Times New Roman" w:hAnsi="Times New Roman"/>
                <w:b/>
                <w:bCs/>
                <w:lang w:eastAsia="bg-BG"/>
              </w:rPr>
              <w:t>Мерки</w:t>
            </w:r>
          </w:p>
        </w:tc>
        <w:tc>
          <w:tcPr>
            <w:tcW w:w="1418" w:type="dxa"/>
            <w:shd w:val="clear" w:color="auto" w:fill="D8F4F1"/>
          </w:tcPr>
          <w:p w:rsidR="001F7FD7" w:rsidRPr="001F7FD7" w:rsidRDefault="001F7FD7" w:rsidP="00154100">
            <w:pPr>
              <w:contextualSpacing/>
              <w:jc w:val="center"/>
              <w:rPr>
                <w:rFonts w:ascii="Times New Roman" w:hAnsi="Times New Roman"/>
              </w:rPr>
            </w:pPr>
            <w:r w:rsidRPr="001F7FD7">
              <w:rPr>
                <w:rFonts w:ascii="Times New Roman" w:hAnsi="Times New Roman"/>
                <w:b/>
                <w:bCs/>
                <w:lang w:eastAsia="bg-BG"/>
              </w:rPr>
              <w:t>Статус</w:t>
            </w:r>
          </w:p>
        </w:tc>
        <w:tc>
          <w:tcPr>
            <w:tcW w:w="1134" w:type="dxa"/>
            <w:shd w:val="clear" w:color="auto" w:fill="D8F4F1"/>
          </w:tcPr>
          <w:p w:rsidR="001F7FD7" w:rsidRPr="001F7FD7" w:rsidRDefault="001F7FD7" w:rsidP="00154100">
            <w:pPr>
              <w:contextualSpacing/>
              <w:jc w:val="center"/>
              <w:rPr>
                <w:rFonts w:ascii="Times New Roman" w:hAnsi="Times New Roman"/>
              </w:rPr>
            </w:pPr>
            <w:r w:rsidRPr="001F7FD7">
              <w:rPr>
                <w:rFonts w:ascii="Times New Roman" w:hAnsi="Times New Roman"/>
                <w:b/>
                <w:bCs/>
                <w:lang w:eastAsia="bg-BG"/>
              </w:rPr>
              <w:t>Срок</w:t>
            </w:r>
          </w:p>
        </w:tc>
        <w:tc>
          <w:tcPr>
            <w:tcW w:w="1417" w:type="dxa"/>
            <w:shd w:val="clear" w:color="auto" w:fill="D8F4F1"/>
          </w:tcPr>
          <w:p w:rsidR="001F7FD7" w:rsidRPr="001F7FD7" w:rsidRDefault="001F7FD7" w:rsidP="00154100">
            <w:pPr>
              <w:contextualSpacing/>
              <w:jc w:val="center"/>
              <w:rPr>
                <w:rFonts w:ascii="Times New Roman" w:hAnsi="Times New Roman"/>
                <w:b/>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w:t>
            </w:r>
            <w:r w:rsidRPr="001F7FD7">
              <w:rPr>
                <w:rFonts w:ascii="Times New Roman" w:hAnsi="Times New Roman"/>
                <w:b/>
                <w:bCs/>
                <w:lang w:eastAsia="bg-BG"/>
              </w:rPr>
              <w:softHyphen/>
              <w:t>ция</w:t>
            </w:r>
          </w:p>
        </w:tc>
        <w:tc>
          <w:tcPr>
            <w:tcW w:w="1985" w:type="dxa"/>
            <w:shd w:val="clear" w:color="auto" w:fill="D8F4F1"/>
          </w:tcPr>
          <w:p w:rsidR="001F7FD7" w:rsidRPr="001F7FD7" w:rsidRDefault="001F7FD7" w:rsidP="00154100">
            <w:pPr>
              <w:spacing w:after="0"/>
              <w:contextualSpacing/>
              <w:jc w:val="center"/>
              <w:rPr>
                <w:rFonts w:ascii="Times New Roman" w:hAnsi="Times New Roman"/>
                <w:sz w:val="24"/>
                <w:szCs w:val="24"/>
              </w:rPr>
            </w:pPr>
            <w:r w:rsidRPr="001F7FD7">
              <w:rPr>
                <w:rFonts w:ascii="Times New Roman" w:hAnsi="Times New Roman"/>
                <w:b/>
                <w:bCs/>
                <w:sz w:val="24"/>
                <w:szCs w:val="24"/>
                <w:lang w:eastAsia="bg-BG"/>
              </w:rPr>
              <w:t>Източник на финансиране (преки бюджетни разходи, друго –лева/евро)</w:t>
            </w:r>
          </w:p>
        </w:tc>
        <w:tc>
          <w:tcPr>
            <w:tcW w:w="2693" w:type="dxa"/>
            <w:gridSpan w:val="2"/>
            <w:shd w:val="clear" w:color="auto" w:fill="D8F4F1"/>
          </w:tcPr>
          <w:p w:rsidR="001F7FD7" w:rsidRPr="001F7FD7" w:rsidRDefault="001F7FD7" w:rsidP="00154100">
            <w:pPr>
              <w:spacing w:after="0" w:line="240" w:lineRule="auto"/>
              <w:jc w:val="center"/>
              <w:rPr>
                <w:rFonts w:ascii="Times New Roman" w:eastAsia="Times New Roman" w:hAnsi="Times New Roman"/>
                <w:b/>
                <w:bCs/>
                <w:sz w:val="24"/>
                <w:szCs w:val="24"/>
                <w:lang w:eastAsia="bg-BG"/>
              </w:rPr>
            </w:pPr>
            <w:r w:rsidRPr="001F7FD7">
              <w:rPr>
                <w:rFonts w:ascii="Times New Roman" w:eastAsia="Times New Roman" w:hAnsi="Times New Roman"/>
                <w:b/>
                <w:bCs/>
                <w:sz w:val="24"/>
                <w:szCs w:val="24"/>
                <w:lang w:eastAsia="bg-BG"/>
              </w:rPr>
              <w:t>Индикатори</w:t>
            </w:r>
          </w:p>
          <w:p w:rsidR="001F7FD7" w:rsidRPr="001F7FD7" w:rsidRDefault="001F7FD7" w:rsidP="00154100">
            <w:pPr>
              <w:contextualSpacing/>
              <w:jc w:val="center"/>
              <w:rPr>
                <w:rFonts w:ascii="Times New Roman" w:hAnsi="Times New Roman"/>
                <w:sz w:val="24"/>
                <w:szCs w:val="24"/>
              </w:rPr>
            </w:pPr>
            <w:r w:rsidRPr="001F7FD7">
              <w:rPr>
                <w:rFonts w:ascii="Times New Roman" w:eastAsia="Times New Roman" w:hAnsi="Times New Roman"/>
                <w:b/>
                <w:bCs/>
                <w:sz w:val="24"/>
                <w:szCs w:val="24"/>
                <w:lang w:eastAsia="bg-BG"/>
              </w:rPr>
              <w:t>(мерна единица: брой, дял)</w:t>
            </w:r>
          </w:p>
        </w:tc>
        <w:tc>
          <w:tcPr>
            <w:tcW w:w="1701" w:type="dxa"/>
            <w:shd w:val="clear" w:color="auto" w:fill="D8F4F1"/>
          </w:tcPr>
          <w:p w:rsidR="001F7FD7" w:rsidRPr="001F7FD7" w:rsidRDefault="001F7FD7" w:rsidP="00154100">
            <w:pPr>
              <w:spacing w:after="0" w:line="240" w:lineRule="auto"/>
              <w:contextualSpacing/>
              <w:jc w:val="center"/>
              <w:rPr>
                <w:rFonts w:ascii="Times New Roman" w:hAnsi="Times New Roman"/>
                <w:b/>
                <w:bCs/>
                <w:sz w:val="24"/>
                <w:szCs w:val="24"/>
                <w:lang w:eastAsia="bg-BG"/>
              </w:rPr>
            </w:pPr>
            <w:r w:rsidRPr="001F7FD7">
              <w:rPr>
                <w:rFonts w:ascii="Times New Roman" w:hAnsi="Times New Roman"/>
                <w:b/>
                <w:bCs/>
                <w:sz w:val="24"/>
                <w:szCs w:val="24"/>
                <w:lang w:eastAsia="bg-BG"/>
              </w:rPr>
              <w:t>Текуща стойност</w:t>
            </w:r>
          </w:p>
          <w:p w:rsidR="001F7FD7" w:rsidRPr="001F7FD7" w:rsidRDefault="001F7FD7" w:rsidP="00154100">
            <w:pPr>
              <w:spacing w:after="0" w:line="240" w:lineRule="auto"/>
              <w:contextualSpacing/>
              <w:jc w:val="center"/>
              <w:rPr>
                <w:rFonts w:ascii="Times New Roman" w:hAnsi="Times New Roman"/>
                <w:b/>
                <w:sz w:val="24"/>
                <w:szCs w:val="24"/>
              </w:rPr>
            </w:pPr>
          </w:p>
        </w:tc>
        <w:tc>
          <w:tcPr>
            <w:tcW w:w="1559" w:type="dxa"/>
            <w:shd w:val="clear" w:color="auto" w:fill="D8F4F1"/>
          </w:tcPr>
          <w:p w:rsidR="001F7FD7" w:rsidRPr="001F7FD7" w:rsidRDefault="001F7FD7" w:rsidP="00154100">
            <w:pPr>
              <w:ind w:left="-113"/>
              <w:contextualSpacing/>
              <w:jc w:val="center"/>
              <w:rPr>
                <w:rFonts w:ascii="Times New Roman" w:hAnsi="Times New Roman"/>
                <w:sz w:val="24"/>
                <w:szCs w:val="24"/>
              </w:rPr>
            </w:pPr>
            <w:r w:rsidRPr="001F7FD7">
              <w:rPr>
                <w:rFonts w:ascii="Times New Roman" w:eastAsia="Times New Roman" w:hAnsi="Times New Roman"/>
                <w:b/>
                <w:bCs/>
                <w:sz w:val="24"/>
                <w:szCs w:val="24"/>
                <w:lang w:eastAsia="bg-BG"/>
              </w:rPr>
              <w:t xml:space="preserve">Целева стойност </w:t>
            </w:r>
            <w:r w:rsidRPr="001F7FD7">
              <w:rPr>
                <w:rFonts w:ascii="Times New Roman" w:eastAsia="Times New Roman" w:hAnsi="Times New Roman"/>
                <w:b/>
                <w:bCs/>
                <w:sz w:val="24"/>
                <w:szCs w:val="24"/>
                <w:lang w:val="ru-RU" w:eastAsia="bg-BG"/>
              </w:rPr>
              <w:t>2024-</w:t>
            </w:r>
            <w:r w:rsidRPr="001F7FD7">
              <w:rPr>
                <w:rFonts w:ascii="Times New Roman" w:eastAsia="Times New Roman" w:hAnsi="Times New Roman"/>
                <w:b/>
                <w:bCs/>
                <w:sz w:val="24"/>
                <w:szCs w:val="24"/>
                <w:lang w:eastAsia="bg-BG"/>
              </w:rPr>
              <w:t>2027 г.</w:t>
            </w:r>
          </w:p>
        </w:tc>
      </w:tr>
      <w:tr w:rsidR="001F7FD7" w:rsidRPr="001F7FD7" w:rsidTr="00154100">
        <w:trPr>
          <w:trHeight w:val="1692"/>
        </w:trPr>
        <w:tc>
          <w:tcPr>
            <w:tcW w:w="851"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2.1</w:t>
            </w:r>
          </w:p>
        </w:tc>
        <w:tc>
          <w:tcPr>
            <w:tcW w:w="2693" w:type="dxa"/>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 xml:space="preserve">Инициативи и кампании с ромски организации на местно и национално ниво и срещи с работодатели за преодоляване на </w:t>
            </w:r>
            <w:r w:rsidRPr="001F7FD7">
              <w:rPr>
                <w:rFonts w:ascii="Times New Roman" w:hAnsi="Times New Roman"/>
                <w:sz w:val="24"/>
                <w:szCs w:val="24"/>
              </w:rPr>
              <w:lastRenderedPageBreak/>
              <w:t xml:space="preserve">негативните нагласи по отношение осигуряването на заетост на лица, самоопределили се като роми </w:t>
            </w:r>
          </w:p>
        </w:tc>
        <w:tc>
          <w:tcPr>
            <w:tcW w:w="1418" w:type="dxa"/>
            <w:shd w:val="clear" w:color="auto" w:fill="auto"/>
          </w:tcPr>
          <w:p w:rsidR="001F7FD7" w:rsidRPr="001F7FD7" w:rsidRDefault="001F7FD7" w:rsidP="00154100">
            <w:pPr>
              <w:ind w:left="-113" w:right="-113"/>
              <w:contextualSpacing/>
              <w:jc w:val="center"/>
              <w:rPr>
                <w:rFonts w:ascii="Times New Roman" w:hAnsi="Times New Roman"/>
              </w:rPr>
            </w:pPr>
            <w:r w:rsidRPr="001F7FD7">
              <w:rPr>
                <w:rFonts w:ascii="Times New Roman" w:hAnsi="Times New Roman"/>
              </w:rPr>
              <w:lastRenderedPageBreak/>
              <w:t>Текущ</w:t>
            </w:r>
          </w:p>
          <w:p w:rsidR="001F7FD7" w:rsidRPr="001F7FD7" w:rsidRDefault="001F7FD7" w:rsidP="00154100">
            <w:pPr>
              <w:ind w:left="-113" w:right="-113"/>
              <w:contextualSpacing/>
              <w:jc w:val="center"/>
              <w:rPr>
                <w:rFonts w:ascii="Times New Roman" w:hAnsi="Times New Roman"/>
              </w:rPr>
            </w:pPr>
          </w:p>
        </w:tc>
        <w:tc>
          <w:tcPr>
            <w:tcW w:w="1134" w:type="dxa"/>
            <w:shd w:val="clear" w:color="auto" w:fill="auto"/>
          </w:tcPr>
          <w:p w:rsidR="001F7FD7" w:rsidRPr="001F7FD7" w:rsidRDefault="001F7FD7" w:rsidP="00154100">
            <w:pPr>
              <w:spacing w:after="0" w:line="240" w:lineRule="auto"/>
              <w:contextualSpacing/>
              <w:jc w:val="center"/>
              <w:rPr>
                <w:rFonts w:ascii="Times New Roman" w:hAnsi="Times New Roman"/>
                <w:sz w:val="24"/>
                <w:szCs w:val="24"/>
              </w:rPr>
            </w:pPr>
            <w:r w:rsidRPr="001F7FD7">
              <w:rPr>
                <w:rFonts w:ascii="Times New Roman" w:hAnsi="Times New Roman"/>
                <w:bCs/>
                <w:sz w:val="24"/>
                <w:szCs w:val="24"/>
                <w:lang w:eastAsia="bg-BG"/>
              </w:rPr>
              <w:t>2024-2027</w:t>
            </w:r>
            <w:r w:rsidRPr="001F7FD7">
              <w:rPr>
                <w:rFonts w:ascii="Times New Roman" w:eastAsia="Times New Roman" w:hAnsi="Times New Roman"/>
                <w:sz w:val="24"/>
                <w:szCs w:val="24"/>
                <w:lang w:eastAsia="bg-BG"/>
              </w:rPr>
              <w:t xml:space="preserve"> г.</w:t>
            </w:r>
          </w:p>
        </w:tc>
        <w:tc>
          <w:tcPr>
            <w:tcW w:w="1417" w:type="dxa"/>
            <w:shd w:val="clear" w:color="auto" w:fill="auto"/>
          </w:tcPr>
          <w:p w:rsidR="001F7FD7" w:rsidRPr="001F7FD7" w:rsidRDefault="001F7FD7" w:rsidP="00154100">
            <w:pPr>
              <w:spacing w:after="0" w:line="240" w:lineRule="auto"/>
              <w:contextualSpacing/>
              <w:jc w:val="center"/>
              <w:rPr>
                <w:rFonts w:ascii="Times New Roman" w:hAnsi="Times New Roman"/>
              </w:rPr>
            </w:pPr>
            <w:r w:rsidRPr="001F7FD7">
              <w:rPr>
                <w:rFonts w:ascii="Times New Roman" w:hAnsi="Times New Roman"/>
                <w:bCs/>
                <w:lang w:eastAsia="bg-BG"/>
              </w:rPr>
              <w:t>АЗ/ДБТ</w:t>
            </w:r>
          </w:p>
        </w:tc>
        <w:tc>
          <w:tcPr>
            <w:tcW w:w="1985" w:type="dxa"/>
            <w:shd w:val="clear" w:color="auto" w:fill="auto"/>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 xml:space="preserve">В рамките на бюджета на отговорната институция за съответната година </w:t>
            </w:r>
          </w:p>
          <w:p w:rsidR="001F7FD7" w:rsidRPr="001F7FD7" w:rsidRDefault="001F7FD7" w:rsidP="00154100">
            <w:pPr>
              <w:spacing w:after="0" w:line="240" w:lineRule="auto"/>
              <w:contextualSpacing/>
              <w:rPr>
                <w:rFonts w:ascii="Times New Roman" w:hAnsi="Times New Roman"/>
              </w:rPr>
            </w:pPr>
          </w:p>
        </w:tc>
        <w:tc>
          <w:tcPr>
            <w:tcW w:w="2693" w:type="dxa"/>
            <w:gridSpan w:val="2"/>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lastRenderedPageBreak/>
              <w:t>Брой срещи на представи</w:t>
            </w:r>
            <w:r w:rsidRPr="001F7FD7">
              <w:rPr>
                <w:rFonts w:ascii="Times New Roman" w:hAnsi="Times New Roman"/>
                <w:sz w:val="24"/>
                <w:szCs w:val="24"/>
              </w:rPr>
              <w:softHyphen/>
              <w:t>тели на ДБТ с ромски лидери и организации по места</w:t>
            </w:r>
          </w:p>
          <w:p w:rsidR="001F7FD7" w:rsidRPr="001F7FD7" w:rsidRDefault="001F7FD7" w:rsidP="00154100">
            <w:pPr>
              <w:spacing w:after="0" w:line="240" w:lineRule="auto"/>
              <w:contextualSpacing/>
              <w:jc w:val="both"/>
              <w:rPr>
                <w:rFonts w:ascii="Times New Roman" w:hAnsi="Times New Roman"/>
                <w:sz w:val="24"/>
                <w:szCs w:val="24"/>
              </w:rPr>
            </w:pPr>
          </w:p>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lastRenderedPageBreak/>
              <w:t>Брой проведени срещи с работодатели</w:t>
            </w:r>
          </w:p>
          <w:p w:rsidR="001F7FD7" w:rsidRPr="001F7FD7" w:rsidRDefault="001F7FD7" w:rsidP="00154100">
            <w:pPr>
              <w:spacing w:after="0" w:line="240" w:lineRule="auto"/>
              <w:ind w:left="720"/>
              <w:contextualSpacing/>
              <w:jc w:val="center"/>
              <w:rPr>
                <w:rFonts w:ascii="Times New Roman" w:hAnsi="Times New Roman"/>
                <w:sz w:val="24"/>
                <w:szCs w:val="24"/>
              </w:rPr>
            </w:pPr>
          </w:p>
        </w:tc>
        <w:tc>
          <w:tcPr>
            <w:tcW w:w="1701" w:type="dxa"/>
            <w:shd w:val="clear" w:color="auto" w:fill="auto"/>
          </w:tcPr>
          <w:p w:rsidR="001F7FD7" w:rsidRPr="001F7FD7" w:rsidRDefault="001F7FD7" w:rsidP="00154100">
            <w:pPr>
              <w:ind w:left="57" w:right="-57"/>
              <w:contextualSpacing/>
              <w:jc w:val="center"/>
              <w:rPr>
                <w:rFonts w:ascii="Times New Roman" w:hAnsi="Times New Roman"/>
                <w:b/>
                <w:bCs/>
                <w:lang w:eastAsia="bg-BG"/>
              </w:rPr>
            </w:pPr>
          </w:p>
        </w:tc>
        <w:tc>
          <w:tcPr>
            <w:tcW w:w="1559" w:type="dxa"/>
            <w:shd w:val="clear" w:color="auto" w:fill="auto"/>
          </w:tcPr>
          <w:p w:rsidR="001F7FD7" w:rsidRPr="001F7FD7" w:rsidRDefault="001F7FD7" w:rsidP="00154100">
            <w:pPr>
              <w:ind w:left="-113"/>
              <w:contextualSpacing/>
              <w:jc w:val="center"/>
              <w:rPr>
                <w:rFonts w:ascii="Times New Roman" w:hAnsi="Times New Roman" w:cs="Calibri"/>
              </w:rPr>
            </w:pPr>
          </w:p>
        </w:tc>
      </w:tr>
      <w:tr w:rsidR="001F7FD7" w:rsidRPr="001F7FD7" w:rsidTr="00154100">
        <w:trPr>
          <w:trHeight w:val="848"/>
        </w:trPr>
        <w:tc>
          <w:tcPr>
            <w:tcW w:w="851"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lastRenderedPageBreak/>
              <w:t>2.2</w:t>
            </w:r>
          </w:p>
        </w:tc>
        <w:tc>
          <w:tcPr>
            <w:tcW w:w="2693" w:type="dxa"/>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Информационни кампании/прояви/ уебинари за популяризиране на социалното предприемачество сред лица в неравностойно положение, вкл. от ромската общност</w:t>
            </w:r>
          </w:p>
        </w:tc>
        <w:tc>
          <w:tcPr>
            <w:tcW w:w="1418" w:type="dxa"/>
            <w:shd w:val="clear" w:color="auto" w:fill="auto"/>
          </w:tcPr>
          <w:p w:rsidR="001F7FD7" w:rsidRPr="001F7FD7" w:rsidRDefault="001F7FD7" w:rsidP="00154100">
            <w:pPr>
              <w:spacing w:after="0" w:line="240" w:lineRule="auto"/>
              <w:ind w:left="-113" w:right="-113"/>
              <w:contextualSpacing/>
              <w:jc w:val="center"/>
              <w:rPr>
                <w:rFonts w:ascii="Times New Roman" w:hAnsi="Times New Roman"/>
              </w:rPr>
            </w:pPr>
            <w:r w:rsidRPr="001F7FD7">
              <w:rPr>
                <w:rFonts w:ascii="Times New Roman" w:hAnsi="Times New Roman"/>
              </w:rPr>
              <w:t>Текущ</w:t>
            </w:r>
          </w:p>
        </w:tc>
        <w:tc>
          <w:tcPr>
            <w:tcW w:w="1134" w:type="dxa"/>
            <w:shd w:val="clear" w:color="auto" w:fill="auto"/>
          </w:tcPr>
          <w:p w:rsidR="001F7FD7" w:rsidRPr="001F7FD7" w:rsidRDefault="001F7FD7" w:rsidP="00154100">
            <w:pPr>
              <w:spacing w:after="0" w:line="240" w:lineRule="auto"/>
              <w:contextualSpacing/>
              <w:jc w:val="center"/>
              <w:rPr>
                <w:rFonts w:ascii="Times New Roman" w:hAnsi="Times New Roman"/>
                <w:bCs/>
                <w:sz w:val="24"/>
                <w:szCs w:val="24"/>
                <w:lang w:eastAsia="bg-BG"/>
              </w:rPr>
            </w:pPr>
            <w:r w:rsidRPr="001F7FD7">
              <w:rPr>
                <w:rFonts w:ascii="Times New Roman" w:hAnsi="Times New Roman"/>
                <w:bCs/>
                <w:sz w:val="24"/>
                <w:szCs w:val="24"/>
                <w:lang w:eastAsia="bg-BG"/>
              </w:rPr>
              <w:t>2024-2027</w:t>
            </w:r>
            <w:r w:rsidRPr="001F7FD7">
              <w:rPr>
                <w:rFonts w:ascii="Times New Roman" w:eastAsia="Times New Roman" w:hAnsi="Times New Roman"/>
                <w:sz w:val="24"/>
                <w:szCs w:val="24"/>
                <w:lang w:eastAsia="bg-BG"/>
              </w:rPr>
              <w:t xml:space="preserve"> г.</w:t>
            </w:r>
          </w:p>
        </w:tc>
        <w:tc>
          <w:tcPr>
            <w:tcW w:w="1417"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МТСП/ДСП</w:t>
            </w:r>
          </w:p>
        </w:tc>
        <w:tc>
          <w:tcPr>
            <w:tcW w:w="1985" w:type="dxa"/>
            <w:shd w:val="clear" w:color="auto" w:fill="auto"/>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НПВУ, Проект П41 "Развитие на социалната икономика"</w:t>
            </w:r>
            <w:r w:rsidRPr="001F7FD7">
              <w:rPr>
                <w:rFonts w:ascii="Times New Roman" w:hAnsi="Times New Roman"/>
                <w:sz w:val="24"/>
                <w:szCs w:val="24"/>
                <w:lang w:val="ru-RU"/>
              </w:rPr>
              <w:t xml:space="preserve"> </w:t>
            </w:r>
          </w:p>
          <w:p w:rsidR="001F7FD7" w:rsidRPr="001F7FD7" w:rsidRDefault="001F7FD7" w:rsidP="00154100">
            <w:pPr>
              <w:spacing w:after="0" w:line="240" w:lineRule="auto"/>
              <w:contextualSpacing/>
              <w:rPr>
                <w:rFonts w:ascii="Times New Roman" w:hAnsi="Times New Roman"/>
                <w:sz w:val="24"/>
                <w:szCs w:val="24"/>
              </w:rPr>
            </w:pPr>
          </w:p>
        </w:tc>
        <w:tc>
          <w:tcPr>
            <w:tcW w:w="2693" w:type="dxa"/>
            <w:gridSpan w:val="2"/>
            <w:shd w:val="clear" w:color="auto" w:fill="auto"/>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Брой проведени инициативи</w:t>
            </w:r>
          </w:p>
          <w:p w:rsidR="001F7FD7" w:rsidRPr="001F7FD7" w:rsidRDefault="001F7FD7" w:rsidP="00154100">
            <w:pPr>
              <w:spacing w:after="0" w:line="240" w:lineRule="auto"/>
              <w:contextualSpacing/>
              <w:rPr>
                <w:rFonts w:ascii="Times New Roman" w:hAnsi="Times New Roman"/>
                <w:sz w:val="24"/>
                <w:szCs w:val="24"/>
              </w:rPr>
            </w:pPr>
          </w:p>
          <w:p w:rsidR="001F7FD7" w:rsidRPr="001F7FD7" w:rsidRDefault="001F7FD7" w:rsidP="00154100">
            <w:pPr>
              <w:spacing w:after="0" w:line="240" w:lineRule="auto"/>
              <w:contextualSpacing/>
              <w:rPr>
                <w:rFonts w:ascii="Times New Roman" w:hAnsi="Times New Roman"/>
                <w:sz w:val="24"/>
                <w:szCs w:val="24"/>
              </w:rPr>
            </w:pPr>
          </w:p>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Брой проведени консултации</w:t>
            </w:r>
          </w:p>
        </w:tc>
        <w:tc>
          <w:tcPr>
            <w:tcW w:w="1701" w:type="dxa"/>
            <w:shd w:val="clear" w:color="auto" w:fill="auto"/>
          </w:tcPr>
          <w:p w:rsidR="001F7FD7" w:rsidRPr="001F7FD7" w:rsidRDefault="001F7FD7" w:rsidP="00154100">
            <w:pPr>
              <w:spacing w:after="0" w:line="240" w:lineRule="auto"/>
              <w:ind w:left="57" w:right="-57"/>
              <w:contextualSpacing/>
              <w:jc w:val="center"/>
              <w:rPr>
                <w:rFonts w:ascii="Times New Roman" w:hAnsi="Times New Roman"/>
              </w:rPr>
            </w:pPr>
          </w:p>
        </w:tc>
        <w:tc>
          <w:tcPr>
            <w:tcW w:w="1559" w:type="dxa"/>
            <w:shd w:val="clear" w:color="auto" w:fill="auto"/>
          </w:tcPr>
          <w:p w:rsidR="001F7FD7" w:rsidRPr="001F7FD7" w:rsidRDefault="001F7FD7" w:rsidP="00154100">
            <w:pPr>
              <w:spacing w:after="0" w:line="240" w:lineRule="auto"/>
              <w:ind w:left="-57" w:right="-57"/>
              <w:contextualSpacing/>
              <w:jc w:val="center"/>
              <w:rPr>
                <w:rFonts w:ascii="Times New Roman" w:hAnsi="Times New Roman"/>
                <w:sz w:val="24"/>
                <w:szCs w:val="24"/>
              </w:rPr>
            </w:pPr>
          </w:p>
        </w:tc>
      </w:tr>
      <w:tr w:rsidR="001F7FD7" w:rsidRPr="001F7FD7" w:rsidTr="00154100">
        <w:tc>
          <w:tcPr>
            <w:tcW w:w="15451" w:type="dxa"/>
            <w:gridSpan w:val="10"/>
            <w:shd w:val="clear" w:color="auto" w:fill="FFF2CC"/>
          </w:tcPr>
          <w:p w:rsidR="001F7FD7" w:rsidRPr="001F7FD7" w:rsidRDefault="001F7FD7" w:rsidP="00154100">
            <w:pPr>
              <w:jc w:val="center"/>
              <w:rPr>
                <w:rFonts w:ascii="Times New Roman" w:hAnsi="Times New Roman"/>
                <w:sz w:val="24"/>
                <w:szCs w:val="24"/>
              </w:rPr>
            </w:pPr>
            <w:r w:rsidRPr="001F7FD7">
              <w:rPr>
                <w:rFonts w:ascii="Times New Roman" w:hAnsi="Times New Roman"/>
                <w:b/>
                <w:bCs/>
                <w:sz w:val="24"/>
                <w:szCs w:val="24"/>
                <w:lang w:eastAsia="bg-BG"/>
              </w:rPr>
              <w:t>Цел</w:t>
            </w:r>
            <w:r w:rsidRPr="001F7FD7">
              <w:rPr>
                <w:rFonts w:ascii="Times New Roman" w:hAnsi="Times New Roman"/>
                <w:b/>
                <w:bCs/>
                <w:sz w:val="24"/>
                <w:szCs w:val="24"/>
                <w:lang w:val="ru-RU" w:eastAsia="bg-BG"/>
              </w:rPr>
              <w:t xml:space="preserve"> </w:t>
            </w:r>
            <w:r w:rsidRPr="001F7FD7">
              <w:rPr>
                <w:rFonts w:ascii="Times New Roman" w:hAnsi="Times New Roman"/>
                <w:b/>
                <w:bCs/>
                <w:sz w:val="24"/>
                <w:szCs w:val="24"/>
                <w:lang w:eastAsia="bg-BG"/>
              </w:rPr>
              <w:t>3</w:t>
            </w:r>
            <w:r w:rsidRPr="001F7FD7">
              <w:rPr>
                <w:rFonts w:ascii="Times New Roman" w:hAnsi="Times New Roman"/>
                <w:b/>
                <w:bCs/>
                <w:sz w:val="24"/>
                <w:szCs w:val="24"/>
                <w:lang w:val="ru-RU" w:eastAsia="bg-BG"/>
              </w:rPr>
              <w:t>:</w:t>
            </w:r>
            <w:r w:rsidRPr="001F7FD7">
              <w:rPr>
                <w:rFonts w:ascii="Times New Roman" w:hAnsi="Times New Roman"/>
                <w:b/>
                <w:bCs/>
                <w:sz w:val="24"/>
                <w:szCs w:val="24"/>
              </w:rPr>
              <w:t xml:space="preserve">  Осигуряване на заетост, вкл. чрез предприемачество на лица от ромски произход</w:t>
            </w:r>
          </w:p>
        </w:tc>
      </w:tr>
      <w:tr w:rsidR="001F7FD7" w:rsidRPr="001F7FD7" w:rsidTr="00154100">
        <w:trPr>
          <w:trHeight w:val="1293"/>
        </w:trPr>
        <w:tc>
          <w:tcPr>
            <w:tcW w:w="851" w:type="dxa"/>
            <w:shd w:val="clear" w:color="auto" w:fill="D8F4F1"/>
          </w:tcPr>
          <w:p w:rsidR="001F7FD7" w:rsidRPr="001F7FD7" w:rsidRDefault="001F7FD7" w:rsidP="00154100">
            <w:pPr>
              <w:spacing w:after="0" w:line="240" w:lineRule="auto"/>
              <w:ind w:left="720"/>
              <w:contextualSpacing/>
              <w:jc w:val="center"/>
              <w:rPr>
                <w:rFonts w:ascii="Times New Roman" w:hAnsi="Times New Roman"/>
                <w:bCs/>
                <w:lang w:val="ru-RU" w:eastAsia="bg-BG"/>
              </w:rPr>
            </w:pPr>
          </w:p>
          <w:p w:rsidR="001F7FD7" w:rsidRPr="001F7FD7" w:rsidRDefault="001F7FD7" w:rsidP="00154100">
            <w:pPr>
              <w:spacing w:after="0" w:line="240" w:lineRule="auto"/>
              <w:ind w:left="720"/>
              <w:contextualSpacing/>
              <w:jc w:val="center"/>
              <w:rPr>
                <w:rFonts w:ascii="Times New Roman" w:hAnsi="Times New Roman"/>
                <w:b/>
                <w:bCs/>
                <w:lang w:eastAsia="bg-BG"/>
              </w:rPr>
            </w:pPr>
          </w:p>
          <w:p w:rsidR="001F7FD7" w:rsidRPr="001F7FD7" w:rsidRDefault="001F7FD7" w:rsidP="00154100">
            <w:pPr>
              <w:spacing w:after="0" w:line="240" w:lineRule="auto"/>
              <w:ind w:left="720"/>
              <w:contextualSpacing/>
              <w:jc w:val="center"/>
              <w:rPr>
                <w:rFonts w:ascii="Times New Roman" w:hAnsi="Times New Roman"/>
              </w:rPr>
            </w:pPr>
          </w:p>
        </w:tc>
        <w:tc>
          <w:tcPr>
            <w:tcW w:w="2693" w:type="dxa"/>
            <w:shd w:val="clear" w:color="auto" w:fill="D8F4F1"/>
          </w:tcPr>
          <w:p w:rsidR="001F7FD7" w:rsidRPr="001F7FD7" w:rsidRDefault="001F7FD7" w:rsidP="00154100">
            <w:pPr>
              <w:spacing w:after="0" w:line="240" w:lineRule="auto"/>
              <w:ind w:left="720"/>
              <w:contextualSpacing/>
              <w:jc w:val="center"/>
              <w:rPr>
                <w:rFonts w:ascii="Times New Roman" w:hAnsi="Times New Roman"/>
              </w:rPr>
            </w:pPr>
            <w:r w:rsidRPr="001F7FD7">
              <w:rPr>
                <w:rFonts w:ascii="Times New Roman" w:hAnsi="Times New Roman"/>
                <w:b/>
                <w:bCs/>
                <w:lang w:eastAsia="bg-BG"/>
              </w:rPr>
              <w:t>Мерки</w:t>
            </w:r>
          </w:p>
        </w:tc>
        <w:tc>
          <w:tcPr>
            <w:tcW w:w="1418" w:type="dxa"/>
            <w:shd w:val="clear" w:color="auto" w:fill="D8F4F1"/>
          </w:tcPr>
          <w:p w:rsidR="001F7FD7" w:rsidRPr="001F7FD7" w:rsidRDefault="001F7FD7" w:rsidP="00154100">
            <w:pPr>
              <w:spacing w:after="0" w:line="240" w:lineRule="auto"/>
              <w:contextualSpacing/>
              <w:jc w:val="center"/>
              <w:rPr>
                <w:rFonts w:ascii="Times New Roman" w:hAnsi="Times New Roman"/>
              </w:rPr>
            </w:pPr>
            <w:r w:rsidRPr="001F7FD7">
              <w:rPr>
                <w:rFonts w:ascii="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contextualSpacing/>
              <w:jc w:val="center"/>
              <w:rPr>
                <w:rFonts w:ascii="Times New Roman" w:hAnsi="Times New Roman"/>
              </w:rPr>
            </w:pPr>
            <w:r w:rsidRPr="001F7FD7">
              <w:rPr>
                <w:rFonts w:ascii="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left="-57" w:right="-57"/>
              <w:contextualSpacing/>
              <w:jc w:val="center"/>
              <w:rPr>
                <w:rFonts w:ascii="Times New Roman" w:hAnsi="Times New Roman"/>
                <w:b/>
              </w:rPr>
            </w:pPr>
            <w:r w:rsidRPr="001F7FD7">
              <w:rPr>
                <w:rFonts w:ascii="Times New Roman" w:hAnsi="Times New Roman"/>
                <w:b/>
                <w:bCs/>
                <w:lang w:eastAsia="bg-BG"/>
              </w:rPr>
              <w:t>Отговор</w:t>
            </w:r>
            <w:r w:rsidRPr="001F7FD7">
              <w:rPr>
                <w:rFonts w:ascii="Times New Roman" w:hAnsi="Times New Roman"/>
                <w:b/>
                <w:bCs/>
                <w:lang w:eastAsia="bg-BG"/>
              </w:rPr>
              <w:softHyphen/>
              <w:t>на институ</w:t>
            </w:r>
            <w:r w:rsidRPr="001F7FD7">
              <w:rPr>
                <w:rFonts w:ascii="Times New Roman" w:hAnsi="Times New Roman"/>
                <w:b/>
                <w:bCs/>
                <w:lang w:eastAsia="bg-BG"/>
              </w:rPr>
              <w:softHyphen/>
              <w:t>ция</w:t>
            </w:r>
          </w:p>
        </w:tc>
        <w:tc>
          <w:tcPr>
            <w:tcW w:w="1985" w:type="dxa"/>
            <w:shd w:val="clear" w:color="auto" w:fill="D8F4F1"/>
          </w:tcPr>
          <w:p w:rsidR="001F7FD7" w:rsidRPr="001F7FD7" w:rsidRDefault="001F7FD7" w:rsidP="00154100">
            <w:pPr>
              <w:spacing w:after="0" w:line="240" w:lineRule="auto"/>
              <w:ind w:left="-113"/>
              <w:contextualSpacing/>
              <w:jc w:val="center"/>
              <w:rPr>
                <w:rFonts w:ascii="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693" w:type="dxa"/>
            <w:gridSpan w:val="2"/>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contextualSpacing/>
              <w:jc w:val="center"/>
              <w:rPr>
                <w:rFonts w:ascii="Times New Roman" w:hAnsi="Times New Roman"/>
              </w:rPr>
            </w:pPr>
            <w:r w:rsidRPr="001F7FD7">
              <w:rPr>
                <w:rFonts w:ascii="Times New Roman" w:eastAsia="Times New Roman" w:hAnsi="Times New Roman"/>
                <w:b/>
                <w:bCs/>
                <w:lang w:eastAsia="bg-BG"/>
              </w:rPr>
              <w:t>(мерна единица: брой, дял)</w:t>
            </w:r>
          </w:p>
        </w:tc>
        <w:tc>
          <w:tcPr>
            <w:tcW w:w="1701" w:type="dxa"/>
            <w:shd w:val="clear" w:color="auto" w:fill="D8F4F1"/>
          </w:tcPr>
          <w:p w:rsidR="001F7FD7" w:rsidRPr="001F7FD7" w:rsidRDefault="001F7FD7" w:rsidP="00154100">
            <w:pPr>
              <w:spacing w:after="0" w:line="240" w:lineRule="auto"/>
              <w:contextualSpacing/>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contextualSpacing/>
              <w:jc w:val="center"/>
              <w:rPr>
                <w:rFonts w:ascii="Times New Roman" w:hAnsi="Times New Roman"/>
              </w:rPr>
            </w:pPr>
          </w:p>
        </w:tc>
        <w:tc>
          <w:tcPr>
            <w:tcW w:w="1559" w:type="dxa"/>
            <w:shd w:val="clear" w:color="auto" w:fill="D8F4F1"/>
          </w:tcPr>
          <w:p w:rsidR="001F7FD7" w:rsidRPr="001F7FD7" w:rsidRDefault="001F7FD7" w:rsidP="00154100">
            <w:pPr>
              <w:spacing w:after="0" w:line="240" w:lineRule="auto"/>
              <w:ind w:left="-113"/>
              <w:contextualSpacing/>
              <w:jc w:val="center"/>
              <w:rPr>
                <w:rFonts w:ascii="Times New Roman" w:hAnsi="Times New Roman"/>
              </w:rPr>
            </w:pPr>
            <w:r w:rsidRPr="001F7FD7">
              <w:rPr>
                <w:rFonts w:ascii="Times New Roman" w:eastAsia="Times New Roman" w:hAnsi="Times New Roman"/>
                <w:b/>
                <w:bCs/>
                <w:lang w:eastAsia="bg-BG"/>
              </w:rPr>
              <w:t xml:space="preserve">Целева стойност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c>
          <w:tcPr>
            <w:tcW w:w="851"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3.1</w:t>
            </w:r>
          </w:p>
        </w:tc>
        <w:tc>
          <w:tcPr>
            <w:tcW w:w="2693" w:type="dxa"/>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Насърчаване на  заетостта, вкл. чрез предприемачество на безработни самоопределили се като роми, чрез включване в програми и мерки по реда на ЗНЗ, в рамките на НПДЗ и ПРЧР 2021-2027</w:t>
            </w:r>
          </w:p>
        </w:tc>
        <w:tc>
          <w:tcPr>
            <w:tcW w:w="1418" w:type="dxa"/>
            <w:shd w:val="clear" w:color="auto" w:fill="auto"/>
          </w:tcPr>
          <w:p w:rsidR="001F7FD7" w:rsidRPr="001F7FD7" w:rsidRDefault="001F7FD7" w:rsidP="00154100">
            <w:pPr>
              <w:ind w:left="-57" w:right="-57"/>
              <w:contextualSpacing/>
              <w:jc w:val="center"/>
              <w:rPr>
                <w:rFonts w:ascii="Times New Roman" w:hAnsi="Times New Roman"/>
              </w:rPr>
            </w:pPr>
            <w:r w:rsidRPr="001F7FD7">
              <w:rPr>
                <w:rFonts w:ascii="Times New Roman" w:hAnsi="Times New Roman"/>
              </w:rPr>
              <w:t>Текущ</w:t>
            </w:r>
          </w:p>
          <w:p w:rsidR="001F7FD7" w:rsidRPr="001F7FD7" w:rsidRDefault="001F7FD7" w:rsidP="00154100">
            <w:pPr>
              <w:spacing w:after="0" w:line="240" w:lineRule="auto"/>
              <w:ind w:left="-113" w:right="-57"/>
              <w:contextualSpacing/>
              <w:jc w:val="center"/>
              <w:rPr>
                <w:rFonts w:ascii="Times New Roman" w:hAnsi="Times New Roman"/>
              </w:rPr>
            </w:pPr>
          </w:p>
        </w:tc>
        <w:tc>
          <w:tcPr>
            <w:tcW w:w="1134" w:type="dxa"/>
            <w:shd w:val="clear" w:color="auto" w:fill="auto"/>
          </w:tcPr>
          <w:p w:rsidR="001F7FD7" w:rsidRPr="001F7FD7" w:rsidRDefault="001F7FD7" w:rsidP="00154100">
            <w:pPr>
              <w:spacing w:after="0" w:line="240" w:lineRule="auto"/>
              <w:contextualSpacing/>
              <w:jc w:val="center"/>
              <w:rPr>
                <w:rFonts w:ascii="Times New Roman" w:hAnsi="Times New Roman"/>
                <w:sz w:val="24"/>
                <w:szCs w:val="24"/>
              </w:rPr>
            </w:pPr>
            <w:r w:rsidRPr="001F7FD7">
              <w:rPr>
                <w:rFonts w:ascii="Times New Roman" w:hAnsi="Times New Roman"/>
                <w:bCs/>
                <w:sz w:val="24"/>
                <w:szCs w:val="24"/>
                <w:lang w:eastAsia="bg-BG"/>
              </w:rPr>
              <w:t>2024-2027</w:t>
            </w:r>
            <w:r w:rsidRPr="001F7FD7">
              <w:rPr>
                <w:rFonts w:ascii="Times New Roman" w:eastAsia="Times New Roman" w:hAnsi="Times New Roman"/>
                <w:sz w:val="24"/>
                <w:szCs w:val="24"/>
                <w:lang w:eastAsia="bg-BG"/>
              </w:rPr>
              <w:t xml:space="preserve"> г.</w:t>
            </w:r>
          </w:p>
        </w:tc>
        <w:tc>
          <w:tcPr>
            <w:tcW w:w="1417" w:type="dxa"/>
            <w:shd w:val="clear" w:color="auto" w:fill="auto"/>
          </w:tcPr>
          <w:p w:rsidR="001F7FD7" w:rsidRPr="001F7FD7"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АЗ/ДБТ</w:t>
            </w:r>
          </w:p>
          <w:p w:rsidR="001F7FD7" w:rsidRPr="001F7FD7" w:rsidRDefault="001F7FD7" w:rsidP="00154100">
            <w:pPr>
              <w:spacing w:after="0" w:line="240" w:lineRule="auto"/>
              <w:ind w:left="720"/>
              <w:contextualSpacing/>
              <w:jc w:val="center"/>
              <w:rPr>
                <w:rFonts w:ascii="Times New Roman" w:hAnsi="Times New Roman"/>
                <w:bCs/>
                <w:lang w:eastAsia="bg-BG"/>
              </w:rPr>
            </w:pPr>
          </w:p>
          <w:p w:rsidR="001F7FD7" w:rsidRPr="001F7FD7" w:rsidRDefault="001F7FD7" w:rsidP="00154100">
            <w:pPr>
              <w:spacing w:after="0" w:line="240" w:lineRule="auto"/>
              <w:ind w:left="720"/>
              <w:contextualSpacing/>
              <w:jc w:val="center"/>
              <w:rPr>
                <w:rFonts w:ascii="Times New Roman" w:hAnsi="Times New Roman"/>
              </w:rPr>
            </w:pPr>
          </w:p>
        </w:tc>
        <w:tc>
          <w:tcPr>
            <w:tcW w:w="1985" w:type="dxa"/>
            <w:shd w:val="clear" w:color="auto" w:fill="auto"/>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 xml:space="preserve">Държавен бюджет за АППТ за съответната година </w:t>
            </w:r>
          </w:p>
          <w:p w:rsidR="001F7FD7" w:rsidRPr="001F7FD7" w:rsidRDefault="001F7FD7" w:rsidP="00154100">
            <w:pPr>
              <w:spacing w:after="0" w:line="240" w:lineRule="auto"/>
              <w:contextualSpacing/>
              <w:rPr>
                <w:rFonts w:ascii="Times New Roman" w:hAnsi="Times New Roman"/>
              </w:rPr>
            </w:pPr>
            <w:r w:rsidRPr="001F7FD7">
              <w:rPr>
                <w:rFonts w:ascii="Times New Roman" w:hAnsi="Times New Roman"/>
                <w:sz w:val="24"/>
                <w:szCs w:val="24"/>
              </w:rPr>
              <w:t>(88 млн. лв. за 2024 г.)  и ПРЧР 2021-2027 г.</w:t>
            </w:r>
          </w:p>
        </w:tc>
        <w:tc>
          <w:tcPr>
            <w:tcW w:w="2693" w:type="dxa"/>
            <w:gridSpan w:val="2"/>
            <w:shd w:val="clear" w:color="auto" w:fill="auto"/>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Брой лица самоопределили се като роми с осигурена субсидирана заетост</w:t>
            </w:r>
          </w:p>
          <w:p w:rsidR="001F7FD7" w:rsidRPr="001F7FD7" w:rsidRDefault="001F7FD7" w:rsidP="00154100">
            <w:pPr>
              <w:spacing w:after="0" w:line="240" w:lineRule="auto"/>
              <w:ind w:left="720"/>
              <w:contextualSpacing/>
              <w:jc w:val="both"/>
              <w:rPr>
                <w:rFonts w:ascii="Times New Roman" w:hAnsi="Times New Roman"/>
                <w:sz w:val="24"/>
                <w:szCs w:val="24"/>
              </w:rPr>
            </w:pPr>
          </w:p>
        </w:tc>
        <w:tc>
          <w:tcPr>
            <w:tcW w:w="1701" w:type="dxa"/>
            <w:shd w:val="clear" w:color="auto" w:fill="auto"/>
          </w:tcPr>
          <w:p w:rsidR="001F7FD7" w:rsidRPr="001F7FD7" w:rsidRDefault="001F7FD7" w:rsidP="00154100">
            <w:pPr>
              <w:spacing w:after="0" w:line="240" w:lineRule="auto"/>
              <w:ind w:left="57" w:right="-57"/>
              <w:contextualSpacing/>
              <w:jc w:val="center"/>
              <w:rPr>
                <w:rFonts w:ascii="Times New Roman" w:hAnsi="Times New Roman"/>
                <w:sz w:val="24"/>
                <w:szCs w:val="24"/>
              </w:rPr>
            </w:pPr>
          </w:p>
        </w:tc>
        <w:tc>
          <w:tcPr>
            <w:tcW w:w="1559" w:type="dxa"/>
            <w:shd w:val="clear" w:color="auto" w:fill="auto"/>
          </w:tcPr>
          <w:p w:rsidR="001F7FD7" w:rsidRPr="001F7FD7" w:rsidRDefault="001F7FD7" w:rsidP="00154100">
            <w:pPr>
              <w:spacing w:after="0" w:line="240" w:lineRule="auto"/>
              <w:ind w:left="57" w:right="-57"/>
              <w:contextualSpacing/>
              <w:jc w:val="center"/>
              <w:rPr>
                <w:rFonts w:ascii="Times New Roman" w:hAnsi="Times New Roman"/>
                <w:sz w:val="24"/>
                <w:szCs w:val="24"/>
              </w:rPr>
            </w:pPr>
          </w:p>
        </w:tc>
      </w:tr>
      <w:tr w:rsidR="001F7FD7" w:rsidRPr="001F7FD7" w:rsidTr="00154100">
        <w:tc>
          <w:tcPr>
            <w:tcW w:w="851" w:type="dxa"/>
            <w:shd w:val="clear" w:color="auto" w:fill="FFFFFF"/>
          </w:tcPr>
          <w:p w:rsidR="001F7FD7" w:rsidRPr="001F7FD7" w:rsidDel="00465F41"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lastRenderedPageBreak/>
              <w:t>3.2</w:t>
            </w:r>
          </w:p>
        </w:tc>
        <w:tc>
          <w:tcPr>
            <w:tcW w:w="2693" w:type="dxa"/>
            <w:shd w:val="clear" w:color="auto" w:fill="FFFFFF"/>
          </w:tcPr>
          <w:p w:rsidR="001F7FD7" w:rsidRPr="001F7FD7"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sz w:val="24"/>
                <w:szCs w:val="24"/>
              </w:rPr>
              <w:t>Насърчаване на заетостта на първичния пазар на труда (извън мерки и програми)</w:t>
            </w:r>
          </w:p>
          <w:p w:rsidR="001F7FD7" w:rsidRPr="001F7FD7" w:rsidDel="007326BF" w:rsidRDefault="001F7FD7" w:rsidP="00154100">
            <w:pPr>
              <w:spacing w:after="0" w:line="240" w:lineRule="auto"/>
              <w:contextualSpacing/>
              <w:jc w:val="both"/>
              <w:rPr>
                <w:rFonts w:ascii="Times New Roman" w:hAnsi="Times New Roman"/>
                <w:sz w:val="24"/>
                <w:szCs w:val="24"/>
              </w:rPr>
            </w:pPr>
            <w:r w:rsidRPr="001F7FD7">
              <w:rPr>
                <w:rFonts w:ascii="Times New Roman" w:hAnsi="Times New Roman"/>
                <w:i/>
                <w:sz w:val="24"/>
                <w:szCs w:val="24"/>
              </w:rPr>
              <w:t>Наблюдение на изпълнението за подгрупи младежи, жени и +55</w:t>
            </w:r>
          </w:p>
        </w:tc>
        <w:tc>
          <w:tcPr>
            <w:tcW w:w="1418" w:type="dxa"/>
            <w:shd w:val="clear" w:color="auto" w:fill="FFFFFF"/>
          </w:tcPr>
          <w:p w:rsidR="001F7FD7" w:rsidRPr="001F7FD7" w:rsidRDefault="001F7FD7" w:rsidP="00154100">
            <w:pPr>
              <w:spacing w:after="0" w:line="240" w:lineRule="auto"/>
              <w:ind w:left="-57" w:right="-57"/>
              <w:contextualSpacing/>
              <w:jc w:val="center"/>
              <w:rPr>
                <w:rFonts w:ascii="Times New Roman" w:hAnsi="Times New Roman"/>
              </w:rPr>
            </w:pPr>
            <w:r w:rsidRPr="001F7FD7">
              <w:rPr>
                <w:rFonts w:ascii="Times New Roman" w:hAnsi="Times New Roman"/>
              </w:rPr>
              <w:t>Текущ</w:t>
            </w:r>
          </w:p>
        </w:tc>
        <w:tc>
          <w:tcPr>
            <w:tcW w:w="1134" w:type="dxa"/>
            <w:shd w:val="clear" w:color="auto" w:fill="FFFFFF"/>
          </w:tcPr>
          <w:p w:rsidR="001F7FD7" w:rsidRPr="001F7FD7" w:rsidRDefault="001F7FD7" w:rsidP="00154100">
            <w:pPr>
              <w:spacing w:after="0" w:line="240" w:lineRule="auto"/>
              <w:contextualSpacing/>
              <w:jc w:val="center"/>
              <w:rPr>
                <w:rFonts w:ascii="Times New Roman" w:hAnsi="Times New Roman"/>
                <w:sz w:val="24"/>
                <w:szCs w:val="24"/>
              </w:rPr>
            </w:pPr>
            <w:r w:rsidRPr="001F7FD7">
              <w:rPr>
                <w:rFonts w:ascii="Times New Roman" w:hAnsi="Times New Roman"/>
                <w:bCs/>
                <w:sz w:val="24"/>
                <w:szCs w:val="24"/>
                <w:lang w:eastAsia="bg-BG"/>
              </w:rPr>
              <w:t>2024-2027</w:t>
            </w:r>
            <w:r w:rsidRPr="001F7FD7">
              <w:rPr>
                <w:rFonts w:ascii="Times New Roman" w:eastAsia="Times New Roman" w:hAnsi="Times New Roman"/>
                <w:sz w:val="24"/>
                <w:szCs w:val="24"/>
                <w:lang w:eastAsia="bg-BG"/>
              </w:rPr>
              <w:t xml:space="preserve"> г.</w:t>
            </w:r>
          </w:p>
        </w:tc>
        <w:tc>
          <w:tcPr>
            <w:tcW w:w="1417" w:type="dxa"/>
            <w:shd w:val="clear" w:color="auto" w:fill="FFFFFF"/>
          </w:tcPr>
          <w:p w:rsidR="001F7FD7" w:rsidRPr="001F7FD7" w:rsidRDefault="001F7FD7" w:rsidP="00154100">
            <w:pPr>
              <w:spacing w:after="0" w:line="240" w:lineRule="auto"/>
              <w:contextualSpacing/>
              <w:jc w:val="center"/>
              <w:rPr>
                <w:rFonts w:ascii="Times New Roman" w:hAnsi="Times New Roman"/>
              </w:rPr>
            </w:pPr>
            <w:r w:rsidRPr="001F7FD7">
              <w:rPr>
                <w:rFonts w:ascii="Times New Roman" w:hAnsi="Times New Roman"/>
                <w:bCs/>
                <w:lang w:eastAsia="bg-BG"/>
              </w:rPr>
              <w:t>АЗ/ДБТ</w:t>
            </w:r>
          </w:p>
        </w:tc>
        <w:tc>
          <w:tcPr>
            <w:tcW w:w="1985" w:type="dxa"/>
            <w:shd w:val="clear" w:color="auto" w:fill="FFFFFF"/>
          </w:tcPr>
          <w:p w:rsidR="001F7FD7" w:rsidRPr="001F7FD7" w:rsidRDefault="001F7FD7" w:rsidP="00154100">
            <w:pPr>
              <w:spacing w:after="0" w:line="240" w:lineRule="auto"/>
              <w:contextualSpacing/>
              <w:rPr>
                <w:rFonts w:ascii="Times New Roman" w:hAnsi="Times New Roman"/>
                <w:sz w:val="24"/>
                <w:szCs w:val="24"/>
              </w:rPr>
            </w:pPr>
            <w:r w:rsidRPr="001F7FD7">
              <w:rPr>
                <w:rFonts w:ascii="Times New Roman" w:hAnsi="Times New Roman"/>
                <w:sz w:val="24"/>
                <w:szCs w:val="24"/>
              </w:rPr>
              <w:t xml:space="preserve">В рамките на бюджета на отговорната институция за съответната година </w:t>
            </w:r>
          </w:p>
          <w:p w:rsidR="001F7FD7" w:rsidRPr="001F7FD7" w:rsidRDefault="001F7FD7" w:rsidP="00154100">
            <w:pPr>
              <w:spacing w:after="0" w:line="240" w:lineRule="auto"/>
              <w:contextualSpacing/>
              <w:rPr>
                <w:rFonts w:ascii="Times New Roman" w:hAnsi="Times New Roman"/>
              </w:rPr>
            </w:pPr>
            <w:r w:rsidRPr="001F7FD7">
              <w:rPr>
                <w:rFonts w:ascii="Times New Roman" w:hAnsi="Times New Roman"/>
                <w:sz w:val="24"/>
                <w:szCs w:val="24"/>
              </w:rPr>
              <w:t>(54,3 млн. лв. за 2024 г.)</w:t>
            </w:r>
          </w:p>
        </w:tc>
        <w:tc>
          <w:tcPr>
            <w:tcW w:w="2693" w:type="dxa"/>
            <w:gridSpan w:val="2"/>
            <w:shd w:val="clear" w:color="auto" w:fill="FFFFFF"/>
          </w:tcPr>
          <w:p w:rsidR="001F7FD7" w:rsidRPr="001F7FD7" w:rsidRDefault="001F7FD7" w:rsidP="00154100">
            <w:pPr>
              <w:spacing w:after="0" w:line="240" w:lineRule="auto"/>
              <w:ind w:left="40"/>
              <w:contextualSpacing/>
              <w:jc w:val="both"/>
              <w:rPr>
                <w:rFonts w:ascii="Times New Roman" w:hAnsi="Times New Roman"/>
                <w:sz w:val="24"/>
                <w:szCs w:val="24"/>
              </w:rPr>
            </w:pPr>
            <w:r w:rsidRPr="001F7FD7">
              <w:rPr>
                <w:rFonts w:ascii="Times New Roman" w:hAnsi="Times New Roman"/>
                <w:sz w:val="24"/>
                <w:szCs w:val="24"/>
              </w:rPr>
              <w:t>Брой лица самоопределили се като роми с осигурена  заетост на първичния пазар на труда</w:t>
            </w:r>
          </w:p>
          <w:p w:rsidR="001F7FD7" w:rsidRPr="001F7FD7" w:rsidDel="007326BF" w:rsidRDefault="001F7FD7" w:rsidP="00154100">
            <w:pPr>
              <w:spacing w:after="0" w:line="240" w:lineRule="auto"/>
              <w:ind w:left="720"/>
              <w:contextualSpacing/>
              <w:jc w:val="both"/>
              <w:rPr>
                <w:rFonts w:ascii="Times New Roman" w:hAnsi="Times New Roman"/>
                <w:sz w:val="24"/>
                <w:szCs w:val="24"/>
              </w:rPr>
            </w:pPr>
          </w:p>
        </w:tc>
        <w:tc>
          <w:tcPr>
            <w:tcW w:w="1701" w:type="dxa"/>
            <w:shd w:val="clear" w:color="auto" w:fill="FFFFFF"/>
          </w:tcPr>
          <w:p w:rsidR="001F7FD7" w:rsidRPr="001F7FD7" w:rsidRDefault="001F7FD7" w:rsidP="00154100">
            <w:pPr>
              <w:spacing w:after="0" w:line="240" w:lineRule="auto"/>
              <w:contextualSpacing/>
              <w:jc w:val="center"/>
              <w:rPr>
                <w:rFonts w:ascii="Times New Roman" w:hAnsi="Times New Roman"/>
                <w:sz w:val="24"/>
                <w:szCs w:val="24"/>
              </w:rPr>
            </w:pPr>
          </w:p>
        </w:tc>
        <w:tc>
          <w:tcPr>
            <w:tcW w:w="1559" w:type="dxa"/>
            <w:shd w:val="clear" w:color="auto" w:fill="FFFFFF"/>
          </w:tcPr>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p w:rsidR="001F7FD7" w:rsidRPr="001F7FD7" w:rsidRDefault="001F7FD7" w:rsidP="00154100">
            <w:pPr>
              <w:spacing w:after="0" w:line="240" w:lineRule="auto"/>
              <w:contextualSpacing/>
              <w:jc w:val="center"/>
              <w:rPr>
                <w:rFonts w:ascii="Times New Roman" w:hAnsi="Times New Roman"/>
                <w:sz w:val="24"/>
                <w:szCs w:val="24"/>
              </w:rPr>
            </w:pPr>
          </w:p>
        </w:tc>
      </w:tr>
      <w:tr w:rsidR="001F7FD7" w:rsidRPr="001F7FD7" w:rsidTr="00154100">
        <w:trPr>
          <w:trHeight w:val="612"/>
        </w:trPr>
        <w:tc>
          <w:tcPr>
            <w:tcW w:w="15451" w:type="dxa"/>
            <w:gridSpan w:val="10"/>
            <w:shd w:val="clear" w:color="auto" w:fill="FFF2CC"/>
          </w:tcPr>
          <w:p w:rsidR="001F7FD7" w:rsidRPr="001F7FD7" w:rsidRDefault="001F7FD7" w:rsidP="00154100">
            <w:pPr>
              <w:jc w:val="center"/>
              <w:rPr>
                <w:rFonts w:ascii="Times New Roman" w:hAnsi="Times New Roman"/>
                <w:sz w:val="24"/>
                <w:szCs w:val="24"/>
              </w:rPr>
            </w:pPr>
            <w:r w:rsidRPr="001F7FD7">
              <w:rPr>
                <w:rFonts w:ascii="Times New Roman" w:hAnsi="Times New Roman"/>
                <w:b/>
                <w:bCs/>
                <w:sz w:val="24"/>
                <w:szCs w:val="24"/>
                <w:lang w:eastAsia="bg-BG"/>
              </w:rPr>
              <w:t>Цел 4</w:t>
            </w:r>
            <w:r w:rsidRPr="001F7FD7">
              <w:rPr>
                <w:rFonts w:ascii="Times New Roman" w:hAnsi="Times New Roman"/>
                <w:b/>
                <w:bCs/>
                <w:sz w:val="24"/>
                <w:szCs w:val="24"/>
                <w:lang w:val="ru-RU" w:eastAsia="bg-BG"/>
              </w:rPr>
              <w:t>:</w:t>
            </w:r>
            <w:r w:rsidRPr="001F7FD7">
              <w:rPr>
                <w:rFonts w:ascii="Times New Roman" w:hAnsi="Times New Roman"/>
                <w:b/>
                <w:bCs/>
                <w:sz w:val="24"/>
                <w:szCs w:val="24"/>
              </w:rPr>
              <w:t xml:space="preserve"> Активиране на безработни в неравностойно положение на пазара на труда и икономически неактивни лица, чрез насърчаване на трудовото медиаторство и предоставяне на интегрирани услуги по заетост и социално подпомагане</w:t>
            </w:r>
          </w:p>
        </w:tc>
      </w:tr>
      <w:tr w:rsidR="001F7FD7" w:rsidRPr="001F7FD7" w:rsidTr="00154100">
        <w:trPr>
          <w:trHeight w:val="1273"/>
        </w:trPr>
        <w:tc>
          <w:tcPr>
            <w:tcW w:w="851" w:type="dxa"/>
            <w:shd w:val="clear" w:color="auto" w:fill="D8F4F1"/>
          </w:tcPr>
          <w:p w:rsidR="001F7FD7" w:rsidRPr="001F7FD7" w:rsidRDefault="001F7FD7" w:rsidP="00154100">
            <w:pPr>
              <w:spacing w:after="0" w:line="240" w:lineRule="auto"/>
              <w:contextualSpacing/>
              <w:jc w:val="center"/>
              <w:rPr>
                <w:rFonts w:ascii="Times New Roman" w:hAnsi="Times New Roman"/>
                <w:bCs/>
                <w:lang w:val="ru-RU" w:eastAsia="bg-BG"/>
              </w:rPr>
            </w:pPr>
          </w:p>
          <w:p w:rsidR="001F7FD7" w:rsidRPr="001F7FD7" w:rsidRDefault="001F7FD7" w:rsidP="00154100">
            <w:pPr>
              <w:spacing w:after="0" w:line="240" w:lineRule="auto"/>
              <w:contextualSpacing/>
              <w:jc w:val="center"/>
              <w:rPr>
                <w:rFonts w:ascii="Times New Roman" w:hAnsi="Times New Roman"/>
                <w:b/>
                <w:bCs/>
                <w:lang w:eastAsia="bg-BG"/>
              </w:rPr>
            </w:pPr>
          </w:p>
          <w:p w:rsidR="001F7FD7" w:rsidRPr="001F7FD7" w:rsidRDefault="001F7FD7" w:rsidP="00154100">
            <w:pPr>
              <w:spacing w:after="0" w:line="240" w:lineRule="auto"/>
              <w:contextualSpacing/>
              <w:jc w:val="center"/>
              <w:rPr>
                <w:rFonts w:ascii="Times New Roman" w:hAnsi="Times New Roman"/>
              </w:rPr>
            </w:pPr>
          </w:p>
        </w:tc>
        <w:tc>
          <w:tcPr>
            <w:tcW w:w="2693" w:type="dxa"/>
            <w:shd w:val="clear" w:color="auto" w:fill="D8F4F1"/>
          </w:tcPr>
          <w:p w:rsidR="001F7FD7" w:rsidRPr="001F7FD7" w:rsidRDefault="001F7FD7" w:rsidP="00154100">
            <w:pPr>
              <w:spacing w:after="0" w:line="240" w:lineRule="auto"/>
              <w:ind w:left="720"/>
              <w:contextualSpacing/>
              <w:jc w:val="center"/>
              <w:rPr>
                <w:rFonts w:ascii="Times New Roman" w:hAnsi="Times New Roman"/>
              </w:rPr>
            </w:pPr>
            <w:r w:rsidRPr="001F7FD7">
              <w:rPr>
                <w:rFonts w:ascii="Times New Roman" w:hAnsi="Times New Roman"/>
                <w:b/>
                <w:bCs/>
                <w:lang w:eastAsia="bg-BG"/>
              </w:rPr>
              <w:t>Мерки</w:t>
            </w:r>
          </w:p>
        </w:tc>
        <w:tc>
          <w:tcPr>
            <w:tcW w:w="1418" w:type="dxa"/>
            <w:shd w:val="clear" w:color="auto" w:fill="D8F4F1"/>
          </w:tcPr>
          <w:p w:rsidR="001F7FD7" w:rsidRPr="001F7FD7" w:rsidRDefault="001F7FD7" w:rsidP="00154100">
            <w:pPr>
              <w:spacing w:after="0" w:line="240" w:lineRule="auto"/>
              <w:contextualSpacing/>
              <w:jc w:val="center"/>
              <w:rPr>
                <w:rFonts w:ascii="Times New Roman" w:hAnsi="Times New Roman"/>
              </w:rPr>
            </w:pPr>
            <w:r w:rsidRPr="001F7FD7">
              <w:rPr>
                <w:rFonts w:ascii="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contextualSpacing/>
              <w:jc w:val="center"/>
              <w:rPr>
                <w:rFonts w:ascii="Times New Roman" w:hAnsi="Times New Roman"/>
              </w:rPr>
            </w:pPr>
            <w:r w:rsidRPr="001F7FD7">
              <w:rPr>
                <w:rFonts w:ascii="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left="-57" w:right="-57"/>
              <w:contextualSpacing/>
              <w:jc w:val="center"/>
              <w:rPr>
                <w:rFonts w:ascii="Times New Roman" w:hAnsi="Times New Roman"/>
              </w:rPr>
            </w:pPr>
            <w:r w:rsidRPr="001F7FD7">
              <w:rPr>
                <w:rFonts w:ascii="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line="240" w:lineRule="auto"/>
              <w:ind w:left="-113"/>
              <w:contextualSpacing/>
              <w:jc w:val="center"/>
              <w:rPr>
                <w:rFonts w:ascii="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693" w:type="dxa"/>
            <w:gridSpan w:val="2"/>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 брой, дял)</w:t>
            </w:r>
          </w:p>
        </w:tc>
        <w:tc>
          <w:tcPr>
            <w:tcW w:w="1701" w:type="dxa"/>
            <w:shd w:val="clear" w:color="auto" w:fill="D8F4F1"/>
          </w:tcPr>
          <w:p w:rsidR="001F7FD7" w:rsidRPr="001F7FD7" w:rsidRDefault="001F7FD7" w:rsidP="00154100">
            <w:pPr>
              <w:spacing w:after="0" w:line="240" w:lineRule="auto"/>
              <w:contextualSpacing/>
              <w:jc w:val="center"/>
              <w:rPr>
                <w:rFonts w:ascii="Times New Roman" w:hAnsi="Times New Roman"/>
                <w:b/>
                <w:bCs/>
                <w:lang w:eastAsia="bg-BG"/>
              </w:rPr>
            </w:pPr>
            <w:r w:rsidRPr="001F7FD7">
              <w:rPr>
                <w:rFonts w:ascii="Times New Roman" w:hAnsi="Times New Roman"/>
                <w:b/>
                <w:bCs/>
                <w:lang w:eastAsia="bg-BG"/>
              </w:rPr>
              <w:t>Текуща стойност</w:t>
            </w:r>
          </w:p>
          <w:p w:rsidR="001F7FD7" w:rsidRPr="001F7FD7" w:rsidRDefault="001F7FD7" w:rsidP="00154100">
            <w:pPr>
              <w:spacing w:after="0" w:line="240" w:lineRule="auto"/>
              <w:contextualSpacing/>
              <w:jc w:val="center"/>
              <w:rPr>
                <w:rFonts w:ascii="Times New Roman" w:hAnsi="Times New Roman"/>
                <w:b/>
              </w:rPr>
            </w:pPr>
            <w:r w:rsidRPr="001F7FD7">
              <w:rPr>
                <w:rFonts w:ascii="Times New Roman" w:hAnsi="Times New Roman"/>
                <w:b/>
              </w:rPr>
              <w:t>за  2022 г.</w:t>
            </w:r>
          </w:p>
        </w:tc>
        <w:tc>
          <w:tcPr>
            <w:tcW w:w="1559" w:type="dxa"/>
            <w:shd w:val="clear" w:color="auto" w:fill="D8F4F1"/>
          </w:tcPr>
          <w:p w:rsidR="001F7FD7" w:rsidRPr="001F7FD7" w:rsidRDefault="001F7FD7" w:rsidP="00154100">
            <w:pPr>
              <w:spacing w:after="0" w:line="240" w:lineRule="auto"/>
              <w:ind w:left="-113"/>
              <w:contextualSpacing/>
              <w:jc w:val="center"/>
              <w:rPr>
                <w:rFonts w:ascii="Times New Roman" w:hAnsi="Times New Roman"/>
              </w:rPr>
            </w:pPr>
            <w:r w:rsidRPr="001F7FD7">
              <w:rPr>
                <w:rFonts w:ascii="Times New Roman" w:hAnsi="Times New Roman"/>
                <w:b/>
                <w:bCs/>
                <w:lang w:eastAsia="bg-BG"/>
              </w:rPr>
              <w:t xml:space="preserve">Целева стойност </w:t>
            </w:r>
            <w:r w:rsidRPr="001F7FD7">
              <w:rPr>
                <w:rFonts w:ascii="Times New Roman" w:hAnsi="Times New Roman"/>
                <w:b/>
                <w:bCs/>
                <w:lang w:val="ru-RU" w:eastAsia="bg-BG"/>
              </w:rPr>
              <w:t>2024-</w:t>
            </w:r>
            <w:r w:rsidRPr="001F7FD7">
              <w:rPr>
                <w:rFonts w:ascii="Times New Roman" w:hAnsi="Times New Roman"/>
                <w:b/>
                <w:bCs/>
                <w:lang w:eastAsia="bg-BG"/>
              </w:rPr>
              <w:t>2027 г.</w:t>
            </w:r>
          </w:p>
        </w:tc>
      </w:tr>
      <w:tr w:rsidR="001F7FD7" w:rsidRPr="001F7FD7" w:rsidTr="00154100">
        <w:trPr>
          <w:trHeight w:val="699"/>
        </w:trPr>
        <w:tc>
          <w:tcPr>
            <w:tcW w:w="851" w:type="dxa"/>
            <w:shd w:val="clear" w:color="auto" w:fill="FFFFFF"/>
          </w:tcPr>
          <w:p w:rsidR="001F7FD7" w:rsidRPr="001F7FD7" w:rsidDel="00E06750" w:rsidRDefault="001F7FD7" w:rsidP="00154100">
            <w:pPr>
              <w:spacing w:after="0" w:line="240" w:lineRule="auto"/>
              <w:contextualSpacing/>
              <w:jc w:val="center"/>
              <w:rPr>
                <w:rFonts w:ascii="Times New Roman" w:hAnsi="Times New Roman"/>
                <w:bCs/>
                <w:lang w:eastAsia="bg-BG"/>
              </w:rPr>
            </w:pPr>
            <w:r w:rsidRPr="001F7FD7">
              <w:rPr>
                <w:rFonts w:ascii="Times New Roman" w:hAnsi="Times New Roman"/>
                <w:bCs/>
                <w:lang w:eastAsia="bg-BG"/>
              </w:rPr>
              <w:t>4.1</w:t>
            </w:r>
          </w:p>
        </w:tc>
        <w:tc>
          <w:tcPr>
            <w:tcW w:w="2693" w:type="dxa"/>
            <w:shd w:val="clear" w:color="auto" w:fill="FFFFFF"/>
          </w:tcPr>
          <w:p w:rsidR="001F7FD7" w:rsidRPr="001F7FD7" w:rsidRDefault="001F7FD7" w:rsidP="00154100">
            <w:pPr>
              <w:spacing w:after="0" w:line="240" w:lineRule="auto"/>
              <w:ind w:left="-57" w:right="-57"/>
              <w:contextualSpacing/>
              <w:jc w:val="both"/>
              <w:rPr>
                <w:rFonts w:ascii="Times New Roman" w:hAnsi="Times New Roman"/>
                <w:sz w:val="24"/>
                <w:szCs w:val="24"/>
              </w:rPr>
            </w:pPr>
            <w:r w:rsidRPr="001F7FD7">
              <w:rPr>
                <w:rFonts w:ascii="Times New Roman" w:hAnsi="Times New Roman"/>
                <w:sz w:val="24"/>
                <w:szCs w:val="24"/>
              </w:rPr>
              <w:t>Активиране на икономически неактивни лица от дейността на трудовите посредници - ромски и младежки медиатори</w:t>
            </w:r>
          </w:p>
          <w:p w:rsidR="001F7FD7" w:rsidRPr="001F7FD7" w:rsidRDefault="001F7FD7" w:rsidP="00154100">
            <w:pPr>
              <w:spacing w:after="0" w:line="240" w:lineRule="auto"/>
              <w:ind w:left="-57" w:right="-57"/>
              <w:contextualSpacing/>
              <w:jc w:val="both"/>
              <w:rPr>
                <w:rFonts w:ascii="Times New Roman" w:hAnsi="Times New Roman"/>
                <w:i/>
                <w:sz w:val="24"/>
                <w:szCs w:val="24"/>
              </w:rPr>
            </w:pPr>
          </w:p>
          <w:p w:rsidR="001F7FD7" w:rsidRPr="001F7FD7" w:rsidRDefault="001F7FD7" w:rsidP="00154100">
            <w:pPr>
              <w:spacing w:after="0" w:line="240" w:lineRule="auto"/>
              <w:ind w:left="-57" w:right="-57"/>
              <w:contextualSpacing/>
              <w:jc w:val="both"/>
              <w:rPr>
                <w:rFonts w:ascii="Times New Roman" w:hAnsi="Times New Roman"/>
                <w:i/>
                <w:sz w:val="24"/>
                <w:szCs w:val="24"/>
              </w:rPr>
            </w:pPr>
          </w:p>
          <w:p w:rsidR="001F7FD7" w:rsidRPr="001F7FD7" w:rsidDel="00E06750" w:rsidRDefault="001F7FD7" w:rsidP="00154100">
            <w:pPr>
              <w:spacing w:after="0" w:line="240" w:lineRule="auto"/>
              <w:ind w:left="-57" w:right="-57"/>
              <w:contextualSpacing/>
              <w:jc w:val="both"/>
              <w:rPr>
                <w:rFonts w:ascii="Times New Roman" w:hAnsi="Times New Roman" w:cs="Calibri"/>
                <w:i/>
                <w:sz w:val="24"/>
              </w:rPr>
            </w:pPr>
          </w:p>
        </w:tc>
        <w:tc>
          <w:tcPr>
            <w:tcW w:w="1418" w:type="dxa"/>
            <w:shd w:val="clear" w:color="auto" w:fill="FFFFFF"/>
          </w:tcPr>
          <w:p w:rsidR="001F7FD7" w:rsidRPr="001F7FD7" w:rsidRDefault="001F7FD7" w:rsidP="00154100">
            <w:pPr>
              <w:spacing w:after="0" w:line="240" w:lineRule="auto"/>
              <w:ind w:left="-57" w:right="-57"/>
              <w:contextualSpacing/>
              <w:jc w:val="center"/>
              <w:rPr>
                <w:rFonts w:ascii="Times New Roman" w:hAnsi="Times New Roman"/>
              </w:rPr>
            </w:pPr>
            <w:r w:rsidRPr="001F7FD7">
              <w:rPr>
                <w:rFonts w:ascii="Times New Roman" w:hAnsi="Times New Roman"/>
              </w:rPr>
              <w:t>Текущ</w:t>
            </w:r>
          </w:p>
        </w:tc>
        <w:tc>
          <w:tcPr>
            <w:tcW w:w="1134" w:type="dxa"/>
            <w:shd w:val="clear" w:color="auto" w:fill="FFFFFF"/>
          </w:tcPr>
          <w:p w:rsidR="001F7FD7" w:rsidRPr="001F7FD7" w:rsidRDefault="001F7FD7" w:rsidP="00154100">
            <w:pPr>
              <w:contextualSpacing/>
              <w:jc w:val="center"/>
              <w:rPr>
                <w:rFonts w:ascii="Times New Roman" w:hAnsi="Times New Roman"/>
                <w:sz w:val="24"/>
                <w:szCs w:val="24"/>
              </w:rPr>
            </w:pPr>
            <w:r w:rsidRPr="001F7FD7">
              <w:rPr>
                <w:rFonts w:ascii="Times New Roman" w:hAnsi="Times New Roman"/>
                <w:bCs/>
                <w:sz w:val="24"/>
                <w:szCs w:val="24"/>
                <w:lang w:eastAsia="bg-BG"/>
              </w:rPr>
              <w:t>2024-2027</w:t>
            </w:r>
            <w:r w:rsidRPr="001F7FD7">
              <w:rPr>
                <w:rFonts w:ascii="Times New Roman" w:eastAsia="Times New Roman" w:hAnsi="Times New Roman"/>
                <w:sz w:val="24"/>
                <w:szCs w:val="24"/>
                <w:lang w:eastAsia="bg-BG"/>
              </w:rPr>
              <w:t xml:space="preserve"> г.</w:t>
            </w:r>
          </w:p>
        </w:tc>
        <w:tc>
          <w:tcPr>
            <w:tcW w:w="1417" w:type="dxa"/>
            <w:shd w:val="clear" w:color="auto" w:fill="FFFFFF"/>
          </w:tcPr>
          <w:p w:rsidR="001F7FD7" w:rsidRPr="001F7FD7" w:rsidRDefault="001F7FD7" w:rsidP="00154100">
            <w:pPr>
              <w:spacing w:after="0" w:line="240" w:lineRule="auto"/>
              <w:ind w:left="-57" w:right="-57"/>
              <w:contextualSpacing/>
              <w:jc w:val="center"/>
              <w:rPr>
                <w:rFonts w:ascii="Times New Roman" w:hAnsi="Times New Roman"/>
              </w:rPr>
            </w:pPr>
            <w:r w:rsidRPr="001F7FD7">
              <w:rPr>
                <w:rFonts w:ascii="Times New Roman" w:hAnsi="Times New Roman"/>
              </w:rPr>
              <w:t>АЗ/ДБТ</w:t>
            </w:r>
          </w:p>
        </w:tc>
        <w:tc>
          <w:tcPr>
            <w:tcW w:w="1985" w:type="dxa"/>
            <w:shd w:val="clear" w:color="auto" w:fill="FFFFFF"/>
          </w:tcPr>
          <w:p w:rsidR="001F7FD7" w:rsidRPr="001F7FD7" w:rsidRDefault="001F7FD7" w:rsidP="00154100">
            <w:pPr>
              <w:spacing w:after="0" w:line="240" w:lineRule="auto"/>
              <w:ind w:left="-57" w:right="-57"/>
              <w:contextualSpacing/>
              <w:rPr>
                <w:rFonts w:ascii="Times New Roman" w:hAnsi="Times New Roman"/>
                <w:sz w:val="24"/>
                <w:szCs w:val="24"/>
              </w:rPr>
            </w:pPr>
            <w:r w:rsidRPr="001F7FD7">
              <w:rPr>
                <w:rFonts w:ascii="Times New Roman" w:hAnsi="Times New Roman"/>
                <w:sz w:val="24"/>
                <w:szCs w:val="24"/>
              </w:rPr>
              <w:t xml:space="preserve">Държавен бюджет за АППТ за съответната година </w:t>
            </w:r>
          </w:p>
          <w:p w:rsidR="001F7FD7" w:rsidRPr="001F7FD7" w:rsidRDefault="001F7FD7" w:rsidP="00154100">
            <w:pPr>
              <w:spacing w:after="0" w:line="240" w:lineRule="auto"/>
              <w:ind w:left="-57" w:right="-57"/>
              <w:contextualSpacing/>
              <w:jc w:val="center"/>
              <w:rPr>
                <w:rFonts w:ascii="Times New Roman" w:hAnsi="Times New Roman"/>
              </w:rPr>
            </w:pPr>
          </w:p>
        </w:tc>
        <w:tc>
          <w:tcPr>
            <w:tcW w:w="2693" w:type="dxa"/>
            <w:gridSpan w:val="2"/>
            <w:shd w:val="clear" w:color="auto" w:fill="FFFFFF"/>
          </w:tcPr>
          <w:p w:rsidR="001F7FD7" w:rsidRPr="001F7FD7" w:rsidRDefault="001F7FD7" w:rsidP="00154100">
            <w:pPr>
              <w:spacing w:after="0" w:line="240" w:lineRule="auto"/>
              <w:ind w:left="-57" w:right="-57"/>
              <w:contextualSpacing/>
              <w:jc w:val="both"/>
              <w:rPr>
                <w:rFonts w:ascii="Times New Roman" w:hAnsi="Times New Roman"/>
                <w:sz w:val="24"/>
                <w:szCs w:val="24"/>
              </w:rPr>
            </w:pPr>
            <w:r w:rsidRPr="001F7FD7">
              <w:rPr>
                <w:rFonts w:ascii="Times New Roman" w:hAnsi="Times New Roman"/>
                <w:sz w:val="24"/>
                <w:szCs w:val="24"/>
              </w:rPr>
              <w:t>Брой активирани лица, от ромски произход  от работата на трудовите посредници - ромски медиатори</w:t>
            </w:r>
          </w:p>
          <w:p w:rsidR="001F7FD7" w:rsidRPr="001F7FD7" w:rsidRDefault="001F7FD7" w:rsidP="00154100">
            <w:pPr>
              <w:spacing w:after="0" w:line="240" w:lineRule="auto"/>
              <w:ind w:left="-57" w:right="-57"/>
              <w:contextualSpacing/>
              <w:jc w:val="both"/>
              <w:rPr>
                <w:rFonts w:ascii="Times New Roman" w:hAnsi="Times New Roman"/>
                <w:sz w:val="24"/>
                <w:szCs w:val="24"/>
              </w:rPr>
            </w:pPr>
          </w:p>
          <w:p w:rsidR="001F7FD7" w:rsidRPr="001F7FD7" w:rsidDel="00E06750" w:rsidRDefault="001F7FD7" w:rsidP="00154100">
            <w:pPr>
              <w:spacing w:after="0" w:line="240" w:lineRule="auto"/>
              <w:ind w:left="-57" w:right="-57"/>
              <w:contextualSpacing/>
              <w:jc w:val="both"/>
              <w:rPr>
                <w:rFonts w:ascii="Times New Roman" w:hAnsi="Times New Roman"/>
                <w:sz w:val="24"/>
                <w:szCs w:val="24"/>
              </w:rPr>
            </w:pPr>
            <w:r w:rsidRPr="001F7FD7">
              <w:rPr>
                <w:rFonts w:ascii="Times New Roman" w:hAnsi="Times New Roman"/>
                <w:sz w:val="24"/>
                <w:szCs w:val="24"/>
              </w:rPr>
              <w:t>Брой активирани младежи (NEETs</w:t>
            </w:r>
            <w:r w:rsidRPr="001F7FD7">
              <w:rPr>
                <w:rFonts w:ascii="Times New Roman" w:hAnsi="Times New Roman"/>
                <w:sz w:val="24"/>
                <w:szCs w:val="24"/>
                <w:lang w:val="ru-RU"/>
              </w:rPr>
              <w:t>)</w:t>
            </w:r>
            <w:r w:rsidRPr="001F7FD7">
              <w:rPr>
                <w:rFonts w:ascii="Times New Roman" w:hAnsi="Times New Roman"/>
                <w:sz w:val="24"/>
                <w:szCs w:val="24"/>
              </w:rPr>
              <w:t xml:space="preserve"> от ромски произход от работата на младежките медиатори</w:t>
            </w:r>
          </w:p>
        </w:tc>
        <w:tc>
          <w:tcPr>
            <w:tcW w:w="1701" w:type="dxa"/>
            <w:shd w:val="clear" w:color="auto" w:fill="FFFFFF"/>
          </w:tcPr>
          <w:p w:rsidR="001F7FD7" w:rsidRPr="001F7FD7" w:rsidRDefault="001F7FD7" w:rsidP="00154100">
            <w:pPr>
              <w:spacing w:after="0" w:line="240" w:lineRule="auto"/>
              <w:ind w:left="-57" w:right="-57"/>
              <w:contextualSpacing/>
              <w:jc w:val="center"/>
              <w:rPr>
                <w:rFonts w:ascii="Times New Roman" w:hAnsi="Times New Roman"/>
                <w:sz w:val="24"/>
                <w:szCs w:val="24"/>
              </w:rPr>
            </w:pPr>
          </w:p>
        </w:tc>
        <w:tc>
          <w:tcPr>
            <w:tcW w:w="1559" w:type="dxa"/>
            <w:shd w:val="clear" w:color="auto" w:fill="FFFFFF"/>
          </w:tcPr>
          <w:p w:rsidR="001F7FD7" w:rsidRPr="001F7FD7" w:rsidRDefault="001F7FD7" w:rsidP="00154100">
            <w:pPr>
              <w:spacing w:after="0" w:line="240" w:lineRule="auto"/>
              <w:ind w:left="-57" w:right="-57"/>
              <w:contextualSpacing/>
              <w:jc w:val="center"/>
              <w:rPr>
                <w:rFonts w:ascii="Times New Roman" w:hAnsi="Times New Roman"/>
                <w:sz w:val="24"/>
                <w:szCs w:val="24"/>
              </w:rPr>
            </w:pPr>
          </w:p>
        </w:tc>
      </w:tr>
    </w:tbl>
    <w:p w:rsidR="001F7FD7" w:rsidRPr="001F7FD7" w:rsidRDefault="001F7FD7" w:rsidP="001F7FD7">
      <w:pPr>
        <w:tabs>
          <w:tab w:val="left" w:pos="851"/>
        </w:tabs>
        <w:spacing w:after="0" w:line="240" w:lineRule="auto"/>
        <w:rPr>
          <w:rFonts w:ascii="Times New Roman" w:hAnsi="Times New Roman"/>
          <w:bCs/>
        </w:rPr>
      </w:pPr>
    </w:p>
    <w:p w:rsidR="001F7FD7" w:rsidRPr="001F7FD7" w:rsidRDefault="001F7FD7" w:rsidP="001F7FD7">
      <w:pPr>
        <w:rPr>
          <w:rFonts w:ascii="Times New Roman" w:eastAsia="Times New Roman" w:hAnsi="Times New Roman"/>
          <w:b/>
          <w:bCs/>
        </w:rPr>
      </w:pPr>
    </w:p>
    <w:p w:rsidR="001F7FD7" w:rsidRPr="001F7FD7" w:rsidRDefault="001F7FD7" w:rsidP="001F7FD7">
      <w:pPr>
        <w:rPr>
          <w:rFonts w:ascii="Times New Roman" w:eastAsia="Times New Roman" w:hAnsi="Times New Roman"/>
          <w:b/>
          <w:bCs/>
        </w:rPr>
      </w:pPr>
      <w:r w:rsidRPr="001F7FD7">
        <w:rPr>
          <w:rFonts w:ascii="Times New Roman" w:eastAsia="Times New Roman" w:hAnsi="Times New Roman"/>
          <w:b/>
          <w:bCs/>
        </w:rPr>
        <w:lastRenderedPageBreak/>
        <w:t>Таблица-ПРИОРИТЕТ „ЖИЛИЩНИ УСЛОВИЯ“</w:t>
      </w:r>
    </w:p>
    <w:p w:rsidR="001F7FD7" w:rsidRPr="001F7FD7" w:rsidRDefault="001F7FD7" w:rsidP="001F7FD7">
      <w:pPr>
        <w:tabs>
          <w:tab w:val="left" w:pos="1365"/>
        </w:tabs>
        <w:spacing w:after="0" w:line="240" w:lineRule="auto"/>
        <w:ind w:hanging="142"/>
        <w:rPr>
          <w:rFonts w:ascii="Times New Roman" w:eastAsia="Times New Roman" w:hAnsi="Times New Roman"/>
          <w:b/>
          <w:bCs/>
          <w:i/>
        </w:rPr>
      </w:pPr>
    </w:p>
    <w:p w:rsidR="001F7FD7" w:rsidRPr="001F7FD7" w:rsidRDefault="001F7FD7" w:rsidP="001F7FD7">
      <w:pPr>
        <w:numPr>
          <w:ilvl w:val="0"/>
          <w:numId w:val="5"/>
        </w:numPr>
        <w:pBdr>
          <w:top w:val="single" w:sz="4" w:space="1" w:color="auto"/>
          <w:left w:val="single" w:sz="4" w:space="4" w:color="auto"/>
          <w:bottom w:val="single" w:sz="4" w:space="1" w:color="auto"/>
          <w:right w:val="single" w:sz="4" w:space="19" w:color="auto"/>
        </w:pBdr>
        <w:shd w:val="clear" w:color="auto" w:fill="FFD966"/>
        <w:spacing w:after="0" w:line="240" w:lineRule="auto"/>
        <w:ind w:left="709" w:hanging="142"/>
        <w:contextualSpacing/>
        <w:rPr>
          <w:rFonts w:ascii="Times New Roman" w:eastAsia="Times New Roman" w:hAnsi="Times New Roman"/>
          <w:b/>
          <w:bCs/>
          <w:i/>
          <w:lang w:val="ru-RU" w:eastAsia="bg-BG"/>
        </w:rPr>
      </w:pPr>
      <w:r w:rsidRPr="001F7FD7">
        <w:rPr>
          <w:rFonts w:ascii="Times New Roman" w:eastAsia="Times New Roman" w:hAnsi="Times New Roman"/>
          <w:b/>
          <w:bCs/>
          <w:i/>
          <w:lang w:eastAsia="bg-BG"/>
        </w:rPr>
        <w:t>ЦЕЛИ ЗА ИЗПЪЛНЕНИЕ ЗА ПЕРИОДА 2024-2027 Г.</w:t>
      </w:r>
    </w:p>
    <w:p w:rsidR="001F7FD7" w:rsidRPr="001F7FD7" w:rsidRDefault="001F7FD7" w:rsidP="001F7FD7">
      <w:pPr>
        <w:spacing w:after="0" w:line="240" w:lineRule="auto"/>
        <w:jc w:val="center"/>
        <w:rPr>
          <w:rFonts w:ascii="Times New Roman" w:eastAsia="Times New Roman" w:hAnsi="Times New Roman"/>
          <w:b/>
          <w:bCs/>
          <w:lang w:eastAsia="bg-BG"/>
        </w:rPr>
      </w:pPr>
    </w:p>
    <w:p w:rsidR="001F7FD7" w:rsidRPr="001F7FD7" w:rsidRDefault="001F7FD7" w:rsidP="001F7FD7">
      <w:pPr>
        <w:jc w:val="center"/>
        <w:rPr>
          <w:rFonts w:ascii="Times New Roman" w:eastAsia="Times New Roman" w:hAnsi="Times New Roman"/>
          <w:b/>
          <w:bCs/>
          <w:i/>
          <w:iCs/>
          <w:sz w:val="24"/>
          <w:szCs w:val="24"/>
        </w:rPr>
      </w:pPr>
      <w:r w:rsidRPr="001F7FD7">
        <w:rPr>
          <w:rFonts w:ascii="Times New Roman" w:eastAsia="Times New Roman" w:hAnsi="Times New Roman"/>
          <w:b/>
          <w:bCs/>
          <w:i/>
          <w:iCs/>
          <w:sz w:val="24"/>
          <w:szCs w:val="24"/>
        </w:rPr>
        <w:t>Оперативна цел:</w:t>
      </w:r>
      <w:r w:rsidRPr="001F7FD7">
        <w:rPr>
          <w:rFonts w:eastAsia="Times New Roman" w:cs="Calibri"/>
          <w:sz w:val="24"/>
          <w:szCs w:val="24"/>
        </w:rPr>
        <w:t xml:space="preserve"> </w:t>
      </w:r>
      <w:r w:rsidRPr="001F7FD7">
        <w:rPr>
          <w:rFonts w:ascii="Times New Roman" w:eastAsia="Times New Roman" w:hAnsi="Times New Roman"/>
          <w:b/>
          <w:bCs/>
          <w:i/>
          <w:iCs/>
          <w:sz w:val="24"/>
          <w:szCs w:val="24"/>
        </w:rPr>
        <w:t xml:space="preserve">Подобряване на жилищните условия, включително и на прилежащата техническа инфраструктура и инфраструктура за публични услуги </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18"/>
        <w:gridCol w:w="1134"/>
        <w:gridCol w:w="1417"/>
        <w:gridCol w:w="1985"/>
        <w:gridCol w:w="2693"/>
        <w:gridCol w:w="1701"/>
        <w:gridCol w:w="1559"/>
      </w:tblGrid>
      <w:tr w:rsidR="001F7FD7" w:rsidRPr="001F7FD7" w:rsidTr="00154100">
        <w:trPr>
          <w:trHeight w:val="580"/>
        </w:trPr>
        <w:tc>
          <w:tcPr>
            <w:tcW w:w="15451" w:type="dxa"/>
            <w:gridSpan w:val="9"/>
            <w:shd w:val="clear" w:color="auto" w:fill="FFF2CC"/>
          </w:tcPr>
          <w:p w:rsidR="001F7FD7" w:rsidRPr="001F7FD7" w:rsidRDefault="001F7FD7" w:rsidP="00154100">
            <w:pPr>
              <w:spacing w:after="0"/>
              <w:jc w:val="center"/>
              <w:rPr>
                <w:rFonts w:ascii="Times New Roman" w:eastAsia="Times New Roman" w:hAnsi="Times New Roman"/>
                <w:sz w:val="24"/>
                <w:szCs w:val="24"/>
              </w:rPr>
            </w:pPr>
            <w:r w:rsidRPr="001F7FD7">
              <w:rPr>
                <w:rFonts w:ascii="Times New Roman" w:eastAsia="Times New Roman" w:hAnsi="Times New Roman"/>
                <w:b/>
                <w:bCs/>
                <w:sz w:val="24"/>
                <w:szCs w:val="24"/>
                <w:lang w:eastAsia="bg-BG"/>
              </w:rPr>
              <w:t xml:space="preserve">Цел 1. </w:t>
            </w:r>
            <w:r w:rsidRPr="001F7FD7">
              <w:rPr>
                <w:rFonts w:ascii="Times New Roman" w:eastAsia="Times New Roman" w:hAnsi="Times New Roman"/>
                <w:b/>
                <w:bCs/>
                <w:sz w:val="24"/>
                <w:szCs w:val="24"/>
              </w:rPr>
              <w:t xml:space="preserve"> Изграждане/реновиране на инфраструктура за предоставяне на  интегрирани здравно-социални и социални услуги в общността за уязвими групи</w:t>
            </w:r>
          </w:p>
        </w:tc>
      </w:tr>
      <w:tr w:rsidR="001F7FD7" w:rsidRPr="001F7FD7" w:rsidTr="00154100">
        <w:trPr>
          <w:trHeight w:val="1702"/>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eastAsia="bg-BG"/>
              </w:rPr>
            </w:pPr>
          </w:p>
          <w:p w:rsidR="001F7FD7" w:rsidRPr="001F7FD7" w:rsidRDefault="001F7FD7" w:rsidP="00154100">
            <w:pPr>
              <w:jc w:val="center"/>
              <w:rPr>
                <w:rFonts w:ascii="Times New Roman" w:eastAsia="Times New Roman" w:hAnsi="Times New Roman"/>
              </w:rPr>
            </w:pPr>
          </w:p>
        </w:tc>
        <w:tc>
          <w:tcPr>
            <w:tcW w:w="2693"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418"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ind w:right="-57"/>
              <w:jc w:val="center"/>
              <w:rPr>
                <w:rFonts w:ascii="Times New Roman" w:eastAsia="Times New Roman" w:hAnsi="Times New Roman"/>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ind w:left="-113"/>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693"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1701"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D8F4F1"/>
          </w:tcPr>
          <w:p w:rsidR="001F7FD7" w:rsidRPr="001F7FD7" w:rsidRDefault="001F7FD7" w:rsidP="00154100">
            <w:pPr>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c>
          <w:tcPr>
            <w:tcW w:w="851" w:type="dxa"/>
            <w:shd w:val="clear" w:color="auto" w:fill="FFFFFF"/>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rPr>
              <w:t>2.1</w:t>
            </w:r>
          </w:p>
        </w:tc>
        <w:tc>
          <w:tcPr>
            <w:tcW w:w="2693" w:type="dxa"/>
            <w:shd w:val="clear" w:color="auto" w:fill="FFFFFF"/>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Участие на местните общности в процеса по подготовка на проектите за финансиране</w:t>
            </w:r>
          </w:p>
        </w:tc>
        <w:tc>
          <w:tcPr>
            <w:tcW w:w="1418" w:type="dxa"/>
            <w:shd w:val="clear" w:color="auto" w:fill="FFFFFF"/>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rPr>
              <w:t>Текущ</w:t>
            </w:r>
          </w:p>
        </w:tc>
        <w:tc>
          <w:tcPr>
            <w:tcW w:w="1134" w:type="dxa"/>
            <w:shd w:val="clear" w:color="auto" w:fill="FFFFFF"/>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rPr>
              <w:t>2024-2027</w:t>
            </w:r>
            <w:r w:rsidRPr="001F7FD7">
              <w:rPr>
                <w:rFonts w:ascii="Times New Roman" w:eastAsia="Times New Roman" w:hAnsi="Times New Roman"/>
                <w:sz w:val="24"/>
                <w:szCs w:val="24"/>
                <w:lang w:eastAsia="bg-BG"/>
              </w:rPr>
              <w:t xml:space="preserve"> г.</w:t>
            </w:r>
          </w:p>
        </w:tc>
        <w:tc>
          <w:tcPr>
            <w:tcW w:w="1417" w:type="dxa"/>
            <w:shd w:val="clear" w:color="auto" w:fill="FFFFFF"/>
          </w:tcPr>
          <w:p w:rsidR="001F7FD7" w:rsidRPr="001F7FD7" w:rsidRDefault="001F7FD7" w:rsidP="00154100">
            <w:pPr>
              <w:spacing w:after="0" w:line="240" w:lineRule="auto"/>
              <w:jc w:val="center"/>
              <w:rPr>
                <w:rFonts w:ascii="Times New Roman" w:eastAsia="Times New Roman" w:hAnsi="Times New Roman"/>
              </w:rPr>
            </w:pPr>
          </w:p>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rPr>
              <w:t>МРРБ, РСР</w:t>
            </w: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sz w:val="20"/>
                <w:szCs w:val="20"/>
              </w:rPr>
            </w:pPr>
            <w:r w:rsidRPr="001F7FD7">
              <w:rPr>
                <w:rFonts w:ascii="Times New Roman" w:eastAsia="Times New Roman" w:hAnsi="Times New Roman"/>
                <w:sz w:val="24"/>
                <w:szCs w:val="24"/>
              </w:rPr>
              <w:t>ПРР 2021-2027, включени програми в подхода ИТИ: ПО, ПОС, ПКИП, ПНИИДТ, ПРЧР</w:t>
            </w:r>
          </w:p>
        </w:tc>
        <w:tc>
          <w:tcPr>
            <w:tcW w:w="2693" w:type="dxa"/>
            <w:shd w:val="clear" w:color="auto" w:fill="FFFFFF"/>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Изготвени концепции за ИТИ за приноса на фондовете на ЕС към ИТСР</w:t>
            </w:r>
          </w:p>
        </w:tc>
        <w:tc>
          <w:tcPr>
            <w:tcW w:w="1701" w:type="dxa"/>
            <w:shd w:val="clear" w:color="auto" w:fill="FFFFFF"/>
          </w:tcPr>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FFFFFF"/>
          </w:tcPr>
          <w:p w:rsidR="001F7FD7" w:rsidRPr="001F7FD7" w:rsidRDefault="001F7FD7" w:rsidP="00154100">
            <w:pPr>
              <w:jc w:val="center"/>
              <w:rPr>
                <w:rFonts w:ascii="Times New Roman" w:eastAsia="Times New Roman" w:hAnsi="Times New Roman"/>
              </w:rPr>
            </w:pPr>
          </w:p>
        </w:tc>
      </w:tr>
      <w:tr w:rsidR="001F7FD7" w:rsidRPr="001F7FD7" w:rsidTr="00154100">
        <w:tc>
          <w:tcPr>
            <w:tcW w:w="15451" w:type="dxa"/>
            <w:gridSpan w:val="9"/>
            <w:shd w:val="clear" w:color="auto" w:fill="FFF2CC"/>
          </w:tcPr>
          <w:p w:rsidR="001F7FD7" w:rsidRPr="001F7FD7" w:rsidRDefault="001F7FD7" w:rsidP="00154100">
            <w:pPr>
              <w:jc w:val="center"/>
              <w:rPr>
                <w:rFonts w:ascii="Times New Roman" w:eastAsia="Times New Roman" w:hAnsi="Times New Roman"/>
                <w:sz w:val="24"/>
                <w:szCs w:val="24"/>
              </w:rPr>
            </w:pPr>
            <w:r w:rsidRPr="001F7FD7">
              <w:rPr>
                <w:rFonts w:ascii="Times New Roman" w:eastAsia="Times New Roman" w:hAnsi="Times New Roman"/>
                <w:b/>
                <w:bCs/>
                <w:lang w:eastAsia="bg-BG"/>
              </w:rPr>
              <w:t>Цел 2.</w:t>
            </w:r>
            <w:r w:rsidRPr="001F7FD7">
              <w:rPr>
                <w:rFonts w:ascii="Times New Roman" w:eastAsia="Times New Roman" w:hAnsi="Times New Roman"/>
                <w:b/>
                <w:bCs/>
              </w:rPr>
              <w:t xml:space="preserve">  </w:t>
            </w:r>
            <w:r w:rsidRPr="001F7FD7">
              <w:rPr>
                <w:rFonts w:ascii="Times New Roman" w:eastAsia="Times New Roman" w:hAnsi="Times New Roman"/>
                <w:b/>
                <w:color w:val="000000"/>
                <w:sz w:val="24"/>
                <w:szCs w:val="24"/>
              </w:rPr>
              <w:t>Реконструкция на обекти на социалната инфраструктура за целите на образованието, културата и др.</w:t>
            </w:r>
          </w:p>
        </w:tc>
      </w:tr>
      <w:tr w:rsidR="001F7FD7" w:rsidRPr="001F7FD7" w:rsidTr="00154100">
        <w:trPr>
          <w:trHeight w:val="1451"/>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eastAsia="bg-BG"/>
              </w:rPr>
            </w:pPr>
          </w:p>
          <w:p w:rsidR="001F7FD7" w:rsidRPr="001F7FD7" w:rsidRDefault="001F7FD7" w:rsidP="00154100">
            <w:pPr>
              <w:jc w:val="center"/>
              <w:rPr>
                <w:rFonts w:ascii="Times New Roman" w:eastAsia="Times New Roman" w:hAnsi="Times New Roman"/>
              </w:rPr>
            </w:pPr>
          </w:p>
        </w:tc>
        <w:tc>
          <w:tcPr>
            <w:tcW w:w="2693"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418"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ind w:right="-57"/>
              <w:jc w:val="center"/>
              <w:rPr>
                <w:rFonts w:ascii="Times New Roman" w:eastAsia="Times New Roman" w:hAnsi="Times New Roman"/>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ind w:left="-113"/>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693"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1701"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D8F4F1"/>
          </w:tcPr>
          <w:p w:rsidR="001F7FD7" w:rsidRPr="001F7FD7" w:rsidRDefault="001F7FD7" w:rsidP="00154100">
            <w:pPr>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2021-</w:t>
            </w:r>
            <w:r w:rsidRPr="001F7FD7">
              <w:rPr>
                <w:rFonts w:ascii="Times New Roman" w:eastAsia="Times New Roman" w:hAnsi="Times New Roman"/>
                <w:b/>
                <w:bCs/>
                <w:lang w:eastAsia="bg-BG"/>
              </w:rPr>
              <w:t>202</w:t>
            </w:r>
            <w:r w:rsidRPr="001F7FD7">
              <w:rPr>
                <w:rFonts w:ascii="Times New Roman" w:eastAsia="Times New Roman" w:hAnsi="Times New Roman"/>
                <w:b/>
                <w:bCs/>
                <w:lang w:val="ru-RU" w:eastAsia="bg-BG"/>
              </w:rPr>
              <w:t>7</w:t>
            </w:r>
            <w:r w:rsidRPr="001F7FD7">
              <w:rPr>
                <w:rFonts w:ascii="Times New Roman" w:eastAsia="Times New Roman" w:hAnsi="Times New Roman"/>
                <w:b/>
                <w:bCs/>
                <w:lang w:eastAsia="bg-BG"/>
              </w:rPr>
              <w:t>г.</w:t>
            </w:r>
          </w:p>
        </w:tc>
      </w:tr>
      <w:tr w:rsidR="001F7FD7" w:rsidRPr="001F7FD7" w:rsidTr="00154100">
        <w:tc>
          <w:tcPr>
            <w:tcW w:w="851" w:type="dxa"/>
            <w:shd w:val="clear" w:color="auto" w:fill="FFFFFF"/>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rPr>
              <w:t>3.1</w:t>
            </w:r>
          </w:p>
        </w:tc>
        <w:tc>
          <w:tcPr>
            <w:tcW w:w="2693" w:type="dxa"/>
            <w:shd w:val="clear" w:color="auto" w:fill="FFFFFF"/>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 xml:space="preserve">Участие на местните общности в процеса по подготовка на </w:t>
            </w:r>
            <w:r w:rsidRPr="001F7FD7">
              <w:rPr>
                <w:rFonts w:ascii="Times New Roman" w:eastAsia="Times New Roman" w:hAnsi="Times New Roman"/>
                <w:sz w:val="24"/>
                <w:szCs w:val="24"/>
              </w:rPr>
              <w:lastRenderedPageBreak/>
              <w:t>проектите за финансиране</w:t>
            </w:r>
          </w:p>
        </w:tc>
        <w:tc>
          <w:tcPr>
            <w:tcW w:w="1418" w:type="dxa"/>
            <w:shd w:val="clear" w:color="auto" w:fill="FFFFFF"/>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rPr>
              <w:lastRenderedPageBreak/>
              <w:t>Текущ</w:t>
            </w:r>
          </w:p>
        </w:tc>
        <w:tc>
          <w:tcPr>
            <w:tcW w:w="1134" w:type="dxa"/>
            <w:shd w:val="clear" w:color="auto" w:fill="FFFFFF"/>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rPr>
              <w:t xml:space="preserve">2024-2027 </w:t>
            </w:r>
            <w:r w:rsidRPr="001F7FD7">
              <w:rPr>
                <w:rFonts w:ascii="Times New Roman" w:eastAsia="Times New Roman" w:hAnsi="Times New Roman"/>
                <w:sz w:val="24"/>
                <w:szCs w:val="24"/>
                <w:lang w:eastAsia="bg-BG"/>
              </w:rPr>
              <w:t>г.</w:t>
            </w:r>
          </w:p>
        </w:tc>
        <w:tc>
          <w:tcPr>
            <w:tcW w:w="1417" w:type="dxa"/>
            <w:shd w:val="clear" w:color="auto" w:fill="FFFFFF"/>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rPr>
              <w:t>МРРБ, РСР</w:t>
            </w:r>
          </w:p>
        </w:tc>
        <w:tc>
          <w:tcPr>
            <w:tcW w:w="1985" w:type="dxa"/>
            <w:shd w:val="clear" w:color="auto" w:fill="FFFFFF"/>
          </w:tcPr>
          <w:p w:rsidR="001F7FD7" w:rsidRPr="001F7FD7" w:rsidRDefault="001F7FD7" w:rsidP="00154100">
            <w:pPr>
              <w:spacing w:after="0" w:line="240" w:lineRule="auto"/>
              <w:rPr>
                <w:rFonts w:ascii="Times New Roman" w:eastAsia="Times New Roman" w:hAnsi="Times New Roman"/>
              </w:rPr>
            </w:pPr>
            <w:r w:rsidRPr="001F7FD7">
              <w:rPr>
                <w:rFonts w:ascii="Times New Roman" w:eastAsia="Times New Roman" w:hAnsi="Times New Roman"/>
              </w:rPr>
              <w:t xml:space="preserve">ПРР 2021-2027, включени програми в </w:t>
            </w:r>
            <w:r w:rsidRPr="001F7FD7">
              <w:rPr>
                <w:rFonts w:ascii="Times New Roman" w:eastAsia="Times New Roman" w:hAnsi="Times New Roman"/>
              </w:rPr>
              <w:lastRenderedPageBreak/>
              <w:t>подхода ИТИ: ПО, ПОС, ПКИП, ПНИИДТП, РЧР</w:t>
            </w:r>
          </w:p>
        </w:tc>
        <w:tc>
          <w:tcPr>
            <w:tcW w:w="2693" w:type="dxa"/>
            <w:shd w:val="clear" w:color="auto" w:fill="FFFFFF"/>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lastRenderedPageBreak/>
              <w:t xml:space="preserve">Изготвени концепции за ИТИ за приноса на </w:t>
            </w:r>
            <w:r w:rsidRPr="001F7FD7">
              <w:rPr>
                <w:rFonts w:ascii="Times New Roman" w:eastAsia="Times New Roman" w:hAnsi="Times New Roman"/>
                <w:sz w:val="24"/>
                <w:szCs w:val="24"/>
              </w:rPr>
              <w:lastRenderedPageBreak/>
              <w:t>фондовете на ЕС към ИТСР</w:t>
            </w:r>
          </w:p>
        </w:tc>
        <w:tc>
          <w:tcPr>
            <w:tcW w:w="1701" w:type="dxa"/>
            <w:shd w:val="clear" w:color="auto" w:fill="FFFFFF"/>
          </w:tcPr>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FFFFFF"/>
          </w:tcPr>
          <w:p w:rsidR="001F7FD7" w:rsidRPr="001F7FD7" w:rsidRDefault="001F7FD7" w:rsidP="00154100">
            <w:pPr>
              <w:jc w:val="center"/>
              <w:rPr>
                <w:rFonts w:ascii="Times New Roman" w:eastAsia="Times New Roman" w:hAnsi="Times New Roman"/>
              </w:rPr>
            </w:pPr>
          </w:p>
        </w:tc>
      </w:tr>
      <w:tr w:rsidR="001F7FD7" w:rsidRPr="001F7FD7" w:rsidTr="00154100">
        <w:tc>
          <w:tcPr>
            <w:tcW w:w="15451" w:type="dxa"/>
            <w:gridSpan w:val="9"/>
            <w:shd w:val="clear" w:color="auto" w:fill="FFF2CC"/>
          </w:tcPr>
          <w:p w:rsidR="001F7FD7" w:rsidRPr="001F7FD7" w:rsidRDefault="001F7FD7" w:rsidP="00154100">
            <w:pPr>
              <w:spacing w:after="0" w:line="240" w:lineRule="auto"/>
              <w:rPr>
                <w:rFonts w:ascii="Times New Roman" w:eastAsia="Times New Roman" w:hAnsi="Times New Roman"/>
                <w:b/>
                <w:color w:val="000000"/>
                <w:sz w:val="24"/>
                <w:szCs w:val="24"/>
              </w:rPr>
            </w:pPr>
            <w:r w:rsidRPr="001F7FD7">
              <w:rPr>
                <w:rFonts w:ascii="Times New Roman" w:eastAsia="Times New Roman" w:hAnsi="Times New Roman"/>
                <w:b/>
                <w:bCs/>
                <w:lang w:eastAsia="bg-BG"/>
              </w:rPr>
              <w:lastRenderedPageBreak/>
              <w:t>Цел 3.</w:t>
            </w:r>
            <w:r w:rsidRPr="001F7FD7">
              <w:rPr>
                <w:rFonts w:ascii="Times New Roman" w:eastAsia="Times New Roman" w:hAnsi="Times New Roman"/>
                <w:b/>
                <w:bCs/>
              </w:rPr>
              <w:t xml:space="preserve">  </w:t>
            </w:r>
            <w:r w:rsidRPr="001F7FD7">
              <w:rPr>
                <w:rFonts w:ascii="Times New Roman" w:eastAsia="Times New Roman" w:hAnsi="Times New Roman"/>
                <w:b/>
                <w:color w:val="000000"/>
                <w:sz w:val="24"/>
                <w:szCs w:val="24"/>
              </w:rPr>
              <w:t>Разширяване на законния достъп до качествена вода, електричество и канализация в обособените квартали</w:t>
            </w:r>
          </w:p>
          <w:p w:rsidR="001F7FD7" w:rsidRPr="001F7FD7" w:rsidRDefault="001F7FD7" w:rsidP="00154100">
            <w:pPr>
              <w:spacing w:after="0" w:line="240" w:lineRule="auto"/>
              <w:jc w:val="center"/>
              <w:rPr>
                <w:rFonts w:ascii="Times New Roman" w:eastAsia="Times New Roman" w:hAnsi="Times New Roman"/>
                <w:b/>
                <w:color w:val="000000"/>
                <w:sz w:val="24"/>
                <w:szCs w:val="24"/>
              </w:rPr>
            </w:pPr>
            <w:r w:rsidRPr="001F7FD7">
              <w:rPr>
                <w:rFonts w:ascii="Times New Roman" w:eastAsia="Times New Roman" w:hAnsi="Times New Roman"/>
                <w:b/>
                <w:color w:val="000000"/>
                <w:sz w:val="24"/>
                <w:szCs w:val="24"/>
              </w:rPr>
              <w:t>с концентрация на бедност.</w:t>
            </w:r>
          </w:p>
          <w:p w:rsidR="001F7FD7" w:rsidRPr="001F7FD7" w:rsidRDefault="001F7FD7" w:rsidP="00154100">
            <w:pPr>
              <w:spacing w:after="0" w:line="240" w:lineRule="auto"/>
              <w:jc w:val="center"/>
              <w:rPr>
                <w:rFonts w:ascii="Times New Roman" w:eastAsia="Times New Roman" w:hAnsi="Times New Roman"/>
                <w:sz w:val="24"/>
                <w:szCs w:val="24"/>
              </w:rPr>
            </w:pPr>
            <w:r w:rsidRPr="001F7FD7">
              <w:rPr>
                <w:rFonts w:ascii="Times New Roman" w:eastAsia="Times New Roman" w:hAnsi="Times New Roman"/>
                <w:sz w:val="24"/>
                <w:szCs w:val="24"/>
              </w:rPr>
              <w:t>*** Цел 5 попада в обхвата на областното планиране и ще се изпълнява от общините.</w:t>
            </w:r>
          </w:p>
        </w:tc>
      </w:tr>
    </w:tbl>
    <w:p w:rsidR="001F7FD7" w:rsidRPr="001F7FD7" w:rsidRDefault="001F7FD7" w:rsidP="001F7FD7">
      <w:pPr>
        <w:jc w:val="center"/>
        <w:rPr>
          <w:rFonts w:ascii="Times New Roman" w:eastAsia="Times New Roman" w:hAnsi="Times New Roman"/>
          <w:b/>
          <w:bCs/>
        </w:rPr>
      </w:pPr>
    </w:p>
    <w:p w:rsidR="001F7FD7" w:rsidRPr="001F7FD7" w:rsidRDefault="001F7FD7" w:rsidP="001F7FD7">
      <w:pPr>
        <w:rPr>
          <w:rFonts w:ascii="Times New Roman" w:eastAsia="Times New Roman" w:hAnsi="Times New Roman"/>
          <w:b/>
          <w:bCs/>
          <w:sz w:val="24"/>
          <w:szCs w:val="24"/>
        </w:rPr>
      </w:pPr>
      <w:r w:rsidRPr="001F7FD7">
        <w:rPr>
          <w:rFonts w:ascii="Times New Roman" w:eastAsia="Times New Roman" w:hAnsi="Times New Roman"/>
          <w:b/>
          <w:bCs/>
          <w:sz w:val="24"/>
          <w:szCs w:val="24"/>
        </w:rPr>
        <w:t>Таблица-ПРИОРИТЕТ „ВЪРХОВЕНСТВО НА ЗАКОНА И НЕДИСКРИМИНАЦИЯ“</w:t>
      </w:r>
    </w:p>
    <w:p w:rsidR="001F7FD7" w:rsidRPr="001F7FD7" w:rsidRDefault="001F7FD7" w:rsidP="001F7FD7">
      <w:pPr>
        <w:numPr>
          <w:ilvl w:val="0"/>
          <w:numId w:val="6"/>
        </w:numPr>
        <w:pBdr>
          <w:top w:val="single" w:sz="4" w:space="1" w:color="auto"/>
          <w:left w:val="single" w:sz="4" w:space="4" w:color="auto"/>
          <w:bottom w:val="single" w:sz="4" w:space="1" w:color="auto"/>
          <w:right w:val="single" w:sz="4" w:space="4" w:color="auto"/>
        </w:pBdr>
        <w:shd w:val="clear" w:color="auto" w:fill="FFD966"/>
        <w:spacing w:after="0" w:line="240" w:lineRule="auto"/>
        <w:contextualSpacing/>
        <w:rPr>
          <w:rFonts w:ascii="Times New Roman" w:eastAsia="Times New Roman" w:hAnsi="Times New Roman"/>
          <w:b/>
          <w:bCs/>
          <w:i/>
          <w:sz w:val="24"/>
          <w:szCs w:val="24"/>
          <w:lang w:val="ru-RU" w:eastAsia="bg-BG"/>
        </w:rPr>
      </w:pPr>
      <w:r w:rsidRPr="001F7FD7">
        <w:rPr>
          <w:rFonts w:ascii="Times New Roman" w:eastAsia="Times New Roman" w:hAnsi="Times New Roman"/>
          <w:b/>
          <w:bCs/>
          <w:i/>
          <w:sz w:val="24"/>
          <w:szCs w:val="24"/>
          <w:lang w:eastAsia="bg-BG"/>
        </w:rPr>
        <w:t>ЦЕЛИ ЗА ИЗПЪЛНЕНИЕ ЗА ПЕРИОДА 2024-2027 Г.</w:t>
      </w:r>
    </w:p>
    <w:p w:rsidR="001F7FD7" w:rsidRPr="001F7FD7" w:rsidRDefault="001F7FD7" w:rsidP="001F7FD7">
      <w:pPr>
        <w:autoSpaceDE w:val="0"/>
        <w:autoSpaceDN w:val="0"/>
        <w:adjustRightInd w:val="0"/>
        <w:spacing w:after="0" w:line="240" w:lineRule="auto"/>
        <w:jc w:val="center"/>
        <w:rPr>
          <w:rFonts w:ascii="Times New Roman" w:eastAsia="Times New Roman" w:hAnsi="Times New Roman"/>
          <w:b/>
          <w:bCs/>
          <w:i/>
          <w:iCs/>
          <w:sz w:val="24"/>
          <w:szCs w:val="24"/>
        </w:rPr>
      </w:pPr>
    </w:p>
    <w:p w:rsidR="001F7FD7" w:rsidRPr="001F7FD7" w:rsidRDefault="001F7FD7" w:rsidP="001F7FD7">
      <w:pPr>
        <w:autoSpaceDE w:val="0"/>
        <w:autoSpaceDN w:val="0"/>
        <w:adjustRightInd w:val="0"/>
        <w:spacing w:after="0" w:line="240" w:lineRule="auto"/>
        <w:jc w:val="center"/>
        <w:rPr>
          <w:rFonts w:ascii="Times New Roman" w:eastAsia="Times New Roman" w:hAnsi="Times New Roman"/>
          <w:b/>
          <w:bCs/>
          <w:i/>
          <w:iCs/>
          <w:sz w:val="24"/>
          <w:szCs w:val="24"/>
        </w:rPr>
      </w:pPr>
    </w:p>
    <w:p w:rsidR="001F7FD7" w:rsidRPr="001F7FD7" w:rsidRDefault="001F7FD7" w:rsidP="001F7FD7">
      <w:pPr>
        <w:autoSpaceDE w:val="0"/>
        <w:autoSpaceDN w:val="0"/>
        <w:adjustRightInd w:val="0"/>
        <w:spacing w:after="0" w:line="240" w:lineRule="auto"/>
        <w:jc w:val="center"/>
        <w:rPr>
          <w:rFonts w:ascii="Times New Roman" w:eastAsia="Times New Roman" w:hAnsi="Times New Roman"/>
          <w:color w:val="FF0000"/>
          <w:sz w:val="24"/>
          <w:szCs w:val="24"/>
        </w:rPr>
      </w:pPr>
      <w:r w:rsidRPr="001F7FD7">
        <w:rPr>
          <w:rFonts w:ascii="Times New Roman" w:eastAsia="Times New Roman" w:hAnsi="Times New Roman"/>
          <w:b/>
          <w:bCs/>
          <w:i/>
          <w:iCs/>
          <w:sz w:val="24"/>
          <w:szCs w:val="24"/>
        </w:rPr>
        <w:t xml:space="preserve">Оперативна цел: 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w:t>
      </w:r>
      <w:r w:rsidRPr="001F7FD7">
        <w:rPr>
          <w:rFonts w:ascii="Times New Roman" w:eastAsia="Times New Roman" w:hAnsi="Times New Roman"/>
          <w:b/>
          <w:bCs/>
          <w:i/>
          <w:iCs/>
          <w:sz w:val="24"/>
          <w:szCs w:val="24"/>
          <w:lang w:val="ru-RU"/>
        </w:rPr>
        <w:t>“</w:t>
      </w:r>
      <w:r w:rsidRPr="001F7FD7">
        <w:rPr>
          <w:rFonts w:ascii="Times New Roman" w:eastAsia="Times New Roman" w:hAnsi="Times New Roman"/>
          <w:b/>
          <w:bCs/>
          <w:i/>
          <w:iCs/>
          <w:sz w:val="24"/>
          <w:szCs w:val="24"/>
        </w:rPr>
        <w:t>език на омразата</w:t>
      </w:r>
      <w:r w:rsidRPr="001F7FD7">
        <w:rPr>
          <w:rFonts w:ascii="Times New Roman" w:eastAsia="Times New Roman" w:hAnsi="Times New Roman"/>
          <w:b/>
          <w:bCs/>
          <w:i/>
          <w:iCs/>
          <w:sz w:val="24"/>
          <w:szCs w:val="24"/>
          <w:lang w:val="ru-RU"/>
        </w:rPr>
        <w:t>”</w:t>
      </w:r>
      <w:r w:rsidRPr="001F7FD7">
        <w:rPr>
          <w:rFonts w:ascii="Times New Roman" w:eastAsia="Times New Roman" w:hAnsi="Times New Roman"/>
          <w:b/>
          <w:bCs/>
          <w:i/>
          <w:iCs/>
          <w:sz w:val="24"/>
          <w:szCs w:val="24"/>
        </w:rPr>
        <w:t>.</w:t>
      </w:r>
      <w:r w:rsidRPr="001F7FD7">
        <w:rPr>
          <w:rFonts w:ascii="Times New Roman" w:eastAsia="Times New Roman" w:hAnsi="Times New Roman"/>
          <w:color w:val="FF0000"/>
          <w:sz w:val="24"/>
          <w:szCs w:val="24"/>
        </w:rPr>
        <w:t xml:space="preserve"> </w:t>
      </w:r>
    </w:p>
    <w:p w:rsidR="001F7FD7" w:rsidRPr="001F7FD7" w:rsidRDefault="001F7FD7" w:rsidP="001F7FD7">
      <w:pPr>
        <w:spacing w:after="0" w:line="240" w:lineRule="auto"/>
        <w:jc w:val="center"/>
        <w:rPr>
          <w:rFonts w:ascii="Times New Roman" w:eastAsia="Times New Roman" w:hAnsi="Times New Roman"/>
          <w:b/>
          <w:bCs/>
          <w:i/>
          <w:iCs/>
          <w:sz w:val="24"/>
          <w:szCs w:val="24"/>
          <w:lang w:eastAsia="bg-BG"/>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42"/>
        <w:gridCol w:w="1276"/>
        <w:gridCol w:w="1134"/>
        <w:gridCol w:w="1417"/>
        <w:gridCol w:w="1985"/>
        <w:gridCol w:w="2722"/>
        <w:gridCol w:w="1672"/>
        <w:gridCol w:w="1559"/>
      </w:tblGrid>
      <w:tr w:rsidR="001F7FD7" w:rsidRPr="001F7FD7" w:rsidTr="00154100">
        <w:tc>
          <w:tcPr>
            <w:tcW w:w="15451" w:type="dxa"/>
            <w:gridSpan w:val="10"/>
            <w:shd w:val="clear" w:color="auto" w:fill="FFF2CC"/>
          </w:tcPr>
          <w:p w:rsidR="001F7FD7" w:rsidRPr="001F7FD7" w:rsidRDefault="001F7FD7" w:rsidP="00154100">
            <w:pPr>
              <w:spacing w:after="0" w:line="240" w:lineRule="auto"/>
              <w:ind w:left="-108" w:right="-108"/>
              <w:jc w:val="center"/>
              <w:rPr>
                <w:rFonts w:ascii="Times New Roman" w:eastAsia="Times New Roman" w:hAnsi="Times New Roman"/>
                <w:b/>
                <w:bCs/>
                <w:sz w:val="24"/>
                <w:szCs w:val="24"/>
              </w:rPr>
            </w:pPr>
            <w:r w:rsidRPr="001F7FD7">
              <w:rPr>
                <w:rFonts w:ascii="Times New Roman" w:eastAsia="Times New Roman" w:hAnsi="Times New Roman"/>
                <w:b/>
                <w:bCs/>
                <w:sz w:val="24"/>
                <w:szCs w:val="24"/>
              </w:rPr>
              <w:t xml:space="preserve">Цел 1.  </w:t>
            </w:r>
            <w:r w:rsidRPr="001F7FD7">
              <w:rPr>
                <w:rFonts w:ascii="Times New Roman" w:eastAsia="Times New Roman" w:hAnsi="Times New Roman"/>
                <w:b/>
                <w:bCs/>
                <w:sz w:val="24"/>
                <w:szCs w:val="24"/>
                <w:lang w:eastAsia="bg-BG"/>
              </w:rPr>
              <w:t>Повишаване на институционалната култура и експертния капацитет на публичните институции (в т.ч. национална и местна администрация, съд, прокуратура и органи на МВР) по отношение на политиките за разнообразие, равнопоставеност, достойнство и основни човешки права на ЕС. Преодоляване на културните бариери в общуването и всякакви форми на дискриминационни нагласи.</w:t>
            </w:r>
          </w:p>
        </w:tc>
      </w:tr>
      <w:tr w:rsidR="001F7FD7" w:rsidRPr="001F7FD7" w:rsidTr="00154100">
        <w:trPr>
          <w:trHeight w:val="1532"/>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val="ru-RU" w:eastAsia="bg-BG"/>
              </w:rPr>
            </w:pPr>
          </w:p>
          <w:p w:rsidR="001F7FD7" w:rsidRPr="001F7FD7" w:rsidRDefault="001F7FD7" w:rsidP="00154100">
            <w:pPr>
              <w:spacing w:after="0" w:line="240" w:lineRule="auto"/>
              <w:jc w:val="center"/>
              <w:rPr>
                <w:rFonts w:ascii="Times New Roman" w:eastAsia="Times New Roman" w:hAnsi="Times New Roman"/>
                <w:b/>
                <w:bCs/>
                <w:lang w:eastAsia="bg-BG"/>
              </w:rPr>
            </w:pPr>
          </w:p>
          <w:p w:rsidR="001F7FD7" w:rsidRPr="001F7FD7" w:rsidRDefault="001F7FD7" w:rsidP="00154100">
            <w:pPr>
              <w:spacing w:after="0" w:line="240" w:lineRule="auto"/>
              <w:jc w:val="center"/>
              <w:rPr>
                <w:rFonts w:ascii="Times New Roman" w:eastAsia="Times New Roman" w:hAnsi="Times New Roman"/>
              </w:rPr>
            </w:pPr>
          </w:p>
        </w:tc>
        <w:tc>
          <w:tcPr>
            <w:tcW w:w="2693" w:type="dxa"/>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418" w:type="dxa"/>
            <w:gridSpan w:val="2"/>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right="-57" w:hanging="112"/>
              <w:jc w:val="center"/>
              <w:rPr>
                <w:rFonts w:ascii="Times New Roman" w:eastAsia="Times New Roman" w:hAnsi="Times New Roman"/>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100" w:afterAutospacing="1" w:line="240" w:lineRule="auto"/>
              <w:ind w:right="-57"/>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72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167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b/>
              </w:rPr>
            </w:pPr>
          </w:p>
        </w:tc>
        <w:tc>
          <w:tcPr>
            <w:tcW w:w="1559" w:type="dxa"/>
            <w:shd w:val="clear" w:color="auto" w:fill="D8F4F1"/>
          </w:tcPr>
          <w:p w:rsidR="001F7FD7" w:rsidRPr="001F7FD7" w:rsidRDefault="001F7FD7" w:rsidP="00154100">
            <w:pPr>
              <w:spacing w:after="0" w:line="240" w:lineRule="auto"/>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c>
          <w:tcPr>
            <w:tcW w:w="851" w:type="dxa"/>
            <w:shd w:val="clear" w:color="auto" w:fill="auto"/>
          </w:tcPr>
          <w:p w:rsidR="001F7FD7" w:rsidRPr="001F7FD7" w:rsidRDefault="001F7FD7" w:rsidP="00154100">
            <w:pPr>
              <w:spacing w:after="0" w:line="240" w:lineRule="auto"/>
              <w:ind w:right="-57"/>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1</w:t>
            </w:r>
          </w:p>
        </w:tc>
        <w:tc>
          <w:tcPr>
            <w:tcW w:w="2693"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Обучение на полицейските служители по правата на човека и проблемите на малцинствата в рамките на професионалното обучение  по месторабота</w:t>
            </w:r>
          </w:p>
        </w:tc>
        <w:tc>
          <w:tcPr>
            <w:tcW w:w="1418" w:type="dxa"/>
            <w:gridSpan w:val="2"/>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Текущ</w:t>
            </w:r>
          </w:p>
        </w:tc>
        <w:tc>
          <w:tcPr>
            <w:tcW w:w="1134"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2024-2027 г.</w:t>
            </w:r>
          </w:p>
        </w:tc>
        <w:tc>
          <w:tcPr>
            <w:tcW w:w="1417"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ГДНП- МВР</w:t>
            </w:r>
          </w:p>
        </w:tc>
        <w:tc>
          <w:tcPr>
            <w:tcW w:w="1985"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Държавен бюджет</w:t>
            </w:r>
          </w:p>
        </w:tc>
        <w:tc>
          <w:tcPr>
            <w:tcW w:w="2722" w:type="dxa"/>
            <w:shd w:val="clear" w:color="auto" w:fill="auto"/>
          </w:tcPr>
          <w:p w:rsidR="001F7FD7" w:rsidRPr="001F7FD7" w:rsidRDefault="001F7FD7" w:rsidP="00154100">
            <w:pPr>
              <w:spacing w:after="0" w:line="240" w:lineRule="auto"/>
              <w:jc w:val="both"/>
              <w:rPr>
                <w:rFonts w:ascii="Times New Roman" w:eastAsia="Times New Roman" w:hAnsi="Times New Roman"/>
                <w:b/>
                <w:bCs/>
                <w:color w:val="0070C0"/>
                <w:sz w:val="24"/>
                <w:szCs w:val="24"/>
                <w:lang w:eastAsia="bg-BG"/>
              </w:rPr>
            </w:pPr>
            <w:r w:rsidRPr="001F7FD7">
              <w:rPr>
                <w:rFonts w:ascii="Times New Roman" w:eastAsia="Times New Roman" w:hAnsi="Times New Roman"/>
                <w:sz w:val="24"/>
                <w:szCs w:val="24"/>
              </w:rPr>
              <w:t>Брой обучени  полицейски служители по правата на човека и проблемите на малцинствата в рамките на професионалното обучение  по месторабота</w:t>
            </w: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eastAsia="Times New Roman" w:hAnsi="Times New Roman"/>
                <w:bCs/>
                <w:sz w:val="24"/>
                <w:szCs w:val="24"/>
                <w:lang w:eastAsia="bg-BG"/>
              </w:rPr>
            </w:pPr>
          </w:p>
        </w:tc>
      </w:tr>
      <w:tr w:rsidR="001F7FD7" w:rsidRPr="001F7FD7" w:rsidTr="00154100">
        <w:trPr>
          <w:trHeight w:val="140"/>
        </w:trPr>
        <w:tc>
          <w:tcPr>
            <w:tcW w:w="15451" w:type="dxa"/>
            <w:gridSpan w:val="10"/>
            <w:shd w:val="clear" w:color="auto" w:fill="FFF2CC"/>
          </w:tcPr>
          <w:p w:rsidR="001F7FD7" w:rsidRPr="001F7FD7" w:rsidRDefault="001F7FD7" w:rsidP="00154100">
            <w:pPr>
              <w:jc w:val="center"/>
              <w:rPr>
                <w:rFonts w:ascii="Times New Roman" w:eastAsia="Times New Roman" w:hAnsi="Times New Roman"/>
                <w:sz w:val="24"/>
                <w:szCs w:val="24"/>
              </w:rPr>
            </w:pPr>
            <w:r w:rsidRPr="001F7FD7">
              <w:rPr>
                <w:rFonts w:ascii="Times New Roman" w:eastAsia="Times New Roman" w:hAnsi="Times New Roman"/>
                <w:b/>
                <w:bCs/>
                <w:sz w:val="24"/>
                <w:szCs w:val="24"/>
                <w:lang w:eastAsia="bg-BG"/>
              </w:rPr>
              <w:lastRenderedPageBreak/>
              <w:t>Цел 2</w:t>
            </w:r>
            <w:r w:rsidRPr="001F7FD7">
              <w:rPr>
                <w:rFonts w:ascii="Times New Roman" w:eastAsia="Times New Roman" w:hAnsi="Times New Roman"/>
                <w:b/>
                <w:bCs/>
                <w:sz w:val="24"/>
                <w:szCs w:val="24"/>
                <w:lang w:val="ru-RU" w:eastAsia="bg-BG"/>
              </w:rPr>
              <w:t xml:space="preserve">. </w:t>
            </w:r>
            <w:r w:rsidRPr="001F7FD7">
              <w:rPr>
                <w:rFonts w:ascii="Times New Roman" w:eastAsia="Times New Roman" w:hAnsi="Times New Roman"/>
                <w:b/>
                <w:bCs/>
                <w:sz w:val="24"/>
                <w:szCs w:val="24"/>
                <w:lang w:eastAsia="bg-BG"/>
              </w:rPr>
              <w:t>Повишаване на капацитета на правоприлагащите органи по отношение на борбата с престъпленията и проявите на дискриминация, насилие или омраза, основани на етническа принадлежност</w:t>
            </w:r>
          </w:p>
        </w:tc>
      </w:tr>
      <w:tr w:rsidR="001F7FD7" w:rsidRPr="001F7FD7" w:rsidTr="00154100">
        <w:trPr>
          <w:trHeight w:val="1257"/>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val="ru-RU" w:eastAsia="bg-BG"/>
              </w:rPr>
            </w:pPr>
          </w:p>
          <w:p w:rsidR="001F7FD7" w:rsidRPr="001F7FD7" w:rsidRDefault="001F7FD7" w:rsidP="00154100">
            <w:pPr>
              <w:jc w:val="center"/>
              <w:rPr>
                <w:rFonts w:ascii="Times New Roman" w:eastAsia="Times New Roman" w:hAnsi="Times New Roman"/>
              </w:rPr>
            </w:pPr>
          </w:p>
        </w:tc>
        <w:tc>
          <w:tcPr>
            <w:tcW w:w="2835" w:type="dxa"/>
            <w:gridSpan w:val="2"/>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276" w:type="dxa"/>
            <w:shd w:val="clear" w:color="auto" w:fill="D8F4F1"/>
          </w:tcPr>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right="-57" w:hanging="112"/>
              <w:jc w:val="center"/>
              <w:rPr>
                <w:rFonts w:ascii="Times New Roman" w:eastAsia="Times New Roman" w:hAnsi="Times New Roman"/>
                <w:b/>
                <w:bCs/>
                <w:lang w:eastAsia="bg-BG"/>
              </w:rPr>
            </w:pPr>
            <w:r w:rsidRPr="001F7FD7">
              <w:rPr>
                <w:rFonts w:ascii="Times New Roman" w:eastAsia="Times New Roman" w:hAnsi="Times New Roman"/>
                <w:b/>
                <w:bCs/>
                <w:lang w:eastAsia="bg-BG"/>
              </w:rPr>
              <w:t>Отговорна</w:t>
            </w:r>
          </w:p>
          <w:p w:rsidR="001F7FD7" w:rsidRPr="001F7FD7" w:rsidRDefault="001F7FD7" w:rsidP="00154100">
            <w:pPr>
              <w:spacing w:after="0" w:line="240" w:lineRule="auto"/>
              <w:ind w:right="-57" w:hanging="112"/>
              <w:jc w:val="center"/>
              <w:rPr>
                <w:rFonts w:ascii="Times New Roman" w:eastAsia="Times New Roman" w:hAnsi="Times New Roman"/>
              </w:rPr>
            </w:pPr>
            <w:r w:rsidRPr="001F7FD7">
              <w:rPr>
                <w:rFonts w:ascii="Times New Roman" w:eastAsia="Times New Roman" w:hAnsi="Times New Roman"/>
                <w:b/>
                <w:bCs/>
                <w:lang w:eastAsia="bg-BG"/>
              </w:rPr>
              <w:t>институция</w:t>
            </w:r>
          </w:p>
        </w:tc>
        <w:tc>
          <w:tcPr>
            <w:tcW w:w="1985"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72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jc w:val="center"/>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1672" w:type="dxa"/>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Текуща стойност</w:t>
            </w:r>
          </w:p>
        </w:tc>
        <w:tc>
          <w:tcPr>
            <w:tcW w:w="1559" w:type="dxa"/>
            <w:shd w:val="clear" w:color="auto" w:fill="D8F4F1"/>
          </w:tcPr>
          <w:p w:rsidR="001F7FD7" w:rsidRPr="001F7FD7" w:rsidRDefault="001F7FD7" w:rsidP="00154100">
            <w:pPr>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c>
          <w:tcPr>
            <w:tcW w:w="851" w:type="dxa"/>
            <w:shd w:val="clear" w:color="auto" w:fill="auto"/>
          </w:tcPr>
          <w:p w:rsidR="001F7FD7" w:rsidRPr="001F7FD7" w:rsidRDefault="001F7FD7" w:rsidP="00154100">
            <w:pPr>
              <w:spacing w:after="0" w:line="240" w:lineRule="auto"/>
              <w:ind w:left="-57"/>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3.5</w:t>
            </w:r>
          </w:p>
        </w:tc>
        <w:tc>
          <w:tcPr>
            <w:tcW w:w="2835" w:type="dxa"/>
            <w:gridSpan w:val="2"/>
            <w:shd w:val="clear" w:color="auto" w:fill="auto"/>
          </w:tcPr>
          <w:p w:rsidR="001F7FD7" w:rsidRPr="001F7FD7" w:rsidRDefault="001F7FD7" w:rsidP="00154100">
            <w:p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Обучение на полицейски служители (и на служители от други институции) за разбиране на етно-религиозните специфики на населението. Преодоляване на стереотипите от страна на служителите и повишаване на ефективността от професионалната им дейност в мултикултурална среда.</w:t>
            </w:r>
          </w:p>
        </w:tc>
        <w:tc>
          <w:tcPr>
            <w:tcW w:w="1276"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Текущ</w:t>
            </w:r>
          </w:p>
        </w:tc>
        <w:tc>
          <w:tcPr>
            <w:tcW w:w="1134"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2024-2027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ОД МВР-Русе</w:t>
            </w:r>
          </w:p>
        </w:tc>
        <w:tc>
          <w:tcPr>
            <w:tcW w:w="1985"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Държавен бюджет</w:t>
            </w:r>
          </w:p>
        </w:tc>
        <w:tc>
          <w:tcPr>
            <w:tcW w:w="2722" w:type="dxa"/>
            <w:shd w:val="clear" w:color="auto" w:fill="auto"/>
          </w:tcPr>
          <w:p w:rsidR="001F7FD7" w:rsidRPr="001F7FD7" w:rsidRDefault="001F7FD7" w:rsidP="00154100">
            <w:pPr>
              <w:spacing w:after="0" w:line="240" w:lineRule="auto"/>
              <w:ind w:left="-113" w:right="-113"/>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Брой обучени полицейски служители) за разбиране на етно-религиозните специфики и нужди на ромското население.</w:t>
            </w: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eastAsia="Times New Roman" w:hAnsi="Times New Roman"/>
                <w:b/>
                <w:bCs/>
                <w:sz w:val="24"/>
                <w:szCs w:val="24"/>
                <w:lang w:eastAsia="bg-BG"/>
              </w:rPr>
            </w:pPr>
          </w:p>
        </w:tc>
      </w:tr>
      <w:tr w:rsidR="001F7FD7" w:rsidRPr="001F7FD7" w:rsidTr="00154100">
        <w:tc>
          <w:tcPr>
            <w:tcW w:w="851" w:type="dxa"/>
            <w:shd w:val="clear" w:color="auto" w:fill="auto"/>
          </w:tcPr>
          <w:p w:rsidR="001F7FD7" w:rsidRPr="001F7FD7" w:rsidRDefault="001F7FD7" w:rsidP="00154100">
            <w:pPr>
              <w:spacing w:after="0" w:line="240" w:lineRule="auto"/>
              <w:ind w:left="-57"/>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3.6</w:t>
            </w:r>
          </w:p>
        </w:tc>
        <w:tc>
          <w:tcPr>
            <w:tcW w:w="2835" w:type="dxa"/>
            <w:gridSpan w:val="2"/>
            <w:shd w:val="clear" w:color="auto" w:fill="auto"/>
          </w:tcPr>
          <w:p w:rsidR="001F7FD7" w:rsidRPr="001F7FD7" w:rsidRDefault="001F7FD7" w:rsidP="00154100">
            <w:pPr>
              <w:spacing w:after="0" w:line="240" w:lineRule="auto"/>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Обучение на полицейски служители за работа с деца-жертви или в риск от насилие.</w:t>
            </w:r>
          </w:p>
        </w:tc>
        <w:tc>
          <w:tcPr>
            <w:tcW w:w="1276"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Текущ</w:t>
            </w:r>
          </w:p>
        </w:tc>
        <w:tc>
          <w:tcPr>
            <w:tcW w:w="1134"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2024-2027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ОДМВР-Русе</w:t>
            </w:r>
          </w:p>
        </w:tc>
        <w:tc>
          <w:tcPr>
            <w:tcW w:w="1985"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Държавен</w:t>
            </w:r>
          </w:p>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бюджет</w:t>
            </w:r>
          </w:p>
        </w:tc>
        <w:tc>
          <w:tcPr>
            <w:tcW w:w="2722" w:type="dxa"/>
            <w:shd w:val="clear" w:color="auto" w:fill="auto"/>
          </w:tcPr>
          <w:p w:rsidR="001F7FD7" w:rsidRPr="001F7FD7" w:rsidRDefault="001F7FD7" w:rsidP="00154100">
            <w:pPr>
              <w:spacing w:after="0" w:line="240" w:lineRule="auto"/>
              <w:ind w:left="-113" w:right="-113"/>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Брой обучени полицейски служители за работа с деца-жертви или в риск от насилие</w:t>
            </w: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eastAsia="Times New Roman" w:hAnsi="Times New Roman"/>
                <w:b/>
                <w:bCs/>
                <w:sz w:val="24"/>
                <w:szCs w:val="24"/>
                <w:lang w:eastAsia="bg-BG"/>
              </w:rPr>
            </w:pPr>
          </w:p>
        </w:tc>
      </w:tr>
      <w:tr w:rsidR="001F7FD7" w:rsidRPr="001F7FD7" w:rsidTr="00154100">
        <w:tc>
          <w:tcPr>
            <w:tcW w:w="851" w:type="dxa"/>
            <w:shd w:val="clear" w:color="auto" w:fill="auto"/>
          </w:tcPr>
          <w:p w:rsidR="001F7FD7" w:rsidRPr="001F7FD7" w:rsidRDefault="001F7FD7" w:rsidP="00154100">
            <w:pPr>
              <w:spacing w:after="0" w:line="240" w:lineRule="auto"/>
              <w:ind w:left="-57"/>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3.7</w:t>
            </w:r>
          </w:p>
        </w:tc>
        <w:tc>
          <w:tcPr>
            <w:tcW w:w="2835" w:type="dxa"/>
            <w:gridSpan w:val="2"/>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Обучение на полицейски служители на тема „</w:t>
            </w:r>
            <w:r w:rsidRPr="001F7FD7">
              <w:rPr>
                <w:rFonts w:ascii="Times New Roman" w:hAnsi="Times New Roman"/>
                <w:sz w:val="24"/>
                <w:szCs w:val="24"/>
              </w:rPr>
              <w:t>Управление на гнева и агресивните прояви“</w:t>
            </w:r>
          </w:p>
        </w:tc>
        <w:tc>
          <w:tcPr>
            <w:tcW w:w="1276"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Текущ</w:t>
            </w:r>
          </w:p>
        </w:tc>
        <w:tc>
          <w:tcPr>
            <w:tcW w:w="1134"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 xml:space="preserve">2024-2027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ОДМВР-Русе</w:t>
            </w:r>
          </w:p>
        </w:tc>
        <w:tc>
          <w:tcPr>
            <w:tcW w:w="1985" w:type="dxa"/>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Държавен</w:t>
            </w:r>
          </w:p>
          <w:p w:rsidR="001F7FD7" w:rsidRPr="001F7FD7" w:rsidRDefault="001F7FD7" w:rsidP="00154100">
            <w:pPr>
              <w:spacing w:after="0" w:line="240" w:lineRule="auto"/>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бюджет</w:t>
            </w:r>
          </w:p>
        </w:tc>
        <w:tc>
          <w:tcPr>
            <w:tcW w:w="2722" w:type="dxa"/>
            <w:shd w:val="clear" w:color="auto" w:fill="auto"/>
          </w:tcPr>
          <w:p w:rsidR="001F7FD7" w:rsidRPr="001F7FD7" w:rsidRDefault="001F7FD7" w:rsidP="00154100">
            <w:pPr>
              <w:spacing w:after="0" w:line="240" w:lineRule="auto"/>
              <w:ind w:left="-113" w:right="-113"/>
              <w:jc w:val="both"/>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Брой обучени полицейски служители</w:t>
            </w: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lang w:eastAsia="bg-BG"/>
              </w:rPr>
            </w:pPr>
          </w:p>
        </w:tc>
        <w:tc>
          <w:tcPr>
            <w:tcW w:w="1559" w:type="dxa"/>
            <w:shd w:val="clear" w:color="auto" w:fill="auto"/>
          </w:tcPr>
          <w:p w:rsidR="001F7FD7" w:rsidRPr="001F7FD7" w:rsidRDefault="001F7FD7" w:rsidP="00154100">
            <w:pPr>
              <w:spacing w:after="0" w:line="240" w:lineRule="auto"/>
              <w:ind w:left="-113"/>
              <w:jc w:val="center"/>
              <w:rPr>
                <w:rFonts w:ascii="Times New Roman" w:eastAsia="Times New Roman" w:hAnsi="Times New Roman"/>
                <w:b/>
                <w:bCs/>
                <w:sz w:val="24"/>
                <w:szCs w:val="24"/>
                <w:lang w:eastAsia="bg-BG"/>
              </w:rPr>
            </w:pPr>
          </w:p>
        </w:tc>
      </w:tr>
      <w:tr w:rsidR="001F7FD7" w:rsidRPr="001F7FD7" w:rsidTr="00154100">
        <w:tc>
          <w:tcPr>
            <w:tcW w:w="15451" w:type="dxa"/>
            <w:gridSpan w:val="10"/>
            <w:shd w:val="clear" w:color="auto" w:fill="FFF2CC"/>
          </w:tcPr>
          <w:p w:rsidR="001F7FD7" w:rsidRPr="001F7FD7" w:rsidRDefault="001F7FD7" w:rsidP="00154100">
            <w:pPr>
              <w:jc w:val="center"/>
              <w:rPr>
                <w:rFonts w:ascii="Times New Roman" w:eastAsia="Times New Roman" w:hAnsi="Times New Roman"/>
                <w:sz w:val="24"/>
                <w:szCs w:val="24"/>
              </w:rPr>
            </w:pPr>
            <w:r w:rsidRPr="001F7FD7">
              <w:rPr>
                <w:rFonts w:ascii="Times New Roman" w:eastAsia="Times New Roman" w:hAnsi="Times New Roman"/>
                <w:b/>
                <w:bCs/>
                <w:sz w:val="24"/>
                <w:szCs w:val="24"/>
                <w:lang w:eastAsia="bg-BG"/>
              </w:rPr>
              <w:lastRenderedPageBreak/>
              <w:t>Цел</w:t>
            </w:r>
            <w:r w:rsidRPr="001F7FD7">
              <w:rPr>
                <w:rFonts w:ascii="Times New Roman" w:eastAsia="Times New Roman" w:hAnsi="Times New Roman"/>
                <w:b/>
                <w:bCs/>
                <w:sz w:val="24"/>
                <w:szCs w:val="24"/>
                <w:lang w:val="ru-RU" w:eastAsia="bg-BG"/>
              </w:rPr>
              <w:t xml:space="preserve"> </w:t>
            </w:r>
            <w:r w:rsidRPr="001F7FD7">
              <w:rPr>
                <w:rFonts w:ascii="Times New Roman" w:eastAsia="Times New Roman" w:hAnsi="Times New Roman"/>
                <w:b/>
                <w:bCs/>
                <w:sz w:val="24"/>
                <w:szCs w:val="24"/>
                <w:lang w:eastAsia="bg-BG"/>
              </w:rPr>
              <w:t>3</w:t>
            </w:r>
            <w:r w:rsidRPr="001F7FD7">
              <w:rPr>
                <w:rFonts w:ascii="Times New Roman" w:eastAsia="Times New Roman" w:hAnsi="Times New Roman"/>
                <w:b/>
                <w:bCs/>
                <w:sz w:val="24"/>
                <w:szCs w:val="24"/>
                <w:lang w:val="ru-RU" w:eastAsia="bg-BG"/>
              </w:rPr>
              <w:t xml:space="preserve">. </w:t>
            </w:r>
            <w:r w:rsidRPr="001F7FD7">
              <w:rPr>
                <w:rFonts w:ascii="Times New Roman" w:eastAsia="Times New Roman" w:hAnsi="Times New Roman"/>
                <w:b/>
                <w:bCs/>
                <w:sz w:val="24"/>
                <w:szCs w:val="24"/>
                <w:lang w:eastAsia="bg-BG"/>
              </w:rPr>
              <w:t>Предприемане на целенасочени мерки и иновативни интегрирани услуги за повишаване на родителския капацитет в подкрепа на уязвимите семейства, подобряване на родителската грижа и за защита правата на децата</w:t>
            </w:r>
          </w:p>
        </w:tc>
      </w:tr>
      <w:tr w:rsidR="001F7FD7" w:rsidRPr="001F7FD7" w:rsidTr="00154100">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val="ru-RU" w:eastAsia="bg-BG"/>
              </w:rPr>
            </w:pPr>
          </w:p>
          <w:p w:rsidR="001F7FD7" w:rsidRPr="001F7FD7" w:rsidRDefault="001F7FD7" w:rsidP="00154100">
            <w:pPr>
              <w:jc w:val="center"/>
              <w:rPr>
                <w:rFonts w:ascii="Times New Roman" w:eastAsia="Times New Roman" w:hAnsi="Times New Roman"/>
                <w:b/>
                <w:bCs/>
                <w:lang w:eastAsia="bg-BG"/>
              </w:rPr>
            </w:pPr>
          </w:p>
          <w:p w:rsidR="001F7FD7" w:rsidRPr="001F7FD7" w:rsidRDefault="001F7FD7" w:rsidP="00154100">
            <w:pPr>
              <w:jc w:val="center"/>
              <w:rPr>
                <w:rFonts w:ascii="Times New Roman" w:eastAsia="Times New Roman" w:hAnsi="Times New Roman"/>
              </w:rPr>
            </w:pPr>
          </w:p>
        </w:tc>
        <w:tc>
          <w:tcPr>
            <w:tcW w:w="2693" w:type="dxa"/>
            <w:shd w:val="clear" w:color="auto" w:fill="D8F4F1"/>
          </w:tcPr>
          <w:p w:rsidR="001F7FD7" w:rsidRPr="001F7FD7" w:rsidRDefault="001F7FD7" w:rsidP="00154100">
            <w:pPr>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Мерки</w:t>
            </w:r>
          </w:p>
        </w:tc>
        <w:tc>
          <w:tcPr>
            <w:tcW w:w="1418" w:type="dxa"/>
            <w:gridSpan w:val="2"/>
            <w:shd w:val="clear" w:color="auto" w:fill="D8F4F1"/>
          </w:tcPr>
          <w:p w:rsidR="001F7FD7" w:rsidRPr="001F7FD7" w:rsidRDefault="001F7FD7" w:rsidP="00154100">
            <w:pPr>
              <w:jc w:val="center"/>
              <w:rPr>
                <w:rFonts w:ascii="Times New Roman" w:eastAsia="Times New Roman" w:hAnsi="Times New Roman"/>
                <w:b/>
                <w:bCs/>
                <w:lang w:eastAsia="bg-BG"/>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b/>
                <w:bCs/>
                <w:lang w:eastAsia="bg-BG"/>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right="-57" w:hanging="112"/>
              <w:jc w:val="center"/>
              <w:rPr>
                <w:rFonts w:ascii="Times New Roman" w:eastAsia="Times New Roman" w:hAnsi="Times New Roman"/>
                <w:b/>
                <w:bCs/>
                <w:lang w:eastAsia="bg-BG"/>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b/>
                <w:bCs/>
                <w:lang w:eastAsia="bg-BG"/>
              </w:rPr>
            </w:pPr>
            <w:r w:rsidRPr="001F7FD7">
              <w:rPr>
                <w:rFonts w:ascii="Times New Roman" w:hAnsi="Times New Roman"/>
                <w:b/>
                <w:bCs/>
                <w:lang w:eastAsia="bg-BG"/>
              </w:rPr>
              <w:t>Източник на финансиране (преки бюджетни разходи, друго –лева/евро)</w:t>
            </w:r>
          </w:p>
        </w:tc>
        <w:tc>
          <w:tcPr>
            <w:tcW w:w="272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jc w:val="center"/>
              <w:rPr>
                <w:rFonts w:ascii="Times New Roman" w:eastAsia="Times New Roman" w:hAnsi="Times New Roman"/>
                <w:b/>
                <w:bCs/>
                <w:lang w:eastAsia="bg-BG"/>
              </w:rPr>
            </w:pPr>
            <w:r w:rsidRPr="001F7FD7">
              <w:rPr>
                <w:rFonts w:ascii="Times New Roman" w:eastAsia="Times New Roman" w:hAnsi="Times New Roman"/>
                <w:b/>
                <w:bCs/>
                <w:lang w:eastAsia="bg-BG"/>
              </w:rPr>
              <w:t>(мерна единица: брой, дял)</w:t>
            </w:r>
          </w:p>
        </w:tc>
        <w:tc>
          <w:tcPr>
            <w:tcW w:w="167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b/>
                <w:bCs/>
                <w:lang w:eastAsia="bg-BG"/>
              </w:rPr>
            </w:pPr>
          </w:p>
        </w:tc>
        <w:tc>
          <w:tcPr>
            <w:tcW w:w="1559" w:type="dxa"/>
            <w:shd w:val="clear" w:color="auto" w:fill="D8F4F1"/>
          </w:tcPr>
          <w:p w:rsidR="001F7FD7" w:rsidRPr="001F7FD7" w:rsidRDefault="001F7FD7" w:rsidP="00154100">
            <w:pPr>
              <w:ind w:left="-113"/>
              <w:jc w:val="center"/>
              <w:rPr>
                <w:rFonts w:ascii="Times New Roman" w:eastAsia="Times New Roman" w:hAnsi="Times New Roman"/>
                <w:b/>
                <w:bCs/>
                <w:lang w:eastAsia="bg-BG"/>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c>
          <w:tcPr>
            <w:tcW w:w="851" w:type="dxa"/>
            <w:shd w:val="clear" w:color="auto" w:fill="auto"/>
          </w:tcPr>
          <w:p w:rsidR="001F7FD7" w:rsidRPr="001F7FD7" w:rsidRDefault="001F7FD7" w:rsidP="00154100">
            <w:pPr>
              <w:spacing w:after="0" w:line="240" w:lineRule="auto"/>
              <w:jc w:val="center"/>
              <w:rPr>
                <w:rFonts w:ascii="Times New Roman" w:eastAsia="Times New Roman" w:hAnsi="Times New Roman"/>
                <w:bCs/>
                <w:lang w:eastAsia="bg-BG"/>
              </w:rPr>
            </w:pPr>
            <w:r w:rsidRPr="001F7FD7">
              <w:rPr>
                <w:rFonts w:ascii="Times New Roman" w:eastAsia="Times New Roman" w:hAnsi="Times New Roman"/>
                <w:bCs/>
                <w:lang w:eastAsia="bg-BG"/>
              </w:rPr>
              <w:t>3.1</w:t>
            </w:r>
          </w:p>
        </w:tc>
        <w:tc>
          <w:tcPr>
            <w:tcW w:w="2693"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bCs/>
                <w:sz w:val="24"/>
                <w:szCs w:val="24"/>
              </w:rPr>
              <w:t>Хранителни ваучери за детска кухня.</w:t>
            </w:r>
          </w:p>
          <w:p w:rsidR="001F7FD7" w:rsidRPr="001F7FD7" w:rsidRDefault="001F7FD7" w:rsidP="00154100">
            <w:pPr>
              <w:spacing w:after="0" w:line="240" w:lineRule="auto"/>
              <w:jc w:val="both"/>
              <w:rPr>
                <w:rFonts w:ascii="Times New Roman" w:eastAsia="Times New Roman" w:hAnsi="Times New Roman"/>
                <w:sz w:val="24"/>
                <w:szCs w:val="24"/>
                <w:lang w:eastAsia="bg-BG"/>
              </w:rPr>
            </w:pPr>
          </w:p>
        </w:tc>
        <w:tc>
          <w:tcPr>
            <w:tcW w:w="1418" w:type="dxa"/>
            <w:gridSpan w:val="2"/>
            <w:shd w:val="clear" w:color="auto" w:fill="auto"/>
          </w:tcPr>
          <w:p w:rsidR="001F7FD7" w:rsidRPr="001F7FD7" w:rsidRDefault="001F7FD7" w:rsidP="00154100">
            <w:pPr>
              <w:jc w:val="center"/>
              <w:rPr>
                <w:rFonts w:ascii="Times New Roman" w:eastAsia="Times New Roman" w:hAnsi="Times New Roman"/>
              </w:rPr>
            </w:pPr>
          </w:p>
        </w:tc>
        <w:tc>
          <w:tcPr>
            <w:tcW w:w="1134" w:type="dxa"/>
            <w:shd w:val="clear" w:color="auto" w:fill="auto"/>
          </w:tcPr>
          <w:p w:rsidR="001F7FD7" w:rsidRPr="001F7FD7" w:rsidRDefault="001F7FD7" w:rsidP="00154100">
            <w:pPr>
              <w:jc w:val="center"/>
              <w:rPr>
                <w:rFonts w:ascii="Times New Roman" w:eastAsia="Times New Roman" w:hAnsi="Times New Roman"/>
                <w:sz w:val="20"/>
                <w:szCs w:val="20"/>
              </w:rPr>
            </w:pPr>
            <w:r w:rsidRPr="001F7FD7">
              <w:rPr>
                <w:rFonts w:ascii="Times New Roman" w:hAnsi="Times New Roman"/>
                <w:sz w:val="24"/>
                <w:szCs w:val="24"/>
              </w:rPr>
              <w:t xml:space="preserve">2024- 2025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rPr>
            </w:pPr>
            <w:r w:rsidRPr="001F7FD7">
              <w:rPr>
                <w:rFonts w:ascii="Times New Roman" w:eastAsia="Times New Roman" w:hAnsi="Times New Roman"/>
                <w:sz w:val="24"/>
                <w:szCs w:val="24"/>
              </w:rPr>
              <w:t>АСП/ДСП-Русе</w:t>
            </w:r>
          </w:p>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rPr>
              <w:t>Община Русе</w:t>
            </w:r>
          </w:p>
        </w:tc>
        <w:tc>
          <w:tcPr>
            <w:tcW w:w="1985"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Програмата за храни и основно материално подпомагане 2021-2027 г.</w:t>
            </w:r>
          </w:p>
        </w:tc>
        <w:tc>
          <w:tcPr>
            <w:tcW w:w="2722" w:type="dxa"/>
            <w:shd w:val="clear" w:color="auto" w:fill="auto"/>
          </w:tcPr>
          <w:p w:rsidR="001F7FD7" w:rsidRPr="001F7FD7" w:rsidRDefault="001F7FD7" w:rsidP="00154100">
            <w:pPr>
              <w:spacing w:after="0" w:line="240" w:lineRule="auto"/>
              <w:jc w:val="both"/>
              <w:rPr>
                <w:rFonts w:ascii="Times New Roman" w:eastAsia="Times New Roman" w:hAnsi="Times New Roman"/>
                <w:color w:val="FF0000"/>
                <w:sz w:val="24"/>
                <w:szCs w:val="24"/>
                <w:lang w:eastAsia="bg-BG"/>
              </w:rPr>
            </w:pPr>
            <w:r w:rsidRPr="001F7FD7">
              <w:rPr>
                <w:rFonts w:ascii="Times New Roman" w:eastAsia="Times New Roman" w:hAnsi="Times New Roman"/>
                <w:sz w:val="24"/>
                <w:szCs w:val="24"/>
              </w:rPr>
              <w:t>Брой подкрепени новородени деца</w:t>
            </w:r>
          </w:p>
          <w:p w:rsidR="001F7FD7" w:rsidRPr="001F7FD7" w:rsidRDefault="001F7FD7" w:rsidP="00154100">
            <w:pPr>
              <w:ind w:firstLine="708"/>
              <w:jc w:val="both"/>
              <w:rPr>
                <w:rFonts w:ascii="Times New Roman" w:eastAsia="Times New Roman" w:hAnsi="Times New Roman"/>
                <w:sz w:val="24"/>
                <w:szCs w:val="24"/>
                <w:lang w:eastAsia="bg-BG"/>
              </w:rPr>
            </w:pP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auto"/>
          </w:tcPr>
          <w:p w:rsidR="001F7FD7" w:rsidRPr="001F7FD7" w:rsidRDefault="001F7FD7" w:rsidP="00154100">
            <w:pPr>
              <w:jc w:val="center"/>
              <w:rPr>
                <w:rFonts w:ascii="Times New Roman" w:eastAsia="Times New Roman" w:hAnsi="Times New Roman"/>
              </w:rPr>
            </w:pPr>
          </w:p>
        </w:tc>
      </w:tr>
      <w:tr w:rsidR="001F7FD7" w:rsidRPr="001F7FD7" w:rsidTr="00154100">
        <w:tc>
          <w:tcPr>
            <w:tcW w:w="851" w:type="dxa"/>
            <w:shd w:val="clear" w:color="auto" w:fill="auto"/>
          </w:tcPr>
          <w:p w:rsidR="001F7FD7" w:rsidRPr="001F7FD7" w:rsidRDefault="001F7FD7" w:rsidP="00154100">
            <w:pPr>
              <w:spacing w:after="0" w:line="240" w:lineRule="auto"/>
              <w:jc w:val="center"/>
              <w:rPr>
                <w:rFonts w:ascii="Times New Roman" w:eastAsia="Times New Roman" w:hAnsi="Times New Roman"/>
                <w:bCs/>
                <w:lang w:eastAsia="bg-BG"/>
              </w:rPr>
            </w:pPr>
            <w:r w:rsidRPr="001F7FD7">
              <w:rPr>
                <w:rFonts w:ascii="Times New Roman" w:eastAsia="Times New Roman" w:hAnsi="Times New Roman"/>
                <w:bCs/>
                <w:lang w:eastAsia="bg-BG"/>
              </w:rPr>
              <w:t>3.2</w:t>
            </w:r>
          </w:p>
        </w:tc>
        <w:tc>
          <w:tcPr>
            <w:tcW w:w="2693"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lang w:eastAsia="bg-BG"/>
              </w:rPr>
            </w:pPr>
            <w:r w:rsidRPr="001F7FD7">
              <w:rPr>
                <w:rFonts w:ascii="Times New Roman" w:eastAsia="Times New Roman" w:hAnsi="Times New Roman"/>
                <w:noProof/>
                <w:sz w:val="24"/>
                <w:szCs w:val="24"/>
                <w:lang w:eastAsia="bg-BG" w:bidi="bg-BG"/>
              </w:rPr>
              <w:t>Пакети с необходими базови продукти за новородени деца от бедни и рискови семейства, идентифицирани от органите по социално подпомагане.</w:t>
            </w:r>
          </w:p>
        </w:tc>
        <w:tc>
          <w:tcPr>
            <w:tcW w:w="1418" w:type="dxa"/>
            <w:gridSpan w:val="2"/>
            <w:shd w:val="clear" w:color="auto" w:fill="auto"/>
          </w:tcPr>
          <w:p w:rsidR="001F7FD7" w:rsidRPr="001F7FD7" w:rsidRDefault="001F7FD7" w:rsidP="00154100">
            <w:pPr>
              <w:jc w:val="center"/>
              <w:rPr>
                <w:rFonts w:ascii="Times New Roman" w:eastAsia="Times New Roman" w:hAnsi="Times New Roman"/>
              </w:rPr>
            </w:pPr>
          </w:p>
        </w:tc>
        <w:tc>
          <w:tcPr>
            <w:tcW w:w="1134" w:type="dxa"/>
            <w:shd w:val="clear" w:color="auto" w:fill="auto"/>
          </w:tcPr>
          <w:p w:rsidR="001F7FD7" w:rsidRPr="001F7FD7" w:rsidRDefault="001F7FD7" w:rsidP="00154100">
            <w:pPr>
              <w:spacing w:after="0"/>
              <w:ind w:left="-113" w:right="-113"/>
              <w:jc w:val="center"/>
              <w:rPr>
                <w:rFonts w:ascii="Times New Roman" w:hAnsi="Times New Roman"/>
                <w:sz w:val="24"/>
                <w:szCs w:val="24"/>
              </w:rPr>
            </w:pPr>
            <w:r w:rsidRPr="001F7FD7">
              <w:rPr>
                <w:rFonts w:ascii="Times New Roman" w:hAnsi="Times New Roman"/>
                <w:sz w:val="24"/>
                <w:szCs w:val="24"/>
              </w:rPr>
              <w:t xml:space="preserve">2024- </w:t>
            </w:r>
          </w:p>
          <w:p w:rsidR="001F7FD7" w:rsidRPr="001F7FD7" w:rsidRDefault="001F7FD7" w:rsidP="00154100">
            <w:pPr>
              <w:spacing w:after="0"/>
              <w:ind w:left="-113" w:right="-113"/>
              <w:jc w:val="center"/>
              <w:rPr>
                <w:rFonts w:ascii="Times New Roman" w:eastAsia="Times New Roman" w:hAnsi="Times New Roman"/>
                <w:sz w:val="20"/>
                <w:szCs w:val="20"/>
              </w:rPr>
            </w:pPr>
            <w:r w:rsidRPr="001F7FD7">
              <w:rPr>
                <w:rFonts w:ascii="Times New Roman" w:hAnsi="Times New Roman"/>
                <w:sz w:val="24"/>
                <w:szCs w:val="24"/>
              </w:rPr>
              <w:t xml:space="preserve">2025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rPr>
            </w:pPr>
            <w:r w:rsidRPr="001F7FD7">
              <w:rPr>
                <w:rFonts w:ascii="Times New Roman" w:eastAsia="Times New Roman" w:hAnsi="Times New Roman"/>
                <w:sz w:val="24"/>
                <w:szCs w:val="24"/>
              </w:rPr>
              <w:t>АСП</w:t>
            </w:r>
          </w:p>
          <w:p w:rsidR="001F7FD7" w:rsidRPr="001F7FD7" w:rsidRDefault="001F7FD7" w:rsidP="00154100">
            <w:pPr>
              <w:spacing w:after="0" w:line="240" w:lineRule="auto"/>
              <w:ind w:left="-57" w:right="-57"/>
              <w:jc w:val="center"/>
              <w:rPr>
                <w:rFonts w:ascii="Times New Roman" w:eastAsia="Times New Roman" w:hAnsi="Times New Roman"/>
                <w:sz w:val="24"/>
                <w:szCs w:val="24"/>
              </w:rPr>
            </w:pPr>
            <w:r w:rsidRPr="001F7FD7">
              <w:rPr>
                <w:rFonts w:ascii="Times New Roman" w:eastAsia="Times New Roman" w:hAnsi="Times New Roman"/>
                <w:sz w:val="24"/>
                <w:szCs w:val="24"/>
              </w:rPr>
              <w:t>ДСП-Русе</w:t>
            </w:r>
          </w:p>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rPr>
              <w:t>Община Русе</w:t>
            </w:r>
          </w:p>
        </w:tc>
        <w:tc>
          <w:tcPr>
            <w:tcW w:w="1985"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Програмата за храни и основно материално подпомагане 2021-2027 г.</w:t>
            </w:r>
          </w:p>
          <w:p w:rsidR="001F7FD7" w:rsidRPr="001F7FD7" w:rsidRDefault="001F7FD7" w:rsidP="00154100">
            <w:pPr>
              <w:jc w:val="center"/>
              <w:rPr>
                <w:rFonts w:ascii="Times New Roman" w:eastAsia="Times New Roman" w:hAnsi="Times New Roman"/>
                <w:sz w:val="24"/>
                <w:szCs w:val="24"/>
                <w:lang w:eastAsia="bg-BG"/>
              </w:rPr>
            </w:pPr>
          </w:p>
        </w:tc>
        <w:tc>
          <w:tcPr>
            <w:tcW w:w="2722"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lang w:eastAsia="bg-BG"/>
              </w:rPr>
            </w:pPr>
            <w:r w:rsidRPr="001F7FD7">
              <w:rPr>
                <w:rFonts w:ascii="Times New Roman" w:eastAsia="Times New Roman" w:hAnsi="Times New Roman"/>
                <w:sz w:val="24"/>
                <w:szCs w:val="24"/>
              </w:rPr>
              <w:t>Брой подкрепени новородени деца</w:t>
            </w:r>
          </w:p>
          <w:p w:rsidR="001F7FD7" w:rsidRPr="001F7FD7" w:rsidRDefault="001F7FD7" w:rsidP="00154100">
            <w:pPr>
              <w:ind w:firstLine="708"/>
              <w:jc w:val="both"/>
              <w:rPr>
                <w:rFonts w:ascii="Times New Roman" w:eastAsia="Times New Roman" w:hAnsi="Times New Roman"/>
                <w:sz w:val="24"/>
                <w:szCs w:val="24"/>
                <w:lang w:eastAsia="bg-BG"/>
              </w:rPr>
            </w:pP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auto"/>
          </w:tcPr>
          <w:p w:rsidR="001F7FD7" w:rsidRPr="001F7FD7" w:rsidRDefault="001F7FD7" w:rsidP="00154100">
            <w:pPr>
              <w:tabs>
                <w:tab w:val="left" w:pos="345"/>
              </w:tabs>
              <w:spacing w:after="0" w:line="240" w:lineRule="auto"/>
              <w:jc w:val="center"/>
              <w:rPr>
                <w:rFonts w:ascii="Times New Roman" w:eastAsia="Times New Roman" w:hAnsi="Times New Roman"/>
              </w:rPr>
            </w:pPr>
          </w:p>
        </w:tc>
      </w:tr>
      <w:tr w:rsidR="001F7FD7" w:rsidRPr="001F7FD7" w:rsidTr="00154100">
        <w:tc>
          <w:tcPr>
            <w:tcW w:w="851" w:type="dxa"/>
            <w:shd w:val="clear" w:color="auto" w:fill="auto"/>
          </w:tcPr>
          <w:p w:rsidR="001F7FD7" w:rsidRPr="001F7FD7" w:rsidRDefault="001F7FD7" w:rsidP="00154100">
            <w:pPr>
              <w:spacing w:after="0" w:line="240" w:lineRule="auto"/>
              <w:jc w:val="center"/>
              <w:rPr>
                <w:rFonts w:ascii="Times New Roman" w:eastAsia="Times New Roman" w:hAnsi="Times New Roman"/>
                <w:bCs/>
                <w:lang w:eastAsia="bg-BG"/>
              </w:rPr>
            </w:pPr>
            <w:r w:rsidRPr="001F7FD7">
              <w:rPr>
                <w:rFonts w:ascii="Times New Roman" w:eastAsia="Times New Roman" w:hAnsi="Times New Roman"/>
                <w:bCs/>
                <w:lang w:eastAsia="bg-BG"/>
              </w:rPr>
              <w:t>3.3</w:t>
            </w:r>
          </w:p>
        </w:tc>
        <w:tc>
          <w:tcPr>
            <w:tcW w:w="2693"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Прилагане на Координационния механизъм  за рефериране и обгрижване на случаи на непридружени български деца и деца-жертви на трафик, завръщащи се от чужбина“.</w:t>
            </w:r>
          </w:p>
        </w:tc>
        <w:tc>
          <w:tcPr>
            <w:tcW w:w="1418" w:type="dxa"/>
            <w:gridSpan w:val="2"/>
            <w:shd w:val="clear" w:color="auto" w:fill="auto"/>
          </w:tcPr>
          <w:p w:rsidR="001F7FD7" w:rsidRPr="001F7FD7" w:rsidRDefault="001F7FD7" w:rsidP="00154100">
            <w:pPr>
              <w:spacing w:after="0" w:line="240" w:lineRule="auto"/>
              <w:ind w:left="-57" w:right="-57"/>
              <w:jc w:val="center"/>
              <w:rPr>
                <w:rFonts w:ascii="Times New Roman" w:hAnsi="Times New Roman"/>
                <w:bCs/>
                <w:lang w:eastAsia="bg-BG"/>
              </w:rPr>
            </w:pPr>
            <w:r w:rsidRPr="001F7FD7">
              <w:rPr>
                <w:rFonts w:ascii="Times New Roman" w:hAnsi="Times New Roman"/>
                <w:bCs/>
                <w:lang w:eastAsia="bg-BG"/>
              </w:rPr>
              <w:t>Текущ</w:t>
            </w:r>
          </w:p>
          <w:p w:rsidR="001F7FD7" w:rsidRPr="001F7FD7" w:rsidRDefault="001F7FD7" w:rsidP="00154100">
            <w:pPr>
              <w:jc w:val="center"/>
              <w:rPr>
                <w:rFonts w:ascii="Times New Roman" w:hAnsi="Times New Roman"/>
                <w:lang w:eastAsia="bg-BG"/>
              </w:rPr>
            </w:pPr>
          </w:p>
        </w:tc>
        <w:tc>
          <w:tcPr>
            <w:tcW w:w="1134" w:type="dxa"/>
            <w:shd w:val="clear" w:color="auto" w:fill="auto"/>
          </w:tcPr>
          <w:p w:rsidR="001F7FD7" w:rsidRPr="001F7FD7" w:rsidRDefault="001F7FD7" w:rsidP="00154100">
            <w:pPr>
              <w:spacing w:after="0" w:line="240" w:lineRule="auto"/>
              <w:ind w:left="-57" w:right="-113"/>
              <w:jc w:val="center"/>
              <w:rPr>
                <w:rFonts w:ascii="Times New Roman" w:eastAsia="Times New Roman" w:hAnsi="Times New Roman"/>
                <w:sz w:val="24"/>
                <w:szCs w:val="24"/>
              </w:rPr>
            </w:pPr>
            <w:r w:rsidRPr="001F7FD7">
              <w:rPr>
                <w:rFonts w:ascii="Times New Roman" w:eastAsia="Times New Roman" w:hAnsi="Times New Roman"/>
                <w:sz w:val="24"/>
                <w:szCs w:val="24"/>
              </w:rPr>
              <w:t>2024-</w:t>
            </w:r>
          </w:p>
          <w:p w:rsidR="001F7FD7" w:rsidRPr="001F7FD7" w:rsidRDefault="001F7FD7" w:rsidP="00154100">
            <w:pPr>
              <w:spacing w:after="0" w:line="240" w:lineRule="auto"/>
              <w:ind w:left="-57" w:right="-113"/>
              <w:jc w:val="center"/>
              <w:rPr>
                <w:rFonts w:ascii="Times New Roman" w:eastAsia="Times New Roman" w:hAnsi="Times New Roman"/>
                <w:sz w:val="24"/>
                <w:szCs w:val="24"/>
                <w:lang w:eastAsia="bg-BG"/>
              </w:rPr>
            </w:pPr>
            <w:r w:rsidRPr="001F7FD7">
              <w:rPr>
                <w:rFonts w:ascii="Times New Roman" w:eastAsia="Times New Roman" w:hAnsi="Times New Roman"/>
                <w:sz w:val="24"/>
                <w:szCs w:val="24"/>
              </w:rPr>
              <w:t xml:space="preserve">2027 </w:t>
            </w:r>
            <w:r w:rsidRPr="001F7FD7">
              <w:rPr>
                <w:rFonts w:ascii="Times New Roman" w:eastAsia="Times New Roman" w:hAnsi="Times New Roman"/>
                <w:sz w:val="24"/>
                <w:szCs w:val="24"/>
                <w:lang w:eastAsia="bg-BG"/>
              </w:rPr>
              <w:t>г.</w:t>
            </w:r>
          </w:p>
          <w:p w:rsidR="001F7FD7" w:rsidRPr="001F7FD7" w:rsidRDefault="001F7FD7" w:rsidP="00154100">
            <w:pPr>
              <w:spacing w:after="0"/>
              <w:jc w:val="center"/>
              <w:rPr>
                <w:rFonts w:ascii="Times New Roman" w:eastAsia="Times New Roman" w:hAnsi="Times New Roman"/>
                <w:sz w:val="24"/>
                <w:szCs w:val="24"/>
                <w:lang w:eastAsia="bg-BG"/>
              </w:rPr>
            </w:pPr>
          </w:p>
        </w:tc>
        <w:tc>
          <w:tcPr>
            <w:tcW w:w="1417"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ДАЗД</w:t>
            </w:r>
          </w:p>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Община Русе </w:t>
            </w:r>
          </w:p>
        </w:tc>
        <w:tc>
          <w:tcPr>
            <w:tcW w:w="1985"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p>
        </w:tc>
        <w:tc>
          <w:tcPr>
            <w:tcW w:w="2722"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Брой реферирани случаи за година</w:t>
            </w: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rPr>
            </w:pPr>
            <w:r w:rsidRPr="001F7FD7">
              <w:rPr>
                <w:rFonts w:ascii="Times New Roman" w:eastAsia="Times New Roman" w:hAnsi="Times New Roman"/>
                <w:sz w:val="24"/>
                <w:szCs w:val="24"/>
              </w:rPr>
              <w:t>0</w:t>
            </w:r>
          </w:p>
        </w:tc>
        <w:tc>
          <w:tcPr>
            <w:tcW w:w="1559"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rPr>
            </w:pPr>
            <w:r w:rsidRPr="001F7FD7">
              <w:rPr>
                <w:rFonts w:ascii="Times New Roman" w:eastAsia="Times New Roman" w:hAnsi="Times New Roman"/>
                <w:sz w:val="24"/>
                <w:szCs w:val="24"/>
              </w:rPr>
              <w:t>90</w:t>
            </w:r>
          </w:p>
        </w:tc>
      </w:tr>
      <w:tr w:rsidR="001F7FD7" w:rsidRPr="001F7FD7" w:rsidTr="00154100">
        <w:tc>
          <w:tcPr>
            <w:tcW w:w="851" w:type="dxa"/>
            <w:shd w:val="clear" w:color="auto" w:fill="auto"/>
          </w:tcPr>
          <w:p w:rsidR="001F7FD7" w:rsidRPr="001F7FD7" w:rsidRDefault="001F7FD7" w:rsidP="00154100">
            <w:pPr>
              <w:spacing w:after="0" w:line="240" w:lineRule="auto"/>
              <w:jc w:val="center"/>
              <w:rPr>
                <w:rFonts w:ascii="Times New Roman" w:eastAsia="Times New Roman" w:hAnsi="Times New Roman"/>
                <w:bCs/>
                <w:lang w:eastAsia="bg-BG"/>
              </w:rPr>
            </w:pPr>
            <w:r w:rsidRPr="001F7FD7">
              <w:rPr>
                <w:rFonts w:ascii="Times New Roman" w:eastAsia="Times New Roman" w:hAnsi="Times New Roman"/>
                <w:bCs/>
                <w:lang w:eastAsia="bg-BG"/>
              </w:rPr>
              <w:t>4.5</w:t>
            </w:r>
          </w:p>
        </w:tc>
        <w:tc>
          <w:tcPr>
            <w:tcW w:w="2693"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 xml:space="preserve">Информационни дейности за децата и </w:t>
            </w:r>
            <w:r w:rsidRPr="001F7FD7">
              <w:rPr>
                <w:rFonts w:ascii="Times New Roman" w:eastAsia="Times New Roman" w:hAnsi="Times New Roman"/>
                <w:sz w:val="24"/>
                <w:szCs w:val="24"/>
                <w:lang w:eastAsia="bg-BG"/>
              </w:rPr>
              <w:lastRenderedPageBreak/>
              <w:t>техните семейства относно правата на детето, регламентирани в Конвенцията на ООН за правата на детето и Закона за закрила на детето и за съществуващите услуги за подкрепа в общността</w:t>
            </w:r>
          </w:p>
        </w:tc>
        <w:tc>
          <w:tcPr>
            <w:tcW w:w="1418" w:type="dxa"/>
            <w:gridSpan w:val="2"/>
            <w:shd w:val="clear" w:color="auto" w:fill="auto"/>
          </w:tcPr>
          <w:p w:rsidR="001F7FD7" w:rsidRPr="001F7FD7" w:rsidRDefault="001F7FD7" w:rsidP="00154100">
            <w:pPr>
              <w:spacing w:after="0" w:line="240" w:lineRule="auto"/>
              <w:ind w:left="-57" w:right="-57"/>
              <w:jc w:val="center"/>
              <w:rPr>
                <w:rFonts w:ascii="Times New Roman" w:hAnsi="Times New Roman"/>
                <w:bCs/>
                <w:lang w:eastAsia="bg-BG"/>
              </w:rPr>
            </w:pPr>
            <w:r w:rsidRPr="001F7FD7">
              <w:rPr>
                <w:rFonts w:ascii="Times New Roman" w:hAnsi="Times New Roman"/>
                <w:bCs/>
                <w:lang w:eastAsia="bg-BG"/>
              </w:rPr>
              <w:lastRenderedPageBreak/>
              <w:t>Текущ</w:t>
            </w:r>
          </w:p>
        </w:tc>
        <w:tc>
          <w:tcPr>
            <w:tcW w:w="1134" w:type="dxa"/>
            <w:shd w:val="clear" w:color="auto" w:fill="auto"/>
          </w:tcPr>
          <w:p w:rsidR="001F7FD7" w:rsidRPr="001F7FD7" w:rsidRDefault="001F7FD7" w:rsidP="00154100">
            <w:pPr>
              <w:spacing w:after="0" w:line="240" w:lineRule="auto"/>
              <w:ind w:left="-57" w:right="-113"/>
              <w:jc w:val="center"/>
              <w:rPr>
                <w:rFonts w:ascii="Times New Roman" w:eastAsia="Times New Roman" w:hAnsi="Times New Roman"/>
                <w:sz w:val="24"/>
                <w:szCs w:val="24"/>
              </w:rPr>
            </w:pPr>
            <w:r w:rsidRPr="001F7FD7">
              <w:rPr>
                <w:rFonts w:ascii="Times New Roman" w:eastAsia="Times New Roman" w:hAnsi="Times New Roman"/>
                <w:sz w:val="24"/>
                <w:szCs w:val="24"/>
              </w:rPr>
              <w:t>2024-</w:t>
            </w:r>
          </w:p>
          <w:p w:rsidR="001F7FD7" w:rsidRPr="001F7FD7" w:rsidRDefault="001F7FD7" w:rsidP="00154100">
            <w:pPr>
              <w:spacing w:after="0" w:line="240" w:lineRule="auto"/>
              <w:ind w:left="-57" w:right="-113"/>
              <w:jc w:val="center"/>
              <w:rPr>
                <w:rFonts w:ascii="Times New Roman" w:eastAsia="Times New Roman" w:hAnsi="Times New Roman"/>
                <w:sz w:val="24"/>
                <w:szCs w:val="24"/>
                <w:lang w:eastAsia="bg-BG"/>
              </w:rPr>
            </w:pPr>
            <w:r w:rsidRPr="001F7FD7">
              <w:rPr>
                <w:rFonts w:ascii="Times New Roman" w:eastAsia="Times New Roman" w:hAnsi="Times New Roman"/>
                <w:sz w:val="24"/>
                <w:szCs w:val="24"/>
              </w:rPr>
              <w:t xml:space="preserve">2027  </w:t>
            </w:r>
            <w:r w:rsidRPr="001F7FD7">
              <w:rPr>
                <w:rFonts w:ascii="Times New Roman" w:eastAsia="Times New Roman" w:hAnsi="Times New Roman"/>
                <w:sz w:val="24"/>
                <w:szCs w:val="24"/>
                <w:lang w:eastAsia="bg-BG"/>
              </w:rPr>
              <w:t>г.</w:t>
            </w:r>
          </w:p>
        </w:tc>
        <w:tc>
          <w:tcPr>
            <w:tcW w:w="1417"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ДАЗД/</w:t>
            </w:r>
          </w:p>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lastRenderedPageBreak/>
              <w:t>Доставчици на социални услуги</w:t>
            </w:r>
          </w:p>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p>
        </w:tc>
        <w:tc>
          <w:tcPr>
            <w:tcW w:w="1985"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lastRenderedPageBreak/>
              <w:t>Бюджет на ДАЗД</w:t>
            </w:r>
          </w:p>
        </w:tc>
        <w:tc>
          <w:tcPr>
            <w:tcW w:w="2722"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lang w:eastAsia="bg-BG"/>
              </w:rPr>
              <w:t xml:space="preserve">Брой проведени беседи с представители на </w:t>
            </w:r>
            <w:r w:rsidRPr="001F7FD7">
              <w:rPr>
                <w:rFonts w:ascii="Times New Roman" w:eastAsia="Times New Roman" w:hAnsi="Times New Roman"/>
                <w:sz w:val="24"/>
                <w:szCs w:val="24"/>
                <w:lang w:eastAsia="bg-BG"/>
              </w:rPr>
              <w:lastRenderedPageBreak/>
              <w:t>ромската общност, вкл. деца</w:t>
            </w:r>
          </w:p>
        </w:tc>
        <w:tc>
          <w:tcPr>
            <w:tcW w:w="1672"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rPr>
            </w:pPr>
            <w:r w:rsidRPr="001F7FD7">
              <w:rPr>
                <w:rFonts w:ascii="Times New Roman" w:eastAsia="Times New Roman" w:hAnsi="Times New Roman"/>
                <w:sz w:val="24"/>
                <w:szCs w:val="24"/>
              </w:rPr>
              <w:lastRenderedPageBreak/>
              <w:t>0</w:t>
            </w:r>
          </w:p>
          <w:p w:rsidR="001F7FD7" w:rsidRPr="001F7FD7" w:rsidRDefault="001F7FD7" w:rsidP="00154100">
            <w:pPr>
              <w:jc w:val="center"/>
              <w:rPr>
                <w:rFonts w:ascii="Times New Roman" w:eastAsia="Times New Roman" w:hAnsi="Times New Roman"/>
                <w:sz w:val="24"/>
                <w:szCs w:val="24"/>
              </w:rPr>
            </w:pPr>
          </w:p>
        </w:tc>
        <w:tc>
          <w:tcPr>
            <w:tcW w:w="1559"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rPr>
            </w:pPr>
            <w:r w:rsidRPr="001F7FD7">
              <w:rPr>
                <w:rFonts w:ascii="Times New Roman" w:eastAsia="Times New Roman" w:hAnsi="Times New Roman"/>
                <w:sz w:val="24"/>
                <w:szCs w:val="24"/>
              </w:rPr>
              <w:lastRenderedPageBreak/>
              <w:t>10</w:t>
            </w:r>
          </w:p>
        </w:tc>
      </w:tr>
      <w:tr w:rsidR="001F7FD7" w:rsidRPr="001F7FD7" w:rsidTr="00154100">
        <w:tc>
          <w:tcPr>
            <w:tcW w:w="15451" w:type="dxa"/>
            <w:gridSpan w:val="10"/>
            <w:shd w:val="clear" w:color="auto" w:fill="FFF2CC"/>
          </w:tcPr>
          <w:p w:rsidR="001F7FD7" w:rsidRPr="001F7FD7" w:rsidRDefault="001F7FD7" w:rsidP="00154100">
            <w:pPr>
              <w:spacing w:after="0" w:line="240" w:lineRule="auto"/>
              <w:jc w:val="center"/>
              <w:rPr>
                <w:rFonts w:ascii="Times New Roman" w:eastAsia="Times New Roman" w:hAnsi="Times New Roman"/>
                <w:strike/>
              </w:rPr>
            </w:pPr>
            <w:r w:rsidRPr="001F7FD7">
              <w:rPr>
                <w:rFonts w:ascii="Times New Roman" w:eastAsia="Times New Roman" w:hAnsi="Times New Roman"/>
                <w:b/>
                <w:bCs/>
                <w:sz w:val="24"/>
                <w:szCs w:val="24"/>
                <w:lang w:eastAsia="bg-BG"/>
              </w:rPr>
              <w:lastRenderedPageBreak/>
              <w:t>Цел</w:t>
            </w:r>
            <w:r w:rsidRPr="001F7FD7">
              <w:rPr>
                <w:rFonts w:ascii="Times New Roman" w:eastAsia="Times New Roman" w:hAnsi="Times New Roman"/>
                <w:b/>
                <w:bCs/>
                <w:sz w:val="24"/>
                <w:szCs w:val="24"/>
                <w:lang w:val="ru-RU" w:eastAsia="bg-BG"/>
              </w:rPr>
              <w:t xml:space="preserve"> </w:t>
            </w:r>
            <w:r w:rsidRPr="001F7FD7">
              <w:rPr>
                <w:rFonts w:ascii="Times New Roman" w:eastAsia="Times New Roman" w:hAnsi="Times New Roman"/>
                <w:b/>
                <w:bCs/>
                <w:sz w:val="24"/>
                <w:szCs w:val="24"/>
                <w:lang w:eastAsia="bg-BG"/>
              </w:rPr>
              <w:t>4</w:t>
            </w:r>
            <w:r w:rsidRPr="001F7FD7">
              <w:rPr>
                <w:rFonts w:ascii="Times New Roman" w:eastAsia="Times New Roman" w:hAnsi="Times New Roman"/>
                <w:b/>
                <w:bCs/>
                <w:sz w:val="24"/>
                <w:szCs w:val="24"/>
                <w:lang w:val="ru-RU" w:eastAsia="bg-BG"/>
              </w:rPr>
              <w:t xml:space="preserve">. </w:t>
            </w:r>
            <w:r w:rsidRPr="001F7FD7">
              <w:rPr>
                <w:rFonts w:ascii="Times New Roman" w:eastAsia="Times New Roman" w:hAnsi="Times New Roman"/>
                <w:b/>
                <w:bCs/>
                <w:sz w:val="24"/>
                <w:szCs w:val="24"/>
              </w:rPr>
              <w:t xml:space="preserve"> </w:t>
            </w:r>
            <w:r w:rsidRPr="001F7FD7">
              <w:rPr>
                <w:rFonts w:ascii="Times New Roman" w:eastAsia="Times New Roman" w:hAnsi="Times New Roman"/>
                <w:b/>
                <w:bCs/>
                <w:sz w:val="24"/>
                <w:szCs w:val="24"/>
                <w:lang w:eastAsia="bg-BG"/>
              </w:rPr>
              <w:t>Повишаване на гражданското участие и информираност за гражданските права и задължения на лицата, живеещи в зоните с концентрация на бедност</w:t>
            </w:r>
          </w:p>
        </w:tc>
      </w:tr>
      <w:tr w:rsidR="001F7FD7" w:rsidRPr="001F7FD7" w:rsidTr="00154100">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val="ru-RU" w:eastAsia="bg-BG"/>
              </w:rPr>
            </w:pPr>
          </w:p>
          <w:p w:rsidR="001F7FD7" w:rsidRPr="001F7FD7" w:rsidRDefault="001F7FD7" w:rsidP="00154100">
            <w:pPr>
              <w:spacing w:after="0" w:line="240" w:lineRule="auto"/>
              <w:jc w:val="center"/>
              <w:rPr>
                <w:rFonts w:ascii="Times New Roman" w:eastAsia="Times New Roman" w:hAnsi="Times New Roman"/>
                <w:b/>
                <w:bCs/>
                <w:lang w:eastAsia="bg-BG"/>
              </w:rPr>
            </w:pPr>
          </w:p>
          <w:p w:rsidR="001F7FD7" w:rsidRPr="001F7FD7" w:rsidRDefault="001F7FD7" w:rsidP="00154100">
            <w:pPr>
              <w:spacing w:after="0" w:line="240" w:lineRule="auto"/>
              <w:jc w:val="center"/>
              <w:rPr>
                <w:rFonts w:ascii="Times New Roman" w:eastAsia="Times New Roman" w:hAnsi="Times New Roman"/>
              </w:rPr>
            </w:pPr>
          </w:p>
        </w:tc>
        <w:tc>
          <w:tcPr>
            <w:tcW w:w="2693" w:type="dxa"/>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418" w:type="dxa"/>
            <w:gridSpan w:val="2"/>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right="-57" w:hanging="112"/>
              <w:jc w:val="center"/>
              <w:rPr>
                <w:rFonts w:ascii="Times New Roman" w:eastAsia="Times New Roman" w:hAnsi="Times New Roman"/>
              </w:rPr>
            </w:pPr>
            <w:r w:rsidRPr="001F7FD7">
              <w:rPr>
                <w:rFonts w:ascii="Times New Roman" w:eastAsia="Times New Roman" w:hAnsi="Times New Roman"/>
                <w:b/>
                <w:bCs/>
                <w:lang w:eastAsia="bg-BG"/>
              </w:rPr>
              <w:t>Отговорна институция</w:t>
            </w:r>
          </w:p>
        </w:tc>
        <w:tc>
          <w:tcPr>
            <w:tcW w:w="1985"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72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(мерна единица: брой, дял)</w:t>
            </w:r>
          </w:p>
        </w:tc>
        <w:tc>
          <w:tcPr>
            <w:tcW w:w="1672"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Текуща стойност</w:t>
            </w:r>
          </w:p>
          <w:p w:rsidR="001F7FD7" w:rsidRPr="001F7FD7" w:rsidRDefault="001F7FD7" w:rsidP="00154100">
            <w:pPr>
              <w:spacing w:after="0" w:line="240" w:lineRule="auto"/>
              <w:jc w:val="center"/>
              <w:rPr>
                <w:rFonts w:ascii="Times New Roman" w:eastAsia="Times New Roman" w:hAnsi="Times New Roman"/>
              </w:rPr>
            </w:pPr>
          </w:p>
        </w:tc>
        <w:tc>
          <w:tcPr>
            <w:tcW w:w="1559" w:type="dxa"/>
            <w:shd w:val="clear" w:color="auto" w:fill="D8F4F1"/>
          </w:tcPr>
          <w:p w:rsidR="001F7FD7" w:rsidRPr="001F7FD7" w:rsidRDefault="001F7FD7" w:rsidP="00154100">
            <w:pPr>
              <w:spacing w:after="0" w:line="240" w:lineRule="auto"/>
              <w:ind w:left="-113" w:right="-57"/>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rPr>
          <w:trHeight w:val="706"/>
        </w:trPr>
        <w:tc>
          <w:tcPr>
            <w:tcW w:w="851" w:type="dxa"/>
            <w:shd w:val="clear" w:color="auto" w:fill="auto"/>
          </w:tcPr>
          <w:p w:rsidR="001F7FD7" w:rsidRPr="001F7FD7" w:rsidRDefault="001F7FD7" w:rsidP="00154100">
            <w:pPr>
              <w:spacing w:after="0" w:line="240" w:lineRule="auto"/>
              <w:ind w:left="-57"/>
              <w:jc w:val="center"/>
              <w:rPr>
                <w:rFonts w:ascii="Times New Roman" w:eastAsia="Times New Roman" w:hAnsi="Times New Roman"/>
                <w:bCs/>
                <w:lang w:eastAsia="bg-BG"/>
              </w:rPr>
            </w:pPr>
            <w:r w:rsidRPr="001F7FD7">
              <w:rPr>
                <w:rFonts w:ascii="Times New Roman" w:eastAsia="Times New Roman" w:hAnsi="Times New Roman"/>
                <w:bCs/>
                <w:lang w:eastAsia="bg-BG"/>
              </w:rPr>
              <w:t>5.1</w:t>
            </w:r>
          </w:p>
        </w:tc>
        <w:tc>
          <w:tcPr>
            <w:tcW w:w="2693" w:type="dxa"/>
            <w:shd w:val="clear" w:color="auto" w:fill="auto"/>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Предотвратяване и противодействие на противообществените прояви на малолетните и непълнолетните</w:t>
            </w:r>
          </w:p>
        </w:tc>
        <w:tc>
          <w:tcPr>
            <w:tcW w:w="1418" w:type="dxa"/>
            <w:gridSpan w:val="2"/>
            <w:shd w:val="clear" w:color="auto" w:fill="auto"/>
          </w:tcPr>
          <w:p w:rsidR="001F7FD7" w:rsidRPr="001F7FD7" w:rsidRDefault="001F7FD7" w:rsidP="00154100">
            <w:pPr>
              <w:spacing w:after="0" w:line="240" w:lineRule="auto"/>
              <w:jc w:val="center"/>
              <w:rPr>
                <w:rFonts w:ascii="Times New Roman" w:eastAsia="Times New Roman" w:hAnsi="Times New Roman"/>
                <w:bCs/>
                <w:sz w:val="24"/>
                <w:szCs w:val="24"/>
                <w:lang w:val="ru-RU" w:eastAsia="bg-BG"/>
              </w:rPr>
            </w:pPr>
            <w:r w:rsidRPr="001F7FD7">
              <w:rPr>
                <w:rFonts w:ascii="Times New Roman" w:eastAsia="Times New Roman" w:hAnsi="Times New Roman"/>
                <w:bCs/>
                <w:sz w:val="24"/>
                <w:szCs w:val="24"/>
                <w:lang w:val="ru-RU" w:eastAsia="bg-BG"/>
              </w:rPr>
              <w:t>Текущ</w:t>
            </w:r>
          </w:p>
          <w:p w:rsidR="001F7FD7" w:rsidRPr="001F7FD7" w:rsidRDefault="001F7FD7" w:rsidP="00154100">
            <w:pPr>
              <w:spacing w:after="0" w:line="240" w:lineRule="auto"/>
              <w:jc w:val="center"/>
              <w:rPr>
                <w:rFonts w:ascii="Times New Roman" w:eastAsia="Times New Roman" w:hAnsi="Times New Roman"/>
                <w:sz w:val="24"/>
                <w:szCs w:val="24"/>
                <w:lang w:eastAsia="bg-BG"/>
              </w:rPr>
            </w:pPr>
          </w:p>
        </w:tc>
        <w:tc>
          <w:tcPr>
            <w:tcW w:w="1134" w:type="dxa"/>
            <w:shd w:val="clear" w:color="auto" w:fill="auto"/>
          </w:tcPr>
          <w:p w:rsidR="001F7FD7" w:rsidRPr="001F7FD7" w:rsidRDefault="001F7FD7" w:rsidP="00154100">
            <w:pPr>
              <w:spacing w:after="0" w:line="240" w:lineRule="auto"/>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Постоя-нен</w:t>
            </w:r>
          </w:p>
        </w:tc>
        <w:tc>
          <w:tcPr>
            <w:tcW w:w="1417" w:type="dxa"/>
            <w:shd w:val="clear" w:color="auto" w:fill="auto"/>
          </w:tcPr>
          <w:p w:rsidR="001F7FD7" w:rsidRPr="001F7FD7" w:rsidRDefault="001F7FD7" w:rsidP="00154100">
            <w:pPr>
              <w:spacing w:after="0" w:line="240" w:lineRule="auto"/>
              <w:ind w:left="-57"/>
              <w:jc w:val="center"/>
              <w:rPr>
                <w:rFonts w:ascii="Times New Roman" w:eastAsia="Times New Roman" w:hAnsi="Times New Roman"/>
                <w:bCs/>
                <w:sz w:val="24"/>
                <w:szCs w:val="24"/>
                <w:lang w:eastAsia="bg-BG"/>
              </w:rPr>
            </w:pPr>
            <w:r w:rsidRPr="001F7FD7">
              <w:rPr>
                <w:rFonts w:ascii="Times New Roman" w:eastAsia="Times New Roman" w:hAnsi="Times New Roman"/>
                <w:sz w:val="24"/>
                <w:szCs w:val="24"/>
              </w:rPr>
              <w:t>МКБППМН</w:t>
            </w:r>
          </w:p>
        </w:tc>
        <w:tc>
          <w:tcPr>
            <w:tcW w:w="1985" w:type="dxa"/>
            <w:shd w:val="clear" w:color="auto" w:fill="auto"/>
          </w:tcPr>
          <w:p w:rsidR="001F7FD7" w:rsidRPr="001F7FD7" w:rsidRDefault="001F7FD7" w:rsidP="00154100">
            <w:pPr>
              <w:spacing w:after="0" w:line="240" w:lineRule="auto"/>
              <w:ind w:left="-57" w:right="-113"/>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Държавен бюджет</w:t>
            </w:r>
          </w:p>
          <w:p w:rsidR="001F7FD7" w:rsidRPr="001F7FD7" w:rsidRDefault="001F7FD7" w:rsidP="00154100">
            <w:pPr>
              <w:spacing w:after="0" w:line="240" w:lineRule="auto"/>
              <w:ind w:left="-57" w:right="-113"/>
              <w:jc w:val="center"/>
              <w:rPr>
                <w:rFonts w:ascii="Times New Roman" w:eastAsia="Times New Roman" w:hAnsi="Times New Roman"/>
                <w:sz w:val="24"/>
                <w:szCs w:val="24"/>
                <w:lang w:eastAsia="bg-BG"/>
              </w:rPr>
            </w:pPr>
            <w:r w:rsidRPr="001F7FD7">
              <w:rPr>
                <w:rFonts w:ascii="Times New Roman" w:eastAsia="Times New Roman" w:hAnsi="Times New Roman"/>
                <w:sz w:val="24"/>
                <w:szCs w:val="24"/>
                <w:lang w:eastAsia="bg-BG"/>
              </w:rPr>
              <w:t>Община Русе</w:t>
            </w:r>
          </w:p>
        </w:tc>
        <w:tc>
          <w:tcPr>
            <w:tcW w:w="2722" w:type="dxa"/>
            <w:shd w:val="clear" w:color="auto" w:fill="auto"/>
          </w:tcPr>
          <w:p w:rsidR="001F7FD7" w:rsidRPr="001F7FD7" w:rsidRDefault="001F7FD7" w:rsidP="00154100">
            <w:pPr>
              <w:spacing w:after="0" w:line="240" w:lineRule="auto"/>
              <w:ind w:left="57" w:right="-57"/>
              <w:jc w:val="both"/>
              <w:rPr>
                <w:rFonts w:ascii="Times New Roman" w:eastAsia="Times New Roman" w:hAnsi="Times New Roman"/>
                <w:sz w:val="24"/>
                <w:szCs w:val="24"/>
              </w:rPr>
            </w:pPr>
            <w:r w:rsidRPr="001F7FD7">
              <w:rPr>
                <w:rFonts w:ascii="Times New Roman" w:eastAsia="Times New Roman" w:hAnsi="Times New Roman"/>
                <w:sz w:val="24"/>
                <w:szCs w:val="24"/>
              </w:rPr>
              <w:t>Брой работни срещи събития за предотвратяване и противодействие на противообществените прояви</w:t>
            </w:r>
          </w:p>
        </w:tc>
        <w:tc>
          <w:tcPr>
            <w:tcW w:w="1672" w:type="dxa"/>
            <w:shd w:val="clear" w:color="auto" w:fill="auto"/>
          </w:tcPr>
          <w:p w:rsidR="001F7FD7" w:rsidRPr="001F7FD7" w:rsidRDefault="001F7FD7" w:rsidP="00154100">
            <w:pPr>
              <w:spacing w:after="0" w:line="240" w:lineRule="auto"/>
              <w:ind w:left="57" w:right="-57"/>
              <w:jc w:val="center"/>
              <w:rPr>
                <w:rFonts w:ascii="Times New Roman" w:eastAsia="Times New Roman" w:hAnsi="Times New Roman"/>
                <w:sz w:val="24"/>
                <w:szCs w:val="24"/>
              </w:rPr>
            </w:pPr>
          </w:p>
        </w:tc>
        <w:tc>
          <w:tcPr>
            <w:tcW w:w="1559" w:type="dxa"/>
            <w:shd w:val="clear" w:color="auto" w:fill="auto"/>
          </w:tcPr>
          <w:p w:rsidR="001F7FD7" w:rsidRPr="001F7FD7" w:rsidRDefault="001F7FD7" w:rsidP="00154100">
            <w:pPr>
              <w:spacing w:after="0" w:line="240" w:lineRule="auto"/>
              <w:ind w:left="-57" w:right="-57"/>
              <w:rPr>
                <w:rFonts w:ascii="Times New Roman" w:eastAsia="Times New Roman" w:hAnsi="Times New Roman"/>
                <w:sz w:val="24"/>
                <w:szCs w:val="24"/>
              </w:rPr>
            </w:pPr>
          </w:p>
        </w:tc>
      </w:tr>
    </w:tbl>
    <w:p w:rsidR="001F7FD7" w:rsidRPr="001F7FD7" w:rsidRDefault="001F7FD7" w:rsidP="001F7FD7">
      <w:pPr>
        <w:autoSpaceDE w:val="0"/>
        <w:autoSpaceDN w:val="0"/>
        <w:adjustRightInd w:val="0"/>
        <w:spacing w:after="0" w:line="240" w:lineRule="auto"/>
        <w:rPr>
          <w:rFonts w:ascii="Times New Roman" w:eastAsia="Times New Roman" w:hAnsi="Times New Roman"/>
          <w:b/>
          <w:bCs/>
          <w:sz w:val="24"/>
          <w:szCs w:val="24"/>
        </w:rPr>
      </w:pPr>
    </w:p>
    <w:p w:rsidR="001F7FD7" w:rsidRPr="001F7FD7" w:rsidRDefault="001F7FD7" w:rsidP="001F7FD7">
      <w:pPr>
        <w:spacing w:line="259" w:lineRule="auto"/>
        <w:rPr>
          <w:rFonts w:ascii="Times New Roman" w:hAnsi="Times New Roman"/>
          <w:b/>
          <w:bCs/>
          <w:sz w:val="24"/>
          <w:szCs w:val="24"/>
        </w:rPr>
      </w:pPr>
    </w:p>
    <w:p w:rsidR="001F7FD7" w:rsidRPr="001F7FD7" w:rsidRDefault="001F7FD7" w:rsidP="001F7FD7">
      <w:pPr>
        <w:spacing w:line="259" w:lineRule="auto"/>
        <w:rPr>
          <w:rFonts w:ascii="Times New Roman" w:hAnsi="Times New Roman"/>
          <w:b/>
          <w:bCs/>
          <w:sz w:val="24"/>
          <w:szCs w:val="24"/>
        </w:rPr>
      </w:pPr>
      <w:r w:rsidRPr="001F7FD7">
        <w:rPr>
          <w:rFonts w:ascii="Times New Roman" w:hAnsi="Times New Roman"/>
          <w:b/>
          <w:bCs/>
          <w:sz w:val="24"/>
          <w:szCs w:val="24"/>
        </w:rPr>
        <w:t>По приоритет 5. Върховенство на закона и недискриминация,  КЗД се ангажира с изпълнението на дейности, които следва да бъдат предвидени в допълнително финансиране към Държавния бюджет</w:t>
      </w:r>
    </w:p>
    <w:p w:rsidR="001F7FD7" w:rsidRPr="001F7FD7" w:rsidRDefault="001F7FD7" w:rsidP="001F7FD7">
      <w:pPr>
        <w:spacing w:line="259" w:lineRule="auto"/>
        <w:rPr>
          <w:rFonts w:ascii="Times New Roman" w:hAnsi="Times New Roman"/>
          <w:b/>
          <w:bCs/>
          <w:sz w:val="24"/>
          <w:szCs w:val="24"/>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89"/>
        <w:gridCol w:w="1389"/>
        <w:gridCol w:w="992"/>
        <w:gridCol w:w="851"/>
        <w:gridCol w:w="1769"/>
        <w:gridCol w:w="3657"/>
        <w:gridCol w:w="1474"/>
        <w:gridCol w:w="1350"/>
      </w:tblGrid>
      <w:tr w:rsidR="001F7FD7" w:rsidRPr="001F7FD7" w:rsidTr="00154100">
        <w:trPr>
          <w:trHeight w:val="70"/>
        </w:trPr>
        <w:tc>
          <w:tcPr>
            <w:tcW w:w="4140" w:type="dxa"/>
            <w:gridSpan w:val="2"/>
            <w:shd w:val="clear" w:color="auto" w:fill="D8F4F1"/>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sz w:val="24"/>
                <w:szCs w:val="24"/>
                <w:lang w:eastAsia="bg-BG"/>
              </w:rPr>
              <w:t>Мерки</w:t>
            </w:r>
          </w:p>
        </w:tc>
        <w:tc>
          <w:tcPr>
            <w:tcW w:w="1389" w:type="dxa"/>
            <w:shd w:val="clear" w:color="auto" w:fill="D8F4F1"/>
          </w:tcPr>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sz w:val="24"/>
                <w:szCs w:val="24"/>
                <w:lang w:eastAsia="bg-BG"/>
              </w:rPr>
              <w:t>Статус</w:t>
            </w:r>
          </w:p>
        </w:tc>
        <w:tc>
          <w:tcPr>
            <w:tcW w:w="992" w:type="dxa"/>
            <w:shd w:val="clear" w:color="auto" w:fill="D8F4F1"/>
          </w:tcPr>
          <w:p w:rsidR="001F7FD7" w:rsidRPr="001F7FD7" w:rsidRDefault="001F7FD7" w:rsidP="00154100">
            <w:pPr>
              <w:spacing w:after="0" w:line="240" w:lineRule="auto"/>
              <w:ind w:right="-57"/>
              <w:jc w:val="center"/>
              <w:rPr>
                <w:rFonts w:ascii="Times New Roman" w:hAnsi="Times New Roman"/>
                <w:sz w:val="24"/>
                <w:szCs w:val="24"/>
              </w:rPr>
            </w:pPr>
            <w:r w:rsidRPr="001F7FD7">
              <w:rPr>
                <w:rFonts w:ascii="Times New Roman" w:hAnsi="Times New Roman"/>
                <w:b/>
                <w:bCs/>
                <w:sz w:val="24"/>
                <w:szCs w:val="24"/>
                <w:lang w:eastAsia="bg-BG"/>
              </w:rPr>
              <w:t>Срок</w:t>
            </w:r>
          </w:p>
        </w:tc>
        <w:tc>
          <w:tcPr>
            <w:tcW w:w="851" w:type="dxa"/>
            <w:shd w:val="clear" w:color="auto" w:fill="D8F4F1"/>
          </w:tcPr>
          <w:p w:rsidR="001F7FD7" w:rsidRPr="001F7FD7" w:rsidRDefault="001F7FD7" w:rsidP="00154100">
            <w:pPr>
              <w:spacing w:after="0" w:line="240" w:lineRule="auto"/>
              <w:ind w:right="-57"/>
              <w:jc w:val="center"/>
              <w:rPr>
                <w:rFonts w:ascii="Times New Roman" w:hAnsi="Times New Roman"/>
                <w:sz w:val="24"/>
                <w:szCs w:val="24"/>
              </w:rPr>
            </w:pPr>
            <w:r w:rsidRPr="001F7FD7">
              <w:rPr>
                <w:rFonts w:ascii="Times New Roman" w:hAnsi="Times New Roman"/>
                <w:b/>
                <w:bCs/>
                <w:sz w:val="24"/>
                <w:szCs w:val="24"/>
                <w:lang w:eastAsia="bg-BG"/>
              </w:rPr>
              <w:t xml:space="preserve">Отговорна </w:t>
            </w:r>
            <w:r w:rsidRPr="001F7FD7">
              <w:rPr>
                <w:rFonts w:ascii="Times New Roman" w:hAnsi="Times New Roman"/>
                <w:b/>
                <w:bCs/>
                <w:sz w:val="24"/>
                <w:szCs w:val="24"/>
                <w:lang w:eastAsia="bg-BG"/>
              </w:rPr>
              <w:lastRenderedPageBreak/>
              <w:t>институция</w:t>
            </w:r>
          </w:p>
        </w:tc>
        <w:tc>
          <w:tcPr>
            <w:tcW w:w="1769" w:type="dxa"/>
            <w:shd w:val="clear" w:color="auto" w:fill="D8F4F1"/>
          </w:tcPr>
          <w:p w:rsidR="001F7FD7" w:rsidRPr="001F7FD7" w:rsidRDefault="001F7FD7" w:rsidP="00154100">
            <w:pPr>
              <w:spacing w:after="0" w:line="240" w:lineRule="auto"/>
              <w:ind w:right="-57"/>
              <w:jc w:val="center"/>
              <w:rPr>
                <w:rFonts w:ascii="Times New Roman" w:hAnsi="Times New Roman"/>
                <w:sz w:val="24"/>
                <w:szCs w:val="24"/>
              </w:rPr>
            </w:pPr>
            <w:r w:rsidRPr="001F7FD7">
              <w:rPr>
                <w:rFonts w:ascii="Times New Roman" w:hAnsi="Times New Roman"/>
                <w:b/>
                <w:bCs/>
                <w:sz w:val="24"/>
                <w:szCs w:val="24"/>
                <w:lang w:eastAsia="bg-BG"/>
              </w:rPr>
              <w:lastRenderedPageBreak/>
              <w:t xml:space="preserve">Източник на финансиране (преки </w:t>
            </w:r>
            <w:r w:rsidRPr="001F7FD7">
              <w:rPr>
                <w:rFonts w:ascii="Times New Roman" w:hAnsi="Times New Roman"/>
                <w:b/>
                <w:bCs/>
                <w:sz w:val="24"/>
                <w:szCs w:val="24"/>
                <w:lang w:eastAsia="bg-BG"/>
              </w:rPr>
              <w:lastRenderedPageBreak/>
              <w:t>бюджетни разходи, друго –лева/евро)</w:t>
            </w:r>
          </w:p>
        </w:tc>
        <w:tc>
          <w:tcPr>
            <w:tcW w:w="3657" w:type="dxa"/>
            <w:shd w:val="clear" w:color="auto" w:fill="D8F4F1"/>
          </w:tcPr>
          <w:p w:rsidR="001F7FD7" w:rsidRPr="001F7FD7" w:rsidRDefault="001F7FD7" w:rsidP="00154100">
            <w:pPr>
              <w:spacing w:after="0" w:line="240" w:lineRule="auto"/>
              <w:jc w:val="center"/>
              <w:rPr>
                <w:rFonts w:ascii="Times New Roman" w:hAnsi="Times New Roman"/>
                <w:b/>
                <w:bCs/>
                <w:sz w:val="24"/>
                <w:szCs w:val="24"/>
                <w:lang w:eastAsia="bg-BG"/>
              </w:rPr>
            </w:pPr>
            <w:r w:rsidRPr="001F7FD7">
              <w:rPr>
                <w:rFonts w:ascii="Times New Roman" w:hAnsi="Times New Roman"/>
                <w:b/>
                <w:bCs/>
                <w:sz w:val="24"/>
                <w:szCs w:val="24"/>
                <w:lang w:eastAsia="bg-BG"/>
              </w:rPr>
              <w:lastRenderedPageBreak/>
              <w:t>Индикатори</w:t>
            </w:r>
          </w:p>
          <w:p w:rsidR="001F7FD7" w:rsidRPr="001F7FD7" w:rsidRDefault="001F7FD7" w:rsidP="00154100">
            <w:pPr>
              <w:spacing w:after="0" w:line="240" w:lineRule="auto"/>
              <w:jc w:val="center"/>
              <w:rPr>
                <w:rFonts w:ascii="Times New Roman" w:hAnsi="Times New Roman"/>
                <w:sz w:val="24"/>
                <w:szCs w:val="24"/>
              </w:rPr>
            </w:pPr>
            <w:r w:rsidRPr="001F7FD7">
              <w:rPr>
                <w:rFonts w:ascii="Times New Roman" w:hAnsi="Times New Roman"/>
                <w:b/>
                <w:bCs/>
                <w:sz w:val="24"/>
                <w:szCs w:val="24"/>
                <w:lang w:val="ru-RU" w:eastAsia="bg-BG"/>
              </w:rPr>
              <w:t xml:space="preserve">  </w:t>
            </w:r>
            <w:r w:rsidRPr="001F7FD7">
              <w:rPr>
                <w:rFonts w:ascii="Times New Roman" w:hAnsi="Times New Roman"/>
                <w:b/>
                <w:bCs/>
                <w:sz w:val="24"/>
                <w:szCs w:val="24"/>
                <w:lang w:eastAsia="bg-BG"/>
              </w:rPr>
              <w:t>(мерна единица: брой, дял)</w:t>
            </w:r>
          </w:p>
        </w:tc>
        <w:tc>
          <w:tcPr>
            <w:tcW w:w="1474" w:type="dxa"/>
            <w:shd w:val="clear" w:color="auto" w:fill="D8F4F1"/>
          </w:tcPr>
          <w:p w:rsidR="001F7FD7" w:rsidRPr="001F7FD7" w:rsidRDefault="001F7FD7" w:rsidP="00154100">
            <w:pPr>
              <w:spacing w:after="0" w:line="240" w:lineRule="auto"/>
              <w:jc w:val="center"/>
              <w:rPr>
                <w:rFonts w:ascii="Times New Roman" w:hAnsi="Times New Roman"/>
                <w:b/>
                <w:bCs/>
                <w:sz w:val="24"/>
                <w:szCs w:val="24"/>
                <w:lang w:eastAsia="bg-BG"/>
              </w:rPr>
            </w:pPr>
            <w:r w:rsidRPr="001F7FD7">
              <w:rPr>
                <w:rFonts w:ascii="Times New Roman" w:hAnsi="Times New Roman"/>
                <w:b/>
                <w:bCs/>
                <w:sz w:val="24"/>
                <w:szCs w:val="24"/>
                <w:lang w:eastAsia="bg-BG"/>
              </w:rPr>
              <w:t>Текуща стойност</w:t>
            </w:r>
          </w:p>
          <w:p w:rsidR="001F7FD7" w:rsidRPr="001F7FD7" w:rsidRDefault="001F7FD7" w:rsidP="00154100">
            <w:pPr>
              <w:spacing w:after="0" w:line="240" w:lineRule="auto"/>
              <w:jc w:val="center"/>
              <w:rPr>
                <w:rFonts w:ascii="Times New Roman" w:hAnsi="Times New Roman"/>
                <w:sz w:val="24"/>
                <w:szCs w:val="24"/>
              </w:rPr>
            </w:pPr>
          </w:p>
        </w:tc>
        <w:tc>
          <w:tcPr>
            <w:tcW w:w="1350" w:type="dxa"/>
            <w:shd w:val="clear" w:color="auto" w:fill="D8F4F1"/>
          </w:tcPr>
          <w:p w:rsidR="001F7FD7" w:rsidRPr="001F7FD7" w:rsidRDefault="001F7FD7" w:rsidP="00154100">
            <w:pPr>
              <w:spacing w:after="0" w:line="240" w:lineRule="auto"/>
              <w:ind w:left="-113"/>
              <w:jc w:val="center"/>
              <w:rPr>
                <w:rFonts w:ascii="Times New Roman" w:hAnsi="Times New Roman"/>
                <w:sz w:val="24"/>
                <w:szCs w:val="24"/>
              </w:rPr>
            </w:pPr>
            <w:r w:rsidRPr="001F7FD7">
              <w:rPr>
                <w:rFonts w:ascii="Times New Roman" w:hAnsi="Times New Roman"/>
                <w:b/>
                <w:bCs/>
                <w:sz w:val="24"/>
                <w:szCs w:val="24"/>
                <w:lang w:eastAsia="bg-BG"/>
              </w:rPr>
              <w:t>Целева стойност с натрупван</w:t>
            </w:r>
            <w:r w:rsidRPr="001F7FD7">
              <w:rPr>
                <w:rFonts w:ascii="Times New Roman" w:hAnsi="Times New Roman"/>
                <w:b/>
                <w:bCs/>
                <w:sz w:val="24"/>
                <w:szCs w:val="24"/>
                <w:lang w:eastAsia="bg-BG"/>
              </w:rPr>
              <w:lastRenderedPageBreak/>
              <w:t xml:space="preserve">е </w:t>
            </w:r>
            <w:r w:rsidRPr="001F7FD7">
              <w:rPr>
                <w:rFonts w:ascii="Times New Roman" w:hAnsi="Times New Roman"/>
                <w:b/>
                <w:bCs/>
                <w:sz w:val="24"/>
                <w:szCs w:val="24"/>
                <w:lang w:val="ru-RU" w:eastAsia="bg-BG"/>
              </w:rPr>
              <w:t>2024-</w:t>
            </w:r>
            <w:r w:rsidRPr="001F7FD7">
              <w:rPr>
                <w:rFonts w:ascii="Times New Roman" w:hAnsi="Times New Roman"/>
                <w:b/>
                <w:bCs/>
                <w:sz w:val="24"/>
                <w:szCs w:val="24"/>
                <w:lang w:eastAsia="bg-BG"/>
              </w:rPr>
              <w:t>2027 г.</w:t>
            </w:r>
          </w:p>
        </w:tc>
      </w:tr>
      <w:tr w:rsidR="001F7FD7" w:rsidRPr="001F7FD7" w:rsidTr="00154100">
        <w:trPr>
          <w:trHeight w:val="1451"/>
        </w:trPr>
        <w:tc>
          <w:tcPr>
            <w:tcW w:w="851" w:type="dxa"/>
          </w:tcPr>
          <w:p w:rsidR="001F7FD7" w:rsidRPr="001F7FD7" w:rsidRDefault="001F7FD7" w:rsidP="00154100">
            <w:pPr>
              <w:spacing w:after="0" w:line="240" w:lineRule="auto"/>
              <w:ind w:hanging="642"/>
              <w:jc w:val="center"/>
              <w:rPr>
                <w:rFonts w:ascii="Times New Roman" w:hAnsi="Times New Roman"/>
                <w:bCs/>
                <w:sz w:val="24"/>
                <w:szCs w:val="24"/>
                <w:lang w:eastAsia="bg-BG"/>
              </w:rPr>
            </w:pPr>
            <w:r w:rsidRPr="001F7FD7">
              <w:rPr>
                <w:rFonts w:ascii="Times New Roman" w:hAnsi="Times New Roman"/>
                <w:bCs/>
                <w:sz w:val="24"/>
                <w:szCs w:val="24"/>
                <w:lang w:val="ru-RU" w:eastAsia="bg-BG"/>
              </w:rPr>
              <w:lastRenderedPageBreak/>
              <w:t xml:space="preserve">          </w:t>
            </w:r>
            <w:r w:rsidRPr="001F7FD7">
              <w:rPr>
                <w:rFonts w:ascii="Times New Roman" w:hAnsi="Times New Roman"/>
                <w:bCs/>
                <w:sz w:val="24"/>
                <w:szCs w:val="24"/>
                <w:lang w:eastAsia="bg-BG"/>
              </w:rPr>
              <w:t>1</w:t>
            </w:r>
          </w:p>
        </w:tc>
        <w:tc>
          <w:tcPr>
            <w:tcW w:w="3289" w:type="dxa"/>
            <w:shd w:val="clear" w:color="auto" w:fill="auto"/>
          </w:tcPr>
          <w:p w:rsidR="001F7FD7" w:rsidRPr="001F7FD7" w:rsidRDefault="001F7FD7" w:rsidP="00154100">
            <w:pPr>
              <w:spacing w:after="0" w:line="240" w:lineRule="auto"/>
              <w:jc w:val="both"/>
              <w:rPr>
                <w:rFonts w:ascii="Times New Roman" w:hAnsi="Times New Roman"/>
                <w:sz w:val="24"/>
                <w:szCs w:val="24"/>
              </w:rPr>
            </w:pPr>
            <w:r w:rsidRPr="001F7FD7">
              <w:rPr>
                <w:rFonts w:ascii="Times New Roman" w:hAnsi="Times New Roman"/>
                <w:sz w:val="24"/>
                <w:szCs w:val="24"/>
              </w:rPr>
              <w:t>Написване и отпечатване на наръчници за противодействие на дискриминацията.</w:t>
            </w:r>
          </w:p>
        </w:tc>
        <w:tc>
          <w:tcPr>
            <w:tcW w:w="1389" w:type="dxa"/>
            <w:shd w:val="clear" w:color="auto" w:fill="auto"/>
          </w:tcPr>
          <w:p w:rsidR="001F7FD7" w:rsidRPr="001F7FD7" w:rsidRDefault="001F7FD7" w:rsidP="00154100">
            <w:pPr>
              <w:spacing w:after="0" w:line="240" w:lineRule="auto"/>
              <w:rPr>
                <w:rFonts w:ascii="Times New Roman" w:hAnsi="Times New Roman"/>
                <w:bCs/>
                <w:sz w:val="24"/>
                <w:szCs w:val="24"/>
                <w:lang w:val="ru-RU" w:eastAsia="bg-BG"/>
              </w:rPr>
            </w:pPr>
            <w:r w:rsidRPr="001F7FD7">
              <w:rPr>
                <w:rFonts w:ascii="Times New Roman" w:hAnsi="Times New Roman"/>
                <w:bCs/>
                <w:sz w:val="24"/>
                <w:szCs w:val="24"/>
                <w:lang w:eastAsia="bg-BG"/>
              </w:rPr>
              <w:t>Предстоящ</w:t>
            </w:r>
          </w:p>
        </w:tc>
        <w:tc>
          <w:tcPr>
            <w:tcW w:w="992" w:type="dxa"/>
            <w:shd w:val="clear" w:color="auto" w:fill="auto"/>
          </w:tcPr>
          <w:p w:rsidR="001F7FD7" w:rsidRPr="001F7FD7" w:rsidRDefault="001F7FD7" w:rsidP="00154100">
            <w:pPr>
              <w:spacing w:after="0" w:line="259" w:lineRule="auto"/>
              <w:rPr>
                <w:rFonts w:ascii="Times New Roman" w:hAnsi="Times New Roman"/>
                <w:bCs/>
                <w:sz w:val="24"/>
                <w:szCs w:val="24"/>
                <w:lang w:eastAsia="bg-BG"/>
              </w:rPr>
            </w:pPr>
            <w:r w:rsidRPr="001F7FD7">
              <w:rPr>
                <w:rFonts w:ascii="Times New Roman" w:hAnsi="Times New Roman"/>
                <w:sz w:val="24"/>
                <w:szCs w:val="24"/>
                <w:lang w:eastAsia="bg-BG"/>
              </w:rPr>
              <w:t>2024-2027</w:t>
            </w:r>
          </w:p>
        </w:tc>
        <w:tc>
          <w:tcPr>
            <w:tcW w:w="851" w:type="dxa"/>
            <w:shd w:val="clear" w:color="auto" w:fill="auto"/>
          </w:tcPr>
          <w:p w:rsidR="001F7FD7" w:rsidRPr="001F7FD7" w:rsidRDefault="001F7FD7" w:rsidP="00154100">
            <w:pPr>
              <w:spacing w:after="0" w:line="240" w:lineRule="auto"/>
              <w:ind w:right="-57"/>
              <w:jc w:val="center"/>
              <w:rPr>
                <w:rFonts w:ascii="Times New Roman" w:hAnsi="Times New Roman"/>
                <w:bCs/>
                <w:sz w:val="24"/>
                <w:szCs w:val="24"/>
                <w:lang w:eastAsia="bg-BG"/>
              </w:rPr>
            </w:pPr>
            <w:r w:rsidRPr="001F7FD7">
              <w:rPr>
                <w:rFonts w:ascii="Times New Roman" w:hAnsi="Times New Roman"/>
                <w:bCs/>
                <w:sz w:val="24"/>
                <w:szCs w:val="24"/>
                <w:lang w:eastAsia="bg-BG"/>
              </w:rPr>
              <w:t>КЗД-структура Русе</w:t>
            </w:r>
          </w:p>
        </w:tc>
        <w:tc>
          <w:tcPr>
            <w:tcW w:w="1769" w:type="dxa"/>
            <w:shd w:val="clear" w:color="auto" w:fill="auto"/>
          </w:tcPr>
          <w:p w:rsidR="001F7FD7" w:rsidRPr="001F7FD7" w:rsidRDefault="001F7FD7" w:rsidP="00154100">
            <w:pPr>
              <w:spacing w:after="0" w:line="259" w:lineRule="auto"/>
              <w:rPr>
                <w:rFonts w:ascii="Times New Roman" w:hAnsi="Times New Roman"/>
                <w:bCs/>
                <w:sz w:val="24"/>
                <w:szCs w:val="24"/>
                <w:lang w:eastAsia="bg-BG"/>
              </w:rPr>
            </w:pPr>
            <w:r w:rsidRPr="001F7FD7">
              <w:rPr>
                <w:rFonts w:ascii="Times New Roman" w:hAnsi="Times New Roman"/>
                <w:bCs/>
                <w:sz w:val="24"/>
                <w:szCs w:val="24"/>
                <w:lang w:val="ru-RU" w:eastAsia="bg-BG"/>
              </w:rPr>
              <w:t>2</w:t>
            </w:r>
            <w:r w:rsidRPr="001F7FD7">
              <w:rPr>
                <w:rFonts w:ascii="Times New Roman" w:hAnsi="Times New Roman"/>
                <w:bCs/>
                <w:sz w:val="24"/>
                <w:szCs w:val="24"/>
                <w:lang w:eastAsia="bg-BG"/>
              </w:rPr>
              <w:t xml:space="preserve">0 000 лв. </w:t>
            </w:r>
          </w:p>
          <w:p w:rsidR="001F7FD7" w:rsidRPr="001F7FD7" w:rsidRDefault="001F7FD7" w:rsidP="00154100">
            <w:pPr>
              <w:spacing w:after="0" w:line="240" w:lineRule="auto"/>
              <w:rPr>
                <w:rFonts w:ascii="Times New Roman" w:hAnsi="Times New Roman"/>
                <w:bCs/>
                <w:sz w:val="24"/>
                <w:szCs w:val="24"/>
                <w:lang w:eastAsia="bg-BG"/>
              </w:rPr>
            </w:pPr>
            <w:r w:rsidRPr="001F7FD7">
              <w:rPr>
                <w:rFonts w:ascii="Times New Roman" w:hAnsi="Times New Roman"/>
                <w:bCs/>
                <w:sz w:val="24"/>
                <w:szCs w:val="24"/>
                <w:lang w:eastAsia="bg-BG"/>
              </w:rPr>
              <w:t>Държавен</w:t>
            </w:r>
          </w:p>
          <w:p w:rsidR="001F7FD7" w:rsidRPr="001F7FD7" w:rsidRDefault="001F7FD7" w:rsidP="00154100">
            <w:pPr>
              <w:spacing w:after="0" w:line="259" w:lineRule="auto"/>
              <w:rPr>
                <w:rFonts w:ascii="Times New Roman" w:hAnsi="Times New Roman"/>
                <w:bCs/>
                <w:sz w:val="24"/>
                <w:szCs w:val="24"/>
                <w:lang w:eastAsia="bg-BG"/>
              </w:rPr>
            </w:pPr>
            <w:r w:rsidRPr="001F7FD7">
              <w:rPr>
                <w:rFonts w:ascii="Times New Roman" w:hAnsi="Times New Roman"/>
                <w:bCs/>
                <w:sz w:val="24"/>
                <w:szCs w:val="24"/>
                <w:lang w:eastAsia="bg-BG"/>
              </w:rPr>
              <w:t>Бюджет за периода – за наръчници и кампании</w:t>
            </w:r>
          </w:p>
        </w:tc>
        <w:tc>
          <w:tcPr>
            <w:tcW w:w="3657" w:type="dxa"/>
            <w:shd w:val="clear" w:color="auto" w:fill="auto"/>
          </w:tcPr>
          <w:p w:rsidR="001F7FD7" w:rsidRPr="001F7FD7" w:rsidRDefault="001F7FD7" w:rsidP="00154100">
            <w:pPr>
              <w:spacing w:after="0" w:line="240" w:lineRule="auto"/>
              <w:jc w:val="center"/>
              <w:rPr>
                <w:rFonts w:ascii="Times New Roman" w:hAnsi="Times New Roman"/>
                <w:bCs/>
                <w:sz w:val="24"/>
                <w:szCs w:val="24"/>
                <w:lang w:eastAsia="bg-BG"/>
              </w:rPr>
            </w:pPr>
            <w:r w:rsidRPr="001F7FD7">
              <w:rPr>
                <w:rFonts w:ascii="Times New Roman" w:hAnsi="Times New Roman"/>
                <w:bCs/>
                <w:sz w:val="24"/>
                <w:szCs w:val="24"/>
                <w:lang w:eastAsia="bg-BG"/>
              </w:rPr>
              <w:t>Брой разпространени копия от наръчници</w:t>
            </w:r>
          </w:p>
        </w:tc>
        <w:tc>
          <w:tcPr>
            <w:tcW w:w="1474" w:type="dxa"/>
            <w:shd w:val="clear" w:color="auto" w:fill="auto"/>
          </w:tcPr>
          <w:p w:rsidR="001F7FD7" w:rsidRPr="001F7FD7" w:rsidRDefault="001F7FD7" w:rsidP="00154100">
            <w:pPr>
              <w:spacing w:after="0"/>
              <w:jc w:val="center"/>
              <w:rPr>
                <w:rFonts w:ascii="Times New Roman" w:hAnsi="Times New Roman"/>
                <w:sz w:val="24"/>
                <w:szCs w:val="24"/>
              </w:rPr>
            </w:pPr>
            <w:r w:rsidRPr="001F7FD7">
              <w:rPr>
                <w:rFonts w:ascii="Times New Roman" w:hAnsi="Times New Roman"/>
                <w:sz w:val="24"/>
                <w:szCs w:val="24"/>
              </w:rPr>
              <w:t>0</w:t>
            </w:r>
          </w:p>
        </w:tc>
        <w:tc>
          <w:tcPr>
            <w:tcW w:w="1350" w:type="dxa"/>
            <w:shd w:val="clear" w:color="auto" w:fill="auto"/>
          </w:tcPr>
          <w:p w:rsidR="001F7FD7" w:rsidRPr="001F7FD7" w:rsidRDefault="001F7FD7" w:rsidP="00154100">
            <w:pPr>
              <w:spacing w:after="0"/>
              <w:jc w:val="center"/>
              <w:rPr>
                <w:rFonts w:ascii="Times New Roman" w:hAnsi="Times New Roman"/>
                <w:sz w:val="24"/>
                <w:szCs w:val="24"/>
              </w:rPr>
            </w:pPr>
          </w:p>
        </w:tc>
      </w:tr>
      <w:tr w:rsidR="001F7FD7" w:rsidRPr="001F7FD7" w:rsidTr="00154100">
        <w:trPr>
          <w:trHeight w:val="565"/>
        </w:trPr>
        <w:tc>
          <w:tcPr>
            <w:tcW w:w="851" w:type="dxa"/>
          </w:tcPr>
          <w:p w:rsidR="001F7FD7" w:rsidRPr="001F7FD7" w:rsidRDefault="001F7FD7" w:rsidP="00154100">
            <w:pPr>
              <w:spacing w:line="259" w:lineRule="auto"/>
              <w:rPr>
                <w:rFonts w:ascii="Times New Roman" w:hAnsi="Times New Roman"/>
                <w:sz w:val="24"/>
                <w:szCs w:val="24"/>
              </w:rPr>
            </w:pPr>
            <w:r w:rsidRPr="001F7FD7">
              <w:rPr>
                <w:rFonts w:ascii="Times New Roman" w:hAnsi="Times New Roman"/>
                <w:sz w:val="24"/>
                <w:szCs w:val="24"/>
              </w:rPr>
              <w:t>2</w:t>
            </w:r>
          </w:p>
        </w:tc>
        <w:tc>
          <w:tcPr>
            <w:tcW w:w="3289" w:type="dxa"/>
            <w:shd w:val="clear" w:color="auto" w:fill="auto"/>
          </w:tcPr>
          <w:p w:rsidR="001F7FD7" w:rsidRPr="001F7FD7" w:rsidRDefault="001F7FD7" w:rsidP="00154100">
            <w:pPr>
              <w:autoSpaceDE w:val="0"/>
              <w:autoSpaceDN w:val="0"/>
              <w:adjustRightInd w:val="0"/>
              <w:spacing w:after="0" w:line="240" w:lineRule="auto"/>
              <w:contextualSpacing/>
              <w:jc w:val="both"/>
              <w:rPr>
                <w:rFonts w:ascii="Times New Roman" w:hAnsi="Times New Roman"/>
                <w:sz w:val="24"/>
                <w:szCs w:val="24"/>
              </w:rPr>
            </w:pPr>
            <w:r w:rsidRPr="001F7FD7">
              <w:rPr>
                <w:rFonts w:ascii="Times New Roman" w:eastAsia="Times New Roman" w:hAnsi="Times New Roman"/>
                <w:sz w:val="24"/>
                <w:szCs w:val="24"/>
              </w:rPr>
              <w:t>Разяснителни семинари в образователната система по въпросите на равнопоставеността и недискриминацията на децата от уязвими групи, включително от ромски етнически произход.</w:t>
            </w:r>
          </w:p>
        </w:tc>
        <w:tc>
          <w:tcPr>
            <w:tcW w:w="1389" w:type="dxa"/>
            <w:shd w:val="clear" w:color="auto" w:fill="auto"/>
          </w:tcPr>
          <w:p w:rsidR="001F7FD7" w:rsidRPr="001F7FD7" w:rsidRDefault="001F7FD7" w:rsidP="00154100">
            <w:pPr>
              <w:spacing w:after="0" w:line="240" w:lineRule="auto"/>
              <w:jc w:val="center"/>
              <w:rPr>
                <w:rFonts w:ascii="Times New Roman" w:hAnsi="Times New Roman"/>
                <w:bCs/>
                <w:sz w:val="24"/>
                <w:szCs w:val="24"/>
                <w:lang w:eastAsia="bg-BG"/>
              </w:rPr>
            </w:pPr>
            <w:r w:rsidRPr="001F7FD7">
              <w:rPr>
                <w:rFonts w:ascii="Times New Roman" w:hAnsi="Times New Roman"/>
                <w:bCs/>
                <w:sz w:val="24"/>
                <w:szCs w:val="24"/>
                <w:lang w:eastAsia="bg-BG"/>
              </w:rPr>
              <w:t>Предстоящ</w:t>
            </w:r>
          </w:p>
          <w:p w:rsidR="001F7FD7" w:rsidRPr="001F7FD7" w:rsidRDefault="001F7FD7" w:rsidP="00154100">
            <w:pPr>
              <w:spacing w:after="0" w:line="240" w:lineRule="auto"/>
              <w:jc w:val="center"/>
              <w:rPr>
                <w:rFonts w:ascii="Times New Roman" w:hAnsi="Times New Roman"/>
                <w:b/>
                <w:bCs/>
                <w:sz w:val="24"/>
                <w:szCs w:val="24"/>
                <w:lang w:eastAsia="bg-BG"/>
              </w:rPr>
            </w:pPr>
          </w:p>
        </w:tc>
        <w:tc>
          <w:tcPr>
            <w:tcW w:w="992" w:type="dxa"/>
            <w:shd w:val="clear" w:color="auto" w:fill="auto"/>
          </w:tcPr>
          <w:p w:rsidR="001F7FD7" w:rsidRPr="001F7FD7" w:rsidRDefault="001F7FD7" w:rsidP="00154100">
            <w:pPr>
              <w:spacing w:after="0" w:line="259" w:lineRule="auto"/>
              <w:jc w:val="center"/>
              <w:rPr>
                <w:b/>
              </w:rPr>
            </w:pPr>
            <w:r w:rsidRPr="001F7FD7">
              <w:rPr>
                <w:rFonts w:ascii="Times New Roman" w:hAnsi="Times New Roman"/>
                <w:bCs/>
                <w:sz w:val="24"/>
                <w:szCs w:val="24"/>
                <w:lang w:eastAsia="bg-BG"/>
              </w:rPr>
              <w:t>2024-2027</w:t>
            </w:r>
          </w:p>
          <w:p w:rsidR="001F7FD7" w:rsidRPr="001F7FD7" w:rsidRDefault="001F7FD7" w:rsidP="00154100">
            <w:pPr>
              <w:spacing w:after="0" w:line="259" w:lineRule="auto"/>
              <w:jc w:val="center"/>
              <w:rPr>
                <w:rFonts w:ascii="Times New Roman" w:hAnsi="Times New Roman"/>
                <w:bCs/>
                <w:sz w:val="24"/>
                <w:szCs w:val="24"/>
                <w:lang w:eastAsia="bg-BG"/>
              </w:rPr>
            </w:pPr>
          </w:p>
        </w:tc>
        <w:tc>
          <w:tcPr>
            <w:tcW w:w="851" w:type="dxa"/>
            <w:shd w:val="clear" w:color="auto" w:fill="auto"/>
          </w:tcPr>
          <w:p w:rsidR="001F7FD7" w:rsidRPr="001F7FD7" w:rsidRDefault="001F7FD7" w:rsidP="00154100">
            <w:pPr>
              <w:spacing w:after="0" w:line="240" w:lineRule="auto"/>
              <w:ind w:right="-57"/>
              <w:jc w:val="center"/>
              <w:rPr>
                <w:rFonts w:ascii="Times New Roman" w:hAnsi="Times New Roman"/>
                <w:bCs/>
                <w:sz w:val="24"/>
                <w:szCs w:val="24"/>
                <w:lang w:eastAsia="bg-BG"/>
              </w:rPr>
            </w:pPr>
            <w:r w:rsidRPr="001F7FD7">
              <w:rPr>
                <w:rFonts w:ascii="Times New Roman" w:hAnsi="Times New Roman"/>
                <w:bCs/>
                <w:sz w:val="24"/>
                <w:szCs w:val="24"/>
                <w:lang w:eastAsia="bg-BG"/>
              </w:rPr>
              <w:t>КЗД-структура Русе</w:t>
            </w:r>
          </w:p>
        </w:tc>
        <w:tc>
          <w:tcPr>
            <w:tcW w:w="1769" w:type="dxa"/>
            <w:shd w:val="clear" w:color="auto" w:fill="auto"/>
          </w:tcPr>
          <w:p w:rsidR="001F7FD7" w:rsidRPr="001F7FD7" w:rsidRDefault="001F7FD7" w:rsidP="00154100">
            <w:pPr>
              <w:spacing w:after="0" w:line="259" w:lineRule="auto"/>
              <w:jc w:val="center"/>
              <w:rPr>
                <w:rFonts w:ascii="Times New Roman" w:hAnsi="Times New Roman"/>
                <w:sz w:val="24"/>
                <w:szCs w:val="24"/>
              </w:rPr>
            </w:pPr>
            <w:r w:rsidRPr="001F7FD7">
              <w:rPr>
                <w:rFonts w:ascii="Times New Roman" w:hAnsi="Times New Roman"/>
                <w:sz w:val="24"/>
                <w:szCs w:val="24"/>
              </w:rPr>
              <w:t>240 000 лв. от Държавен бюджет за периода  по</w:t>
            </w:r>
          </w:p>
          <w:p w:rsidR="001F7FD7" w:rsidRPr="001F7FD7" w:rsidRDefault="001F7FD7" w:rsidP="00154100">
            <w:pPr>
              <w:spacing w:after="0" w:line="259" w:lineRule="auto"/>
              <w:jc w:val="center"/>
              <w:rPr>
                <w:rFonts w:ascii="Times New Roman" w:hAnsi="Times New Roman"/>
                <w:bCs/>
                <w:sz w:val="24"/>
                <w:szCs w:val="24"/>
                <w:lang w:eastAsia="bg-BG"/>
              </w:rPr>
            </w:pPr>
            <w:r w:rsidRPr="001F7FD7">
              <w:rPr>
                <w:rFonts w:ascii="Times New Roman" w:hAnsi="Times New Roman"/>
                <w:bCs/>
                <w:sz w:val="24"/>
                <w:szCs w:val="24"/>
                <w:lang w:eastAsia="bg-BG"/>
              </w:rPr>
              <w:t>мярка 3 и мярка 4</w:t>
            </w:r>
          </w:p>
        </w:tc>
        <w:tc>
          <w:tcPr>
            <w:tcW w:w="3657" w:type="dxa"/>
            <w:shd w:val="clear" w:color="auto" w:fill="auto"/>
          </w:tcPr>
          <w:p w:rsidR="001F7FD7" w:rsidRPr="001F7FD7" w:rsidRDefault="001F7FD7" w:rsidP="00154100">
            <w:pPr>
              <w:spacing w:after="0" w:line="240" w:lineRule="auto"/>
              <w:jc w:val="center"/>
              <w:rPr>
                <w:rFonts w:ascii="Times New Roman" w:hAnsi="Times New Roman"/>
                <w:bCs/>
                <w:sz w:val="24"/>
                <w:szCs w:val="24"/>
                <w:lang w:eastAsia="bg-BG"/>
              </w:rPr>
            </w:pPr>
            <w:r w:rsidRPr="001F7FD7">
              <w:rPr>
                <w:rFonts w:ascii="Times New Roman" w:hAnsi="Times New Roman"/>
                <w:bCs/>
                <w:sz w:val="24"/>
                <w:szCs w:val="24"/>
                <w:lang w:eastAsia="bg-BG"/>
              </w:rPr>
              <w:t>Брой проведени семинари</w:t>
            </w:r>
          </w:p>
          <w:p w:rsidR="001F7FD7" w:rsidRPr="001F7FD7" w:rsidRDefault="001F7FD7" w:rsidP="00154100">
            <w:pPr>
              <w:spacing w:after="0" w:line="240" w:lineRule="auto"/>
              <w:jc w:val="center"/>
              <w:rPr>
                <w:rFonts w:ascii="Times New Roman" w:hAnsi="Times New Roman"/>
                <w:bCs/>
                <w:sz w:val="24"/>
                <w:szCs w:val="24"/>
                <w:lang w:eastAsia="bg-BG"/>
              </w:rPr>
            </w:pPr>
          </w:p>
          <w:p w:rsidR="001F7FD7" w:rsidRPr="001F7FD7" w:rsidRDefault="001F7FD7" w:rsidP="00154100">
            <w:pPr>
              <w:spacing w:after="0" w:line="240" w:lineRule="auto"/>
              <w:jc w:val="center"/>
              <w:rPr>
                <w:rFonts w:ascii="Times New Roman" w:hAnsi="Times New Roman"/>
                <w:bCs/>
                <w:sz w:val="24"/>
                <w:szCs w:val="24"/>
                <w:lang w:eastAsia="bg-BG"/>
              </w:rPr>
            </w:pPr>
          </w:p>
          <w:p w:rsidR="001F7FD7" w:rsidRPr="001F7FD7" w:rsidRDefault="001F7FD7" w:rsidP="00154100">
            <w:pPr>
              <w:spacing w:after="0" w:line="240" w:lineRule="auto"/>
              <w:jc w:val="center"/>
              <w:rPr>
                <w:rFonts w:ascii="Times New Roman" w:hAnsi="Times New Roman"/>
                <w:bCs/>
                <w:sz w:val="24"/>
                <w:szCs w:val="24"/>
                <w:lang w:eastAsia="bg-BG"/>
              </w:rPr>
            </w:pPr>
          </w:p>
          <w:p w:rsidR="001F7FD7" w:rsidRPr="001F7FD7" w:rsidRDefault="001F7FD7" w:rsidP="00154100">
            <w:pPr>
              <w:spacing w:after="0" w:line="240" w:lineRule="auto"/>
              <w:jc w:val="center"/>
              <w:rPr>
                <w:rFonts w:ascii="Times New Roman" w:hAnsi="Times New Roman"/>
                <w:sz w:val="24"/>
                <w:szCs w:val="24"/>
                <w:lang w:eastAsia="bg-BG"/>
              </w:rPr>
            </w:pPr>
          </w:p>
        </w:tc>
        <w:tc>
          <w:tcPr>
            <w:tcW w:w="1474" w:type="dxa"/>
            <w:shd w:val="clear" w:color="auto" w:fill="auto"/>
          </w:tcPr>
          <w:p w:rsidR="001F7FD7" w:rsidRPr="001F7FD7" w:rsidRDefault="001F7FD7" w:rsidP="00154100">
            <w:pPr>
              <w:spacing w:line="259" w:lineRule="auto"/>
              <w:jc w:val="center"/>
              <w:rPr>
                <w:rFonts w:ascii="Times New Roman" w:hAnsi="Times New Roman"/>
                <w:sz w:val="24"/>
                <w:szCs w:val="24"/>
              </w:rPr>
            </w:pPr>
            <w:r w:rsidRPr="001F7FD7">
              <w:rPr>
                <w:rFonts w:ascii="Times New Roman" w:hAnsi="Times New Roman"/>
                <w:sz w:val="24"/>
                <w:szCs w:val="24"/>
              </w:rPr>
              <w:t>0</w:t>
            </w:r>
          </w:p>
          <w:p w:rsidR="001F7FD7" w:rsidRPr="001F7FD7" w:rsidRDefault="001F7FD7" w:rsidP="00154100">
            <w:pPr>
              <w:spacing w:line="259" w:lineRule="auto"/>
              <w:jc w:val="center"/>
              <w:rPr>
                <w:rFonts w:ascii="Times New Roman" w:hAnsi="Times New Roman"/>
                <w:sz w:val="24"/>
                <w:szCs w:val="24"/>
              </w:rPr>
            </w:pPr>
          </w:p>
        </w:tc>
        <w:tc>
          <w:tcPr>
            <w:tcW w:w="1350" w:type="dxa"/>
            <w:shd w:val="clear" w:color="auto" w:fill="auto"/>
          </w:tcPr>
          <w:p w:rsidR="001F7FD7" w:rsidRPr="001F7FD7" w:rsidRDefault="001F7FD7" w:rsidP="00154100">
            <w:pPr>
              <w:spacing w:line="259" w:lineRule="auto"/>
              <w:jc w:val="center"/>
              <w:rPr>
                <w:rFonts w:ascii="Times New Roman" w:hAnsi="Times New Roman"/>
                <w:sz w:val="24"/>
                <w:szCs w:val="24"/>
                <w:lang w:eastAsia="bg-BG"/>
              </w:rPr>
            </w:pPr>
          </w:p>
        </w:tc>
      </w:tr>
    </w:tbl>
    <w:p w:rsidR="001F7FD7" w:rsidRPr="001F7FD7" w:rsidRDefault="001F7FD7" w:rsidP="001F7FD7">
      <w:pPr>
        <w:rPr>
          <w:rFonts w:ascii="Times New Roman" w:eastAsia="Times New Roman" w:hAnsi="Times New Roman"/>
          <w:b/>
          <w:bCs/>
        </w:rPr>
      </w:pPr>
    </w:p>
    <w:p w:rsidR="001F7FD7" w:rsidRPr="001F7FD7" w:rsidRDefault="001F7FD7" w:rsidP="001F7FD7">
      <w:pPr>
        <w:rPr>
          <w:rFonts w:ascii="Times New Roman" w:eastAsia="Times New Roman" w:hAnsi="Times New Roman"/>
          <w:b/>
          <w:bCs/>
        </w:rPr>
      </w:pPr>
    </w:p>
    <w:p w:rsidR="001F7FD7" w:rsidRPr="001F7FD7" w:rsidRDefault="001F7FD7" w:rsidP="001F7FD7">
      <w:pPr>
        <w:rPr>
          <w:rFonts w:ascii="Times New Roman" w:eastAsia="Times New Roman" w:hAnsi="Times New Roman"/>
          <w:b/>
          <w:bCs/>
          <w:sz w:val="24"/>
          <w:szCs w:val="24"/>
        </w:rPr>
      </w:pPr>
    </w:p>
    <w:p w:rsidR="001F7FD7" w:rsidRPr="001F7FD7" w:rsidRDefault="001F7FD7" w:rsidP="001F7FD7">
      <w:pPr>
        <w:rPr>
          <w:rFonts w:ascii="Times New Roman" w:eastAsia="Times New Roman" w:hAnsi="Times New Roman"/>
          <w:b/>
          <w:bCs/>
          <w:sz w:val="24"/>
          <w:szCs w:val="24"/>
        </w:rPr>
      </w:pPr>
    </w:p>
    <w:p w:rsidR="001F7FD7" w:rsidRPr="001F7FD7" w:rsidRDefault="001F7FD7" w:rsidP="001F7FD7">
      <w:pPr>
        <w:rPr>
          <w:rFonts w:ascii="Times New Roman" w:eastAsia="Times New Roman" w:hAnsi="Times New Roman"/>
          <w:b/>
          <w:bCs/>
          <w:sz w:val="24"/>
          <w:szCs w:val="24"/>
        </w:rPr>
      </w:pPr>
    </w:p>
    <w:p w:rsidR="001F7FD7" w:rsidRPr="001F7FD7" w:rsidRDefault="001F7FD7" w:rsidP="001F7FD7">
      <w:pPr>
        <w:rPr>
          <w:rFonts w:ascii="Times New Roman" w:eastAsia="Times New Roman" w:hAnsi="Times New Roman"/>
          <w:bCs/>
          <w:sz w:val="24"/>
          <w:szCs w:val="24"/>
        </w:rPr>
      </w:pPr>
      <w:r w:rsidRPr="001F7FD7">
        <w:rPr>
          <w:rFonts w:ascii="Times New Roman" w:eastAsia="Times New Roman" w:hAnsi="Times New Roman"/>
          <w:b/>
          <w:bCs/>
          <w:sz w:val="24"/>
          <w:szCs w:val="24"/>
        </w:rPr>
        <w:t>Таблица-ПРИОРИТЕТ „КУЛТУРА“</w:t>
      </w:r>
    </w:p>
    <w:p w:rsidR="001F7FD7" w:rsidRPr="001F7FD7" w:rsidRDefault="001F7FD7" w:rsidP="001F7FD7">
      <w:pPr>
        <w:numPr>
          <w:ilvl w:val="0"/>
          <w:numId w:val="7"/>
        </w:numPr>
        <w:pBdr>
          <w:top w:val="single" w:sz="4" w:space="1" w:color="auto"/>
          <w:left w:val="single" w:sz="4" w:space="4" w:color="auto"/>
          <w:bottom w:val="single" w:sz="4" w:space="1" w:color="auto"/>
          <w:right w:val="single" w:sz="4" w:space="4" w:color="auto"/>
        </w:pBdr>
        <w:shd w:val="clear" w:color="auto" w:fill="FFD966"/>
        <w:spacing w:after="0" w:line="240" w:lineRule="auto"/>
        <w:contextualSpacing/>
        <w:rPr>
          <w:rFonts w:ascii="Times New Roman" w:eastAsia="Times New Roman" w:hAnsi="Times New Roman"/>
          <w:b/>
          <w:bCs/>
          <w:i/>
          <w:lang w:val="ru-RU" w:eastAsia="bg-BG"/>
        </w:rPr>
      </w:pPr>
      <w:r w:rsidRPr="001F7FD7">
        <w:rPr>
          <w:rFonts w:ascii="Times New Roman" w:eastAsia="Times New Roman" w:hAnsi="Times New Roman"/>
          <w:b/>
          <w:bCs/>
          <w:i/>
          <w:lang w:eastAsia="bg-BG"/>
        </w:rPr>
        <w:t>ЦЕЛИ ЗА ИЗПЪЛНЕНИЕ ЗА ПЕРИОДА 2024-2027 Г.</w:t>
      </w:r>
    </w:p>
    <w:p w:rsidR="001F7FD7" w:rsidRPr="001F7FD7" w:rsidRDefault="001F7FD7" w:rsidP="001F7FD7">
      <w:pPr>
        <w:spacing w:after="0" w:line="240" w:lineRule="auto"/>
        <w:jc w:val="center"/>
        <w:rPr>
          <w:rFonts w:ascii="Times New Roman" w:eastAsia="Times New Roman" w:hAnsi="Times New Roman"/>
          <w:b/>
          <w:bCs/>
          <w:i/>
          <w:iCs/>
        </w:rPr>
      </w:pPr>
    </w:p>
    <w:p w:rsidR="001F7FD7" w:rsidRPr="001F7FD7" w:rsidRDefault="001F7FD7" w:rsidP="001F7FD7">
      <w:pPr>
        <w:spacing w:after="0" w:line="240" w:lineRule="auto"/>
        <w:jc w:val="center"/>
        <w:rPr>
          <w:rFonts w:ascii="Times New Roman" w:eastAsia="Times New Roman" w:hAnsi="Times New Roman"/>
          <w:b/>
          <w:bCs/>
          <w:i/>
          <w:iCs/>
          <w:sz w:val="24"/>
          <w:szCs w:val="24"/>
          <w:lang w:bidi="bg-BG"/>
        </w:rPr>
      </w:pPr>
      <w:r w:rsidRPr="001F7FD7">
        <w:rPr>
          <w:rFonts w:ascii="Times New Roman" w:eastAsia="Times New Roman" w:hAnsi="Times New Roman"/>
          <w:b/>
          <w:bCs/>
          <w:i/>
          <w:iCs/>
          <w:sz w:val="24"/>
          <w:szCs w:val="24"/>
        </w:rPr>
        <w:t xml:space="preserve">Оперативна цел: </w:t>
      </w:r>
      <w:r w:rsidRPr="001F7FD7">
        <w:rPr>
          <w:rFonts w:ascii="Times New Roman" w:eastAsia="Times New Roman" w:hAnsi="Times New Roman"/>
          <w:b/>
          <w:bCs/>
          <w:i/>
          <w:iCs/>
          <w:sz w:val="24"/>
          <w:szCs w:val="24"/>
          <w:lang w:bidi="bg-BG"/>
        </w:rPr>
        <w:t xml:space="preserve">Подобряване на условията за равнопоставен достъп на ромската общност до обществения културен живот, съхранение и популяризиране на ромската традиционна култура, развитие и популяризиране на творчеството  като фактори </w:t>
      </w:r>
      <w:r w:rsidRPr="001F7FD7">
        <w:rPr>
          <w:rFonts w:ascii="Times New Roman" w:eastAsia="Times New Roman" w:hAnsi="Times New Roman"/>
          <w:b/>
          <w:bCs/>
          <w:i/>
          <w:iCs/>
          <w:sz w:val="24"/>
          <w:szCs w:val="24"/>
          <w:lang w:bidi="bg-BG"/>
        </w:rPr>
        <w:lastRenderedPageBreak/>
        <w:t>за културна интеграция и социално сближаване. Преодоляване на езика на омразата и възпроизвеждането  на предразсъдъци към ромите в медиите с оглед на изграждане на позитивен образ на общността</w:t>
      </w:r>
    </w:p>
    <w:p w:rsidR="001F7FD7" w:rsidRPr="001F7FD7" w:rsidRDefault="001F7FD7" w:rsidP="001F7FD7">
      <w:pPr>
        <w:spacing w:after="0" w:line="240" w:lineRule="auto"/>
        <w:jc w:val="center"/>
        <w:rPr>
          <w:rFonts w:ascii="Times New Roman" w:eastAsia="Times New Roman" w:hAnsi="Times New Roman"/>
          <w:b/>
          <w:bCs/>
          <w:i/>
          <w:iCs/>
          <w:sz w:val="24"/>
          <w:szCs w:val="24"/>
          <w:lang w:bidi="bg-BG"/>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276"/>
        <w:gridCol w:w="1134"/>
        <w:gridCol w:w="1417"/>
        <w:gridCol w:w="2552"/>
        <w:gridCol w:w="2126"/>
        <w:gridCol w:w="1701"/>
        <w:gridCol w:w="29"/>
        <w:gridCol w:w="1814"/>
      </w:tblGrid>
      <w:tr w:rsidR="001F7FD7" w:rsidRPr="001F7FD7" w:rsidTr="00154100">
        <w:tc>
          <w:tcPr>
            <w:tcW w:w="15735" w:type="dxa"/>
            <w:gridSpan w:val="10"/>
            <w:shd w:val="clear" w:color="auto" w:fill="FFF2CC"/>
          </w:tcPr>
          <w:p w:rsidR="001F7FD7" w:rsidRPr="001F7FD7" w:rsidRDefault="001F7FD7" w:rsidP="00154100">
            <w:pPr>
              <w:spacing w:after="0"/>
              <w:jc w:val="center"/>
              <w:rPr>
                <w:rFonts w:ascii="Times New Roman" w:eastAsia="Times New Roman" w:hAnsi="Times New Roman"/>
                <w:sz w:val="24"/>
                <w:szCs w:val="24"/>
              </w:rPr>
            </w:pPr>
            <w:r w:rsidRPr="001F7FD7">
              <w:rPr>
                <w:rFonts w:ascii="Times New Roman" w:eastAsia="Times New Roman" w:hAnsi="Times New Roman"/>
                <w:b/>
                <w:bCs/>
                <w:sz w:val="24"/>
                <w:szCs w:val="24"/>
                <w:lang w:eastAsia="bg-BG"/>
              </w:rPr>
              <w:t>Цел</w:t>
            </w:r>
            <w:r w:rsidRPr="001F7FD7">
              <w:rPr>
                <w:rFonts w:ascii="Times New Roman" w:eastAsia="Times New Roman" w:hAnsi="Times New Roman"/>
                <w:b/>
                <w:bCs/>
                <w:sz w:val="24"/>
                <w:szCs w:val="24"/>
                <w:lang w:val="ru-RU" w:eastAsia="bg-BG"/>
              </w:rPr>
              <w:t>:</w:t>
            </w:r>
            <w:r w:rsidRPr="001F7FD7">
              <w:rPr>
                <w:rFonts w:ascii="Times New Roman" w:eastAsia="Times New Roman" w:hAnsi="Times New Roman"/>
                <w:b/>
                <w:bCs/>
                <w:sz w:val="24"/>
                <w:szCs w:val="24"/>
              </w:rPr>
              <w:t xml:space="preserve"> 1 </w:t>
            </w:r>
            <w:r w:rsidRPr="001F7FD7">
              <w:rPr>
                <w:rFonts w:ascii="Times New Roman" w:eastAsia="Times New Roman" w:hAnsi="Times New Roman"/>
                <w:b/>
                <w:bCs/>
                <w:iCs/>
                <w:sz w:val="24"/>
                <w:szCs w:val="24"/>
                <w:lang w:bidi="bg-BG"/>
              </w:rPr>
              <w:t>Съхраняване и популяризиране на традиционната култура на ромската общност</w:t>
            </w:r>
            <w:r w:rsidRPr="001F7FD7">
              <w:rPr>
                <w:rFonts w:ascii="Times New Roman" w:eastAsia="Times New Roman" w:hAnsi="Times New Roman"/>
                <w:b/>
                <w:bCs/>
                <w:iCs/>
                <w:sz w:val="24"/>
                <w:szCs w:val="24"/>
                <w:lang w:val="ru-RU"/>
              </w:rPr>
              <w:t xml:space="preserve">, </w:t>
            </w:r>
            <w:r w:rsidRPr="001F7FD7">
              <w:rPr>
                <w:rFonts w:ascii="Times New Roman" w:eastAsia="Times New Roman" w:hAnsi="Times New Roman"/>
                <w:b/>
                <w:bCs/>
                <w:iCs/>
                <w:sz w:val="24"/>
                <w:szCs w:val="24"/>
                <w:lang w:bidi="bg-BG"/>
              </w:rPr>
              <w:t>насърчаване на творческото развитие на представители на общността</w:t>
            </w:r>
            <w:r w:rsidRPr="001F7FD7">
              <w:rPr>
                <w:rFonts w:ascii="Times New Roman" w:eastAsia="Times New Roman" w:hAnsi="Times New Roman"/>
                <w:b/>
                <w:bCs/>
                <w:iCs/>
                <w:sz w:val="24"/>
                <w:szCs w:val="24"/>
                <w:lang w:val="ru-RU"/>
              </w:rPr>
              <w:t xml:space="preserve">, </w:t>
            </w:r>
            <w:r w:rsidRPr="001F7FD7">
              <w:rPr>
                <w:rFonts w:ascii="Times New Roman" w:eastAsia="Times New Roman" w:hAnsi="Times New Roman"/>
                <w:b/>
                <w:bCs/>
                <w:iCs/>
                <w:sz w:val="24"/>
                <w:szCs w:val="24"/>
                <w:lang w:bidi="bg-BG"/>
              </w:rPr>
              <w:t>стимулиране на ромската общност за активно участие в обществения културен живот и насърчаване на междукултурния диалог</w:t>
            </w:r>
          </w:p>
        </w:tc>
      </w:tr>
      <w:tr w:rsidR="001F7FD7" w:rsidRPr="001F7FD7" w:rsidTr="00154100">
        <w:trPr>
          <w:trHeight w:val="1018"/>
        </w:trPr>
        <w:tc>
          <w:tcPr>
            <w:tcW w:w="851" w:type="dxa"/>
            <w:shd w:val="clear" w:color="auto" w:fill="D8F4F1"/>
          </w:tcPr>
          <w:p w:rsidR="001F7FD7" w:rsidRPr="001F7FD7" w:rsidRDefault="001F7FD7" w:rsidP="00154100">
            <w:pPr>
              <w:spacing w:after="0" w:line="240" w:lineRule="auto"/>
              <w:jc w:val="center"/>
              <w:rPr>
                <w:rFonts w:ascii="Times New Roman" w:eastAsia="Times New Roman" w:hAnsi="Times New Roman"/>
                <w:bCs/>
                <w:lang w:val="ru-RU" w:eastAsia="bg-BG"/>
              </w:rPr>
            </w:pPr>
          </w:p>
          <w:p w:rsidR="001F7FD7" w:rsidRPr="001F7FD7" w:rsidRDefault="001F7FD7" w:rsidP="00154100">
            <w:pPr>
              <w:spacing w:after="0" w:line="240" w:lineRule="auto"/>
              <w:jc w:val="center"/>
              <w:rPr>
                <w:rFonts w:ascii="Times New Roman" w:eastAsia="Times New Roman" w:hAnsi="Times New Roman"/>
              </w:rPr>
            </w:pPr>
          </w:p>
        </w:tc>
        <w:tc>
          <w:tcPr>
            <w:tcW w:w="2835" w:type="dxa"/>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Мерки</w:t>
            </w:r>
          </w:p>
        </w:tc>
        <w:tc>
          <w:tcPr>
            <w:tcW w:w="1276" w:type="dxa"/>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Статус</w:t>
            </w:r>
          </w:p>
        </w:tc>
        <w:tc>
          <w:tcPr>
            <w:tcW w:w="1134" w:type="dxa"/>
            <w:shd w:val="clear" w:color="auto" w:fill="D8F4F1"/>
          </w:tcPr>
          <w:p w:rsidR="001F7FD7" w:rsidRPr="001F7FD7" w:rsidRDefault="001F7FD7" w:rsidP="00154100">
            <w:pPr>
              <w:spacing w:after="0" w:line="240" w:lineRule="auto"/>
              <w:ind w:right="-57"/>
              <w:jc w:val="center"/>
              <w:rPr>
                <w:rFonts w:ascii="Times New Roman" w:eastAsia="Times New Roman" w:hAnsi="Times New Roman"/>
              </w:rPr>
            </w:pPr>
            <w:r w:rsidRPr="001F7FD7">
              <w:rPr>
                <w:rFonts w:ascii="Times New Roman" w:eastAsia="Times New Roman" w:hAnsi="Times New Roman"/>
                <w:b/>
                <w:bCs/>
                <w:lang w:eastAsia="bg-BG"/>
              </w:rPr>
              <w:t>Срок</w:t>
            </w:r>
          </w:p>
        </w:tc>
        <w:tc>
          <w:tcPr>
            <w:tcW w:w="1417" w:type="dxa"/>
            <w:shd w:val="clear" w:color="auto" w:fill="D8F4F1"/>
          </w:tcPr>
          <w:p w:rsidR="001F7FD7" w:rsidRPr="001F7FD7" w:rsidRDefault="001F7FD7" w:rsidP="00154100">
            <w:pPr>
              <w:spacing w:after="0" w:line="240" w:lineRule="auto"/>
              <w:ind w:left="-57" w:right="-57"/>
              <w:jc w:val="center"/>
              <w:rPr>
                <w:rFonts w:ascii="Times New Roman" w:eastAsia="Times New Roman" w:hAnsi="Times New Roman"/>
              </w:rPr>
            </w:pPr>
            <w:r w:rsidRPr="001F7FD7">
              <w:rPr>
                <w:rFonts w:ascii="Times New Roman" w:eastAsia="Times New Roman" w:hAnsi="Times New Roman"/>
                <w:b/>
                <w:bCs/>
                <w:lang w:eastAsia="bg-BG"/>
              </w:rPr>
              <w:t>Отговор</w:t>
            </w:r>
            <w:r w:rsidRPr="001F7FD7">
              <w:rPr>
                <w:rFonts w:ascii="Times New Roman" w:eastAsia="Times New Roman" w:hAnsi="Times New Roman"/>
                <w:b/>
                <w:bCs/>
                <w:lang w:eastAsia="bg-BG"/>
              </w:rPr>
              <w:softHyphen/>
              <w:t>на институ</w:t>
            </w:r>
            <w:r w:rsidRPr="001F7FD7">
              <w:rPr>
                <w:rFonts w:ascii="Times New Roman" w:eastAsia="Times New Roman" w:hAnsi="Times New Roman"/>
                <w:b/>
                <w:bCs/>
                <w:lang w:eastAsia="bg-BG"/>
              </w:rPr>
              <w:softHyphen/>
              <w:t>ция</w:t>
            </w:r>
          </w:p>
        </w:tc>
        <w:tc>
          <w:tcPr>
            <w:tcW w:w="2552" w:type="dxa"/>
            <w:shd w:val="clear" w:color="auto" w:fill="D8F4F1"/>
          </w:tcPr>
          <w:p w:rsidR="001F7FD7" w:rsidRPr="001F7FD7" w:rsidRDefault="001F7FD7" w:rsidP="00154100">
            <w:pPr>
              <w:spacing w:after="0" w:line="240" w:lineRule="auto"/>
              <w:ind w:left="-113"/>
              <w:jc w:val="center"/>
              <w:rPr>
                <w:rFonts w:ascii="Times New Roman" w:eastAsia="Times New Roman" w:hAnsi="Times New Roman"/>
              </w:rPr>
            </w:pPr>
            <w:r w:rsidRPr="001F7FD7">
              <w:rPr>
                <w:rFonts w:ascii="Times New Roman" w:hAnsi="Times New Roman"/>
                <w:b/>
                <w:bCs/>
                <w:lang w:eastAsia="bg-BG"/>
              </w:rPr>
              <w:t>Източник на финансиране (преки бюджетни разходи, друго –лева/евро)</w:t>
            </w:r>
          </w:p>
        </w:tc>
        <w:tc>
          <w:tcPr>
            <w:tcW w:w="2126" w:type="dxa"/>
            <w:shd w:val="clear" w:color="auto" w:fill="D8F4F1"/>
          </w:tcPr>
          <w:p w:rsidR="001F7FD7" w:rsidRPr="001F7FD7" w:rsidRDefault="001F7FD7" w:rsidP="00154100">
            <w:pPr>
              <w:spacing w:after="0" w:line="240" w:lineRule="auto"/>
              <w:jc w:val="center"/>
              <w:rPr>
                <w:rFonts w:ascii="Times New Roman" w:eastAsia="Times New Roman" w:hAnsi="Times New Roman"/>
                <w:b/>
                <w:bCs/>
                <w:lang w:eastAsia="bg-BG"/>
              </w:rPr>
            </w:pPr>
            <w:r w:rsidRPr="001F7FD7">
              <w:rPr>
                <w:rFonts w:ascii="Times New Roman" w:eastAsia="Times New Roman" w:hAnsi="Times New Roman"/>
                <w:b/>
                <w:bCs/>
                <w:lang w:eastAsia="bg-BG"/>
              </w:rPr>
              <w:t>Индикатори</w:t>
            </w:r>
          </w:p>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val="ru-RU" w:eastAsia="bg-BG"/>
              </w:rPr>
              <w:t xml:space="preserve">  </w:t>
            </w:r>
            <w:r w:rsidRPr="001F7FD7">
              <w:rPr>
                <w:rFonts w:ascii="Times New Roman" w:eastAsia="Times New Roman" w:hAnsi="Times New Roman"/>
                <w:b/>
                <w:bCs/>
                <w:lang w:eastAsia="bg-BG"/>
              </w:rPr>
              <w:t>(мерна единица: брой, дял)</w:t>
            </w:r>
          </w:p>
        </w:tc>
        <w:tc>
          <w:tcPr>
            <w:tcW w:w="1701" w:type="dxa"/>
            <w:shd w:val="clear" w:color="auto" w:fill="D8F4F1"/>
          </w:tcPr>
          <w:p w:rsidR="001F7FD7" w:rsidRPr="001F7FD7" w:rsidRDefault="001F7FD7" w:rsidP="00154100">
            <w:pPr>
              <w:spacing w:after="0" w:line="240" w:lineRule="auto"/>
              <w:jc w:val="center"/>
              <w:rPr>
                <w:rFonts w:ascii="Times New Roman" w:eastAsia="Times New Roman" w:hAnsi="Times New Roman"/>
              </w:rPr>
            </w:pPr>
            <w:r w:rsidRPr="001F7FD7">
              <w:rPr>
                <w:rFonts w:ascii="Times New Roman" w:eastAsia="Times New Roman" w:hAnsi="Times New Roman"/>
                <w:b/>
                <w:bCs/>
                <w:lang w:eastAsia="bg-BG"/>
              </w:rPr>
              <w:t>Текуща стойност</w:t>
            </w:r>
          </w:p>
        </w:tc>
        <w:tc>
          <w:tcPr>
            <w:tcW w:w="1843" w:type="dxa"/>
            <w:gridSpan w:val="2"/>
            <w:shd w:val="clear" w:color="auto" w:fill="D8F4F1"/>
          </w:tcPr>
          <w:p w:rsidR="001F7FD7" w:rsidRPr="001F7FD7" w:rsidRDefault="001F7FD7" w:rsidP="00154100">
            <w:pPr>
              <w:spacing w:after="0" w:line="240" w:lineRule="auto"/>
              <w:ind w:left="-113"/>
              <w:jc w:val="center"/>
              <w:rPr>
                <w:rFonts w:ascii="Times New Roman" w:eastAsia="Times New Roman" w:hAnsi="Times New Roman"/>
              </w:rPr>
            </w:pPr>
            <w:r w:rsidRPr="001F7FD7">
              <w:rPr>
                <w:rFonts w:ascii="Times New Roman" w:eastAsia="Times New Roman" w:hAnsi="Times New Roman"/>
                <w:b/>
                <w:bCs/>
                <w:lang w:eastAsia="bg-BG"/>
              </w:rPr>
              <w:t xml:space="preserve">Целева стойност с натрупване </w:t>
            </w:r>
            <w:r w:rsidRPr="001F7FD7">
              <w:rPr>
                <w:rFonts w:ascii="Times New Roman" w:eastAsia="Times New Roman" w:hAnsi="Times New Roman"/>
                <w:b/>
                <w:bCs/>
                <w:lang w:val="ru-RU" w:eastAsia="bg-BG"/>
              </w:rPr>
              <w:t>2024-</w:t>
            </w:r>
            <w:r w:rsidRPr="001F7FD7">
              <w:rPr>
                <w:rFonts w:ascii="Times New Roman" w:eastAsia="Times New Roman" w:hAnsi="Times New Roman"/>
                <w:b/>
                <w:bCs/>
                <w:lang w:eastAsia="bg-BG"/>
              </w:rPr>
              <w:t>2027 г.</w:t>
            </w:r>
          </w:p>
        </w:tc>
      </w:tr>
      <w:tr w:rsidR="001F7FD7" w:rsidRPr="001F7FD7" w:rsidTr="00154100">
        <w:tblPrEx>
          <w:tblLook w:val="01E0" w:firstRow="1" w:lastRow="1" w:firstColumn="1" w:lastColumn="1" w:noHBand="0" w:noVBand="0"/>
        </w:tblPrEx>
        <w:trPr>
          <w:trHeight w:val="990"/>
        </w:trPr>
        <w:tc>
          <w:tcPr>
            <w:tcW w:w="851" w:type="dxa"/>
          </w:tcPr>
          <w:p w:rsidR="001F7FD7" w:rsidRPr="001F7FD7" w:rsidRDefault="001F7FD7" w:rsidP="00154100">
            <w:pPr>
              <w:jc w:val="both"/>
              <w:rPr>
                <w:rFonts w:ascii="Times New Roman" w:eastAsia="Times New Roman" w:hAnsi="Times New Roman"/>
                <w:sz w:val="24"/>
                <w:szCs w:val="24"/>
              </w:rPr>
            </w:pPr>
            <w:r w:rsidRPr="001F7FD7">
              <w:rPr>
                <w:rFonts w:ascii="Times New Roman" w:eastAsia="Times New Roman" w:hAnsi="Times New Roman"/>
                <w:sz w:val="24"/>
                <w:szCs w:val="24"/>
              </w:rPr>
              <w:t>1.1</w:t>
            </w:r>
          </w:p>
        </w:tc>
        <w:tc>
          <w:tcPr>
            <w:tcW w:w="2835" w:type="dxa"/>
          </w:tcPr>
          <w:p w:rsidR="001F7FD7" w:rsidRPr="001F7FD7" w:rsidRDefault="001F7FD7" w:rsidP="00154100">
            <w:pPr>
              <w:spacing w:after="0" w:line="240" w:lineRule="auto"/>
              <w:jc w:val="both"/>
              <w:rPr>
                <w:rFonts w:ascii="Times New Roman" w:eastAsia="Times New Roman" w:hAnsi="Times New Roman"/>
                <w:sz w:val="24"/>
                <w:szCs w:val="24"/>
                <w:lang w:val="ru-RU"/>
              </w:rPr>
            </w:pPr>
            <w:r w:rsidRPr="001F7FD7">
              <w:rPr>
                <w:rFonts w:ascii="Times New Roman" w:eastAsia="Times New Roman" w:hAnsi="Times New Roman"/>
                <w:sz w:val="24"/>
                <w:szCs w:val="24"/>
              </w:rPr>
              <w:t xml:space="preserve">Конкурсни сесии за финансиране на проекти в областта на </w:t>
            </w:r>
            <w:r w:rsidRPr="001F7FD7">
              <w:rPr>
                <w:rFonts w:ascii="Times New Roman" w:eastAsia="Times New Roman" w:hAnsi="Times New Roman"/>
                <w:b/>
                <w:sz w:val="24"/>
                <w:szCs w:val="24"/>
              </w:rPr>
              <w:t>движимото културно наследство, музеите, художествените галерии и визуалните изкуства,</w:t>
            </w:r>
            <w:r w:rsidRPr="001F7FD7">
              <w:rPr>
                <w:rFonts w:ascii="Times New Roman" w:eastAsia="Times New Roman" w:hAnsi="Times New Roman"/>
                <w:sz w:val="24"/>
                <w:szCs w:val="24"/>
              </w:rPr>
              <w:t xml:space="preserve"> в които е допустимо да се кандидатства с проекти, насочени и към представителите на ромската общност</w:t>
            </w:r>
            <w:r w:rsidRPr="001F7FD7">
              <w:rPr>
                <w:rFonts w:ascii="Times New Roman" w:eastAsia="Times New Roman" w:hAnsi="Times New Roman"/>
                <w:sz w:val="24"/>
                <w:szCs w:val="24"/>
                <w:lang w:val="ru-RU"/>
              </w:rPr>
              <w:t>.</w:t>
            </w:r>
          </w:p>
        </w:tc>
        <w:tc>
          <w:tcPr>
            <w:tcW w:w="1276" w:type="dxa"/>
          </w:tcPr>
          <w:p w:rsidR="001F7FD7" w:rsidRPr="001F7FD7" w:rsidRDefault="001F7FD7" w:rsidP="00154100">
            <w:pPr>
              <w:spacing w:after="0" w:line="240" w:lineRule="auto"/>
              <w:jc w:val="center"/>
              <w:rPr>
                <w:rFonts w:ascii="Times New Roman" w:eastAsia="Times New Roman" w:hAnsi="Times New Roman"/>
                <w:color w:val="FF0000"/>
                <w:sz w:val="24"/>
                <w:szCs w:val="24"/>
              </w:rPr>
            </w:pPr>
            <w:r w:rsidRPr="001F7FD7">
              <w:rPr>
                <w:rFonts w:ascii="Times New Roman" w:eastAsia="Times New Roman" w:hAnsi="Times New Roman"/>
                <w:sz w:val="24"/>
                <w:szCs w:val="24"/>
              </w:rPr>
              <w:t>Текущ</w:t>
            </w:r>
          </w:p>
          <w:p w:rsidR="001F7FD7" w:rsidRPr="001F7FD7" w:rsidRDefault="001F7FD7" w:rsidP="00154100">
            <w:pPr>
              <w:spacing w:after="0" w:line="240" w:lineRule="auto"/>
              <w:jc w:val="both"/>
              <w:rPr>
                <w:rFonts w:ascii="Times New Roman" w:eastAsia="Times New Roman" w:hAnsi="Times New Roman"/>
                <w:sz w:val="24"/>
                <w:szCs w:val="24"/>
              </w:rPr>
            </w:pPr>
          </w:p>
        </w:tc>
        <w:tc>
          <w:tcPr>
            <w:tcW w:w="1134" w:type="dxa"/>
          </w:tcPr>
          <w:p w:rsidR="001F7FD7" w:rsidRPr="001F7FD7" w:rsidRDefault="001F7FD7" w:rsidP="00154100">
            <w:pPr>
              <w:spacing w:after="0"/>
              <w:jc w:val="center"/>
              <w:rPr>
                <w:rFonts w:ascii="Times New Roman" w:eastAsia="Times New Roman" w:hAnsi="Times New Roman"/>
                <w:bCs/>
                <w:sz w:val="24"/>
                <w:szCs w:val="24"/>
                <w:lang w:eastAsia="bg-BG"/>
              </w:rPr>
            </w:pPr>
            <w:r w:rsidRPr="001F7FD7">
              <w:rPr>
                <w:rFonts w:ascii="Times New Roman" w:eastAsia="Times New Roman" w:hAnsi="Times New Roman"/>
                <w:bCs/>
                <w:sz w:val="24"/>
                <w:szCs w:val="24"/>
                <w:lang w:eastAsia="bg-BG"/>
              </w:rPr>
              <w:t>2021-2027</w:t>
            </w:r>
            <w:r w:rsidRPr="001F7FD7">
              <w:rPr>
                <w:rFonts w:ascii="Times New Roman" w:eastAsia="Times New Roman" w:hAnsi="Times New Roman"/>
                <w:sz w:val="24"/>
                <w:szCs w:val="24"/>
                <w:lang w:eastAsia="bg-BG"/>
              </w:rPr>
              <w:t xml:space="preserve"> г.</w:t>
            </w:r>
          </w:p>
          <w:p w:rsidR="001F7FD7" w:rsidRPr="001F7FD7" w:rsidRDefault="001F7FD7" w:rsidP="00154100">
            <w:pPr>
              <w:spacing w:after="0" w:line="240" w:lineRule="auto"/>
              <w:jc w:val="both"/>
              <w:rPr>
                <w:rFonts w:ascii="Times New Roman" w:eastAsia="Times New Roman" w:hAnsi="Times New Roman"/>
                <w:sz w:val="24"/>
                <w:szCs w:val="24"/>
              </w:rPr>
            </w:pPr>
          </w:p>
        </w:tc>
        <w:tc>
          <w:tcPr>
            <w:tcW w:w="1417" w:type="dxa"/>
          </w:tcPr>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МК</w:t>
            </w:r>
          </w:p>
          <w:p w:rsidR="001F7FD7" w:rsidRPr="001F7FD7" w:rsidRDefault="001F7FD7" w:rsidP="00154100">
            <w:pPr>
              <w:spacing w:after="0" w:line="240" w:lineRule="auto"/>
              <w:jc w:val="both"/>
              <w:rPr>
                <w:rFonts w:ascii="Times New Roman" w:eastAsia="Times New Roman" w:hAnsi="Times New Roman"/>
                <w:sz w:val="24"/>
                <w:szCs w:val="24"/>
              </w:rPr>
            </w:pPr>
            <w:r w:rsidRPr="001F7FD7">
              <w:rPr>
                <w:rFonts w:ascii="Times New Roman" w:eastAsia="Times New Roman" w:hAnsi="Times New Roman"/>
                <w:sz w:val="24"/>
                <w:szCs w:val="24"/>
              </w:rPr>
              <w:t>Художествена галерия Русе</w:t>
            </w:r>
          </w:p>
          <w:p w:rsidR="001F7FD7" w:rsidRPr="001F7FD7" w:rsidRDefault="001F7FD7" w:rsidP="00154100">
            <w:pPr>
              <w:spacing w:after="0" w:line="240" w:lineRule="auto"/>
              <w:jc w:val="both"/>
              <w:rPr>
                <w:rFonts w:ascii="Times New Roman" w:eastAsia="Times New Roman" w:hAnsi="Times New Roman"/>
                <w:sz w:val="24"/>
                <w:szCs w:val="24"/>
              </w:rPr>
            </w:pPr>
          </w:p>
          <w:p w:rsidR="001F7FD7" w:rsidRPr="001F7FD7" w:rsidRDefault="001F7FD7" w:rsidP="00154100">
            <w:pPr>
              <w:rPr>
                <w:rFonts w:ascii="Times New Roman" w:eastAsia="Times New Roman" w:hAnsi="Times New Roman"/>
                <w:sz w:val="24"/>
                <w:szCs w:val="24"/>
              </w:rPr>
            </w:pPr>
          </w:p>
        </w:tc>
        <w:tc>
          <w:tcPr>
            <w:tcW w:w="2552" w:type="dxa"/>
          </w:tcPr>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eastAsia="Times New Roman" w:hAnsi="Times New Roman"/>
                <w:sz w:val="24"/>
                <w:szCs w:val="24"/>
              </w:rPr>
              <w:t xml:space="preserve">В рамките на бюджета на МК </w:t>
            </w:r>
          </w:p>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eastAsia="Times New Roman" w:hAnsi="Times New Roman"/>
                <w:sz w:val="24"/>
                <w:szCs w:val="24"/>
              </w:rPr>
              <w:t>1. Финансиране на проекти в областта на визуалните изкуства:</w:t>
            </w:r>
          </w:p>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eastAsia="Times New Roman" w:hAnsi="Times New Roman"/>
                <w:sz w:val="24"/>
                <w:szCs w:val="24"/>
              </w:rPr>
              <w:t xml:space="preserve">За 2024 г. </w:t>
            </w:r>
          </w:p>
          <w:p w:rsidR="001F7FD7" w:rsidRPr="001F7FD7" w:rsidRDefault="001F7FD7" w:rsidP="00154100">
            <w:pPr>
              <w:spacing w:after="0" w:line="240" w:lineRule="auto"/>
              <w:rPr>
                <w:rFonts w:ascii="Times New Roman" w:eastAsia="Times New Roman" w:hAnsi="Times New Roman"/>
                <w:sz w:val="24"/>
                <w:szCs w:val="24"/>
              </w:rPr>
            </w:pPr>
            <w:r w:rsidRPr="001F7FD7">
              <w:rPr>
                <w:rFonts w:ascii="Times New Roman" w:eastAsia="Times New Roman" w:hAnsi="Times New Roman"/>
                <w:sz w:val="24"/>
                <w:szCs w:val="24"/>
              </w:rPr>
              <w:t>2. Финансиране на проекти за подпомагане опазването и представянето на движимото културно наследство в музеи и художествени галерии.</w:t>
            </w:r>
          </w:p>
        </w:tc>
        <w:tc>
          <w:tcPr>
            <w:tcW w:w="2126" w:type="dxa"/>
          </w:tcPr>
          <w:p w:rsidR="001F7FD7" w:rsidRPr="001F7FD7" w:rsidRDefault="001F7FD7" w:rsidP="00154100">
            <w:pPr>
              <w:rPr>
                <w:rFonts w:ascii="Times New Roman" w:eastAsia="Times New Roman" w:hAnsi="Times New Roman"/>
                <w:sz w:val="24"/>
                <w:szCs w:val="24"/>
              </w:rPr>
            </w:pPr>
            <w:r w:rsidRPr="001F7FD7">
              <w:rPr>
                <w:rFonts w:ascii="Times New Roman" w:eastAsia="Times New Roman" w:hAnsi="Times New Roman"/>
                <w:sz w:val="24"/>
                <w:szCs w:val="24"/>
              </w:rPr>
              <w:t>Брой конкурсни сесии</w:t>
            </w:r>
          </w:p>
          <w:p w:rsidR="001F7FD7" w:rsidRPr="001F7FD7" w:rsidRDefault="001F7FD7" w:rsidP="00154100">
            <w:pPr>
              <w:spacing w:after="0" w:line="240" w:lineRule="auto"/>
              <w:jc w:val="both"/>
              <w:rPr>
                <w:rFonts w:ascii="Times New Roman" w:eastAsia="Times New Roman" w:hAnsi="Times New Roman"/>
                <w:sz w:val="24"/>
                <w:szCs w:val="24"/>
              </w:rPr>
            </w:pPr>
          </w:p>
          <w:p w:rsidR="001F7FD7" w:rsidRPr="001F7FD7" w:rsidRDefault="001F7FD7" w:rsidP="00154100">
            <w:pPr>
              <w:spacing w:after="0" w:line="240" w:lineRule="auto"/>
              <w:jc w:val="both"/>
              <w:rPr>
                <w:rFonts w:ascii="Times New Roman" w:eastAsia="Times New Roman" w:hAnsi="Times New Roman"/>
                <w:sz w:val="24"/>
                <w:szCs w:val="24"/>
              </w:rPr>
            </w:pPr>
          </w:p>
        </w:tc>
        <w:tc>
          <w:tcPr>
            <w:tcW w:w="1730" w:type="dxa"/>
            <w:gridSpan w:val="2"/>
          </w:tcPr>
          <w:p w:rsidR="001F7FD7" w:rsidRPr="001F7FD7" w:rsidRDefault="001F7FD7" w:rsidP="00154100">
            <w:pPr>
              <w:jc w:val="center"/>
              <w:rPr>
                <w:rFonts w:ascii="Times New Roman" w:eastAsia="Times New Roman" w:hAnsi="Times New Roman"/>
                <w:sz w:val="24"/>
                <w:szCs w:val="24"/>
              </w:rPr>
            </w:pPr>
          </w:p>
        </w:tc>
        <w:tc>
          <w:tcPr>
            <w:tcW w:w="1814" w:type="dxa"/>
          </w:tcPr>
          <w:p w:rsidR="001F7FD7" w:rsidRPr="001F7FD7" w:rsidRDefault="001F7FD7" w:rsidP="00154100">
            <w:pPr>
              <w:jc w:val="center"/>
              <w:rPr>
                <w:rFonts w:ascii="Times New Roman" w:eastAsia="Times New Roman" w:hAnsi="Times New Roman"/>
                <w:sz w:val="24"/>
                <w:szCs w:val="24"/>
              </w:rPr>
            </w:pPr>
          </w:p>
        </w:tc>
      </w:tr>
    </w:tbl>
    <w:p w:rsidR="001F7FD7" w:rsidRPr="001F7FD7" w:rsidRDefault="001F7FD7" w:rsidP="001F7FD7">
      <w:pPr>
        <w:rPr>
          <w:rFonts w:ascii="Times New Roman" w:hAnsi="Times New Roman"/>
          <w:sz w:val="28"/>
          <w:szCs w:val="28"/>
        </w:rPr>
        <w:sectPr w:rsidR="001F7FD7" w:rsidRPr="001F7FD7" w:rsidSect="009F59AC">
          <w:pgSz w:w="16838" w:h="11906" w:orient="landscape"/>
          <w:pgMar w:top="426" w:right="1988" w:bottom="993" w:left="851" w:header="709" w:footer="680" w:gutter="0"/>
          <w:cols w:space="708"/>
          <w:docGrid w:linePitch="299"/>
        </w:sectPr>
      </w:pPr>
    </w:p>
    <w:p w:rsidR="001F7FD7" w:rsidRDefault="001F7FD7" w:rsidP="001F7FD7">
      <w:pPr>
        <w:spacing w:line="240" w:lineRule="auto"/>
        <w:ind w:firstLine="708"/>
        <w:contextualSpacing/>
        <w:rPr>
          <w:rFonts w:ascii="Times New Roman" w:hAnsi="Times New Roman"/>
          <w:b/>
          <w:sz w:val="24"/>
          <w:szCs w:val="24"/>
        </w:rPr>
      </w:pPr>
      <w:r w:rsidRPr="001F7FD7">
        <w:rPr>
          <w:rFonts w:ascii="Times New Roman" w:hAnsi="Times New Roman"/>
          <w:b/>
          <w:sz w:val="24"/>
          <w:szCs w:val="24"/>
        </w:rPr>
        <w:lastRenderedPageBreak/>
        <w:t>V. ОЧАКВАНИ РЕЗУЛТАТИ:</w:t>
      </w:r>
    </w:p>
    <w:p w:rsidR="001F7FD7" w:rsidRPr="001F7FD7" w:rsidRDefault="001F7FD7" w:rsidP="001F7FD7">
      <w:pPr>
        <w:spacing w:line="240" w:lineRule="auto"/>
        <w:ind w:firstLine="708"/>
        <w:contextualSpacing/>
        <w:rPr>
          <w:rFonts w:ascii="Times New Roman" w:hAnsi="Times New Roman"/>
          <w:b/>
          <w:sz w:val="24"/>
          <w:szCs w:val="24"/>
        </w:rPr>
      </w:pPr>
    </w:p>
    <w:p w:rsidR="001F7FD7" w:rsidRPr="001F7FD7" w:rsidRDefault="001F7FD7" w:rsidP="001F7FD7">
      <w:pPr>
        <w:pStyle w:val="Default"/>
        <w:ind w:firstLine="708"/>
        <w:contextualSpacing/>
        <w:jc w:val="both"/>
        <w:rPr>
          <w:rFonts w:ascii="Times New Roman" w:hAnsi="Times New Roman" w:cs="Times New Roman"/>
          <w:color w:val="auto"/>
        </w:rPr>
      </w:pPr>
      <w:r w:rsidRPr="001F7FD7">
        <w:rPr>
          <w:rFonts w:ascii="Times New Roman" w:hAnsi="Times New Roman" w:cs="Times New Roman"/>
          <w:color w:val="auto"/>
        </w:rPr>
        <w:t>Изпълнението на целите и включените дейности в Общинския план за действие 2024-2027 г., в изпълнение на Националната стратегия за равенство, приобщаване и участие на ромите 2021-2030, ще доведе до:</w:t>
      </w:r>
    </w:p>
    <w:p w:rsidR="001F7FD7" w:rsidRPr="001F7FD7" w:rsidRDefault="001F7FD7" w:rsidP="001F7FD7">
      <w:pPr>
        <w:pStyle w:val="Default"/>
        <w:numPr>
          <w:ilvl w:val="0"/>
          <w:numId w:val="2"/>
        </w:numPr>
        <w:contextualSpacing/>
        <w:jc w:val="both"/>
        <w:rPr>
          <w:rFonts w:ascii="Times New Roman" w:hAnsi="Times New Roman" w:cs="Times New Roman"/>
          <w:color w:val="auto"/>
        </w:rPr>
      </w:pPr>
      <w:r w:rsidRPr="001F7FD7">
        <w:rPr>
          <w:rFonts w:ascii="Times New Roman" w:hAnsi="Times New Roman" w:cs="Times New Roman"/>
          <w:color w:val="auto"/>
        </w:rPr>
        <w:t>Подобряване на жизнения стандарт на уязвимите групи на територията на Община Русе;</w:t>
      </w:r>
    </w:p>
    <w:p w:rsidR="001F7FD7" w:rsidRPr="001F7FD7" w:rsidRDefault="001F7FD7" w:rsidP="001F7FD7">
      <w:pPr>
        <w:pStyle w:val="Default"/>
        <w:numPr>
          <w:ilvl w:val="0"/>
          <w:numId w:val="1"/>
        </w:numPr>
        <w:tabs>
          <w:tab w:val="left" w:pos="0"/>
        </w:tabs>
        <w:ind w:left="0" w:firstLine="567"/>
        <w:contextualSpacing/>
        <w:jc w:val="both"/>
        <w:rPr>
          <w:rFonts w:ascii="Times New Roman" w:hAnsi="Times New Roman" w:cs="Times New Roman"/>
          <w:color w:val="auto"/>
        </w:rPr>
      </w:pPr>
      <w:r w:rsidRPr="001F7FD7">
        <w:rPr>
          <w:rFonts w:ascii="Times New Roman" w:hAnsi="Times New Roman" w:cs="Times New Roman"/>
          <w:color w:val="auto"/>
        </w:rPr>
        <w:t>Повишаване на образователната, правната, трудовата, здравната и социална грамотност и равен достъп до услуги в обществото на уязвимите групи;</w:t>
      </w:r>
    </w:p>
    <w:p w:rsidR="001F7FD7" w:rsidRPr="001F7FD7" w:rsidRDefault="001F7FD7" w:rsidP="001F7FD7">
      <w:pPr>
        <w:pStyle w:val="Default"/>
        <w:numPr>
          <w:ilvl w:val="0"/>
          <w:numId w:val="1"/>
        </w:numPr>
        <w:tabs>
          <w:tab w:val="left" w:pos="0"/>
        </w:tabs>
        <w:ind w:left="0" w:firstLine="567"/>
        <w:contextualSpacing/>
        <w:jc w:val="both"/>
        <w:rPr>
          <w:rFonts w:ascii="Times New Roman" w:hAnsi="Times New Roman" w:cs="Times New Roman"/>
          <w:color w:val="auto"/>
        </w:rPr>
      </w:pPr>
      <w:r w:rsidRPr="001F7FD7">
        <w:rPr>
          <w:rFonts w:ascii="Times New Roman" w:hAnsi="Times New Roman" w:cs="Times New Roman"/>
          <w:color w:val="auto"/>
        </w:rPr>
        <w:t xml:space="preserve"> Повишаване информираността на обществото за толерантност и зачитане на традициите и културните обичаи на етносите и надопускане на дискриминация;</w:t>
      </w:r>
    </w:p>
    <w:p w:rsidR="001F7FD7" w:rsidRPr="001F7FD7" w:rsidRDefault="001F7FD7" w:rsidP="001F7FD7">
      <w:pPr>
        <w:pStyle w:val="Default"/>
        <w:numPr>
          <w:ilvl w:val="0"/>
          <w:numId w:val="1"/>
        </w:numPr>
        <w:tabs>
          <w:tab w:val="left" w:pos="0"/>
        </w:tabs>
        <w:ind w:left="0" w:firstLine="567"/>
        <w:contextualSpacing/>
        <w:jc w:val="both"/>
        <w:rPr>
          <w:rFonts w:ascii="Times New Roman" w:hAnsi="Times New Roman" w:cs="Times New Roman"/>
          <w:color w:val="auto"/>
        </w:rPr>
      </w:pPr>
      <w:r w:rsidRPr="001F7FD7">
        <w:rPr>
          <w:rFonts w:ascii="Times New Roman" w:hAnsi="Times New Roman" w:cs="Times New Roman"/>
          <w:color w:val="auto"/>
        </w:rPr>
        <w:t>Привличане на лица от етническите малцинства за работа на терен в квартали и населени места, в риск от изолация;</w:t>
      </w:r>
    </w:p>
    <w:p w:rsidR="001F7FD7" w:rsidRPr="001F7FD7" w:rsidRDefault="001F7FD7" w:rsidP="001F7FD7">
      <w:pPr>
        <w:pStyle w:val="Default"/>
        <w:numPr>
          <w:ilvl w:val="0"/>
          <w:numId w:val="1"/>
        </w:numPr>
        <w:tabs>
          <w:tab w:val="left" w:pos="0"/>
        </w:tabs>
        <w:ind w:left="0" w:firstLine="567"/>
        <w:contextualSpacing/>
        <w:jc w:val="both"/>
        <w:rPr>
          <w:rFonts w:ascii="Times New Roman" w:hAnsi="Times New Roman" w:cs="Times New Roman"/>
          <w:color w:val="auto"/>
        </w:rPr>
      </w:pPr>
      <w:r w:rsidRPr="001F7FD7">
        <w:rPr>
          <w:rFonts w:ascii="Times New Roman" w:hAnsi="Times New Roman" w:cs="Times New Roman"/>
          <w:color w:val="auto"/>
        </w:rPr>
        <w:t>Развитие на дейности и услуги на територията на Община Русе, спазвайки приоритетите, заложени в областната и националната стратегия за успешна интеграция на етническите малцинствени групи;</w:t>
      </w:r>
    </w:p>
    <w:p w:rsidR="001F7FD7" w:rsidRPr="001F7FD7" w:rsidRDefault="001F7FD7" w:rsidP="001F7FD7">
      <w:pPr>
        <w:pStyle w:val="Default"/>
        <w:numPr>
          <w:ilvl w:val="0"/>
          <w:numId w:val="1"/>
        </w:numPr>
        <w:ind w:left="0" w:firstLine="567"/>
        <w:contextualSpacing/>
        <w:jc w:val="both"/>
        <w:rPr>
          <w:rFonts w:ascii="Times New Roman" w:hAnsi="Times New Roman" w:cs="Times New Roman"/>
          <w:color w:val="auto"/>
        </w:rPr>
      </w:pPr>
      <w:r w:rsidRPr="001F7FD7">
        <w:rPr>
          <w:rFonts w:ascii="Times New Roman" w:hAnsi="Times New Roman" w:cs="Times New Roman"/>
          <w:color w:val="auto"/>
        </w:rPr>
        <w:t>Актуална информация, относно проблемите и потребностите в процеса на  интегриране на етническите групи;</w:t>
      </w:r>
    </w:p>
    <w:p w:rsidR="001F7FD7" w:rsidRDefault="001F7FD7" w:rsidP="001F7FD7">
      <w:pPr>
        <w:pStyle w:val="Default"/>
        <w:numPr>
          <w:ilvl w:val="0"/>
          <w:numId w:val="1"/>
        </w:numPr>
        <w:ind w:left="0" w:firstLine="567"/>
        <w:contextualSpacing/>
        <w:jc w:val="both"/>
        <w:rPr>
          <w:rFonts w:ascii="Times New Roman" w:hAnsi="Times New Roman" w:cs="Times New Roman"/>
          <w:color w:val="auto"/>
        </w:rPr>
      </w:pPr>
      <w:r w:rsidRPr="001F7FD7">
        <w:rPr>
          <w:rFonts w:ascii="Times New Roman" w:hAnsi="Times New Roman" w:cs="Times New Roman"/>
          <w:color w:val="auto"/>
        </w:rPr>
        <w:t xml:space="preserve"> Стимулиране участието на представители от ромската общност, във всички сфери на социално-икономическия живот. </w:t>
      </w:r>
    </w:p>
    <w:p w:rsidR="001F7FD7" w:rsidRDefault="001F7FD7" w:rsidP="001F7FD7">
      <w:pPr>
        <w:pStyle w:val="Default"/>
        <w:contextualSpacing/>
        <w:jc w:val="both"/>
        <w:rPr>
          <w:rFonts w:ascii="Times New Roman" w:hAnsi="Times New Roman" w:cs="Times New Roman"/>
          <w:color w:val="auto"/>
        </w:rPr>
      </w:pPr>
    </w:p>
    <w:p w:rsidR="001F7FD7" w:rsidRPr="001F7FD7" w:rsidRDefault="001F7FD7" w:rsidP="001F7FD7">
      <w:pPr>
        <w:pStyle w:val="Default"/>
        <w:contextualSpacing/>
        <w:jc w:val="both"/>
        <w:rPr>
          <w:rFonts w:ascii="Times New Roman" w:hAnsi="Times New Roman" w:cs="Times New Roman"/>
          <w:color w:val="auto"/>
        </w:rPr>
      </w:pPr>
    </w:p>
    <w:p w:rsidR="001F7FD7" w:rsidRPr="001F7FD7" w:rsidRDefault="001F7FD7" w:rsidP="001F7FD7">
      <w:pPr>
        <w:spacing w:line="240" w:lineRule="auto"/>
        <w:contextualSpacing/>
        <w:jc w:val="both"/>
        <w:rPr>
          <w:rFonts w:ascii="Times New Roman" w:hAnsi="Times New Roman"/>
          <w:b/>
          <w:sz w:val="24"/>
          <w:szCs w:val="24"/>
        </w:rPr>
      </w:pPr>
      <w:r w:rsidRPr="001F7FD7">
        <w:rPr>
          <w:rFonts w:ascii="Times New Roman" w:hAnsi="Times New Roman"/>
          <w:b/>
          <w:sz w:val="24"/>
          <w:szCs w:val="24"/>
        </w:rPr>
        <w:tab/>
        <w:t>VІ. УПРАВЛЕНИЕ И МОНИТОРИНГ НА ИЗПЪЛНЕНИЕТО</w:t>
      </w:r>
    </w:p>
    <w:p w:rsidR="001F7FD7" w:rsidRPr="001F7FD7" w:rsidRDefault="001F7FD7" w:rsidP="001F7FD7">
      <w:pPr>
        <w:pStyle w:val="Default"/>
        <w:ind w:firstLine="567"/>
        <w:contextualSpacing/>
        <w:jc w:val="both"/>
        <w:rPr>
          <w:rFonts w:ascii="Times New Roman" w:hAnsi="Times New Roman"/>
        </w:rPr>
      </w:pPr>
      <w:r w:rsidRPr="001F7FD7">
        <w:rPr>
          <w:rFonts w:ascii="Times New Roman" w:hAnsi="Times New Roman"/>
        </w:rPr>
        <w:t xml:space="preserve">Управлението, координацията и изпълнението на дейностите по </w:t>
      </w:r>
      <w:r w:rsidRPr="001F7FD7">
        <w:rPr>
          <w:rFonts w:ascii="Times New Roman" w:hAnsi="Times New Roman"/>
          <w:bCs/>
        </w:rPr>
        <w:t xml:space="preserve">Плана за действие на Община Русе </w:t>
      </w:r>
      <w:r w:rsidRPr="001F7FD7">
        <w:rPr>
          <w:rFonts w:ascii="Times New Roman" w:hAnsi="Times New Roman"/>
        </w:rPr>
        <w:t>2024-2027,</w:t>
      </w:r>
      <w:r w:rsidRPr="001F7FD7">
        <w:rPr>
          <w:rFonts w:ascii="Times New Roman" w:hAnsi="Times New Roman"/>
          <w:bCs/>
        </w:rPr>
        <w:t xml:space="preserve"> в изпълнение на Областната и Националната стратегия за </w:t>
      </w:r>
      <w:r w:rsidRPr="001F7FD7">
        <w:rPr>
          <w:rFonts w:ascii="Times New Roman" w:hAnsi="Times New Roman" w:cs="Times New Roman"/>
          <w:color w:val="auto"/>
        </w:rPr>
        <w:t>равенство, приобщаване и участие на ромите 2021-2030, ще се извършва от експерти на община Русе, като водеща институция на местно ниво в провеждане на интеграционните политики.</w:t>
      </w:r>
    </w:p>
    <w:p w:rsidR="001F7FD7" w:rsidRPr="001F7FD7" w:rsidRDefault="001F7FD7" w:rsidP="001F7FD7">
      <w:pPr>
        <w:tabs>
          <w:tab w:val="left" w:pos="720"/>
        </w:tabs>
        <w:spacing w:after="0" w:line="240" w:lineRule="auto"/>
        <w:ind w:firstLine="567"/>
        <w:contextualSpacing/>
        <w:jc w:val="both"/>
        <w:rPr>
          <w:rFonts w:ascii="Times New Roman" w:hAnsi="Times New Roman"/>
          <w:sz w:val="24"/>
          <w:szCs w:val="24"/>
        </w:rPr>
      </w:pPr>
      <w:r w:rsidRPr="001F7FD7">
        <w:rPr>
          <w:rFonts w:ascii="Times New Roman" w:hAnsi="Times New Roman"/>
          <w:sz w:val="24"/>
          <w:szCs w:val="24"/>
        </w:rPr>
        <w:t>Мониторингът на Плана за действие на община Русе 2024-2027, ще се осъществява чрез периодично, ежегодно събиране и анализиране на актуална информация от всички заинтересовани страни, както и съгласуване на мерките.</w:t>
      </w:r>
    </w:p>
    <w:p w:rsidR="001F7FD7" w:rsidRPr="001F7FD7" w:rsidRDefault="001F7FD7" w:rsidP="001F7FD7">
      <w:pPr>
        <w:spacing w:after="0" w:line="240" w:lineRule="auto"/>
        <w:ind w:firstLine="567"/>
        <w:contextualSpacing/>
        <w:jc w:val="both"/>
        <w:rPr>
          <w:rFonts w:ascii="Times New Roman" w:hAnsi="Times New Roman"/>
          <w:sz w:val="24"/>
          <w:szCs w:val="24"/>
        </w:rPr>
      </w:pPr>
      <w:r w:rsidRPr="001F7FD7">
        <w:rPr>
          <w:rFonts w:ascii="Times New Roman" w:hAnsi="Times New Roman"/>
          <w:sz w:val="24"/>
          <w:szCs w:val="24"/>
        </w:rPr>
        <w:t>Най-основни методи на мониторинга са:</w:t>
      </w:r>
    </w:p>
    <w:p w:rsidR="001F7FD7" w:rsidRPr="001F7FD7" w:rsidRDefault="001F7FD7" w:rsidP="001F7FD7">
      <w:pPr>
        <w:spacing w:after="0" w:line="240" w:lineRule="auto"/>
        <w:ind w:firstLine="567"/>
        <w:contextualSpacing/>
        <w:jc w:val="both"/>
        <w:rPr>
          <w:rFonts w:ascii="Times New Roman" w:hAnsi="Times New Roman"/>
          <w:sz w:val="24"/>
          <w:szCs w:val="24"/>
        </w:rPr>
      </w:pPr>
      <w:r w:rsidRPr="001F7FD7">
        <w:rPr>
          <w:rFonts w:ascii="Times New Roman" w:hAnsi="Times New Roman"/>
          <w:sz w:val="24"/>
          <w:szCs w:val="24"/>
        </w:rPr>
        <w:t xml:space="preserve">Ежегодно изискване на информация по планираните дейности от отговорните лица, институции и НПО, анализиране на информацията и отчитане на изпълнението по приоритетите на плана в </w:t>
      </w:r>
      <w:r w:rsidRPr="001F7FD7">
        <w:rPr>
          <w:rFonts w:ascii="Times New Roman" w:hAnsi="Times New Roman"/>
          <w:i/>
          <w:sz w:val="24"/>
          <w:szCs w:val="24"/>
        </w:rPr>
        <w:t>Мониторингов доклад</w:t>
      </w:r>
      <w:r w:rsidRPr="001F7FD7">
        <w:rPr>
          <w:rFonts w:ascii="Times New Roman" w:hAnsi="Times New Roman"/>
          <w:sz w:val="24"/>
          <w:szCs w:val="24"/>
        </w:rPr>
        <w:t xml:space="preserve"> </w:t>
      </w:r>
      <w:r w:rsidRPr="001F7FD7">
        <w:rPr>
          <w:rFonts w:ascii="Times New Roman" w:hAnsi="Times New Roman"/>
          <w:i/>
          <w:sz w:val="24"/>
          <w:szCs w:val="24"/>
        </w:rPr>
        <w:t>на община Русе</w:t>
      </w:r>
      <w:r w:rsidRPr="001F7FD7">
        <w:rPr>
          <w:rFonts w:ascii="Times New Roman" w:hAnsi="Times New Roman"/>
          <w:sz w:val="24"/>
          <w:szCs w:val="24"/>
        </w:rPr>
        <w:t xml:space="preserve">. Докладът се изготвя от определен експерт на община Русе, ангажиран с мониторинг, оценка и отчитането на дейностите по Плана за действие на Община Русе /2024-2027/, </w:t>
      </w:r>
      <w:r w:rsidRPr="001F7FD7">
        <w:rPr>
          <w:rFonts w:ascii="Times New Roman" w:hAnsi="Times New Roman"/>
          <w:bCs/>
          <w:sz w:val="24"/>
          <w:szCs w:val="24"/>
        </w:rPr>
        <w:t xml:space="preserve">в изпълнение на Областната и Националната стратегия за </w:t>
      </w:r>
      <w:r w:rsidRPr="001F7FD7">
        <w:rPr>
          <w:rFonts w:ascii="Times New Roman" w:hAnsi="Times New Roman"/>
          <w:sz w:val="24"/>
          <w:szCs w:val="24"/>
        </w:rPr>
        <w:t>равенство, приобщаване и участие на ромите 2021-2030.</w:t>
      </w:r>
    </w:p>
    <w:p w:rsidR="001F7FD7" w:rsidRDefault="001F7FD7" w:rsidP="001F7FD7">
      <w:pPr>
        <w:spacing w:after="0" w:line="240" w:lineRule="auto"/>
        <w:ind w:firstLine="567"/>
        <w:contextualSpacing/>
        <w:jc w:val="both"/>
        <w:rPr>
          <w:rFonts w:ascii="Times New Roman" w:hAnsi="Times New Roman"/>
          <w:b/>
          <w:sz w:val="24"/>
          <w:szCs w:val="24"/>
        </w:rPr>
      </w:pPr>
    </w:p>
    <w:p w:rsidR="001F7FD7" w:rsidRDefault="001F7FD7" w:rsidP="001F7FD7">
      <w:pPr>
        <w:spacing w:after="0" w:line="240" w:lineRule="auto"/>
        <w:ind w:firstLine="567"/>
        <w:contextualSpacing/>
        <w:jc w:val="both"/>
        <w:rPr>
          <w:rFonts w:ascii="Times New Roman" w:hAnsi="Times New Roman"/>
          <w:b/>
          <w:sz w:val="24"/>
          <w:szCs w:val="24"/>
        </w:rPr>
      </w:pPr>
    </w:p>
    <w:p w:rsidR="001F7FD7" w:rsidRDefault="001F7FD7" w:rsidP="001F7FD7">
      <w:pPr>
        <w:spacing w:after="0" w:line="240" w:lineRule="auto"/>
        <w:ind w:firstLine="567"/>
        <w:contextualSpacing/>
        <w:jc w:val="both"/>
        <w:rPr>
          <w:rFonts w:ascii="Times New Roman" w:hAnsi="Times New Roman"/>
          <w:b/>
          <w:sz w:val="24"/>
          <w:szCs w:val="24"/>
        </w:rPr>
      </w:pPr>
    </w:p>
    <w:p w:rsidR="001F7FD7" w:rsidRDefault="001F7FD7" w:rsidP="001F7FD7">
      <w:pPr>
        <w:spacing w:after="0" w:line="240" w:lineRule="auto"/>
        <w:ind w:firstLine="567"/>
        <w:contextualSpacing/>
        <w:jc w:val="both"/>
        <w:rPr>
          <w:rFonts w:ascii="Times New Roman" w:hAnsi="Times New Roman"/>
          <w:b/>
          <w:sz w:val="24"/>
          <w:szCs w:val="24"/>
        </w:rPr>
      </w:pPr>
      <w:r w:rsidRPr="001F7FD7">
        <w:rPr>
          <w:rFonts w:ascii="Times New Roman" w:hAnsi="Times New Roman"/>
          <w:b/>
          <w:sz w:val="24"/>
          <w:szCs w:val="24"/>
        </w:rPr>
        <w:lastRenderedPageBreak/>
        <w:t>Мониторинговият доклад за годината се представя на Областния управител на Област Русе, до 20 февруари на всяка календарна година.</w:t>
      </w:r>
    </w:p>
    <w:p w:rsidR="001F7FD7" w:rsidRPr="001F7FD7" w:rsidRDefault="001F7FD7" w:rsidP="001F7FD7">
      <w:pPr>
        <w:spacing w:after="0" w:line="240" w:lineRule="auto"/>
        <w:ind w:firstLine="567"/>
        <w:contextualSpacing/>
        <w:jc w:val="both"/>
        <w:rPr>
          <w:rFonts w:ascii="Times New Roman" w:hAnsi="Times New Roman"/>
          <w:b/>
          <w:sz w:val="24"/>
          <w:szCs w:val="24"/>
        </w:rPr>
      </w:pPr>
    </w:p>
    <w:p w:rsidR="001F7FD7" w:rsidRDefault="001F7FD7" w:rsidP="001F7FD7">
      <w:pPr>
        <w:spacing w:after="0" w:line="240" w:lineRule="auto"/>
        <w:contextualSpacing/>
        <w:jc w:val="both"/>
        <w:rPr>
          <w:rFonts w:ascii="Times New Roman" w:hAnsi="Times New Roman"/>
          <w:sz w:val="24"/>
          <w:szCs w:val="24"/>
        </w:rPr>
      </w:pPr>
      <w:r w:rsidRPr="001F7FD7">
        <w:rPr>
          <w:rFonts w:ascii="Times New Roman" w:hAnsi="Times New Roman"/>
          <w:b/>
          <w:sz w:val="24"/>
          <w:szCs w:val="24"/>
        </w:rPr>
        <w:tab/>
      </w:r>
      <w:r w:rsidRPr="001F7FD7">
        <w:rPr>
          <w:rFonts w:ascii="Times New Roman" w:hAnsi="Times New Roman"/>
          <w:b/>
          <w:i/>
          <w:sz w:val="24"/>
          <w:szCs w:val="24"/>
        </w:rPr>
        <w:t>Забележка:</w:t>
      </w:r>
      <w:r w:rsidRPr="001F7FD7">
        <w:rPr>
          <w:rFonts w:ascii="Times New Roman" w:hAnsi="Times New Roman"/>
          <w:b/>
          <w:sz w:val="24"/>
          <w:szCs w:val="24"/>
        </w:rPr>
        <w:t xml:space="preserve"> </w:t>
      </w:r>
      <w:r w:rsidRPr="001F7FD7">
        <w:rPr>
          <w:rFonts w:ascii="Times New Roman" w:hAnsi="Times New Roman"/>
          <w:sz w:val="24"/>
          <w:szCs w:val="24"/>
        </w:rPr>
        <w:t>Планът за действие 2024-2027 на община Русе е отворен документ и при промяна на важни обстоятелства и условия, подлежи на актуализация и допълване с данни.</w:t>
      </w:r>
      <w:r>
        <w:rPr>
          <w:rFonts w:ascii="Times New Roman" w:hAnsi="Times New Roman"/>
          <w:sz w:val="24"/>
          <w:szCs w:val="24"/>
        </w:rPr>
        <w:t xml:space="preserve"> </w:t>
      </w: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p>
    <w:p w:rsidR="001F7FD7" w:rsidRDefault="001F7FD7" w:rsidP="001F7FD7">
      <w:pPr>
        <w:spacing w:after="0" w:line="240" w:lineRule="auto"/>
        <w:jc w:val="both"/>
        <w:rPr>
          <w:rFonts w:ascii="Times New Roman" w:hAnsi="Times New Roman"/>
          <w:b/>
          <w:sz w:val="24"/>
          <w:szCs w:val="24"/>
        </w:rPr>
      </w:pPr>
      <w:bookmarkStart w:id="2" w:name="_GoBack"/>
      <w:bookmarkEnd w:id="2"/>
    </w:p>
    <w:p w:rsidR="001F7FD7" w:rsidRDefault="001F7FD7" w:rsidP="001F7FD7">
      <w:pPr>
        <w:jc w:val="both"/>
        <w:rPr>
          <w:rFonts w:ascii="Times New Roman" w:hAnsi="Times New Roman" w:cs="Times New Roman"/>
          <w:b/>
          <w:sz w:val="28"/>
          <w:szCs w:val="28"/>
        </w:rPr>
      </w:pPr>
    </w:p>
    <w:p w:rsidR="001F7FD7" w:rsidRPr="001F7FD7" w:rsidRDefault="001F7FD7" w:rsidP="001F7FD7">
      <w:pPr>
        <w:jc w:val="both"/>
        <w:rPr>
          <w:rFonts w:ascii="Times New Roman" w:hAnsi="Times New Roman" w:cs="Times New Roman"/>
          <w:b/>
          <w:sz w:val="28"/>
          <w:szCs w:val="28"/>
        </w:rPr>
      </w:pPr>
      <w:r w:rsidRPr="001F7FD7">
        <w:rPr>
          <w:rFonts w:ascii="Times New Roman" w:hAnsi="Times New Roman" w:cs="Times New Roman"/>
          <w:b/>
          <w:sz w:val="28"/>
          <w:szCs w:val="28"/>
        </w:rPr>
        <w:t>ПРЕДСЕДАТЕЛ:</w:t>
      </w:r>
    </w:p>
    <w:p w:rsidR="001F7FD7" w:rsidRPr="001F7FD7" w:rsidRDefault="001F7FD7" w:rsidP="001F7FD7">
      <w:pPr>
        <w:pStyle w:val="Default"/>
        <w:ind w:firstLine="708"/>
      </w:pPr>
      <w:r w:rsidRPr="001F7FD7">
        <w:rPr>
          <w:rFonts w:ascii="Times New Roman" w:hAnsi="Times New Roman" w:cs="Times New Roman"/>
          <w:b/>
          <w:sz w:val="28"/>
          <w:szCs w:val="28"/>
        </w:rPr>
        <w:t xml:space="preserve"> </w:t>
      </w:r>
      <w:r w:rsidRPr="001F7FD7">
        <w:rPr>
          <w:rFonts w:ascii="Times New Roman" w:hAnsi="Times New Roman" w:cs="Times New Roman"/>
          <w:b/>
          <w:sz w:val="28"/>
          <w:szCs w:val="28"/>
        </w:rPr>
        <w:tab/>
        <w:t>(</w:t>
      </w:r>
      <w:r w:rsidRPr="001F7FD7">
        <w:rPr>
          <w:rFonts w:ascii="Times New Roman" w:hAnsi="Times New Roman" w:cs="Times New Roman"/>
          <w:b/>
          <w:bCs/>
          <w:sz w:val="28"/>
          <w:szCs w:val="28"/>
        </w:rPr>
        <w:t xml:space="preserve">акад. </w:t>
      </w:r>
      <w:r w:rsidRPr="001F7FD7">
        <w:rPr>
          <w:rFonts w:ascii="Times New Roman" w:hAnsi="Times New Roman" w:cs="Times New Roman"/>
          <w:b/>
          <w:sz w:val="28"/>
          <w:szCs w:val="28"/>
        </w:rPr>
        <w:t>Христо Белоев, дтн)</w:t>
      </w:r>
    </w:p>
    <w:p w:rsidR="001F7FD7" w:rsidRPr="00524D74" w:rsidRDefault="001F7FD7" w:rsidP="001F7FD7">
      <w:pPr>
        <w:rPr>
          <w:rFonts w:ascii="Times New Roman" w:hAnsi="Times New Roman"/>
          <w:sz w:val="28"/>
          <w:szCs w:val="28"/>
        </w:rPr>
      </w:pPr>
    </w:p>
    <w:p w:rsidR="001F7FD7" w:rsidRPr="00524D74" w:rsidRDefault="001F7FD7" w:rsidP="001F7FD7">
      <w:pPr>
        <w:rPr>
          <w:rFonts w:ascii="Times New Roman" w:hAnsi="Times New Roman"/>
          <w:sz w:val="28"/>
          <w:szCs w:val="28"/>
        </w:rPr>
      </w:pPr>
    </w:p>
    <w:p w:rsidR="001F7FD7" w:rsidRPr="00524D74" w:rsidRDefault="001F7FD7" w:rsidP="001F7FD7">
      <w:pPr>
        <w:rPr>
          <w:rFonts w:ascii="Times New Roman" w:hAnsi="Times New Roman"/>
          <w:sz w:val="28"/>
          <w:szCs w:val="28"/>
        </w:rPr>
      </w:pPr>
      <w:r w:rsidRPr="00524D74">
        <w:rPr>
          <w:rFonts w:ascii="Times New Roman" w:hAnsi="Times New Roman"/>
          <w:b/>
          <w:sz w:val="28"/>
          <w:szCs w:val="28"/>
        </w:rPr>
        <w:t xml:space="preserve">     </w:t>
      </w:r>
      <w:r w:rsidRPr="00524D74">
        <w:rPr>
          <w:rFonts w:ascii="Times New Roman" w:hAnsi="Times New Roman"/>
          <w:b/>
          <w:sz w:val="28"/>
          <w:szCs w:val="28"/>
        </w:rPr>
        <w:tab/>
      </w:r>
      <w:r w:rsidRPr="00524D74">
        <w:rPr>
          <w:rFonts w:ascii="Times New Roman" w:hAnsi="Times New Roman"/>
          <w:b/>
          <w:sz w:val="28"/>
          <w:szCs w:val="28"/>
        </w:rPr>
        <w:tab/>
      </w:r>
      <w:r w:rsidRPr="00524D74">
        <w:rPr>
          <w:rFonts w:ascii="Times New Roman" w:hAnsi="Times New Roman"/>
          <w:b/>
          <w:sz w:val="28"/>
          <w:szCs w:val="28"/>
        </w:rPr>
        <w:tab/>
      </w:r>
      <w:r w:rsidRPr="00524D74">
        <w:rPr>
          <w:rFonts w:ascii="Times New Roman" w:hAnsi="Times New Roman"/>
          <w:b/>
          <w:sz w:val="28"/>
          <w:szCs w:val="28"/>
        </w:rPr>
        <w:tab/>
      </w:r>
      <w:r w:rsidRPr="00524D74">
        <w:rPr>
          <w:rFonts w:ascii="Times New Roman" w:hAnsi="Times New Roman"/>
          <w:b/>
          <w:sz w:val="28"/>
          <w:szCs w:val="28"/>
        </w:rPr>
        <w:tab/>
      </w:r>
    </w:p>
    <w:p w:rsidR="001F7FD7" w:rsidRPr="00524D74" w:rsidRDefault="001F7FD7" w:rsidP="001F7FD7">
      <w:pPr>
        <w:spacing w:after="0" w:line="240" w:lineRule="auto"/>
        <w:jc w:val="both"/>
        <w:rPr>
          <w:rFonts w:ascii="Times New Roman" w:hAnsi="Times New Roman"/>
          <w:sz w:val="28"/>
          <w:szCs w:val="28"/>
        </w:rPr>
      </w:pPr>
    </w:p>
    <w:p w:rsidR="001F7FD7" w:rsidRDefault="001F7FD7" w:rsidP="001F7FD7"/>
    <w:sectPr w:rsidR="001F7FD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22" w:rsidRDefault="001F7FD7" w:rsidP="00784F4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B0022" w:rsidRDefault="001F7FD7" w:rsidP="00784F4F">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22" w:rsidRDefault="001F7FD7" w:rsidP="00784F4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36</w:t>
    </w:r>
    <w:r>
      <w:rPr>
        <w:rStyle w:val="af0"/>
      </w:rPr>
      <w:fldChar w:fldCharType="end"/>
    </w:r>
  </w:p>
  <w:p w:rsidR="000B0022" w:rsidRDefault="001F7FD7" w:rsidP="00784F4F">
    <w:pPr>
      <w:pStyle w:val="ae"/>
      <w:ind w:right="360"/>
    </w:pPr>
  </w:p>
  <w:p w:rsidR="000B0022" w:rsidRDefault="001F7FD7" w:rsidP="00784F4F">
    <w:pPr>
      <w:pStyle w:val="ae"/>
      <w:ind w:right="360"/>
    </w:pPr>
  </w:p>
  <w:p w:rsidR="000B0022" w:rsidRDefault="001F7FD7" w:rsidP="00784F4F">
    <w:pPr>
      <w:pStyle w:val="ae"/>
      <w:ind w:right="360"/>
    </w:pPr>
  </w:p>
  <w:p w:rsidR="000B0022" w:rsidRDefault="001F7FD7" w:rsidP="00784F4F">
    <w:pPr>
      <w:pStyle w:val="ae"/>
      <w:ind w:right="360"/>
    </w:pPr>
  </w:p>
  <w:p w:rsidR="000B0022" w:rsidRDefault="001F7FD7" w:rsidP="00784F4F">
    <w:pPr>
      <w:pStyle w:val="ae"/>
      <w:ind w:right="360"/>
    </w:pPr>
  </w:p>
  <w:p w:rsidR="000B0022" w:rsidRDefault="001F7FD7" w:rsidP="00784F4F">
    <w:pPr>
      <w:pStyle w:val="ae"/>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B1BC8"/>
    <w:multiLevelType w:val="hybridMultilevel"/>
    <w:tmpl w:val="9714538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B3758"/>
    <w:multiLevelType w:val="hybridMultilevel"/>
    <w:tmpl w:val="D4C41502"/>
    <w:lvl w:ilvl="0" w:tplc="9FF85F0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9E679B0"/>
    <w:multiLevelType w:val="hybridMultilevel"/>
    <w:tmpl w:val="4EBCDA4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8DE3212"/>
    <w:multiLevelType w:val="hybridMultilevel"/>
    <w:tmpl w:val="46D031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D730695"/>
    <w:multiLevelType w:val="hybridMultilevel"/>
    <w:tmpl w:val="B44C37E6"/>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9CA545D"/>
    <w:multiLevelType w:val="hybridMultilevel"/>
    <w:tmpl w:val="1A546272"/>
    <w:lvl w:ilvl="0" w:tplc="5A6446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2E41842"/>
    <w:multiLevelType w:val="hybridMultilevel"/>
    <w:tmpl w:val="BF00EF84"/>
    <w:lvl w:ilvl="0" w:tplc="04020001">
      <w:start w:val="1"/>
      <w:numFmt w:val="bullet"/>
      <w:lvlText w:val=""/>
      <w:lvlJc w:val="left"/>
      <w:pPr>
        <w:ind w:left="81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B9B67CB"/>
    <w:multiLevelType w:val="hybridMultilevel"/>
    <w:tmpl w:val="2E02558C"/>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3DB59FB"/>
    <w:multiLevelType w:val="hybridMultilevel"/>
    <w:tmpl w:val="8F1A7DA8"/>
    <w:lvl w:ilvl="0" w:tplc="1E5E72E0">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07"/>
    <w:rsid w:val="001F7FD7"/>
    <w:rsid w:val="00242307"/>
    <w:rsid w:val="002614EA"/>
    <w:rsid w:val="002B6D68"/>
    <w:rsid w:val="0033455C"/>
    <w:rsid w:val="004864C1"/>
    <w:rsid w:val="004A3CD3"/>
    <w:rsid w:val="00615EA5"/>
    <w:rsid w:val="00F9248E"/>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42E2"/>
  <w15:chartTrackingRefBased/>
  <w15:docId w15:val="{411B1993-D8BA-4D1B-8848-3EB7A8A2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07"/>
    <w:pPr>
      <w:spacing w:line="252" w:lineRule="auto"/>
    </w:pPr>
  </w:style>
  <w:style w:type="paragraph" w:styleId="1">
    <w:name w:val="heading 1"/>
    <w:basedOn w:val="a"/>
    <w:next w:val="a"/>
    <w:link w:val="10"/>
    <w:qFormat/>
    <w:rsid w:val="00242307"/>
    <w:pPr>
      <w:keepNext/>
      <w:spacing w:after="0" w:line="240" w:lineRule="auto"/>
      <w:outlineLvl w:val="0"/>
    </w:pPr>
    <w:rPr>
      <w:rFonts w:ascii="Times New Roman" w:eastAsia="Times New Roman" w:hAnsi="Times New Roman" w:cs="Times New Roman"/>
      <w:sz w:val="24"/>
      <w:szCs w:val="20"/>
      <w:lang w:val="bg-BG"/>
    </w:rPr>
  </w:style>
  <w:style w:type="paragraph" w:styleId="2">
    <w:name w:val="heading 2"/>
    <w:basedOn w:val="a"/>
    <w:next w:val="a"/>
    <w:link w:val="20"/>
    <w:qFormat/>
    <w:rsid w:val="001F7FD7"/>
    <w:pPr>
      <w:keepNext/>
      <w:spacing w:after="0" w:line="240" w:lineRule="auto"/>
      <w:jc w:val="center"/>
      <w:outlineLvl w:val="1"/>
    </w:pPr>
    <w:rPr>
      <w:rFonts w:ascii="Times New Roman" w:eastAsia="Times New Roman" w:hAnsi="Times New Roman" w:cs="Times New Roman"/>
      <w:sz w:val="24"/>
      <w:szCs w:val="20"/>
      <w:lang w:val="bg-BG" w:eastAsia="bg-BG"/>
    </w:rPr>
  </w:style>
  <w:style w:type="paragraph" w:styleId="3">
    <w:name w:val="heading 3"/>
    <w:basedOn w:val="a"/>
    <w:next w:val="a"/>
    <w:link w:val="30"/>
    <w:uiPriority w:val="9"/>
    <w:qFormat/>
    <w:rsid w:val="001F7FD7"/>
    <w:pPr>
      <w:keepNext/>
      <w:spacing w:before="240" w:after="60" w:line="276" w:lineRule="auto"/>
      <w:outlineLvl w:val="2"/>
    </w:pPr>
    <w:rPr>
      <w:rFonts w:ascii="Calibri Light" w:eastAsia="Times New Roman" w:hAnsi="Calibri Light" w:cs="Times New Roman"/>
      <w:b/>
      <w:bCs/>
      <w:sz w:val="26"/>
      <w:szCs w:val="26"/>
      <w:lang w:val="bg-BG"/>
    </w:rPr>
  </w:style>
  <w:style w:type="paragraph" w:styleId="4">
    <w:name w:val="heading 4"/>
    <w:basedOn w:val="a"/>
    <w:next w:val="a"/>
    <w:link w:val="40"/>
    <w:qFormat/>
    <w:rsid w:val="001F7FD7"/>
    <w:pPr>
      <w:keepNext/>
      <w:spacing w:before="240" w:after="60" w:line="240" w:lineRule="auto"/>
      <w:outlineLvl w:val="3"/>
    </w:pPr>
    <w:rPr>
      <w:rFonts w:ascii="Calibri" w:eastAsia="Times New Roman" w:hAnsi="Calibri" w:cs="Times New Roman"/>
      <w:b/>
      <w:bCs/>
      <w:sz w:val="28"/>
      <w:szCs w:val="28"/>
      <w:lang w:bidi="en-US"/>
    </w:rPr>
  </w:style>
  <w:style w:type="paragraph" w:styleId="6">
    <w:name w:val="heading 6"/>
    <w:basedOn w:val="a"/>
    <w:next w:val="a"/>
    <w:link w:val="60"/>
    <w:qFormat/>
    <w:rsid w:val="001F7FD7"/>
    <w:pPr>
      <w:keepNext/>
      <w:spacing w:after="0" w:line="240" w:lineRule="auto"/>
      <w:ind w:left="720"/>
      <w:jc w:val="both"/>
      <w:outlineLvl w:val="5"/>
    </w:pPr>
    <w:rPr>
      <w:rFonts w:ascii="Times New Roman" w:eastAsia="Times New Roman" w:hAnsi="Times New Roman" w:cs="Times New Roman"/>
      <w:sz w:val="24"/>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42307"/>
    <w:rPr>
      <w:rFonts w:ascii="Times New Roman" w:eastAsia="Times New Roman" w:hAnsi="Times New Roman" w:cs="Times New Roman"/>
      <w:sz w:val="24"/>
      <w:szCs w:val="20"/>
      <w:lang w:val="bg-BG"/>
    </w:rPr>
  </w:style>
  <w:style w:type="paragraph" w:styleId="a3">
    <w:name w:val="List Paragraph"/>
    <w:basedOn w:val="a"/>
    <w:uiPriority w:val="34"/>
    <w:qFormat/>
    <w:rsid w:val="0024230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bg-BG" w:eastAsia="bg-BG"/>
    </w:rPr>
  </w:style>
  <w:style w:type="paragraph" w:customStyle="1" w:styleId="Default">
    <w:name w:val="Default"/>
    <w:rsid w:val="00242307"/>
    <w:pPr>
      <w:autoSpaceDE w:val="0"/>
      <w:autoSpaceDN w:val="0"/>
      <w:adjustRightInd w:val="0"/>
      <w:spacing w:after="0" w:line="240" w:lineRule="auto"/>
    </w:pPr>
    <w:rPr>
      <w:rFonts w:ascii="Arial" w:eastAsia="Calibri" w:hAnsi="Arial" w:cs="Arial"/>
      <w:color w:val="000000"/>
      <w:sz w:val="24"/>
      <w:szCs w:val="24"/>
      <w:lang w:val="bg-BG"/>
    </w:rPr>
  </w:style>
  <w:style w:type="paragraph" w:styleId="a4">
    <w:name w:val="Balloon Text"/>
    <w:basedOn w:val="a"/>
    <w:link w:val="a5"/>
    <w:uiPriority w:val="99"/>
    <w:unhideWhenUsed/>
    <w:rsid w:val="00F9248E"/>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rsid w:val="00F9248E"/>
    <w:rPr>
      <w:rFonts w:ascii="Segoe UI" w:hAnsi="Segoe UI" w:cs="Segoe UI"/>
      <w:sz w:val="18"/>
      <w:szCs w:val="18"/>
    </w:rPr>
  </w:style>
  <w:style w:type="character" w:customStyle="1" w:styleId="20">
    <w:name w:val="Заглавие 2 Знак"/>
    <w:basedOn w:val="a0"/>
    <w:link w:val="2"/>
    <w:rsid w:val="001F7FD7"/>
    <w:rPr>
      <w:rFonts w:ascii="Times New Roman" w:eastAsia="Times New Roman" w:hAnsi="Times New Roman" w:cs="Times New Roman"/>
      <w:sz w:val="24"/>
      <w:szCs w:val="20"/>
      <w:lang w:val="bg-BG" w:eastAsia="bg-BG"/>
    </w:rPr>
  </w:style>
  <w:style w:type="character" w:customStyle="1" w:styleId="30">
    <w:name w:val="Заглавие 3 Знак"/>
    <w:basedOn w:val="a0"/>
    <w:link w:val="3"/>
    <w:uiPriority w:val="9"/>
    <w:rsid w:val="001F7FD7"/>
    <w:rPr>
      <w:rFonts w:ascii="Calibri Light" w:eastAsia="Times New Roman" w:hAnsi="Calibri Light" w:cs="Times New Roman"/>
      <w:b/>
      <w:bCs/>
      <w:sz w:val="26"/>
      <w:szCs w:val="26"/>
      <w:lang w:val="bg-BG"/>
    </w:rPr>
  </w:style>
  <w:style w:type="character" w:customStyle="1" w:styleId="40">
    <w:name w:val="Заглавие 4 Знак"/>
    <w:basedOn w:val="a0"/>
    <w:link w:val="4"/>
    <w:rsid w:val="001F7FD7"/>
    <w:rPr>
      <w:rFonts w:ascii="Calibri" w:eastAsia="Times New Roman" w:hAnsi="Calibri" w:cs="Times New Roman"/>
      <w:b/>
      <w:bCs/>
      <w:sz w:val="28"/>
      <w:szCs w:val="28"/>
      <w:lang w:bidi="en-US"/>
    </w:rPr>
  </w:style>
  <w:style w:type="character" w:customStyle="1" w:styleId="60">
    <w:name w:val="Заглавие 6 Знак"/>
    <w:basedOn w:val="a0"/>
    <w:link w:val="6"/>
    <w:rsid w:val="001F7FD7"/>
    <w:rPr>
      <w:rFonts w:ascii="Times New Roman" w:eastAsia="Times New Roman" w:hAnsi="Times New Roman" w:cs="Times New Roman"/>
      <w:sz w:val="24"/>
      <w:szCs w:val="20"/>
      <w:lang w:val="bg-BG"/>
    </w:rPr>
  </w:style>
  <w:style w:type="character" w:customStyle="1" w:styleId="hps">
    <w:name w:val="hps"/>
    <w:basedOn w:val="a0"/>
    <w:rsid w:val="001F7FD7"/>
  </w:style>
  <w:style w:type="paragraph" w:styleId="a6">
    <w:name w:val="footnote text"/>
    <w:aliases w:val=" Знак Знак12"/>
    <w:basedOn w:val="a"/>
    <w:link w:val="a7"/>
    <w:uiPriority w:val="99"/>
    <w:rsid w:val="001F7FD7"/>
    <w:pPr>
      <w:tabs>
        <w:tab w:val="left" w:pos="709"/>
      </w:tabs>
      <w:spacing w:after="0" w:line="240" w:lineRule="auto"/>
    </w:pPr>
    <w:rPr>
      <w:rFonts w:ascii="Tahoma" w:eastAsia="Times New Roman" w:hAnsi="Tahoma" w:cs="Times New Roman"/>
      <w:sz w:val="24"/>
      <w:szCs w:val="24"/>
      <w:lang w:val="pl-PL" w:eastAsia="pl-PL"/>
    </w:rPr>
  </w:style>
  <w:style w:type="character" w:customStyle="1" w:styleId="a7">
    <w:name w:val="Текст под линия Знак"/>
    <w:aliases w:val=" Знак Знак12 Знак"/>
    <w:basedOn w:val="a0"/>
    <w:link w:val="a6"/>
    <w:uiPriority w:val="99"/>
    <w:rsid w:val="001F7FD7"/>
    <w:rPr>
      <w:rFonts w:ascii="Tahoma" w:eastAsia="Times New Roman" w:hAnsi="Tahoma" w:cs="Times New Roman"/>
      <w:sz w:val="24"/>
      <w:szCs w:val="24"/>
      <w:lang w:val="pl-PL" w:eastAsia="pl-PL"/>
    </w:rPr>
  </w:style>
  <w:style w:type="character" w:customStyle="1" w:styleId="a8">
    <w:name w:val="Текст на коментар Знак"/>
    <w:link w:val="a9"/>
    <w:uiPriority w:val="99"/>
    <w:locked/>
    <w:rsid w:val="001F7FD7"/>
  </w:style>
  <w:style w:type="paragraph" w:styleId="a9">
    <w:name w:val="annotation text"/>
    <w:basedOn w:val="a"/>
    <w:link w:val="a8"/>
    <w:uiPriority w:val="99"/>
    <w:rsid w:val="001F7FD7"/>
    <w:pPr>
      <w:spacing w:after="0" w:line="240" w:lineRule="auto"/>
    </w:pPr>
  </w:style>
  <w:style w:type="character" w:customStyle="1" w:styleId="11">
    <w:name w:val="Текст на коментар Знак1"/>
    <w:basedOn w:val="a0"/>
    <w:uiPriority w:val="99"/>
    <w:semiHidden/>
    <w:rsid w:val="001F7FD7"/>
    <w:rPr>
      <w:sz w:val="20"/>
      <w:szCs w:val="20"/>
    </w:rPr>
  </w:style>
  <w:style w:type="character" w:customStyle="1" w:styleId="aa">
    <w:name w:val="Основен текст Знак"/>
    <w:aliases w:val="block style Char Знак"/>
    <w:link w:val="ab"/>
    <w:uiPriority w:val="1"/>
    <w:locked/>
    <w:rsid w:val="001F7FD7"/>
    <w:rPr>
      <w:sz w:val="24"/>
      <w:szCs w:val="24"/>
    </w:rPr>
  </w:style>
  <w:style w:type="paragraph" w:styleId="ab">
    <w:name w:val="Body Text"/>
    <w:aliases w:val="block style Char"/>
    <w:basedOn w:val="a"/>
    <w:link w:val="aa"/>
    <w:uiPriority w:val="1"/>
    <w:qFormat/>
    <w:rsid w:val="001F7FD7"/>
    <w:pPr>
      <w:spacing w:after="0" w:line="240" w:lineRule="auto"/>
      <w:jc w:val="both"/>
    </w:pPr>
    <w:rPr>
      <w:sz w:val="24"/>
      <w:szCs w:val="24"/>
    </w:rPr>
  </w:style>
  <w:style w:type="character" w:customStyle="1" w:styleId="12">
    <w:name w:val="Основен текст Знак1"/>
    <w:basedOn w:val="a0"/>
    <w:uiPriority w:val="99"/>
    <w:semiHidden/>
    <w:rsid w:val="001F7FD7"/>
  </w:style>
  <w:style w:type="character" w:customStyle="1" w:styleId="ac">
    <w:name w:val="Предмет на коментар Знак"/>
    <w:link w:val="ad"/>
    <w:uiPriority w:val="99"/>
    <w:locked/>
    <w:rsid w:val="001F7FD7"/>
    <w:rPr>
      <w:b/>
      <w:bCs/>
    </w:rPr>
  </w:style>
  <w:style w:type="paragraph" w:styleId="ad">
    <w:name w:val="annotation subject"/>
    <w:basedOn w:val="a9"/>
    <w:next w:val="a9"/>
    <w:link w:val="ac"/>
    <w:uiPriority w:val="99"/>
    <w:rsid w:val="001F7FD7"/>
    <w:rPr>
      <w:b/>
      <w:bCs/>
    </w:rPr>
  </w:style>
  <w:style w:type="character" w:customStyle="1" w:styleId="13">
    <w:name w:val="Предмет на коментар Знак1"/>
    <w:basedOn w:val="11"/>
    <w:uiPriority w:val="99"/>
    <w:semiHidden/>
    <w:rsid w:val="001F7FD7"/>
    <w:rPr>
      <w:b/>
      <w:bCs/>
      <w:sz w:val="20"/>
      <w:szCs w:val="20"/>
    </w:rPr>
  </w:style>
  <w:style w:type="character" w:customStyle="1" w:styleId="14">
    <w:name w:val="Изнесен текст Знак1"/>
    <w:uiPriority w:val="99"/>
    <w:semiHidden/>
    <w:rsid w:val="001F7FD7"/>
    <w:rPr>
      <w:rFonts w:ascii="Tahoma" w:hAnsi="Tahoma" w:cs="Tahoma"/>
      <w:sz w:val="16"/>
      <w:szCs w:val="16"/>
      <w:lang w:eastAsia="en-US"/>
    </w:rPr>
  </w:style>
  <w:style w:type="character" w:customStyle="1" w:styleId="Style7tableChar">
    <w:name w:val="Style7 table Char"/>
    <w:link w:val="Style7table"/>
    <w:locked/>
    <w:rsid w:val="001F7FD7"/>
    <w:rPr>
      <w:rFonts w:ascii="Garamond" w:hAnsi="Garamond"/>
      <w:snapToGrid w:val="0"/>
      <w:lang w:val="ro-RO" w:eastAsia="ro-RO"/>
    </w:rPr>
  </w:style>
  <w:style w:type="paragraph" w:customStyle="1" w:styleId="Style7table">
    <w:name w:val="Style7 table"/>
    <w:basedOn w:val="a"/>
    <w:link w:val="Style7tableChar"/>
    <w:rsid w:val="001F7FD7"/>
    <w:pPr>
      <w:snapToGrid w:val="0"/>
      <w:spacing w:after="0" w:line="240" w:lineRule="auto"/>
    </w:pPr>
    <w:rPr>
      <w:rFonts w:ascii="Garamond" w:hAnsi="Garamond"/>
      <w:snapToGrid w:val="0"/>
      <w:lang w:val="ro-RO" w:eastAsia="ro-RO"/>
    </w:rPr>
  </w:style>
  <w:style w:type="character" w:customStyle="1" w:styleId="FontStyle20">
    <w:name w:val="Font Style20"/>
    <w:rsid w:val="001F7FD7"/>
    <w:rPr>
      <w:rFonts w:ascii="Times New Roman" w:hAnsi="Times New Roman" w:cs="Times New Roman" w:hint="default"/>
      <w:b/>
      <w:bCs/>
      <w:sz w:val="22"/>
      <w:szCs w:val="22"/>
    </w:rPr>
  </w:style>
  <w:style w:type="character" w:customStyle="1" w:styleId="newsbody">
    <w:name w:val="news_body"/>
    <w:basedOn w:val="a0"/>
    <w:rsid w:val="001F7FD7"/>
  </w:style>
  <w:style w:type="paragraph" w:styleId="ae">
    <w:name w:val="footer"/>
    <w:basedOn w:val="a"/>
    <w:link w:val="af"/>
    <w:uiPriority w:val="99"/>
    <w:rsid w:val="001F7FD7"/>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af">
    <w:name w:val="Долен колонтитул Знак"/>
    <w:basedOn w:val="a0"/>
    <w:link w:val="ae"/>
    <w:uiPriority w:val="99"/>
    <w:rsid w:val="001F7FD7"/>
    <w:rPr>
      <w:rFonts w:ascii="Times New Roman" w:eastAsia="Times New Roman" w:hAnsi="Times New Roman" w:cs="Times New Roman"/>
      <w:sz w:val="24"/>
      <w:szCs w:val="24"/>
      <w:lang w:val="bg-BG" w:eastAsia="bg-BG"/>
    </w:rPr>
  </w:style>
  <w:style w:type="character" w:styleId="af0">
    <w:name w:val="page number"/>
    <w:basedOn w:val="a0"/>
    <w:rsid w:val="001F7FD7"/>
  </w:style>
  <w:style w:type="paragraph" w:styleId="af1">
    <w:name w:val="header"/>
    <w:basedOn w:val="a"/>
    <w:link w:val="af2"/>
    <w:uiPriority w:val="99"/>
    <w:rsid w:val="001F7FD7"/>
    <w:pPr>
      <w:tabs>
        <w:tab w:val="center" w:pos="4536"/>
        <w:tab w:val="right" w:pos="9072"/>
      </w:tabs>
      <w:spacing w:after="0" w:line="240" w:lineRule="auto"/>
    </w:pPr>
    <w:rPr>
      <w:rFonts w:ascii="Times New Roman" w:eastAsia="Times New Roman" w:hAnsi="Times New Roman" w:cs="Times New Roman"/>
      <w:sz w:val="24"/>
      <w:szCs w:val="24"/>
      <w:lang w:val="bg-BG" w:eastAsia="bg-BG"/>
    </w:rPr>
  </w:style>
  <w:style w:type="character" w:customStyle="1" w:styleId="af2">
    <w:name w:val="Горен колонтитул Знак"/>
    <w:basedOn w:val="a0"/>
    <w:link w:val="af1"/>
    <w:uiPriority w:val="99"/>
    <w:rsid w:val="001F7FD7"/>
    <w:rPr>
      <w:rFonts w:ascii="Times New Roman" w:eastAsia="Times New Roman" w:hAnsi="Times New Roman" w:cs="Times New Roman"/>
      <w:sz w:val="24"/>
      <w:szCs w:val="24"/>
      <w:lang w:val="bg-BG" w:eastAsia="bg-BG"/>
    </w:rPr>
  </w:style>
  <w:style w:type="paragraph" w:styleId="21">
    <w:name w:val="Body Text Indent 2"/>
    <w:basedOn w:val="a"/>
    <w:link w:val="22"/>
    <w:rsid w:val="001F7FD7"/>
    <w:pPr>
      <w:spacing w:after="120" w:line="480" w:lineRule="auto"/>
      <w:ind w:left="283"/>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rsid w:val="001F7FD7"/>
    <w:rPr>
      <w:rFonts w:ascii="Times New Roman" w:eastAsia="Times New Roman" w:hAnsi="Times New Roman" w:cs="Times New Roman"/>
      <w:sz w:val="24"/>
      <w:szCs w:val="24"/>
      <w:lang w:val="bg-BG" w:eastAsia="bg-BG"/>
    </w:rPr>
  </w:style>
  <w:style w:type="paragraph" w:styleId="af3">
    <w:name w:val="Title"/>
    <w:basedOn w:val="a"/>
    <w:next w:val="a"/>
    <w:link w:val="af4"/>
    <w:qFormat/>
    <w:rsid w:val="001F7FD7"/>
    <w:pPr>
      <w:spacing w:before="240" w:after="60" w:line="276" w:lineRule="auto"/>
      <w:jc w:val="center"/>
      <w:outlineLvl w:val="0"/>
    </w:pPr>
    <w:rPr>
      <w:rFonts w:ascii="Cambria" w:eastAsia="Times New Roman" w:hAnsi="Cambria" w:cs="Times New Roman"/>
      <w:b/>
      <w:bCs/>
      <w:kern w:val="28"/>
      <w:sz w:val="32"/>
      <w:szCs w:val="32"/>
      <w:lang w:val="bg-BG"/>
    </w:rPr>
  </w:style>
  <w:style w:type="character" w:customStyle="1" w:styleId="af4">
    <w:name w:val="Заглавие Знак"/>
    <w:basedOn w:val="a0"/>
    <w:link w:val="af3"/>
    <w:rsid w:val="001F7FD7"/>
    <w:rPr>
      <w:rFonts w:ascii="Cambria" w:eastAsia="Times New Roman" w:hAnsi="Cambria" w:cs="Times New Roman"/>
      <w:b/>
      <w:bCs/>
      <w:kern w:val="28"/>
      <w:sz w:val="32"/>
      <w:szCs w:val="32"/>
      <w:lang w:val="bg-BG"/>
    </w:rPr>
  </w:style>
  <w:style w:type="character" w:customStyle="1" w:styleId="FontStyle12">
    <w:name w:val="Font Style12"/>
    <w:rsid w:val="001F7FD7"/>
    <w:rPr>
      <w:rFonts w:ascii="Century Schoolbook" w:hAnsi="Century Schoolbook" w:cs="Century Schoolbook"/>
      <w:sz w:val="24"/>
      <w:szCs w:val="24"/>
    </w:rPr>
  </w:style>
  <w:style w:type="paragraph" w:customStyle="1" w:styleId="Style1">
    <w:name w:val="Style1"/>
    <w:basedOn w:val="a"/>
    <w:rsid w:val="001F7FD7"/>
    <w:pPr>
      <w:widowControl w:val="0"/>
      <w:autoSpaceDE w:val="0"/>
      <w:autoSpaceDN w:val="0"/>
      <w:adjustRightInd w:val="0"/>
      <w:spacing w:after="0" w:line="274" w:lineRule="exact"/>
      <w:jc w:val="both"/>
    </w:pPr>
    <w:rPr>
      <w:rFonts w:ascii="Century Schoolbook" w:eastAsia="Times New Roman" w:hAnsi="Century Schoolbook" w:cs="Times New Roman"/>
      <w:sz w:val="24"/>
      <w:szCs w:val="24"/>
      <w:lang w:val="bg-BG" w:eastAsia="bg-BG"/>
    </w:rPr>
  </w:style>
  <w:style w:type="paragraph" w:styleId="af5">
    <w:name w:val="Normal (Web)"/>
    <w:basedOn w:val="a"/>
    <w:uiPriority w:val="99"/>
    <w:rsid w:val="001F7FD7"/>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af6">
    <w:name w:val="footnote reference"/>
    <w:aliases w:val="Footnote,Footnote symbol"/>
    <w:uiPriority w:val="99"/>
    <w:rsid w:val="001F7FD7"/>
    <w:rPr>
      <w:vertAlign w:val="superscript"/>
    </w:rPr>
  </w:style>
  <w:style w:type="paragraph" w:styleId="af7">
    <w:name w:val="Subtitle"/>
    <w:basedOn w:val="a"/>
    <w:next w:val="a"/>
    <w:link w:val="af8"/>
    <w:qFormat/>
    <w:rsid w:val="001F7FD7"/>
    <w:pPr>
      <w:spacing w:after="60" w:line="240" w:lineRule="auto"/>
      <w:jc w:val="center"/>
      <w:outlineLvl w:val="1"/>
    </w:pPr>
    <w:rPr>
      <w:rFonts w:ascii="Cambria" w:eastAsia="Times New Roman" w:hAnsi="Cambria" w:cs="Times New Roman"/>
      <w:sz w:val="24"/>
      <w:szCs w:val="24"/>
      <w:lang w:val="bg-BG" w:eastAsia="bg-BG"/>
    </w:rPr>
  </w:style>
  <w:style w:type="character" w:customStyle="1" w:styleId="af8">
    <w:name w:val="Подзаглавие Знак"/>
    <w:basedOn w:val="a0"/>
    <w:link w:val="af7"/>
    <w:rsid w:val="001F7FD7"/>
    <w:rPr>
      <w:rFonts w:ascii="Cambria" w:eastAsia="Times New Roman" w:hAnsi="Cambria" w:cs="Times New Roman"/>
      <w:sz w:val="24"/>
      <w:szCs w:val="24"/>
      <w:lang w:val="bg-BG" w:eastAsia="bg-BG"/>
    </w:rPr>
  </w:style>
  <w:style w:type="character" w:styleId="af9">
    <w:name w:val="Strong"/>
    <w:uiPriority w:val="22"/>
    <w:qFormat/>
    <w:rsid w:val="001F7FD7"/>
    <w:rPr>
      <w:b/>
      <w:bCs/>
    </w:rPr>
  </w:style>
  <w:style w:type="paragraph" w:styleId="31">
    <w:name w:val="Body Text Indent 3"/>
    <w:basedOn w:val="a"/>
    <w:link w:val="32"/>
    <w:rsid w:val="001F7FD7"/>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0"/>
    <w:link w:val="31"/>
    <w:rsid w:val="001F7FD7"/>
    <w:rPr>
      <w:rFonts w:ascii="Times New Roman" w:eastAsia="Times New Roman" w:hAnsi="Times New Roman" w:cs="Times New Roman"/>
      <w:sz w:val="16"/>
      <w:szCs w:val="16"/>
    </w:rPr>
  </w:style>
  <w:style w:type="paragraph" w:customStyle="1" w:styleId="svet2">
    <w:name w:val="svet2"/>
    <w:basedOn w:val="a"/>
    <w:rsid w:val="001F7FD7"/>
    <w:pPr>
      <w:spacing w:after="0" w:line="240" w:lineRule="auto"/>
      <w:ind w:firstLine="851"/>
      <w:jc w:val="both"/>
    </w:pPr>
    <w:rPr>
      <w:rFonts w:ascii="Hebar" w:eastAsia="Times New Roman" w:hAnsi="Hebar" w:cs="Times New Roman"/>
      <w:sz w:val="28"/>
      <w:szCs w:val="20"/>
      <w:lang w:val="en-GB"/>
    </w:rPr>
  </w:style>
  <w:style w:type="paragraph" w:styleId="afa">
    <w:name w:val="caption"/>
    <w:aliases w:val="DS Podpis pod obiektem"/>
    <w:basedOn w:val="a"/>
    <w:next w:val="a"/>
    <w:qFormat/>
    <w:rsid w:val="001F7FD7"/>
    <w:pPr>
      <w:spacing w:after="0" w:line="240" w:lineRule="auto"/>
    </w:pPr>
    <w:rPr>
      <w:rFonts w:ascii="Times New Roman" w:eastAsia="Times New Roman" w:hAnsi="Times New Roman" w:cs="Times New Roman"/>
      <w:b/>
      <w:bCs/>
      <w:sz w:val="20"/>
      <w:szCs w:val="20"/>
    </w:rPr>
  </w:style>
  <w:style w:type="paragraph" w:customStyle="1" w:styleId="ListParagraph1">
    <w:name w:val="List Paragraph1"/>
    <w:aliases w:val="List Paragraph,Bullet List,FooterText,Colorful List - Accent 11,numbered,Paragraphe de liste1,列出段落,列出段落1,Bulletr List Paragraph,List Paragraph2,List Paragraph21,Párrafo de lista1,Parágrafo da Lista1,リスト段落1,Plan,Dot pt,F5 List Paragraph"/>
    <w:basedOn w:val="a"/>
    <w:link w:val="ListParagraphChar"/>
    <w:uiPriority w:val="34"/>
    <w:qFormat/>
    <w:rsid w:val="001F7FD7"/>
    <w:pPr>
      <w:spacing w:after="0" w:line="240" w:lineRule="auto"/>
      <w:ind w:left="720"/>
      <w:contextualSpacing/>
    </w:pPr>
    <w:rPr>
      <w:rFonts w:ascii="Times New Roman" w:eastAsia="Times New Roman" w:hAnsi="Times New Roman" w:cs="Times New Roman"/>
      <w:sz w:val="24"/>
      <w:szCs w:val="24"/>
      <w:lang w:val="bg-BG" w:eastAsia="bg-BG"/>
    </w:rPr>
  </w:style>
  <w:style w:type="paragraph" w:styleId="23">
    <w:name w:val="Body Text 2"/>
    <w:basedOn w:val="a"/>
    <w:link w:val="24"/>
    <w:rsid w:val="001F7FD7"/>
    <w:pPr>
      <w:spacing w:after="120" w:line="480" w:lineRule="auto"/>
    </w:pPr>
    <w:rPr>
      <w:rFonts w:ascii="Times New Roman" w:eastAsia="Times New Roman" w:hAnsi="Times New Roman" w:cs="Times New Roman"/>
      <w:sz w:val="24"/>
      <w:szCs w:val="24"/>
      <w:lang w:val="bg-BG" w:eastAsia="bg-BG"/>
    </w:rPr>
  </w:style>
  <w:style w:type="character" w:customStyle="1" w:styleId="24">
    <w:name w:val="Основен текст 2 Знак"/>
    <w:basedOn w:val="a0"/>
    <w:link w:val="23"/>
    <w:rsid w:val="001F7FD7"/>
    <w:rPr>
      <w:rFonts w:ascii="Times New Roman" w:eastAsia="Times New Roman" w:hAnsi="Times New Roman" w:cs="Times New Roman"/>
      <w:sz w:val="24"/>
      <w:szCs w:val="24"/>
      <w:lang w:val="bg-BG" w:eastAsia="bg-BG"/>
    </w:rPr>
  </w:style>
  <w:style w:type="paragraph" w:customStyle="1" w:styleId="15">
    <w:name w:val="Списък на абзаци1"/>
    <w:basedOn w:val="a"/>
    <w:rsid w:val="001F7FD7"/>
    <w:pPr>
      <w:spacing w:after="200" w:line="276" w:lineRule="auto"/>
      <w:ind w:left="720" w:firstLine="360"/>
    </w:pPr>
    <w:rPr>
      <w:rFonts w:ascii="Calibri" w:eastAsia="Times New Roman" w:hAnsi="Calibri" w:cs="Times New Roman"/>
      <w:lang w:val="bg-BG"/>
    </w:rPr>
  </w:style>
  <w:style w:type="paragraph" w:customStyle="1" w:styleId="CharCharCharCharCharCharCharCharCharCharCharChar">
    <w:name w:val="Знак Знак Char Char Знак Знак Char Char Char Char Char Char Char Знак Знак Char Char Char"/>
    <w:basedOn w:val="a"/>
    <w:rsid w:val="001F7FD7"/>
    <w:pPr>
      <w:tabs>
        <w:tab w:val="left" w:pos="709"/>
      </w:tabs>
      <w:spacing w:after="0" w:line="240" w:lineRule="auto"/>
    </w:pPr>
    <w:rPr>
      <w:rFonts w:ascii="Tahoma" w:eastAsia="Times New Roman" w:hAnsi="Tahoma" w:cs="Times New Roman"/>
      <w:sz w:val="24"/>
      <w:szCs w:val="24"/>
      <w:lang w:val="pl-PL" w:eastAsia="pl-PL"/>
    </w:rPr>
  </w:style>
  <w:style w:type="character" w:customStyle="1" w:styleId="resizabletext">
    <w:name w:val="resizable_text"/>
    <w:rsid w:val="001F7FD7"/>
  </w:style>
  <w:style w:type="character" w:styleId="afb">
    <w:name w:val="Emphasis"/>
    <w:uiPriority w:val="20"/>
    <w:qFormat/>
    <w:rsid w:val="001F7FD7"/>
    <w:rPr>
      <w:i/>
      <w:iCs/>
    </w:rPr>
  </w:style>
  <w:style w:type="character" w:customStyle="1" w:styleId="apple-converted-space">
    <w:name w:val="apple-converted-space"/>
    <w:rsid w:val="001F7FD7"/>
  </w:style>
  <w:style w:type="character" w:customStyle="1" w:styleId="innerpagetitle1">
    <w:name w:val="inner_page_title1"/>
    <w:rsid w:val="001F7FD7"/>
    <w:rPr>
      <w:b/>
      <w:bCs/>
      <w:vanish w:val="0"/>
      <w:webHidden w:val="0"/>
      <w:color w:val="A52631"/>
      <w:sz w:val="38"/>
      <w:szCs w:val="38"/>
      <w:specVanish w:val="0"/>
    </w:rPr>
  </w:style>
  <w:style w:type="paragraph" w:customStyle="1" w:styleId="CharCharCharCharCharCharChar1CharCharCharCharCharCharCharCharCharCharCharCharCharCharChar">
    <w:name w:val="Char Char Char Char Char Char Char1 Char Char Char Char Char Char Char Char Char Char Char Char Char Знак Знак Char Char"/>
    <w:basedOn w:val="a"/>
    <w:rsid w:val="001F7FD7"/>
    <w:pPr>
      <w:tabs>
        <w:tab w:val="left" w:pos="709"/>
      </w:tabs>
      <w:spacing w:after="0" w:line="240" w:lineRule="auto"/>
    </w:pPr>
    <w:rPr>
      <w:rFonts w:ascii="Tahoma" w:eastAsia="Times New Roman" w:hAnsi="Tahoma" w:cs="Times New Roman"/>
      <w:sz w:val="24"/>
      <w:szCs w:val="24"/>
      <w:lang w:val="pl-PL" w:eastAsia="pl-PL"/>
    </w:rPr>
  </w:style>
  <w:style w:type="character" w:styleId="afc">
    <w:name w:val="Hyperlink"/>
    <w:uiPriority w:val="99"/>
    <w:rsid w:val="001F7FD7"/>
    <w:rPr>
      <w:color w:val="0000FF"/>
      <w:u w:val="single"/>
    </w:rPr>
  </w:style>
  <w:style w:type="paragraph" w:customStyle="1" w:styleId="CharChar">
    <w:name w:val="Char Char"/>
    <w:basedOn w:val="a"/>
    <w:rsid w:val="001F7FD7"/>
    <w:pPr>
      <w:tabs>
        <w:tab w:val="left" w:pos="709"/>
      </w:tabs>
      <w:spacing w:after="0" w:line="240" w:lineRule="auto"/>
    </w:pPr>
    <w:rPr>
      <w:rFonts w:ascii="Tahoma" w:eastAsia="Times New Roman" w:hAnsi="Tahoma" w:cs="Times New Roman"/>
      <w:sz w:val="24"/>
      <w:szCs w:val="24"/>
      <w:lang w:val="pl-PL" w:eastAsia="pl-PL"/>
    </w:rPr>
  </w:style>
  <w:style w:type="table" w:styleId="afd">
    <w:name w:val="Table Grid"/>
    <w:basedOn w:val="a1"/>
    <w:uiPriority w:val="59"/>
    <w:unhideWhenUsed/>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Без списък1"/>
    <w:next w:val="a2"/>
    <w:uiPriority w:val="99"/>
    <w:semiHidden/>
    <w:unhideWhenUsed/>
    <w:rsid w:val="001F7FD7"/>
  </w:style>
  <w:style w:type="table" w:customStyle="1" w:styleId="17">
    <w:name w:val="Мрежа в таблица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uiPriority w:val="99"/>
    <w:semiHidden/>
    <w:unhideWhenUsed/>
    <w:rsid w:val="001F7FD7"/>
    <w:rPr>
      <w:sz w:val="16"/>
      <w:szCs w:val="16"/>
    </w:rPr>
  </w:style>
  <w:style w:type="table" w:customStyle="1" w:styleId="TableGrid5">
    <w:name w:val="Table Grid5"/>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1F7FD7"/>
    <w:rPr>
      <w:rFonts w:ascii="Book Antiqua" w:eastAsia="Book Antiqua" w:hAnsi="Book Antiqua" w:cs="Book Antiqua"/>
      <w:b w:val="0"/>
      <w:bCs w:val="0"/>
      <w:i w:val="0"/>
      <w:iCs w:val="0"/>
      <w:smallCaps w:val="0"/>
      <w:strike w:val="0"/>
      <w:color w:val="000000"/>
      <w:spacing w:val="0"/>
      <w:w w:val="100"/>
      <w:position w:val="0"/>
      <w:sz w:val="19"/>
      <w:szCs w:val="19"/>
      <w:u w:val="none"/>
      <w:lang w:val="bg-BG" w:eastAsia="bg-BG" w:bidi="bg-BG"/>
    </w:rPr>
  </w:style>
  <w:style w:type="numbering" w:customStyle="1" w:styleId="NoList1">
    <w:name w:val="No List1"/>
    <w:next w:val="a2"/>
    <w:uiPriority w:val="99"/>
    <w:semiHidden/>
    <w:unhideWhenUsed/>
    <w:rsid w:val="001F7FD7"/>
  </w:style>
  <w:style w:type="table" w:customStyle="1" w:styleId="TableGrid6">
    <w:name w:val="Table Grid6"/>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1"/>
    <w:uiPriority w:val="34"/>
    <w:qFormat/>
    <w:locked/>
    <w:rsid w:val="001F7FD7"/>
    <w:rPr>
      <w:rFonts w:ascii="Times New Roman" w:eastAsia="Times New Roman" w:hAnsi="Times New Roman" w:cs="Times New Roman"/>
      <w:sz w:val="24"/>
      <w:szCs w:val="24"/>
      <w:lang w:val="bg-BG" w:eastAsia="bg-BG"/>
    </w:rPr>
  </w:style>
  <w:style w:type="table" w:customStyle="1" w:styleId="TableGrid7">
    <w:name w:val="Table Grid7"/>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1F7FD7"/>
    <w:pPr>
      <w:spacing w:after="0" w:line="240" w:lineRule="auto"/>
    </w:pPr>
    <w:rPr>
      <w:rFonts w:ascii="Calibri" w:eastAsia="Times New Roman" w:hAnsi="Calibri" w:cs="Calibri"/>
      <w:lang w:val="bg-BG"/>
    </w:rPr>
  </w:style>
  <w:style w:type="table" w:customStyle="1" w:styleId="TableGrid12">
    <w:name w:val="Table Grid1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1F7FD7"/>
  </w:style>
  <w:style w:type="paragraph" w:customStyle="1" w:styleId="xmsonormal">
    <w:name w:val="x_msonormal"/>
    <w:basedOn w:val="a"/>
    <w:rsid w:val="001F7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1F7FD7"/>
    <w:rPr>
      <w:color w:val="605E5C"/>
      <w:shd w:val="clear" w:color="auto" w:fill="E1DFDD"/>
    </w:rPr>
  </w:style>
  <w:style w:type="table" w:customStyle="1" w:styleId="TableGrid42">
    <w:name w:val="Table Grid4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F7FD7"/>
  </w:style>
  <w:style w:type="table" w:customStyle="1" w:styleId="TableGrid15">
    <w:name w:val="Table Grid15"/>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F7FD7"/>
  </w:style>
  <w:style w:type="table" w:customStyle="1" w:styleId="TableGrid61">
    <w:name w:val="Table Grid6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1F7FD7"/>
  </w:style>
  <w:style w:type="table" w:customStyle="1" w:styleId="TableGrid421">
    <w:name w:val="Table Grid421"/>
    <w:basedOn w:val="a1"/>
    <w:next w:val="afd"/>
    <w:uiPriority w:val="39"/>
    <w:rsid w:val="001F7FD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1F7FD7"/>
  </w:style>
  <w:style w:type="paragraph" w:styleId="aff0">
    <w:name w:val="endnote text"/>
    <w:basedOn w:val="a"/>
    <w:link w:val="aff1"/>
    <w:uiPriority w:val="99"/>
    <w:semiHidden/>
    <w:unhideWhenUsed/>
    <w:rsid w:val="001F7FD7"/>
    <w:pPr>
      <w:spacing w:after="0" w:line="240" w:lineRule="auto"/>
    </w:pPr>
    <w:rPr>
      <w:rFonts w:ascii="Calibri" w:eastAsia="Calibri" w:hAnsi="Calibri" w:cs="Times New Roman"/>
      <w:sz w:val="20"/>
      <w:szCs w:val="20"/>
    </w:rPr>
  </w:style>
  <w:style w:type="character" w:customStyle="1" w:styleId="aff1">
    <w:name w:val="Текст на бележка в края Знак"/>
    <w:basedOn w:val="a0"/>
    <w:link w:val="aff0"/>
    <w:uiPriority w:val="99"/>
    <w:semiHidden/>
    <w:rsid w:val="001F7FD7"/>
    <w:rPr>
      <w:rFonts w:ascii="Calibri" w:eastAsia="Calibri" w:hAnsi="Calibri" w:cs="Times New Roman"/>
      <w:sz w:val="20"/>
      <w:szCs w:val="20"/>
    </w:rPr>
  </w:style>
  <w:style w:type="character" w:styleId="aff2">
    <w:name w:val="endnote reference"/>
    <w:uiPriority w:val="99"/>
    <w:semiHidden/>
    <w:unhideWhenUsed/>
    <w:rsid w:val="001F7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9069</Words>
  <Characters>51695</Characters>
  <Application>Microsoft Office Word</Application>
  <DocSecurity>0</DocSecurity>
  <Lines>430</Lines>
  <Paragraphs>121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p.hristova</dc:creator>
  <cp:keywords/>
  <dc:description/>
  <cp:lastModifiedBy>p.hristova</cp:lastModifiedBy>
  <cp:revision>3</cp:revision>
  <cp:lastPrinted>2024-07-22T11:39:00Z</cp:lastPrinted>
  <dcterms:created xsi:type="dcterms:W3CDTF">2024-07-17T07:36:00Z</dcterms:created>
  <dcterms:modified xsi:type="dcterms:W3CDTF">2024-07-22T11:39:00Z</dcterms:modified>
</cp:coreProperties>
</file>