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25E58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/>
          <w:lang w:val="bg-BG"/>
        </w:rPr>
        <w:t xml:space="preserve"> </w:t>
      </w:r>
      <w:r w:rsidRPr="00E56A15">
        <w:rPr>
          <w:rFonts w:ascii="Book Antiqua" w:hAnsi="Book Antiqua" w:cs="Arial"/>
          <w:szCs w:val="24"/>
        </w:rPr>
        <w:t xml:space="preserve">                                           ЧРЕЗ ПРЕДСЕДАТЕЛЯ</w:t>
      </w:r>
    </w:p>
    <w:p w14:paraId="566A2C36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НА ОБЩИНСКИ СЪВЕТ-ГРАД РУСЕ</w:t>
      </w:r>
    </w:p>
    <w:p w14:paraId="422EF014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АКАДЕМИК ХРИСТО БЕЛОЕВ</w:t>
      </w:r>
    </w:p>
    <w:p w14:paraId="78E7D8E8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bookmarkStart w:id="0" w:name="_GoBack"/>
      <w:bookmarkEnd w:id="0"/>
      <w:r w:rsidRPr="00E56A15">
        <w:rPr>
          <w:rFonts w:ascii="Book Antiqua" w:hAnsi="Book Antiqua" w:cs="Arial"/>
          <w:szCs w:val="24"/>
        </w:rPr>
        <w:t xml:space="preserve">                                            ДО КМЕТА НА ОБЩИНА РУСЕ</w:t>
      </w:r>
    </w:p>
    <w:p w14:paraId="71793DFB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 Г-Н ПЕНЧО МИЛКОВ</w:t>
      </w:r>
    </w:p>
    <w:p w14:paraId="534BB035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</w:p>
    <w:p w14:paraId="19B3BBFF" w14:textId="49832F41" w:rsidR="00E56A15" w:rsidRPr="00E56A15" w:rsidRDefault="00E56A15" w:rsidP="00E56A15">
      <w:pPr>
        <w:jc w:val="both"/>
        <w:rPr>
          <w:rFonts w:ascii="Book Antiqua" w:hAnsi="Book Antiqua" w:cs="Arial"/>
          <w:szCs w:val="24"/>
          <w:lang w:val="bg-BG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 </w:t>
      </w:r>
      <w:r w:rsidRPr="00E56A15">
        <w:rPr>
          <w:rFonts w:ascii="Book Antiqua" w:hAnsi="Book Antiqua" w:cs="Arial"/>
          <w:szCs w:val="24"/>
          <w:lang w:val="bg-BG"/>
        </w:rPr>
        <w:t>П И Т А Н Е</w:t>
      </w:r>
    </w:p>
    <w:p w14:paraId="1F3FD7D7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 ОТ ГРУПАТА ОБЩИНСКИ СЪВЕТНИЦИ</w:t>
      </w:r>
    </w:p>
    <w:p w14:paraId="6F482167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„ СДС- ГРАЖДАНИТЕ“</w:t>
      </w:r>
    </w:p>
    <w:p w14:paraId="6C08850C" w14:textId="3D366581" w:rsidR="009824B2" w:rsidRPr="00E56A15" w:rsidRDefault="009824B2" w:rsidP="006A06B9">
      <w:pPr>
        <w:ind w:left="3600" w:firstLine="720"/>
        <w:rPr>
          <w:rFonts w:ascii="Book Antiqua" w:hAnsi="Book Antiqua"/>
          <w:lang w:val="bg-BG"/>
        </w:rPr>
      </w:pPr>
    </w:p>
    <w:p w14:paraId="6662F6EB" w14:textId="3503E6D0" w:rsidR="00C4424F" w:rsidRPr="00E56A15" w:rsidRDefault="00E56A15" w:rsidP="006A06B9">
      <w:pPr>
        <w:jc w:val="center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 xml:space="preserve"> </w:t>
      </w:r>
      <w:r w:rsidR="00C4424F" w:rsidRPr="00E56A15">
        <w:rPr>
          <w:rFonts w:ascii="Book Antiqua" w:hAnsi="Book Antiqua"/>
          <w:lang w:val="bg-BG"/>
        </w:rPr>
        <w:t>На основание чл. 33, ал. 1, т.4 от Закона за местното самоуправление и местната администрация и чл. 103</w:t>
      </w:r>
      <w:r w:rsidR="00302FF5" w:rsidRPr="00E56A15">
        <w:rPr>
          <w:rFonts w:ascii="Book Antiqua" w:hAnsi="Book Antiqua"/>
          <w:lang w:val="bg-BG"/>
        </w:rPr>
        <w:t>,</w:t>
      </w:r>
      <w:r w:rsidR="00C4424F" w:rsidRPr="00E56A15">
        <w:rPr>
          <w:rFonts w:ascii="Book Antiqua" w:hAnsi="Book Antiqua"/>
          <w:lang w:val="bg-BG"/>
        </w:rPr>
        <w:t xml:space="preserve"> ал.2 във връзка с чл. 104 от Правилника за организацията и дейността на О</w:t>
      </w:r>
      <w:r w:rsidR="006A06B9" w:rsidRPr="00E56A15">
        <w:rPr>
          <w:rFonts w:ascii="Book Antiqua" w:hAnsi="Book Antiqua"/>
          <w:lang w:val="bg-BG"/>
        </w:rPr>
        <w:t>б</w:t>
      </w:r>
      <w:r w:rsidR="00C4424F" w:rsidRPr="00E56A15">
        <w:rPr>
          <w:rFonts w:ascii="Book Antiqua" w:hAnsi="Book Antiqua"/>
          <w:lang w:val="bg-BG"/>
        </w:rPr>
        <w:t>щински съвет - Русе, неговите комисии и взаимодействието им с общинската администрация</w:t>
      </w:r>
    </w:p>
    <w:p w14:paraId="30BF17AD" w14:textId="77777777" w:rsidR="006A06B9" w:rsidRPr="009C7710" w:rsidRDefault="00C4424F" w:rsidP="006A06B9">
      <w:pPr>
        <w:jc w:val="center"/>
        <w:rPr>
          <w:rFonts w:ascii="Book Antiqua" w:hAnsi="Book Antiqua"/>
          <w:b/>
          <w:lang w:val="bg-BG"/>
        </w:rPr>
      </w:pPr>
      <w:r w:rsidRPr="00E56A15">
        <w:rPr>
          <w:rFonts w:ascii="Book Antiqua" w:hAnsi="Book Antiqua"/>
          <w:lang w:val="bg-BG"/>
        </w:rPr>
        <w:t xml:space="preserve">от </w:t>
      </w:r>
      <w:r w:rsidR="006A06B9" w:rsidRPr="009C7710">
        <w:rPr>
          <w:rFonts w:ascii="Book Antiqua" w:hAnsi="Book Antiqua"/>
          <w:b/>
          <w:lang w:val="bg-BG"/>
        </w:rPr>
        <w:t>Галичка Николова</w:t>
      </w:r>
      <w:r w:rsidRPr="009C7710">
        <w:rPr>
          <w:rFonts w:ascii="Book Antiqua" w:hAnsi="Book Antiqua"/>
          <w:b/>
          <w:lang w:val="bg-BG"/>
        </w:rPr>
        <w:t xml:space="preserve">, </w:t>
      </w:r>
    </w:p>
    <w:p w14:paraId="68E9D713" w14:textId="7B8BB563" w:rsidR="007F158C" w:rsidRPr="009C7710" w:rsidRDefault="00C4424F" w:rsidP="006A06B9">
      <w:pPr>
        <w:jc w:val="center"/>
        <w:rPr>
          <w:rFonts w:ascii="Book Antiqua" w:hAnsi="Book Antiqua"/>
          <w:b/>
          <w:lang w:val="bg-BG"/>
        </w:rPr>
      </w:pPr>
      <w:r w:rsidRPr="009C7710">
        <w:rPr>
          <w:rFonts w:ascii="Book Antiqua" w:hAnsi="Book Antiqua"/>
          <w:b/>
          <w:lang w:val="bg-BG"/>
        </w:rPr>
        <w:t>общински съветни</w:t>
      </w:r>
      <w:r w:rsidR="006A06B9" w:rsidRPr="009C7710">
        <w:rPr>
          <w:rFonts w:ascii="Book Antiqua" w:hAnsi="Book Antiqua"/>
          <w:b/>
          <w:lang w:val="bg-BG"/>
        </w:rPr>
        <w:t>к</w:t>
      </w:r>
      <w:r w:rsidRPr="009C7710">
        <w:rPr>
          <w:rFonts w:ascii="Book Antiqua" w:hAnsi="Book Antiqua"/>
          <w:b/>
          <w:lang w:val="bg-BG"/>
        </w:rPr>
        <w:t xml:space="preserve"> в Общински съвет </w:t>
      </w:r>
      <w:r w:rsidR="006A06B9" w:rsidRPr="009C7710">
        <w:rPr>
          <w:rFonts w:ascii="Book Antiqua" w:hAnsi="Book Antiqua"/>
          <w:b/>
          <w:lang w:val="bg-BG"/>
        </w:rPr>
        <w:t>–</w:t>
      </w:r>
      <w:r w:rsidRPr="009C7710">
        <w:rPr>
          <w:rFonts w:ascii="Book Antiqua" w:hAnsi="Book Antiqua"/>
          <w:b/>
          <w:lang w:val="bg-BG"/>
        </w:rPr>
        <w:t xml:space="preserve"> Русе</w:t>
      </w:r>
    </w:p>
    <w:p w14:paraId="658E8698" w14:textId="77777777" w:rsidR="009824B2" w:rsidRPr="00E56A15" w:rsidRDefault="009824B2" w:rsidP="006A06B9">
      <w:pPr>
        <w:jc w:val="center"/>
        <w:rPr>
          <w:rFonts w:ascii="Book Antiqua" w:hAnsi="Book Antiqua"/>
          <w:lang w:val="bg-BG"/>
        </w:rPr>
      </w:pPr>
    </w:p>
    <w:p w14:paraId="31541D45" w14:textId="19A2B02A" w:rsidR="009824B2" w:rsidRPr="00E56A15" w:rsidRDefault="009824B2" w:rsidP="009824B2">
      <w:pPr>
        <w:jc w:val="both"/>
        <w:rPr>
          <w:rFonts w:ascii="Book Antiqua" w:hAnsi="Book Antiqua"/>
          <w:b/>
          <w:bCs/>
          <w:lang w:val="bg-BG"/>
        </w:rPr>
      </w:pPr>
      <w:r w:rsidRPr="00E56A15">
        <w:rPr>
          <w:rFonts w:ascii="Book Antiqua" w:hAnsi="Book Antiqua"/>
          <w:b/>
          <w:bCs/>
          <w:lang w:val="bg-BG"/>
        </w:rPr>
        <w:tab/>
      </w:r>
      <w:r w:rsidR="00E56A15">
        <w:rPr>
          <w:rFonts w:ascii="Book Antiqua" w:hAnsi="Book Antiqua"/>
          <w:b/>
          <w:bCs/>
          <w:lang w:val="bg-BG"/>
        </w:rPr>
        <w:t xml:space="preserve">    </w:t>
      </w:r>
      <w:r w:rsidRPr="00E56A15">
        <w:rPr>
          <w:rFonts w:ascii="Book Antiqua" w:hAnsi="Book Antiqua"/>
          <w:b/>
          <w:bCs/>
          <w:lang w:val="bg-BG"/>
        </w:rPr>
        <w:t xml:space="preserve">ОТНОСНО: </w:t>
      </w:r>
      <w:r w:rsidR="005B2831">
        <w:rPr>
          <w:rFonts w:ascii="Book Antiqua" w:hAnsi="Book Antiqua"/>
          <w:b/>
          <w:bCs/>
          <w:lang w:val="bg-BG"/>
        </w:rPr>
        <w:t>Проблеми с</w:t>
      </w:r>
      <w:r w:rsidRPr="00E56A15">
        <w:rPr>
          <w:rFonts w:ascii="Book Antiqua" w:hAnsi="Book Antiqua"/>
          <w:b/>
          <w:bCs/>
          <w:lang w:val="bg-BG"/>
        </w:rPr>
        <w:t xml:space="preserve"> паркиране</w:t>
      </w:r>
      <w:r w:rsidR="00821B04">
        <w:rPr>
          <w:rFonts w:ascii="Book Antiqua" w:hAnsi="Book Antiqua"/>
          <w:b/>
          <w:bCs/>
          <w:lang w:val="bg-BG"/>
        </w:rPr>
        <w:t>то</w:t>
      </w:r>
      <w:r w:rsidRPr="00E56A15">
        <w:rPr>
          <w:rFonts w:ascii="Book Antiqua" w:hAnsi="Book Antiqua"/>
          <w:b/>
          <w:bCs/>
          <w:lang w:val="bg-BG"/>
        </w:rPr>
        <w:t xml:space="preserve"> в централната градска част</w:t>
      </w:r>
      <w:r w:rsidR="00821B04">
        <w:rPr>
          <w:rFonts w:ascii="Book Antiqua" w:hAnsi="Book Antiqua"/>
          <w:b/>
          <w:bCs/>
          <w:lang w:val="bg-BG"/>
        </w:rPr>
        <w:t xml:space="preserve"> (ЦГЧ)</w:t>
      </w:r>
      <w:r w:rsidRPr="00E56A15">
        <w:rPr>
          <w:rFonts w:ascii="Book Antiqua" w:hAnsi="Book Antiqua"/>
          <w:b/>
          <w:bCs/>
          <w:lang w:val="bg-BG"/>
        </w:rPr>
        <w:t xml:space="preserve"> на гр. Рус</w:t>
      </w:r>
      <w:r w:rsidR="00302FF5" w:rsidRPr="00E56A15">
        <w:rPr>
          <w:rFonts w:ascii="Book Antiqua" w:hAnsi="Book Antiqua"/>
          <w:b/>
          <w:bCs/>
          <w:lang w:val="bg-BG"/>
        </w:rPr>
        <w:t>е</w:t>
      </w:r>
    </w:p>
    <w:p w14:paraId="02C66028" w14:textId="6BD0F338" w:rsidR="006A06B9" w:rsidRPr="00E56A15" w:rsidRDefault="006A06B9" w:rsidP="006A06B9">
      <w:pPr>
        <w:jc w:val="both"/>
        <w:rPr>
          <w:rFonts w:ascii="Book Antiqua" w:hAnsi="Book Antiqua"/>
          <w:b/>
          <w:bCs/>
          <w:lang w:val="bg-BG"/>
        </w:rPr>
      </w:pPr>
      <w:r w:rsidRPr="00E56A15">
        <w:rPr>
          <w:rFonts w:ascii="Book Antiqua" w:hAnsi="Book Antiqua"/>
          <w:b/>
          <w:bCs/>
          <w:lang w:val="bg-BG"/>
        </w:rPr>
        <w:tab/>
        <w:t>УВАЖАЕМИ</w:t>
      </w:r>
      <w:r w:rsidR="009C7710">
        <w:rPr>
          <w:rFonts w:ascii="Book Antiqua" w:hAnsi="Book Antiqua"/>
          <w:b/>
          <w:bCs/>
          <w:lang w:val="bg-BG"/>
        </w:rPr>
        <w:t>,</w:t>
      </w:r>
      <w:r w:rsidRPr="00E56A15">
        <w:rPr>
          <w:rFonts w:ascii="Book Antiqua" w:hAnsi="Book Antiqua"/>
          <w:b/>
          <w:bCs/>
          <w:lang w:val="bg-BG"/>
        </w:rPr>
        <w:t xml:space="preserve"> ГОСПОДИН МИЛКОВ,</w:t>
      </w:r>
    </w:p>
    <w:p w14:paraId="44A93DF3" w14:textId="6B62D8D7" w:rsidR="00E56A15" w:rsidRDefault="006A06B9" w:rsidP="006A06B9">
      <w:pPr>
        <w:jc w:val="both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ab/>
        <w:t>С</w:t>
      </w:r>
      <w:r w:rsidR="009C7710">
        <w:rPr>
          <w:rFonts w:ascii="Book Antiqua" w:hAnsi="Book Antiqua"/>
          <w:lang w:val="bg-BG"/>
        </w:rPr>
        <w:t xml:space="preserve"> </w:t>
      </w:r>
      <w:r w:rsidR="005B2831">
        <w:rPr>
          <w:rFonts w:ascii="Book Antiqua" w:hAnsi="Book Antiqua"/>
          <w:lang w:val="bg-BG"/>
        </w:rPr>
        <w:t>отговор на питане</w:t>
      </w:r>
      <w:r w:rsidR="009C7710">
        <w:rPr>
          <w:rFonts w:ascii="Book Antiqua" w:hAnsi="Book Antiqua"/>
          <w:lang w:val="bg-BG"/>
        </w:rPr>
        <w:t>,</w:t>
      </w:r>
      <w:r w:rsidR="005B2831">
        <w:rPr>
          <w:rFonts w:ascii="Book Antiqua" w:hAnsi="Book Antiqua"/>
          <w:lang w:val="bg-BG"/>
        </w:rPr>
        <w:t xml:space="preserve"> Ваш изх. № 06-01-102</w:t>
      </w:r>
      <w:r w:rsidR="005B2831">
        <w:rPr>
          <w:rFonts w:ascii="Book Antiqua" w:hAnsi="Book Antiqua"/>
        </w:rPr>
        <w:t>#1</w:t>
      </w:r>
      <w:r w:rsidR="005B2831">
        <w:rPr>
          <w:rFonts w:ascii="Book Antiqua" w:hAnsi="Book Antiqua"/>
          <w:lang w:val="bg-BG"/>
        </w:rPr>
        <w:t xml:space="preserve">/19.04.2024, бяхме информирани, че </w:t>
      </w:r>
      <w:r w:rsidR="009C7710">
        <w:rPr>
          <w:rFonts w:ascii="Book Antiqua" w:hAnsi="Book Antiqua"/>
          <w:lang w:val="bg-BG"/>
        </w:rPr>
        <w:t>О</w:t>
      </w:r>
      <w:r w:rsidR="005B2831">
        <w:rPr>
          <w:rFonts w:ascii="Book Antiqua" w:hAnsi="Book Antiqua"/>
          <w:lang w:val="bg-BG"/>
        </w:rPr>
        <w:t xml:space="preserve">бщина Русе не е водила кореспонденция във връзка с паркирането в централна градска част с институциите работещи в сградата на </w:t>
      </w:r>
      <w:r w:rsidR="009C7710">
        <w:rPr>
          <w:rFonts w:ascii="Book Antiqua" w:hAnsi="Book Antiqua"/>
          <w:lang w:val="bg-BG"/>
        </w:rPr>
        <w:t>С</w:t>
      </w:r>
      <w:r w:rsidR="005B2831">
        <w:rPr>
          <w:rFonts w:ascii="Book Antiqua" w:hAnsi="Book Antiqua"/>
          <w:lang w:val="bg-BG"/>
        </w:rPr>
        <w:t>ъдебна палата.</w:t>
      </w:r>
    </w:p>
    <w:p w14:paraId="59C78658" w14:textId="4A25AC1D" w:rsidR="00DB6FBB" w:rsidRDefault="00DB6FBB" w:rsidP="006A06B9">
      <w:pPr>
        <w:jc w:val="both"/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ab/>
        <w:t>При множество срещи и разговори</w:t>
      </w:r>
      <w:r w:rsidR="009C7710">
        <w:rPr>
          <w:rFonts w:ascii="Book Antiqua" w:hAnsi="Book Antiqua"/>
          <w:lang w:val="bg-BG"/>
        </w:rPr>
        <w:t>,</w:t>
      </w:r>
      <w:r>
        <w:rPr>
          <w:rFonts w:ascii="Book Antiqua" w:hAnsi="Book Antiqua"/>
          <w:lang w:val="bg-BG"/>
        </w:rPr>
        <w:t xml:space="preserve"> във връзка с предложението ни за въвеждане на зона за платено паркиране в ЦГЧ, стана ясно, че не само е водена кореспонденция, но също така са водени разговори ръководителя на Окръжен съд Русе, който стопанисва сградата. Нещо повече, ОЗ „ИООРС“ е снабдено със списък с МПС и собствениците им, за да не бъдат санкционирани за нарушения на ЗДвП в централна градска част</w:t>
      </w:r>
      <w:r w:rsidR="003729FA">
        <w:rPr>
          <w:rFonts w:ascii="Book Antiqua" w:hAnsi="Book Antiqua"/>
          <w:lang w:val="bg-BG"/>
        </w:rPr>
        <w:t>, както и обратното – водачи на МПС извън списъка да бъдат санкционирани при спиране на улиците от страната на съдебна палата</w:t>
      </w:r>
      <w:r>
        <w:rPr>
          <w:rFonts w:ascii="Book Antiqua" w:hAnsi="Book Antiqua"/>
          <w:lang w:val="bg-BG"/>
        </w:rPr>
        <w:t>.</w:t>
      </w:r>
      <w:r w:rsidR="00821B04">
        <w:rPr>
          <w:rFonts w:ascii="Book Antiqua" w:hAnsi="Book Antiqua"/>
          <w:lang w:val="bg-BG"/>
        </w:rPr>
        <w:t xml:space="preserve"> Вече зададохме въпроси относно законността на знаците, но както стана ясно при проведените в последствие разговори, отговора не съответства на действителното </w:t>
      </w:r>
      <w:r w:rsidR="00821B04">
        <w:rPr>
          <w:rFonts w:ascii="Book Antiqua" w:hAnsi="Book Antiqua"/>
          <w:lang w:val="bg-BG"/>
        </w:rPr>
        <w:lastRenderedPageBreak/>
        <w:t>положение.</w:t>
      </w:r>
      <w:r w:rsidR="00C25006">
        <w:rPr>
          <w:rFonts w:ascii="Book Antiqua" w:hAnsi="Book Antiqua"/>
          <w:lang w:val="bg-BG"/>
        </w:rPr>
        <w:t xml:space="preserve"> Реално са използвани знаци, които не са разрешени от КОБД, като по този начин се забранява дори паркирането на местата за хора с увреждания.</w:t>
      </w:r>
    </w:p>
    <w:p w14:paraId="29A4C1C5" w14:textId="0BD889DE" w:rsidR="00DB6FBB" w:rsidRPr="005B2831" w:rsidRDefault="00DB6FBB" w:rsidP="006A06B9">
      <w:pPr>
        <w:jc w:val="both"/>
        <w:rPr>
          <w:rFonts w:ascii="Book Antiqua" w:hAnsi="Book Antiqua"/>
          <w:color w:val="565656"/>
          <w:shd w:val="clear" w:color="auto" w:fill="FFFFFF"/>
          <w:lang w:val="bg-BG"/>
        </w:rPr>
      </w:pPr>
      <w:r>
        <w:rPr>
          <w:rFonts w:ascii="Book Antiqua" w:hAnsi="Book Antiqua"/>
          <w:lang w:val="bg-BG"/>
        </w:rPr>
        <w:tab/>
      </w:r>
      <w:r w:rsidR="00821B04">
        <w:rPr>
          <w:rFonts w:ascii="Book Antiqua" w:hAnsi="Book Antiqua"/>
          <w:lang w:val="bg-BG"/>
        </w:rPr>
        <w:t>От друга страна п</w:t>
      </w:r>
      <w:r>
        <w:rPr>
          <w:rFonts w:ascii="Book Antiqua" w:hAnsi="Book Antiqua"/>
          <w:lang w:val="bg-BG"/>
        </w:rPr>
        <w:t>остъпилата в Община Русе и Общински съвет Русе подписка на граждани и собственици на имоти в ЦГЧ, както и изготвеното на база на нея мотивирано предложение</w:t>
      </w:r>
      <w:r w:rsidR="003729FA">
        <w:rPr>
          <w:rFonts w:ascii="Book Antiqua" w:hAnsi="Book Antiqua"/>
          <w:lang w:val="bg-BG"/>
        </w:rPr>
        <w:t xml:space="preserve"> до общинската КОБД</w:t>
      </w:r>
      <w:r>
        <w:rPr>
          <w:rFonts w:ascii="Book Antiqua" w:hAnsi="Book Antiqua"/>
          <w:lang w:val="bg-BG"/>
        </w:rPr>
        <w:t xml:space="preserve">, </w:t>
      </w:r>
      <w:r w:rsidR="00C25006">
        <w:rPr>
          <w:rFonts w:ascii="Book Antiqua" w:hAnsi="Book Antiqua"/>
          <w:lang w:val="bg-BG"/>
        </w:rPr>
        <w:t>не са включени в</w:t>
      </w:r>
      <w:r>
        <w:rPr>
          <w:rFonts w:ascii="Book Antiqua" w:hAnsi="Book Antiqua"/>
          <w:lang w:val="bg-BG"/>
        </w:rPr>
        <w:t xml:space="preserve"> дневният ред на комисията</w:t>
      </w:r>
      <w:r w:rsidR="003729FA">
        <w:rPr>
          <w:rFonts w:ascii="Book Antiqua" w:hAnsi="Book Antiqua"/>
          <w:lang w:val="bg-BG"/>
        </w:rPr>
        <w:t xml:space="preserve"> за 12.06.2024.</w:t>
      </w:r>
    </w:p>
    <w:p w14:paraId="5ADFC071" w14:textId="549B53A8" w:rsidR="00CD3180" w:rsidRPr="00E56A15" w:rsidRDefault="00CD3180" w:rsidP="006A06B9">
      <w:pPr>
        <w:jc w:val="both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ab/>
        <w:t xml:space="preserve">В тази връзка </w:t>
      </w:r>
      <w:r w:rsidR="009C7710">
        <w:rPr>
          <w:rFonts w:ascii="Book Antiqua" w:hAnsi="Book Antiqua"/>
          <w:lang w:val="bg-BG"/>
        </w:rPr>
        <w:t>бих искала следното</w:t>
      </w:r>
      <w:r w:rsidRPr="00E56A15">
        <w:rPr>
          <w:rFonts w:ascii="Book Antiqua" w:hAnsi="Book Antiqua"/>
          <w:lang w:val="bg-BG"/>
        </w:rPr>
        <w:t>:</w:t>
      </w:r>
    </w:p>
    <w:p w14:paraId="1C8AC75B" w14:textId="6C023662" w:rsidR="00CD3180" w:rsidRPr="00E56A15" w:rsidRDefault="003729FA" w:rsidP="00CD3180">
      <w:pPr>
        <w:pStyle w:val="a3"/>
        <w:numPr>
          <w:ilvl w:val="0"/>
          <w:numId w:val="1"/>
        </w:numPr>
        <w:jc w:val="both"/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 xml:space="preserve">Още веднъж моля за копия на кореспонденцията с </w:t>
      </w:r>
      <w:r w:rsidR="009C7710">
        <w:rPr>
          <w:rFonts w:ascii="Book Antiqua" w:hAnsi="Book Antiqua"/>
          <w:lang w:val="bg-BG"/>
        </w:rPr>
        <w:t xml:space="preserve"> </w:t>
      </w:r>
      <w:r>
        <w:rPr>
          <w:rFonts w:ascii="Book Antiqua" w:hAnsi="Book Antiqua"/>
          <w:lang w:val="bg-BG"/>
        </w:rPr>
        <w:t xml:space="preserve">Окръжен съд Русе, във връзка с проблемите с паркирането, включително и списъка, разпространен в СЗ „КООРС“. Ясно е, че след повдигането на обществен интерес пропуските издадени от ГД „Охрана“, намаляха над 3 пъти. Не считаме за редно, чрез списъци на автомобили и служители да се създава персонален комфорт за паркиране в ЦГЧ. </w:t>
      </w:r>
    </w:p>
    <w:p w14:paraId="02042D20" w14:textId="49758045" w:rsidR="009E7168" w:rsidRDefault="003729FA" w:rsidP="00CD3180">
      <w:pPr>
        <w:pStyle w:val="a3"/>
        <w:numPr>
          <w:ilvl w:val="0"/>
          <w:numId w:val="1"/>
        </w:numPr>
        <w:jc w:val="both"/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>Моля за информация, какви ангажименти са поемани при водените срещи с ръководството на Окръжен съд Русе от страна на Община Русе за подобряване на условията на паркиране в ЦГЧ.</w:t>
      </w:r>
    </w:p>
    <w:p w14:paraId="7D1D34A2" w14:textId="25729441" w:rsidR="00C25006" w:rsidRPr="00E56A15" w:rsidRDefault="00C25006" w:rsidP="00CD3180">
      <w:pPr>
        <w:pStyle w:val="a3"/>
        <w:numPr>
          <w:ilvl w:val="0"/>
          <w:numId w:val="1"/>
        </w:numPr>
        <w:jc w:val="both"/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>Какви мерки прилага СЗ „ИООРС“ за предотвратяване паркирането на места за хора с увреждания над разрешеното време в Наредба №18? Въпроса го задаваме поради наблюдения за паркирани дългосрочно автомобили на тези места, някои от които в зони с видеонаблюдение.</w:t>
      </w:r>
    </w:p>
    <w:p w14:paraId="2D1CBF81" w14:textId="25B5817B" w:rsidR="007A0A0C" w:rsidRPr="00E56A15" w:rsidRDefault="007A0A0C" w:rsidP="00CD3180">
      <w:pPr>
        <w:pStyle w:val="a3"/>
        <w:numPr>
          <w:ilvl w:val="0"/>
          <w:numId w:val="1"/>
        </w:numPr>
        <w:jc w:val="both"/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>Каква е причината предложението на собствениците на имоти в ЦГЧ до общинската КОБД</w:t>
      </w:r>
      <w:r w:rsidR="00821B04">
        <w:rPr>
          <w:rFonts w:ascii="Book Antiqua" w:hAnsi="Book Antiqua"/>
          <w:lang w:val="bg-BG"/>
        </w:rPr>
        <w:t xml:space="preserve">, </w:t>
      </w:r>
      <w:r w:rsidR="00821B04" w:rsidRPr="00821B04">
        <w:rPr>
          <w:rFonts w:ascii="Book Antiqua" w:hAnsi="Book Antiqua"/>
          <w:lang w:val="bg-BG"/>
        </w:rPr>
        <w:t>вх. № 94Б-890-1 от 20.5.24</w:t>
      </w:r>
      <w:r w:rsidR="00821B04">
        <w:rPr>
          <w:rFonts w:ascii="Book Antiqua" w:hAnsi="Book Antiqua"/>
          <w:lang w:val="bg-BG"/>
        </w:rPr>
        <w:t>,</w:t>
      </w:r>
      <w:r>
        <w:rPr>
          <w:rFonts w:ascii="Book Antiqua" w:hAnsi="Book Antiqua"/>
          <w:lang w:val="bg-BG"/>
        </w:rPr>
        <w:t xml:space="preserve"> да не бъде </w:t>
      </w:r>
      <w:r w:rsidR="00821B04">
        <w:rPr>
          <w:rFonts w:ascii="Book Antiqua" w:hAnsi="Book Antiqua"/>
          <w:lang w:val="bg-BG"/>
        </w:rPr>
        <w:t>включено в дневния ред</w:t>
      </w:r>
      <w:r>
        <w:rPr>
          <w:rFonts w:ascii="Book Antiqua" w:hAnsi="Book Antiqua"/>
          <w:lang w:val="bg-BG"/>
        </w:rPr>
        <w:t xml:space="preserve"> на заседанието на 12.06.24 г. и да не бъдат информирани членовете на комисията за него? Моля за копие от преписката в тази връзка</w:t>
      </w:r>
      <w:r w:rsidR="00821B04">
        <w:rPr>
          <w:rFonts w:ascii="Book Antiqua" w:hAnsi="Book Antiqua"/>
          <w:lang w:val="bg-BG"/>
        </w:rPr>
        <w:t>, както и на становища по предложението ако са постъпили такива.</w:t>
      </w:r>
    </w:p>
    <w:p w14:paraId="212127A8" w14:textId="02E02543" w:rsidR="009E7168" w:rsidRPr="00E56A15" w:rsidRDefault="009E7168" w:rsidP="009824B2">
      <w:pPr>
        <w:ind w:left="720" w:firstLine="360"/>
        <w:jc w:val="both"/>
        <w:rPr>
          <w:rFonts w:ascii="Book Antiqua" w:hAnsi="Book Antiqua"/>
          <w:lang w:val="bg-BG"/>
        </w:rPr>
      </w:pPr>
      <w:bookmarkStart w:id="1" w:name="_Hlk160796776"/>
      <w:r w:rsidRPr="00E56A15">
        <w:rPr>
          <w:rFonts w:ascii="Book Antiqua" w:hAnsi="Book Antiqua"/>
          <w:lang w:val="bg-BG"/>
        </w:rPr>
        <w:t>Желая да получа писмен и устен отговор на сесията</w:t>
      </w:r>
      <w:r w:rsidR="00596515" w:rsidRPr="00E56A15">
        <w:rPr>
          <w:rFonts w:ascii="Book Antiqua" w:hAnsi="Book Antiqua"/>
          <w:lang w:val="bg-BG"/>
        </w:rPr>
        <w:t>, която ще се проведе</w:t>
      </w:r>
      <w:r w:rsidRPr="00E56A15">
        <w:rPr>
          <w:rFonts w:ascii="Book Antiqua" w:hAnsi="Book Antiqua"/>
          <w:lang w:val="bg-BG"/>
        </w:rPr>
        <w:t xml:space="preserve"> на </w:t>
      </w:r>
      <w:r w:rsidR="009824B2" w:rsidRPr="00E56A15">
        <w:rPr>
          <w:rFonts w:ascii="Book Antiqua" w:hAnsi="Book Antiqua"/>
          <w:lang w:val="bg-BG"/>
        </w:rPr>
        <w:t xml:space="preserve">дата </w:t>
      </w:r>
      <w:r w:rsidR="00E56A15" w:rsidRPr="00E56A15">
        <w:rPr>
          <w:rFonts w:ascii="Book Antiqua" w:hAnsi="Book Antiqua"/>
          <w:lang w:val="bg-BG"/>
        </w:rPr>
        <w:t xml:space="preserve"> </w:t>
      </w:r>
      <w:r w:rsidR="009C7710">
        <w:rPr>
          <w:rFonts w:ascii="Book Antiqua" w:hAnsi="Book Antiqua"/>
          <w:lang w:val="bg-BG"/>
        </w:rPr>
        <w:t xml:space="preserve"> 27 </w:t>
      </w:r>
      <w:r w:rsidR="00CD7C4F">
        <w:rPr>
          <w:rFonts w:ascii="Book Antiqua" w:hAnsi="Book Antiqua"/>
          <w:lang w:val="bg-BG"/>
        </w:rPr>
        <w:t>юни</w:t>
      </w:r>
      <w:r w:rsidR="00E56A15" w:rsidRPr="00E56A15">
        <w:rPr>
          <w:rFonts w:ascii="Book Antiqua" w:hAnsi="Book Antiqua"/>
          <w:lang w:val="bg-BG"/>
        </w:rPr>
        <w:t xml:space="preserve"> 2024г., или при промяна</w:t>
      </w:r>
      <w:r w:rsidR="000035D6">
        <w:rPr>
          <w:rFonts w:ascii="Book Antiqua" w:hAnsi="Book Antiqua"/>
          <w:lang w:val="bg-BG"/>
        </w:rPr>
        <w:t xml:space="preserve">, </w:t>
      </w:r>
      <w:r w:rsidR="00E56A15" w:rsidRPr="00E56A15">
        <w:rPr>
          <w:rFonts w:ascii="Book Antiqua" w:hAnsi="Book Antiqua"/>
          <w:lang w:val="bg-BG"/>
        </w:rPr>
        <w:t>на датата, съответстваща сесията.</w:t>
      </w:r>
    </w:p>
    <w:p w14:paraId="276D7582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</w:p>
    <w:p w14:paraId="025FC4B4" w14:textId="77777777" w:rsidR="009824B2" w:rsidRPr="00E56A15" w:rsidRDefault="009824B2" w:rsidP="009E7168">
      <w:pPr>
        <w:ind w:left="720"/>
        <w:jc w:val="both"/>
        <w:rPr>
          <w:rFonts w:ascii="Book Antiqua" w:hAnsi="Book Antiqua"/>
          <w:lang w:val="bg-BG"/>
        </w:rPr>
      </w:pPr>
    </w:p>
    <w:p w14:paraId="1FA3D0CB" w14:textId="2FBD0BB9" w:rsidR="00596515" w:rsidRPr="00E56A15" w:rsidRDefault="00596515" w:rsidP="009E7168">
      <w:pPr>
        <w:ind w:left="720"/>
        <w:jc w:val="both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  <w:t>С уважение:</w:t>
      </w:r>
    </w:p>
    <w:p w14:paraId="3FC60C8F" w14:textId="2D5BF71C" w:rsidR="00596515" w:rsidRPr="009C7710" w:rsidRDefault="00596515" w:rsidP="009E7168">
      <w:pPr>
        <w:ind w:left="720"/>
        <w:jc w:val="both"/>
        <w:rPr>
          <w:rFonts w:ascii="Book Antiqua" w:hAnsi="Book Antiqua"/>
          <w:b/>
          <w:lang w:val="bg-BG"/>
        </w:rPr>
      </w:pP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9C7710">
        <w:rPr>
          <w:rFonts w:ascii="Book Antiqua" w:hAnsi="Book Antiqua"/>
          <w:b/>
          <w:lang w:val="bg-BG"/>
        </w:rPr>
        <w:t>Галичка Николова</w:t>
      </w:r>
    </w:p>
    <w:p w14:paraId="44B9C5DF" w14:textId="7DCAB338" w:rsidR="00E56A15" w:rsidRPr="009C7710" w:rsidRDefault="00E56A15" w:rsidP="009E7168">
      <w:pPr>
        <w:ind w:left="720"/>
        <w:jc w:val="both"/>
        <w:rPr>
          <w:rFonts w:ascii="Book Antiqua" w:hAnsi="Book Antiqua"/>
          <w:b/>
          <w:lang w:val="bg-BG"/>
        </w:rPr>
      </w:pPr>
      <w:r w:rsidRPr="009C7710">
        <w:rPr>
          <w:rFonts w:ascii="Book Antiqua" w:hAnsi="Book Antiqua"/>
          <w:b/>
          <w:lang w:val="bg-BG"/>
        </w:rPr>
        <w:t xml:space="preserve">                                                                          ПК Граждани за общината</w:t>
      </w:r>
      <w:bookmarkEnd w:id="1"/>
    </w:p>
    <w:sectPr w:rsidR="00E56A15" w:rsidRPr="009C7710" w:rsidSect="00E90FDE">
      <w:pgSz w:w="12240" w:h="15840"/>
      <w:pgMar w:top="1276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zbuki">
    <w:altName w:val="Calibri"/>
    <w:charset w:val="CC"/>
    <w:family w:val="auto"/>
    <w:pitch w:val="variable"/>
    <w:sig w:usb0="00000207" w:usb1="00000000" w:usb2="00000000" w:usb3="00000000" w:csb0="0000008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1D1"/>
    <w:multiLevelType w:val="hybridMultilevel"/>
    <w:tmpl w:val="A3069790"/>
    <w:lvl w:ilvl="0" w:tplc="2458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F"/>
    <w:rsid w:val="000035D6"/>
    <w:rsid w:val="00013912"/>
    <w:rsid w:val="00017547"/>
    <w:rsid w:val="000C4F89"/>
    <w:rsid w:val="000E3D11"/>
    <w:rsid w:val="001B0404"/>
    <w:rsid w:val="00302FF5"/>
    <w:rsid w:val="003729FA"/>
    <w:rsid w:val="00596515"/>
    <w:rsid w:val="005B2831"/>
    <w:rsid w:val="006A06B9"/>
    <w:rsid w:val="006C57DD"/>
    <w:rsid w:val="007A0A0C"/>
    <w:rsid w:val="007F158C"/>
    <w:rsid w:val="00821B04"/>
    <w:rsid w:val="00975BCA"/>
    <w:rsid w:val="009824B2"/>
    <w:rsid w:val="009C7710"/>
    <w:rsid w:val="009E7168"/>
    <w:rsid w:val="00B14416"/>
    <w:rsid w:val="00C25006"/>
    <w:rsid w:val="00C4424F"/>
    <w:rsid w:val="00CD3180"/>
    <w:rsid w:val="00CD7C4F"/>
    <w:rsid w:val="00CE725B"/>
    <w:rsid w:val="00DB6FBB"/>
    <w:rsid w:val="00E11ADF"/>
    <w:rsid w:val="00E279D1"/>
    <w:rsid w:val="00E56A15"/>
    <w:rsid w:val="00E90FDE"/>
    <w:rsid w:val="00F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A8B0"/>
  <w15:docId w15:val="{D7872856-D25B-44F1-9E00-D654E1AF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zbuki" w:eastAsiaTheme="minorHAnsi" w:hAnsi="Azbuki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Тинчев</dc:creator>
  <cp:lastModifiedBy>p.hristova</cp:lastModifiedBy>
  <cp:revision>2</cp:revision>
  <cp:lastPrinted>2024-06-11T06:42:00Z</cp:lastPrinted>
  <dcterms:created xsi:type="dcterms:W3CDTF">2024-06-11T06:44:00Z</dcterms:created>
  <dcterms:modified xsi:type="dcterms:W3CDTF">2024-06-11T06:44:00Z</dcterms:modified>
</cp:coreProperties>
</file>