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ABBE1" w14:textId="77777777" w:rsidR="00C36BAE" w:rsidRPr="00BF313B" w:rsidRDefault="00C36BAE" w:rsidP="004A36FD">
      <w:pPr>
        <w:jc w:val="center"/>
        <w:rPr>
          <w:rFonts w:ascii="Times New Roman" w:hAnsi="Times New Roman" w:cs="Times New Roman"/>
          <w:b/>
          <w:sz w:val="24"/>
          <w:szCs w:val="24"/>
          <w:lang w:val="en-US"/>
        </w:rPr>
      </w:pPr>
    </w:p>
    <w:p w14:paraId="31B37718" w14:textId="77777777" w:rsidR="00C36BAE" w:rsidRPr="00C36BAE" w:rsidRDefault="00C36BAE" w:rsidP="00C36BAE">
      <w:pPr>
        <w:jc w:val="center"/>
        <w:rPr>
          <w:rFonts w:ascii="Times New Roman" w:hAnsi="Times New Roman" w:cs="Times New Roman"/>
          <w:b/>
          <w:sz w:val="24"/>
          <w:szCs w:val="24"/>
        </w:rPr>
      </w:pPr>
    </w:p>
    <w:p w14:paraId="4CEC979A" w14:textId="77777777" w:rsidR="00C36BAE" w:rsidRPr="00C36BAE" w:rsidRDefault="00C36BAE" w:rsidP="00C36BAE">
      <w:pPr>
        <w:jc w:val="center"/>
        <w:rPr>
          <w:rFonts w:ascii="Times New Roman" w:hAnsi="Times New Roman" w:cs="Times New Roman"/>
          <w:b/>
          <w:sz w:val="28"/>
          <w:szCs w:val="28"/>
        </w:rPr>
      </w:pPr>
      <w:r w:rsidRPr="00C36BAE">
        <w:rPr>
          <w:rFonts w:ascii="Times New Roman" w:hAnsi="Times New Roman" w:cs="Times New Roman"/>
          <w:b/>
          <w:sz w:val="28"/>
          <w:szCs w:val="28"/>
        </w:rPr>
        <w:t>ОБЩИНСКИ СЪВЕТ – РУСЕ</w:t>
      </w:r>
    </w:p>
    <w:p w14:paraId="4D1512CE" w14:textId="4B5C6E77" w:rsidR="00C36BAE" w:rsidRPr="00C36BAE" w:rsidRDefault="00C36BAE" w:rsidP="00C36BAE">
      <w:pPr>
        <w:jc w:val="center"/>
        <w:rPr>
          <w:rFonts w:ascii="Times New Roman" w:hAnsi="Times New Roman" w:cs="Times New Roman"/>
          <w:b/>
          <w:sz w:val="28"/>
          <w:szCs w:val="28"/>
          <w:lang w:val="en-US"/>
        </w:rPr>
      </w:pPr>
      <w:r w:rsidRPr="00C36BAE">
        <w:rPr>
          <w:rFonts w:ascii="Times New Roman" w:hAnsi="Times New Roman" w:cs="Times New Roman"/>
          <w:b/>
          <w:sz w:val="28"/>
          <w:szCs w:val="28"/>
          <w:lang w:val="en-US"/>
        </w:rPr>
        <w:t xml:space="preserve"> _________________________________________________</w:t>
      </w:r>
    </w:p>
    <w:p w14:paraId="3C7F3E08" w14:textId="77777777" w:rsidR="00C36BAE" w:rsidRPr="00C36BAE" w:rsidRDefault="00C36BAE" w:rsidP="00C36BAE">
      <w:pPr>
        <w:jc w:val="center"/>
        <w:rPr>
          <w:rFonts w:ascii="Times New Roman" w:hAnsi="Times New Roman" w:cs="Times New Roman"/>
          <w:b/>
          <w:sz w:val="28"/>
          <w:szCs w:val="28"/>
          <w:lang w:val="en-US"/>
        </w:rPr>
      </w:pPr>
    </w:p>
    <w:p w14:paraId="787B8089" w14:textId="77777777" w:rsidR="00C36BAE" w:rsidRPr="00C36BAE" w:rsidRDefault="00C36BAE" w:rsidP="00C36BAE">
      <w:pPr>
        <w:jc w:val="center"/>
        <w:rPr>
          <w:rFonts w:ascii="Times New Roman" w:hAnsi="Times New Roman" w:cs="Times New Roman"/>
          <w:b/>
          <w:sz w:val="28"/>
          <w:szCs w:val="28"/>
        </w:rPr>
      </w:pPr>
      <w:r w:rsidRPr="00C36BAE">
        <w:rPr>
          <w:rFonts w:ascii="Times New Roman" w:hAnsi="Times New Roman" w:cs="Times New Roman"/>
          <w:b/>
          <w:sz w:val="28"/>
          <w:szCs w:val="28"/>
        </w:rPr>
        <w:t>НАРЕДБА</w:t>
      </w:r>
    </w:p>
    <w:p w14:paraId="013C0FEF" w14:textId="0A57C945" w:rsidR="00C36BAE" w:rsidRPr="00C36BAE" w:rsidRDefault="00C36BAE" w:rsidP="00C36BAE">
      <w:pPr>
        <w:jc w:val="center"/>
        <w:rPr>
          <w:rFonts w:ascii="Times New Roman" w:hAnsi="Times New Roman" w:cs="Times New Roman"/>
          <w:b/>
          <w:sz w:val="28"/>
          <w:szCs w:val="28"/>
        </w:rPr>
      </w:pPr>
      <w:r w:rsidRPr="00C36BAE">
        <w:rPr>
          <w:rFonts w:ascii="Times New Roman" w:hAnsi="Times New Roman" w:cs="Times New Roman"/>
          <w:b/>
          <w:sz w:val="28"/>
          <w:szCs w:val="28"/>
        </w:rPr>
        <w:t>№</w:t>
      </w:r>
      <w:r w:rsidRPr="00C36BAE">
        <w:rPr>
          <w:rFonts w:ascii="Times New Roman" w:hAnsi="Times New Roman" w:cs="Times New Roman"/>
          <w:b/>
          <w:sz w:val="28"/>
          <w:szCs w:val="28"/>
          <w:lang w:val="en-US"/>
        </w:rPr>
        <w:t xml:space="preserve"> 1</w:t>
      </w:r>
      <w:r w:rsidRPr="00C36BAE">
        <w:rPr>
          <w:rFonts w:ascii="Times New Roman" w:hAnsi="Times New Roman" w:cs="Times New Roman"/>
          <w:b/>
          <w:sz w:val="28"/>
          <w:szCs w:val="28"/>
        </w:rPr>
        <w:t>8</w:t>
      </w:r>
    </w:p>
    <w:p w14:paraId="783BF0DA" w14:textId="77777777" w:rsidR="00C36BAE" w:rsidRPr="00C36BAE" w:rsidRDefault="00C36BAE" w:rsidP="00C36BAE">
      <w:pPr>
        <w:jc w:val="center"/>
        <w:rPr>
          <w:rFonts w:ascii="Times New Roman" w:hAnsi="Times New Roman" w:cs="Times New Roman"/>
          <w:b/>
          <w:sz w:val="28"/>
          <w:szCs w:val="28"/>
        </w:rPr>
      </w:pPr>
      <w:r w:rsidRPr="00C36BAE">
        <w:rPr>
          <w:rFonts w:ascii="Times New Roman" w:hAnsi="Times New Roman" w:cs="Times New Roman"/>
          <w:b/>
          <w:sz w:val="28"/>
          <w:szCs w:val="28"/>
        </w:rPr>
        <w:t xml:space="preserve">за обществения ред при ползване на превозни средства </w:t>
      </w:r>
    </w:p>
    <w:p w14:paraId="03603891" w14:textId="4646A82C" w:rsidR="00C36BAE" w:rsidRPr="00C36BAE" w:rsidRDefault="00C36BAE" w:rsidP="00C36BAE">
      <w:pPr>
        <w:jc w:val="center"/>
        <w:rPr>
          <w:rFonts w:ascii="Times New Roman" w:hAnsi="Times New Roman" w:cs="Times New Roman"/>
          <w:b/>
          <w:sz w:val="28"/>
          <w:szCs w:val="28"/>
        </w:rPr>
      </w:pPr>
      <w:r w:rsidRPr="00C36BAE">
        <w:rPr>
          <w:rFonts w:ascii="Times New Roman" w:hAnsi="Times New Roman" w:cs="Times New Roman"/>
          <w:b/>
          <w:sz w:val="28"/>
          <w:szCs w:val="28"/>
        </w:rPr>
        <w:t>на територията на Община Русе</w:t>
      </w:r>
    </w:p>
    <w:p w14:paraId="1D66C04F" w14:textId="77777777" w:rsidR="00C36BAE" w:rsidRPr="00C36BAE" w:rsidRDefault="00C36BAE" w:rsidP="00C36BAE">
      <w:pPr>
        <w:jc w:val="center"/>
        <w:rPr>
          <w:rFonts w:ascii="Times New Roman" w:hAnsi="Times New Roman" w:cs="Times New Roman"/>
          <w:b/>
          <w:sz w:val="24"/>
          <w:szCs w:val="24"/>
          <w:lang w:val="en-US"/>
        </w:rPr>
      </w:pPr>
    </w:p>
    <w:p w14:paraId="09EC61EE" w14:textId="1022047C" w:rsidR="00C36BAE" w:rsidRPr="00C36BAE" w:rsidRDefault="00C36BAE" w:rsidP="00C36BAE">
      <w:pPr>
        <w:jc w:val="center"/>
        <w:rPr>
          <w:rFonts w:ascii="Times New Roman" w:hAnsi="Times New Roman" w:cs="Times New Roman"/>
          <w:i/>
          <w:iCs/>
          <w:sz w:val="24"/>
          <w:szCs w:val="24"/>
          <w:lang w:val="en-US"/>
        </w:rPr>
      </w:pPr>
      <w:r w:rsidRPr="00C36BAE">
        <w:rPr>
          <w:rFonts w:ascii="Times New Roman" w:hAnsi="Times New Roman" w:cs="Times New Roman"/>
          <w:i/>
          <w:iCs/>
          <w:sz w:val="24"/>
          <w:szCs w:val="24"/>
          <w:lang w:val="en-US"/>
        </w:rPr>
        <w:t>(</w:t>
      </w:r>
      <w:r w:rsidRPr="00C36BAE">
        <w:rPr>
          <w:rFonts w:ascii="Times New Roman" w:hAnsi="Times New Roman" w:cs="Times New Roman"/>
          <w:i/>
          <w:iCs/>
          <w:sz w:val="24"/>
          <w:szCs w:val="24"/>
        </w:rPr>
        <w:t xml:space="preserve">Тази наредба е приета на основание </w:t>
      </w:r>
      <w:r w:rsidRPr="00C36BAE">
        <w:rPr>
          <w:rFonts w:ascii="Times New Roman" w:hAnsi="Times New Roman" w:cs="Times New Roman"/>
          <w:bCs/>
          <w:i/>
          <w:iCs/>
          <w:sz w:val="24"/>
          <w:szCs w:val="24"/>
        </w:rPr>
        <w:t>чл. 21, ал. 2, във връзка с чл. 21, ал. 1, т. 13 и 23 от Закона за местното самоуправление и местната администрация и чл. 6, ал. 2 и ал. 3 и чл. 9 от Закона за местните данъци и такси, чл. 80а, ал. 4 от ЗДвП, във връзка с чл. 76, ал. 3 от Административно процесуален кодекс и чл. 8 от Закон за нормативните актове</w:t>
      </w:r>
      <w:r w:rsidRPr="00C36BAE">
        <w:rPr>
          <w:rFonts w:ascii="Times New Roman" w:hAnsi="Times New Roman" w:cs="Times New Roman"/>
          <w:i/>
          <w:iCs/>
          <w:sz w:val="24"/>
          <w:szCs w:val="24"/>
        </w:rPr>
        <w:t xml:space="preserve"> с Решение № 881 по протокол № 32/19.04.2022 г.</w:t>
      </w:r>
      <w:r w:rsidR="00435CC1">
        <w:rPr>
          <w:rFonts w:ascii="Times New Roman" w:hAnsi="Times New Roman" w:cs="Times New Roman"/>
          <w:i/>
          <w:iCs/>
          <w:sz w:val="24"/>
          <w:szCs w:val="24"/>
        </w:rPr>
        <w:t>, изм. с Решение № 975 по протокол № 36/14.07.2022 г.</w:t>
      </w:r>
      <w:r w:rsidR="00801ECC">
        <w:rPr>
          <w:rFonts w:ascii="Times New Roman" w:hAnsi="Times New Roman" w:cs="Times New Roman"/>
          <w:i/>
          <w:iCs/>
          <w:sz w:val="24"/>
          <w:szCs w:val="24"/>
          <w:lang w:val="en-US"/>
        </w:rPr>
        <w:t>,</w:t>
      </w:r>
      <w:r w:rsidR="00801ECC">
        <w:rPr>
          <w:rFonts w:ascii="Times New Roman" w:hAnsi="Times New Roman" w:cs="Times New Roman"/>
          <w:i/>
          <w:iCs/>
          <w:sz w:val="24"/>
          <w:szCs w:val="24"/>
        </w:rPr>
        <w:t>изм. с Решение № 31 от 07.10.2022 г. на АС – Русе по адм. дело № 223/2022 г.</w:t>
      </w:r>
      <w:r w:rsidR="00BA6565">
        <w:rPr>
          <w:rFonts w:ascii="Times New Roman" w:hAnsi="Times New Roman" w:cs="Times New Roman"/>
          <w:i/>
          <w:iCs/>
          <w:sz w:val="24"/>
          <w:szCs w:val="24"/>
        </w:rPr>
        <w:t>, изм. с Решение № 1236 по Протокол № 45/16.02.2023 г.</w:t>
      </w:r>
      <w:r w:rsidR="00455D80">
        <w:rPr>
          <w:rFonts w:ascii="Times New Roman" w:hAnsi="Times New Roman" w:cs="Times New Roman"/>
          <w:i/>
          <w:iCs/>
          <w:sz w:val="24"/>
          <w:szCs w:val="24"/>
        </w:rPr>
        <w:t>, изм. с Решение № 210 по Протокол № 8/25.04.2024 г.</w:t>
      </w:r>
      <w:r w:rsidR="00AD679D">
        <w:rPr>
          <w:rFonts w:ascii="Times New Roman" w:hAnsi="Times New Roman" w:cs="Times New Roman"/>
          <w:i/>
          <w:iCs/>
          <w:sz w:val="24"/>
          <w:szCs w:val="24"/>
        </w:rPr>
        <w:t>, изм. с Решение № 259 по Протокол № 9/30.05.2024 г.</w:t>
      </w:r>
      <w:r w:rsidR="00907EAC">
        <w:rPr>
          <w:rFonts w:ascii="Times New Roman" w:hAnsi="Times New Roman" w:cs="Times New Roman"/>
          <w:i/>
          <w:iCs/>
          <w:sz w:val="24"/>
          <w:szCs w:val="24"/>
        </w:rPr>
        <w:t>,изм. с решения №377 и №378 по протокол 12/25.09.2024 г .</w:t>
      </w:r>
      <w:r w:rsidR="00CB6FDE">
        <w:rPr>
          <w:rFonts w:ascii="Times New Roman" w:hAnsi="Times New Roman" w:cs="Times New Roman"/>
          <w:i/>
          <w:iCs/>
          <w:sz w:val="24"/>
          <w:szCs w:val="24"/>
        </w:rPr>
        <w:t>,изм. с решение № 676, с протокол 23 от 24.07.2025 г</w:t>
      </w:r>
      <w:r w:rsidR="00801ECC">
        <w:rPr>
          <w:rFonts w:ascii="Times New Roman" w:hAnsi="Times New Roman" w:cs="Times New Roman"/>
          <w:i/>
          <w:iCs/>
          <w:sz w:val="24"/>
          <w:szCs w:val="24"/>
        </w:rPr>
        <w:t xml:space="preserve"> </w:t>
      </w:r>
      <w:r>
        <w:rPr>
          <w:rFonts w:ascii="Times New Roman" w:hAnsi="Times New Roman" w:cs="Times New Roman"/>
          <w:i/>
          <w:iCs/>
          <w:sz w:val="24"/>
          <w:szCs w:val="24"/>
          <w:lang w:val="en-US"/>
        </w:rPr>
        <w:t>)</w:t>
      </w:r>
    </w:p>
    <w:p w14:paraId="4C75A906" w14:textId="77777777" w:rsidR="00C36BAE" w:rsidRPr="00C36BAE" w:rsidRDefault="00C36BAE" w:rsidP="00C36BAE">
      <w:pPr>
        <w:jc w:val="center"/>
        <w:rPr>
          <w:rFonts w:ascii="Times New Roman" w:hAnsi="Times New Roman" w:cs="Times New Roman"/>
          <w:b/>
          <w:i/>
          <w:iCs/>
          <w:sz w:val="24"/>
          <w:szCs w:val="24"/>
        </w:rPr>
      </w:pPr>
    </w:p>
    <w:p w14:paraId="58E2228B" w14:textId="77777777" w:rsidR="00C36BAE" w:rsidRPr="00C36BAE" w:rsidRDefault="00C36BAE" w:rsidP="00C36BAE">
      <w:pPr>
        <w:jc w:val="center"/>
        <w:rPr>
          <w:rFonts w:ascii="Times New Roman" w:hAnsi="Times New Roman" w:cs="Times New Roman"/>
          <w:b/>
          <w:i/>
          <w:iCs/>
          <w:sz w:val="24"/>
          <w:szCs w:val="24"/>
        </w:rPr>
      </w:pPr>
    </w:p>
    <w:p w14:paraId="765426C1" w14:textId="34069855" w:rsidR="00C36BAE" w:rsidRDefault="00C36BAE" w:rsidP="00C36BAE">
      <w:pPr>
        <w:jc w:val="center"/>
        <w:rPr>
          <w:rFonts w:ascii="Times New Roman" w:hAnsi="Times New Roman" w:cs="Times New Roman"/>
          <w:b/>
          <w:sz w:val="24"/>
          <w:szCs w:val="24"/>
          <w:lang w:val="en-US"/>
        </w:rPr>
      </w:pPr>
    </w:p>
    <w:p w14:paraId="7C0ECB31" w14:textId="5E962098" w:rsidR="00C36BAE" w:rsidRDefault="00C36BAE" w:rsidP="00C36BAE">
      <w:pPr>
        <w:jc w:val="center"/>
        <w:rPr>
          <w:rFonts w:ascii="Times New Roman" w:hAnsi="Times New Roman" w:cs="Times New Roman"/>
          <w:b/>
          <w:sz w:val="24"/>
          <w:szCs w:val="24"/>
          <w:lang w:val="en-US"/>
        </w:rPr>
      </w:pPr>
    </w:p>
    <w:p w14:paraId="406D428E" w14:textId="3A9F2B89" w:rsidR="00C36BAE" w:rsidRDefault="00C36BAE" w:rsidP="00C36BAE">
      <w:pPr>
        <w:jc w:val="center"/>
        <w:rPr>
          <w:rFonts w:ascii="Times New Roman" w:hAnsi="Times New Roman" w:cs="Times New Roman"/>
          <w:b/>
          <w:sz w:val="24"/>
          <w:szCs w:val="24"/>
          <w:lang w:val="en-US"/>
        </w:rPr>
      </w:pPr>
    </w:p>
    <w:p w14:paraId="0755FA78" w14:textId="08767CF4" w:rsidR="00C36BAE" w:rsidRDefault="00C36BAE" w:rsidP="00C36BAE">
      <w:pPr>
        <w:jc w:val="center"/>
        <w:rPr>
          <w:rFonts w:ascii="Times New Roman" w:hAnsi="Times New Roman" w:cs="Times New Roman"/>
          <w:b/>
          <w:sz w:val="24"/>
          <w:szCs w:val="24"/>
          <w:lang w:val="en-US"/>
        </w:rPr>
      </w:pPr>
    </w:p>
    <w:p w14:paraId="44A44853" w14:textId="6D776E05" w:rsidR="00C36BAE" w:rsidRDefault="00C36BAE" w:rsidP="00C36BAE">
      <w:pPr>
        <w:jc w:val="center"/>
        <w:rPr>
          <w:rFonts w:ascii="Times New Roman" w:hAnsi="Times New Roman" w:cs="Times New Roman"/>
          <w:b/>
          <w:sz w:val="24"/>
          <w:szCs w:val="24"/>
          <w:lang w:val="en-US"/>
        </w:rPr>
      </w:pPr>
    </w:p>
    <w:p w14:paraId="19C495CD" w14:textId="64D101FA" w:rsidR="00C36BAE" w:rsidRDefault="00C36BAE" w:rsidP="00C36BAE">
      <w:pPr>
        <w:jc w:val="center"/>
        <w:rPr>
          <w:rFonts w:ascii="Times New Roman" w:hAnsi="Times New Roman" w:cs="Times New Roman"/>
          <w:b/>
          <w:sz w:val="24"/>
          <w:szCs w:val="24"/>
          <w:lang w:val="en-US"/>
        </w:rPr>
      </w:pPr>
    </w:p>
    <w:p w14:paraId="4145D093" w14:textId="2E5F81CD" w:rsidR="00C36BAE" w:rsidRDefault="00C36BAE" w:rsidP="00C36BAE">
      <w:pPr>
        <w:jc w:val="center"/>
        <w:rPr>
          <w:rFonts w:ascii="Times New Roman" w:hAnsi="Times New Roman" w:cs="Times New Roman"/>
          <w:b/>
          <w:sz w:val="24"/>
          <w:szCs w:val="24"/>
          <w:lang w:val="en-US"/>
        </w:rPr>
      </w:pPr>
    </w:p>
    <w:p w14:paraId="27A9B9C5" w14:textId="1FDBDE1F" w:rsidR="00353C02" w:rsidRPr="00C36BAE" w:rsidRDefault="00BA6565" w:rsidP="00435CC1">
      <w:pPr>
        <w:jc w:val="center"/>
        <w:rPr>
          <w:rFonts w:ascii="Times New Roman" w:hAnsi="Times New Roman" w:cs="Times New Roman"/>
          <w:b/>
          <w:sz w:val="24"/>
          <w:szCs w:val="24"/>
        </w:rPr>
      </w:pPr>
      <w:r>
        <w:rPr>
          <w:rFonts w:ascii="Times New Roman" w:hAnsi="Times New Roman" w:cs="Times New Roman"/>
          <w:b/>
          <w:sz w:val="24"/>
          <w:szCs w:val="24"/>
        </w:rPr>
        <w:t xml:space="preserve">Русе, </w:t>
      </w:r>
      <w:r w:rsidR="00CB6FDE">
        <w:rPr>
          <w:rFonts w:ascii="Times New Roman" w:hAnsi="Times New Roman" w:cs="Times New Roman"/>
          <w:b/>
          <w:sz w:val="24"/>
          <w:szCs w:val="24"/>
        </w:rPr>
        <w:t>юли</w:t>
      </w:r>
      <w:r w:rsidR="00AD679D">
        <w:rPr>
          <w:rFonts w:ascii="Times New Roman" w:hAnsi="Times New Roman" w:cs="Times New Roman"/>
          <w:b/>
          <w:sz w:val="24"/>
          <w:szCs w:val="24"/>
        </w:rPr>
        <w:t xml:space="preserve"> </w:t>
      </w:r>
      <w:r>
        <w:rPr>
          <w:rFonts w:ascii="Times New Roman" w:hAnsi="Times New Roman" w:cs="Times New Roman"/>
          <w:b/>
          <w:sz w:val="24"/>
          <w:szCs w:val="24"/>
        </w:rPr>
        <w:t>202</w:t>
      </w:r>
      <w:r w:rsidR="00CB6FDE">
        <w:rPr>
          <w:rFonts w:ascii="Times New Roman" w:hAnsi="Times New Roman" w:cs="Times New Roman"/>
          <w:b/>
          <w:sz w:val="24"/>
          <w:szCs w:val="24"/>
        </w:rPr>
        <w:t>5</w:t>
      </w:r>
      <w:r w:rsidR="00C36BAE" w:rsidRPr="00C36BAE">
        <w:rPr>
          <w:rFonts w:ascii="Times New Roman" w:hAnsi="Times New Roman" w:cs="Times New Roman"/>
          <w:b/>
          <w:sz w:val="24"/>
          <w:szCs w:val="24"/>
        </w:rPr>
        <w:t xml:space="preserve"> г.</w:t>
      </w:r>
    </w:p>
    <w:p w14:paraId="354887E5" w14:textId="77777777" w:rsidR="00353C02" w:rsidRPr="008B68A6" w:rsidRDefault="00353C02" w:rsidP="00353C02">
      <w:pPr>
        <w:keepNext/>
        <w:spacing w:after="12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lastRenderedPageBreak/>
        <w:t xml:space="preserve">Глава </w:t>
      </w:r>
      <w:r w:rsidRPr="008B68A6">
        <w:rPr>
          <w:rFonts w:ascii="Times New Roman" w:eastAsia="Times New Roman" w:hAnsi="Times New Roman" w:cs="Times New Roman"/>
          <w:b/>
          <w:bCs/>
          <w:sz w:val="24"/>
          <w:szCs w:val="24"/>
          <w:lang w:val="en-US"/>
        </w:rPr>
        <w:t>I</w:t>
      </w:r>
    </w:p>
    <w:p w14:paraId="3A92380E" w14:textId="77777777" w:rsidR="00353C02" w:rsidRPr="008B68A6" w:rsidRDefault="00353C02" w:rsidP="00353C02">
      <w:pPr>
        <w:keepNext/>
        <w:spacing w:after="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ОБЩИ ПОЛОЖЕНИЯ</w:t>
      </w:r>
    </w:p>
    <w:p w14:paraId="167D3F17" w14:textId="77777777" w:rsidR="00353C02" w:rsidRPr="008B68A6" w:rsidRDefault="00353C02" w:rsidP="00353C02">
      <w:pPr>
        <w:spacing w:after="0" w:line="240" w:lineRule="auto"/>
        <w:rPr>
          <w:rFonts w:ascii="Times New Roman" w:eastAsia="Times New Roman" w:hAnsi="Times New Roman" w:cs="Times New Roman"/>
          <w:sz w:val="24"/>
          <w:szCs w:val="24"/>
        </w:rPr>
      </w:pPr>
    </w:p>
    <w:p w14:paraId="5DEA0C34" w14:textId="77777777" w:rsidR="00353C02" w:rsidRPr="008B68A6" w:rsidRDefault="00353C02" w:rsidP="00353C02">
      <w:pPr>
        <w:keepNext/>
        <w:numPr>
          <w:ilvl w:val="0"/>
          <w:numId w:val="3"/>
        </w:numPr>
        <w:tabs>
          <w:tab w:val="left" w:pos="993"/>
        </w:tabs>
        <w:spacing w:after="120" w:line="240" w:lineRule="auto"/>
        <w:ind w:left="0" w:firstLine="284"/>
        <w:jc w:val="both"/>
        <w:outlineLvl w:val="2"/>
        <w:rPr>
          <w:rFonts w:ascii="Times New Roman" w:eastAsia="Times New Roman" w:hAnsi="Times New Roman" w:cs="Times New Roman"/>
          <w:bCs/>
          <w:sz w:val="24"/>
          <w:szCs w:val="24"/>
        </w:rPr>
      </w:pPr>
      <w:r w:rsidRPr="008B68A6">
        <w:rPr>
          <w:rFonts w:ascii="Times New Roman" w:eastAsia="Times New Roman" w:hAnsi="Times New Roman" w:cs="Times New Roman"/>
          <w:bCs/>
          <w:sz w:val="24"/>
          <w:szCs w:val="24"/>
        </w:rPr>
        <w:t>Тази наредба урежда въпросите, свързани с местните изисквания, ограничения и забрани, свързани с движението, престоя и паркирането на превозните средства на територията на Община Русе.</w:t>
      </w:r>
    </w:p>
    <w:p w14:paraId="76E2FF3A" w14:textId="77777777" w:rsidR="00353C02" w:rsidRPr="008B68A6" w:rsidRDefault="00353C02" w:rsidP="00353C02">
      <w:pPr>
        <w:keepNext/>
        <w:numPr>
          <w:ilvl w:val="0"/>
          <w:numId w:val="3"/>
        </w:numPr>
        <w:tabs>
          <w:tab w:val="left" w:pos="993"/>
        </w:tabs>
        <w:spacing w:after="0" w:line="240" w:lineRule="auto"/>
        <w:ind w:left="0" w:firstLine="284"/>
        <w:contextualSpacing/>
        <w:jc w:val="both"/>
        <w:outlineLvl w:val="2"/>
        <w:rPr>
          <w:rFonts w:ascii="Times New Roman" w:eastAsia="Times New Roman" w:hAnsi="Times New Roman" w:cs="Times New Roman"/>
          <w:bCs/>
          <w:sz w:val="24"/>
          <w:szCs w:val="24"/>
        </w:rPr>
      </w:pPr>
      <w:r w:rsidRPr="008B68A6">
        <w:rPr>
          <w:rFonts w:ascii="Times New Roman" w:eastAsia="Times New Roman" w:hAnsi="Times New Roman" w:cs="Times New Roman"/>
          <w:bCs/>
          <w:sz w:val="24"/>
          <w:szCs w:val="24"/>
        </w:rPr>
        <w:t>Територията на гр. Русе се разделя на зони, както следва:</w:t>
      </w:r>
    </w:p>
    <w:p w14:paraId="7D665A30" w14:textId="77777777" w:rsidR="00353C02" w:rsidRDefault="00353C02" w:rsidP="00353C02">
      <w:pPr>
        <w:numPr>
          <w:ilvl w:val="0"/>
          <w:numId w:val="6"/>
        </w:numPr>
        <w:tabs>
          <w:tab w:val="left" w:pos="993"/>
        </w:tabs>
        <w:spacing w:after="0" w:line="240" w:lineRule="auto"/>
        <w:ind w:left="0" w:firstLine="568"/>
        <w:jc w:val="both"/>
        <w:outlineLvl w:val="5"/>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t xml:space="preserve">Зона Център (Ц): Централна градска част (ЦГЧ) с граници: ул. „Придунавски булевард”, </w:t>
      </w:r>
      <w:r w:rsidR="00E867BE">
        <w:rPr>
          <w:rFonts w:ascii="Times New Roman" w:eastAsia="Times New Roman" w:hAnsi="Times New Roman" w:cs="Times New Roman"/>
          <w:sz w:val="24"/>
          <w:szCs w:val="24"/>
        </w:rPr>
        <w:t>б</w:t>
      </w:r>
      <w:r w:rsidRPr="008B68A6">
        <w:rPr>
          <w:rFonts w:ascii="Times New Roman" w:eastAsia="Times New Roman" w:hAnsi="Times New Roman" w:cs="Times New Roman"/>
          <w:sz w:val="24"/>
          <w:szCs w:val="24"/>
        </w:rPr>
        <w:t>ул. „Цар Фердинанд”, бул. „Цар Освободител”, бул. „Скобелев”, ул. „19-ти февруари” и ул. „Борисова”.</w:t>
      </w:r>
    </w:p>
    <w:p w14:paraId="5A9EE909" w14:textId="77777777" w:rsidR="00353C02" w:rsidRPr="008B68A6" w:rsidRDefault="00353C02" w:rsidP="00353C02">
      <w:pPr>
        <w:numPr>
          <w:ilvl w:val="0"/>
          <w:numId w:val="6"/>
        </w:numPr>
        <w:tabs>
          <w:tab w:val="left" w:pos="993"/>
        </w:tabs>
        <w:spacing w:after="120" w:line="240" w:lineRule="auto"/>
        <w:ind w:left="0" w:firstLine="567"/>
        <w:jc w:val="both"/>
        <w:outlineLvl w:val="5"/>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t>Зона А: включва останалата част от територията на гр. Русе.</w:t>
      </w:r>
    </w:p>
    <w:p w14:paraId="1D5ED304" w14:textId="77777777" w:rsidR="00353C02" w:rsidRPr="008B68A6" w:rsidRDefault="00353C02" w:rsidP="00353C02">
      <w:pPr>
        <w:keepNext/>
        <w:numPr>
          <w:ilvl w:val="0"/>
          <w:numId w:val="3"/>
        </w:numPr>
        <w:tabs>
          <w:tab w:val="left" w:pos="993"/>
        </w:tabs>
        <w:spacing w:after="120" w:line="240" w:lineRule="auto"/>
        <w:ind w:left="0" w:firstLine="284"/>
        <w:jc w:val="both"/>
        <w:outlineLvl w:val="2"/>
        <w:rPr>
          <w:rFonts w:ascii="Times New Roman" w:eastAsia="Times New Roman" w:hAnsi="Times New Roman" w:cs="Times New Roman"/>
          <w:bCs/>
          <w:sz w:val="24"/>
          <w:szCs w:val="24"/>
        </w:rPr>
      </w:pPr>
      <w:r w:rsidRPr="008B68A6">
        <w:rPr>
          <w:rFonts w:ascii="Times New Roman" w:eastAsia="Times New Roman" w:hAnsi="Times New Roman" w:cs="Times New Roman"/>
          <w:bCs/>
          <w:sz w:val="24"/>
          <w:szCs w:val="24"/>
        </w:rPr>
        <w:t>Условията и редът за организиране на движението по пътищата и улиците в Община Русе, отворени за обществено ползване, се определят съгласно Наредба №1 от 17.01.2001 г. за организиране движението по пътищата на Министерството на регионалното развитие и благоустройството (МРРБ).</w:t>
      </w:r>
    </w:p>
    <w:p w14:paraId="59D204A3" w14:textId="77777777" w:rsidR="00353C02" w:rsidRPr="008B68A6" w:rsidRDefault="00353C02" w:rsidP="00353C02">
      <w:pPr>
        <w:keepNext/>
        <w:numPr>
          <w:ilvl w:val="0"/>
          <w:numId w:val="3"/>
        </w:numPr>
        <w:tabs>
          <w:tab w:val="left" w:pos="993"/>
        </w:tabs>
        <w:spacing w:after="0" w:line="240" w:lineRule="auto"/>
        <w:ind w:left="0" w:firstLine="284"/>
        <w:contextualSpacing/>
        <w:jc w:val="both"/>
        <w:outlineLvl w:val="2"/>
        <w:rPr>
          <w:rFonts w:ascii="Times New Roman" w:eastAsia="Times New Roman" w:hAnsi="Times New Roman" w:cs="Times New Roman"/>
          <w:bCs/>
          <w:sz w:val="24"/>
          <w:szCs w:val="24"/>
        </w:rPr>
      </w:pPr>
      <w:r w:rsidRPr="008B68A6">
        <w:rPr>
          <w:rFonts w:ascii="Times New Roman" w:eastAsia="Times New Roman" w:hAnsi="Times New Roman" w:cs="Times New Roman"/>
          <w:bCs/>
          <w:sz w:val="24"/>
          <w:szCs w:val="24"/>
        </w:rPr>
        <w:t>Временен режим на движение поради ремонтни работи, аварии, строителство, обществени и спортни прояви и др. по уличната мрежа, се определят и съгласуват от компетентните общински органи и служби за контрол, предвидени в нормативните актове.</w:t>
      </w:r>
    </w:p>
    <w:p w14:paraId="6908C64A" w14:textId="77777777" w:rsidR="00353C02" w:rsidRPr="008B68A6" w:rsidRDefault="00353C02" w:rsidP="00353C02">
      <w:pPr>
        <w:spacing w:after="0" w:line="240" w:lineRule="auto"/>
        <w:jc w:val="both"/>
        <w:rPr>
          <w:rFonts w:ascii="Times New Roman" w:eastAsia="Times New Roman" w:hAnsi="Times New Roman" w:cs="Times New Roman"/>
          <w:sz w:val="24"/>
          <w:szCs w:val="24"/>
        </w:rPr>
      </w:pPr>
    </w:p>
    <w:p w14:paraId="10AC065D" w14:textId="77777777" w:rsidR="00353C02" w:rsidRPr="00C00390" w:rsidRDefault="00353C02" w:rsidP="00353C02">
      <w:pPr>
        <w:keepNext/>
        <w:spacing w:after="120" w:line="240" w:lineRule="auto"/>
        <w:jc w:val="center"/>
        <w:outlineLvl w:val="0"/>
        <w:rPr>
          <w:rFonts w:ascii="Times New Roman" w:eastAsia="Times New Roman" w:hAnsi="Times New Roman" w:cs="Times New Roman"/>
          <w:b/>
          <w:bCs/>
          <w:sz w:val="24"/>
          <w:szCs w:val="24"/>
        </w:rPr>
      </w:pPr>
      <w:r w:rsidRPr="00C00390">
        <w:rPr>
          <w:rFonts w:ascii="Times New Roman" w:eastAsia="Times New Roman" w:hAnsi="Times New Roman" w:cs="Times New Roman"/>
          <w:b/>
          <w:bCs/>
          <w:sz w:val="24"/>
          <w:szCs w:val="24"/>
        </w:rPr>
        <w:t xml:space="preserve">Глава </w:t>
      </w:r>
      <w:r w:rsidRPr="00C00390">
        <w:rPr>
          <w:rFonts w:ascii="Times New Roman" w:eastAsia="Times New Roman" w:hAnsi="Times New Roman" w:cs="Times New Roman"/>
          <w:b/>
          <w:bCs/>
          <w:sz w:val="24"/>
          <w:szCs w:val="24"/>
          <w:lang w:val="en-US"/>
        </w:rPr>
        <w:t>II</w:t>
      </w:r>
    </w:p>
    <w:p w14:paraId="327CCC77" w14:textId="77777777" w:rsidR="00353C02" w:rsidRPr="008B68A6" w:rsidRDefault="00353C02" w:rsidP="00353C02">
      <w:pPr>
        <w:keepNext/>
        <w:spacing w:after="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ОСИГУРЯВАНЕ НА БЕЗОПАСНОСТТА И ОРГАНИЗАЦИЯТА НА ДВИЖЕНИЕТО ПО УЛИЧНАТА МРЕЖА И ТРОТОАРНИТЕ ПЛОЩИ</w:t>
      </w:r>
    </w:p>
    <w:p w14:paraId="78BCD149" w14:textId="77777777" w:rsidR="00353C02" w:rsidRPr="008B68A6" w:rsidRDefault="00353C02" w:rsidP="00353C02">
      <w:pPr>
        <w:spacing w:after="0" w:line="240" w:lineRule="auto"/>
        <w:jc w:val="both"/>
        <w:rPr>
          <w:rFonts w:ascii="Times New Roman" w:eastAsia="Times New Roman" w:hAnsi="Times New Roman" w:cs="Times New Roman"/>
          <w:sz w:val="24"/>
          <w:szCs w:val="24"/>
        </w:rPr>
      </w:pPr>
    </w:p>
    <w:p w14:paraId="7EB5D879" w14:textId="7F134EA2" w:rsidR="00353C02" w:rsidRPr="008B68A6" w:rsidRDefault="00353C02" w:rsidP="00353C02">
      <w:pPr>
        <w:keepNext/>
        <w:numPr>
          <w:ilvl w:val="0"/>
          <w:numId w:val="3"/>
        </w:numPr>
        <w:tabs>
          <w:tab w:val="left" w:pos="993"/>
        </w:tabs>
        <w:spacing w:after="0" w:line="240" w:lineRule="auto"/>
        <w:ind w:left="0" w:firstLine="284"/>
        <w:contextualSpacing/>
        <w:jc w:val="both"/>
        <w:outlineLvl w:val="2"/>
        <w:rPr>
          <w:rFonts w:ascii="Times New Roman" w:eastAsia="Times New Roman" w:hAnsi="Times New Roman" w:cs="Times New Roman"/>
          <w:bCs/>
          <w:sz w:val="24"/>
          <w:szCs w:val="24"/>
        </w:rPr>
      </w:pPr>
      <w:r w:rsidRPr="008B68A6">
        <w:rPr>
          <w:rFonts w:ascii="Times New Roman" w:eastAsia="Times New Roman" w:hAnsi="Times New Roman" w:cs="Times New Roman"/>
          <w:bCs/>
          <w:sz w:val="24"/>
          <w:szCs w:val="24"/>
        </w:rPr>
        <w:t xml:space="preserve">(1) Условията, редът, видът и </w:t>
      </w:r>
      <w:r w:rsidR="0076545D">
        <w:rPr>
          <w:rFonts w:ascii="Times New Roman" w:eastAsia="Times New Roman" w:hAnsi="Times New Roman" w:cs="Times New Roman"/>
          <w:bCs/>
          <w:sz w:val="24"/>
          <w:szCs w:val="24"/>
        </w:rPr>
        <w:t>начинът</w:t>
      </w:r>
      <w:r w:rsidRPr="008B68A6">
        <w:rPr>
          <w:rFonts w:ascii="Times New Roman" w:eastAsia="Times New Roman" w:hAnsi="Times New Roman" w:cs="Times New Roman"/>
          <w:bCs/>
          <w:sz w:val="24"/>
          <w:szCs w:val="24"/>
        </w:rPr>
        <w:t xml:space="preserve"> на поставяне на пътна маркировка, пътни знаци, пътни светофари и други средства за сигнализация при въвеждане на временна организация на движението, когато се извършват строителство и ремонт по пътищата и улиците, се определят съгласно действащите нормативни актове.</w:t>
      </w:r>
    </w:p>
    <w:p w14:paraId="213E9D02" w14:textId="77777777" w:rsidR="00353C02" w:rsidRPr="00474DEE" w:rsidRDefault="00353C02" w:rsidP="00474DEE">
      <w:pPr>
        <w:pStyle w:val="6"/>
        <w:numPr>
          <w:ilvl w:val="0"/>
          <w:numId w:val="42"/>
        </w:numPr>
        <w:spacing w:after="120"/>
        <w:ind w:left="0" w:firstLine="567"/>
      </w:pPr>
      <w:r w:rsidRPr="00474DEE">
        <w:t>Изискванията се прилагат и за сигнализиране на препятствия в обхвата на улицата в резултат на аварии и пътно-транспортни произшествия.</w:t>
      </w:r>
    </w:p>
    <w:p w14:paraId="7A1A23B9" w14:textId="22BC8BE6" w:rsidR="00353C02" w:rsidRPr="008B68A6" w:rsidRDefault="00353C02" w:rsidP="00353C02">
      <w:pPr>
        <w:keepNext/>
        <w:numPr>
          <w:ilvl w:val="0"/>
          <w:numId w:val="3"/>
        </w:numPr>
        <w:tabs>
          <w:tab w:val="left" w:pos="993"/>
        </w:tabs>
        <w:spacing w:after="0" w:line="240" w:lineRule="auto"/>
        <w:ind w:left="0" w:firstLine="284"/>
        <w:contextualSpacing/>
        <w:jc w:val="both"/>
        <w:outlineLvl w:val="2"/>
        <w:rPr>
          <w:rFonts w:ascii="Times New Roman" w:eastAsia="Times New Roman" w:hAnsi="Times New Roman" w:cs="Times New Roman"/>
          <w:bCs/>
          <w:sz w:val="24"/>
          <w:szCs w:val="24"/>
        </w:rPr>
      </w:pPr>
      <w:bookmarkStart w:id="0" w:name="_Ref68068009"/>
      <w:r w:rsidRPr="008B68A6">
        <w:rPr>
          <w:rFonts w:ascii="Times New Roman" w:eastAsia="Times New Roman" w:hAnsi="Times New Roman" w:cs="Times New Roman"/>
          <w:bCs/>
          <w:sz w:val="24"/>
          <w:szCs w:val="24"/>
        </w:rPr>
        <w:t>(1) Извършването на строителство или ремонт, засягащи уличните платна и/или тротоарите, се изпълнява само след издадена заповед за въвеждане на временна организация и безопасност на движението (ВОБД) с определен в нея срок за строителството/ремонта, включващ пълното възстановяване на уличното платно /тротоара.</w:t>
      </w:r>
      <w:bookmarkEnd w:id="0"/>
    </w:p>
    <w:p w14:paraId="57D973C8" w14:textId="70F92208" w:rsidR="00353C02" w:rsidRPr="008B68A6" w:rsidRDefault="00353C02" w:rsidP="00353C02">
      <w:pPr>
        <w:numPr>
          <w:ilvl w:val="0"/>
          <w:numId w:val="8"/>
        </w:numPr>
        <w:tabs>
          <w:tab w:val="left" w:pos="993"/>
        </w:tabs>
        <w:spacing w:after="0" w:line="240" w:lineRule="auto"/>
        <w:ind w:left="0" w:firstLine="567"/>
        <w:jc w:val="both"/>
        <w:outlineLvl w:val="5"/>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t>Забранява се извършването на строителни и ремонтни работи по уличните платна и/или тротоарите без издадена заповед за ВОБД, без изпълнена пътна сигнализация по съгласувания проект и</w:t>
      </w:r>
      <w:r w:rsidR="0076545D">
        <w:rPr>
          <w:rFonts w:ascii="Times New Roman" w:eastAsia="Times New Roman" w:hAnsi="Times New Roman" w:cs="Times New Roman"/>
          <w:sz w:val="24"/>
          <w:szCs w:val="24"/>
        </w:rPr>
        <w:t>/или</w:t>
      </w:r>
      <w:r w:rsidRPr="008B68A6">
        <w:rPr>
          <w:rFonts w:ascii="Times New Roman" w:eastAsia="Times New Roman" w:hAnsi="Times New Roman" w:cs="Times New Roman"/>
          <w:sz w:val="24"/>
          <w:szCs w:val="24"/>
        </w:rPr>
        <w:t xml:space="preserve"> при изтекъл срок за извършване на строителните работи, съгласно издадена заповед за въвеждане на ВОБД.</w:t>
      </w:r>
    </w:p>
    <w:p w14:paraId="4C3B97FF" w14:textId="77777777" w:rsidR="00353C02" w:rsidRPr="00B34C1C" w:rsidRDefault="00353C02" w:rsidP="00353C02">
      <w:pPr>
        <w:numPr>
          <w:ilvl w:val="0"/>
          <w:numId w:val="8"/>
        </w:numPr>
        <w:tabs>
          <w:tab w:val="left" w:pos="993"/>
        </w:tabs>
        <w:spacing w:after="120" w:line="240" w:lineRule="auto"/>
        <w:ind w:left="0" w:firstLine="567"/>
        <w:jc w:val="both"/>
        <w:outlineLvl w:val="5"/>
        <w:rPr>
          <w:rFonts w:ascii="Times New Roman" w:eastAsia="Times New Roman" w:hAnsi="Times New Roman" w:cs="Times New Roman"/>
          <w:sz w:val="24"/>
          <w:szCs w:val="24"/>
        </w:rPr>
      </w:pPr>
      <w:r w:rsidRPr="00FB18DC">
        <w:rPr>
          <w:rFonts w:ascii="Times New Roman" w:eastAsia="Times New Roman" w:hAnsi="Times New Roman" w:cs="Times New Roman"/>
          <w:sz w:val="24"/>
          <w:szCs w:val="24"/>
        </w:rPr>
        <w:t>При извършването на строителство или ремонт на улични платна и/или тротоари, следва да се изпълняват скосявания и снижавания на бордюри на местата за преминаване на пешеходци – за улесняване движението на детски и инвалидни колички, при спазване правилата на приложимите нормативни актове.</w:t>
      </w:r>
    </w:p>
    <w:p w14:paraId="2542F166" w14:textId="77777777" w:rsidR="00353C02" w:rsidRPr="006E0636" w:rsidRDefault="00353C02" w:rsidP="00353C02">
      <w:pPr>
        <w:keepNext/>
        <w:numPr>
          <w:ilvl w:val="0"/>
          <w:numId w:val="3"/>
        </w:numPr>
        <w:tabs>
          <w:tab w:val="left" w:pos="993"/>
        </w:tabs>
        <w:spacing w:after="120" w:line="240" w:lineRule="auto"/>
        <w:ind w:left="0" w:firstLine="284"/>
        <w:jc w:val="both"/>
        <w:outlineLvl w:val="2"/>
        <w:rPr>
          <w:rFonts w:ascii="Times New Roman" w:eastAsia="Times New Roman" w:hAnsi="Times New Roman" w:cs="Times New Roman"/>
          <w:bCs/>
          <w:sz w:val="24"/>
          <w:szCs w:val="24"/>
        </w:rPr>
      </w:pPr>
      <w:r w:rsidRPr="006E0636">
        <w:rPr>
          <w:rFonts w:ascii="Times New Roman" w:eastAsia="Times New Roman" w:hAnsi="Times New Roman" w:cs="Times New Roman"/>
          <w:bCs/>
          <w:sz w:val="24"/>
          <w:szCs w:val="24"/>
        </w:rPr>
        <w:t>Забранява се поставянето на всякакви предмети върху уличните платна, както и затварянето им с вдигащи се бариери или други съоръжения, извършването на търговска дейност в обхвата на пътя, освен при условията на чл. 9, ал. 3 от Закона за движение по пътищата (ЗДвП).</w:t>
      </w:r>
    </w:p>
    <w:p w14:paraId="14338EC7" w14:textId="7D17EC7C" w:rsidR="00353C02" w:rsidRPr="008B68A6" w:rsidRDefault="00353C02" w:rsidP="00353C02">
      <w:pPr>
        <w:keepNext/>
        <w:numPr>
          <w:ilvl w:val="0"/>
          <w:numId w:val="3"/>
        </w:numPr>
        <w:tabs>
          <w:tab w:val="left" w:pos="993"/>
        </w:tabs>
        <w:spacing w:after="0" w:line="240" w:lineRule="auto"/>
        <w:ind w:left="0" w:firstLine="284"/>
        <w:contextualSpacing/>
        <w:jc w:val="both"/>
        <w:outlineLvl w:val="2"/>
        <w:rPr>
          <w:rFonts w:ascii="Times New Roman" w:eastAsia="Times New Roman" w:hAnsi="Times New Roman" w:cs="Times New Roman"/>
          <w:bCs/>
          <w:sz w:val="24"/>
          <w:szCs w:val="24"/>
        </w:rPr>
      </w:pPr>
      <w:r w:rsidRPr="008B68A6">
        <w:rPr>
          <w:rFonts w:ascii="Times New Roman" w:eastAsia="Times New Roman" w:hAnsi="Times New Roman" w:cs="Times New Roman"/>
          <w:bCs/>
          <w:sz w:val="24"/>
          <w:szCs w:val="24"/>
        </w:rPr>
        <w:t xml:space="preserve">(1) Разполагането на съоръжения за търговска дейност и части от тях (в т.ч. маси и столове пред търговски обекти, сергии, щандове, саксии) върху тротоарите, става при </w:t>
      </w:r>
      <w:r w:rsidRPr="008B68A6">
        <w:rPr>
          <w:rFonts w:ascii="Times New Roman" w:eastAsia="Times New Roman" w:hAnsi="Times New Roman" w:cs="Times New Roman"/>
          <w:bCs/>
          <w:sz w:val="24"/>
          <w:szCs w:val="24"/>
        </w:rPr>
        <w:lastRenderedPageBreak/>
        <w:t>условията на чл. 167, ал. 1 от ЗДвП</w:t>
      </w:r>
      <w:r w:rsidR="005E5DE3">
        <w:rPr>
          <w:rFonts w:ascii="Times New Roman" w:eastAsia="Times New Roman" w:hAnsi="Times New Roman" w:cs="Times New Roman"/>
          <w:bCs/>
          <w:sz w:val="24"/>
          <w:szCs w:val="24"/>
        </w:rPr>
        <w:t xml:space="preserve"> и при условие, че не се затруднява възприемането на пътните знаци и пътната обстановка от водачите на превозни средства</w:t>
      </w:r>
      <w:r w:rsidRPr="008B68A6">
        <w:rPr>
          <w:rFonts w:ascii="Times New Roman" w:eastAsia="Times New Roman" w:hAnsi="Times New Roman" w:cs="Times New Roman"/>
          <w:bCs/>
          <w:sz w:val="24"/>
          <w:szCs w:val="24"/>
        </w:rPr>
        <w:t>.</w:t>
      </w:r>
    </w:p>
    <w:p w14:paraId="18F92F07" w14:textId="0946167B" w:rsidR="00353C02" w:rsidRPr="0076545D" w:rsidRDefault="00353C02" w:rsidP="00353C02">
      <w:pPr>
        <w:numPr>
          <w:ilvl w:val="0"/>
          <w:numId w:val="9"/>
        </w:numPr>
        <w:tabs>
          <w:tab w:val="left" w:pos="993"/>
        </w:tabs>
        <w:spacing w:after="0" w:line="240" w:lineRule="auto"/>
        <w:ind w:left="0" w:firstLine="568"/>
        <w:jc w:val="both"/>
        <w:outlineLvl w:val="5"/>
        <w:rPr>
          <w:rFonts w:ascii="Times New Roman" w:eastAsia="Times New Roman" w:hAnsi="Times New Roman" w:cs="Times New Roman"/>
          <w:sz w:val="24"/>
          <w:szCs w:val="24"/>
        </w:rPr>
      </w:pPr>
      <w:r w:rsidRPr="00A35965">
        <w:rPr>
          <w:rFonts w:ascii="Times New Roman" w:eastAsia="Times New Roman" w:hAnsi="Times New Roman" w:cs="Times New Roman"/>
          <w:sz w:val="24"/>
          <w:szCs w:val="24"/>
        </w:rPr>
        <w:t>Забраната по ал. 1 не се отнася за</w:t>
      </w:r>
      <w:r w:rsidR="0076545D" w:rsidRPr="0076545D">
        <w:rPr>
          <w:rFonts w:ascii="Times New Roman" w:eastAsia="Times New Roman" w:hAnsi="Times New Roman" w:cs="Times New Roman"/>
          <w:color w:val="FF0000"/>
          <w:sz w:val="24"/>
          <w:szCs w:val="24"/>
        </w:rPr>
        <w:t xml:space="preserve"> </w:t>
      </w:r>
      <w:r w:rsidR="0076545D" w:rsidRPr="0076545D">
        <w:rPr>
          <w:rFonts w:ascii="Times New Roman" w:eastAsia="Times New Roman" w:hAnsi="Times New Roman" w:cs="Times New Roman"/>
          <w:sz w:val="24"/>
          <w:szCs w:val="24"/>
        </w:rPr>
        <w:t>път предназначен само за движение на пешеходци</w:t>
      </w:r>
      <w:r w:rsidR="00615468" w:rsidRPr="0076545D">
        <w:rPr>
          <w:rFonts w:ascii="Times New Roman" w:eastAsia="Times New Roman" w:hAnsi="Times New Roman" w:cs="Times New Roman"/>
          <w:sz w:val="24"/>
          <w:szCs w:val="24"/>
        </w:rPr>
        <w:t xml:space="preserve"> (</w:t>
      </w:r>
      <w:r w:rsidR="0076545D" w:rsidRPr="0076545D">
        <w:rPr>
          <w:rFonts w:ascii="Times New Roman" w:eastAsia="Times New Roman" w:hAnsi="Times New Roman" w:cs="Times New Roman"/>
          <w:sz w:val="24"/>
          <w:szCs w:val="24"/>
        </w:rPr>
        <w:t>пешеходни зони</w:t>
      </w:r>
      <w:r w:rsidR="00615468" w:rsidRPr="0076545D">
        <w:rPr>
          <w:rFonts w:ascii="Times New Roman" w:eastAsia="Times New Roman" w:hAnsi="Times New Roman" w:cs="Times New Roman"/>
          <w:sz w:val="24"/>
          <w:szCs w:val="24"/>
        </w:rPr>
        <w:t>)</w:t>
      </w:r>
      <w:r w:rsidR="0076545D" w:rsidRPr="0076545D">
        <w:rPr>
          <w:rFonts w:ascii="Times New Roman" w:eastAsia="Times New Roman" w:hAnsi="Times New Roman" w:cs="Times New Roman"/>
          <w:sz w:val="24"/>
          <w:szCs w:val="24"/>
        </w:rPr>
        <w:t>.</w:t>
      </w:r>
    </w:p>
    <w:p w14:paraId="2A8DE501" w14:textId="77777777" w:rsidR="00353C02" w:rsidRPr="008B68A6" w:rsidRDefault="00353C02" w:rsidP="00353C02">
      <w:pPr>
        <w:numPr>
          <w:ilvl w:val="0"/>
          <w:numId w:val="9"/>
        </w:numPr>
        <w:tabs>
          <w:tab w:val="left" w:pos="993"/>
        </w:tabs>
        <w:spacing w:after="0" w:line="240" w:lineRule="auto"/>
        <w:ind w:left="0" w:firstLine="568"/>
        <w:jc w:val="both"/>
        <w:outlineLvl w:val="5"/>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t>Забранява се поставяне върху тротоарите на всякакви предмети, създаващи затруднения за движението на пешеходците, освен ако има специално разрешение за това от компетентните власти.</w:t>
      </w:r>
    </w:p>
    <w:p w14:paraId="20971974" w14:textId="77777777" w:rsidR="00353C02" w:rsidRPr="008B68A6" w:rsidRDefault="00353C02" w:rsidP="00353C02">
      <w:pPr>
        <w:spacing w:after="0" w:line="240" w:lineRule="auto"/>
        <w:jc w:val="both"/>
        <w:rPr>
          <w:rFonts w:ascii="Times New Roman" w:eastAsia="Times New Roman" w:hAnsi="Times New Roman" w:cs="Times New Roman"/>
          <w:sz w:val="24"/>
          <w:szCs w:val="24"/>
        </w:rPr>
      </w:pPr>
    </w:p>
    <w:p w14:paraId="5FB8328F" w14:textId="77777777" w:rsidR="00353C02" w:rsidRPr="008B68A6" w:rsidRDefault="00353C02" w:rsidP="00353C02">
      <w:pPr>
        <w:keepNext/>
        <w:spacing w:after="12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 xml:space="preserve">Глава </w:t>
      </w:r>
      <w:r w:rsidRPr="008B68A6">
        <w:rPr>
          <w:rFonts w:ascii="Times New Roman" w:eastAsia="Times New Roman" w:hAnsi="Times New Roman" w:cs="Times New Roman"/>
          <w:b/>
          <w:bCs/>
          <w:sz w:val="24"/>
          <w:szCs w:val="24"/>
          <w:lang w:val="en-US"/>
        </w:rPr>
        <w:t>III</w:t>
      </w:r>
    </w:p>
    <w:p w14:paraId="3878735D" w14:textId="77777777" w:rsidR="00353C02" w:rsidRPr="008B68A6" w:rsidRDefault="00353C02" w:rsidP="00353C02">
      <w:pPr>
        <w:keepNext/>
        <w:spacing w:after="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ОПАЗВАНЕ НА ТЕХНИЧЕСКИТЕ СРЕДСТВА И СЪОРЪЖЕНИЯ ЗА ОРГАНИЗАЦИЯТА И БЕЗОПАСНОСТТА НА ДВИЖЕНИЕТО</w:t>
      </w:r>
    </w:p>
    <w:p w14:paraId="7FEE8156" w14:textId="77777777" w:rsidR="00353C02" w:rsidRPr="008B68A6" w:rsidRDefault="00353C02" w:rsidP="00353C02">
      <w:pPr>
        <w:spacing w:after="0" w:line="240" w:lineRule="auto"/>
        <w:jc w:val="both"/>
        <w:rPr>
          <w:rFonts w:ascii="Times New Roman" w:eastAsia="Times New Roman" w:hAnsi="Times New Roman" w:cs="Times New Roman"/>
          <w:sz w:val="24"/>
          <w:szCs w:val="24"/>
        </w:rPr>
      </w:pPr>
    </w:p>
    <w:p w14:paraId="7BE4B62D" w14:textId="77777777" w:rsidR="00353C02" w:rsidRPr="008B68A6" w:rsidRDefault="00353C02" w:rsidP="00353C02">
      <w:pPr>
        <w:keepNext/>
        <w:numPr>
          <w:ilvl w:val="0"/>
          <w:numId w:val="3"/>
        </w:numPr>
        <w:tabs>
          <w:tab w:val="left" w:pos="993"/>
        </w:tabs>
        <w:spacing w:after="0" w:line="240" w:lineRule="auto"/>
        <w:ind w:left="0" w:firstLine="284"/>
        <w:contextualSpacing/>
        <w:jc w:val="both"/>
        <w:outlineLvl w:val="2"/>
        <w:rPr>
          <w:rFonts w:ascii="Times New Roman" w:eastAsia="Times New Roman" w:hAnsi="Times New Roman" w:cs="Times New Roman"/>
          <w:bCs/>
          <w:sz w:val="24"/>
          <w:szCs w:val="24"/>
        </w:rPr>
      </w:pPr>
      <w:bookmarkStart w:id="1" w:name="_Ref68046044"/>
      <w:r w:rsidRPr="008B68A6">
        <w:rPr>
          <w:rFonts w:ascii="Times New Roman" w:eastAsia="Times New Roman" w:hAnsi="Times New Roman" w:cs="Times New Roman"/>
          <w:bCs/>
          <w:sz w:val="24"/>
          <w:szCs w:val="24"/>
        </w:rPr>
        <w:t>(1) Забранява се преместването, премахването, провеждането или унищожаването на маркировки, парапети, светофарни уредби, елементи на уличното осветление, камери за видео наблюдение, паркинг елементи, настилки, тротоари, разделителни ивици, изкуствени неравности, подлези, надлези, спиркови указателни табели, съоръжения за пътници по спирките – намиращи се по улиците, площадите, паркингите и други територии за обществено ползване.</w:t>
      </w:r>
      <w:bookmarkEnd w:id="1"/>
    </w:p>
    <w:p w14:paraId="102DD8F5" w14:textId="77777777" w:rsidR="00353C02" w:rsidRPr="008B68A6" w:rsidRDefault="00353C02" w:rsidP="00353C02">
      <w:pPr>
        <w:numPr>
          <w:ilvl w:val="0"/>
          <w:numId w:val="10"/>
        </w:numPr>
        <w:tabs>
          <w:tab w:val="left" w:pos="993"/>
        </w:tabs>
        <w:spacing w:after="0" w:line="240" w:lineRule="auto"/>
        <w:ind w:left="0" w:firstLine="567"/>
        <w:jc w:val="both"/>
        <w:outlineLvl w:val="5"/>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t>За преместването, премахването, повреждането или унищожаването на пътни знаци се носи административно-наказателна отговорност по ЗДвП.</w:t>
      </w:r>
    </w:p>
    <w:p w14:paraId="49E8E52D" w14:textId="77777777" w:rsidR="00353C02" w:rsidRPr="008B68A6" w:rsidRDefault="00353C02" w:rsidP="00353C02">
      <w:pPr>
        <w:tabs>
          <w:tab w:val="left" w:pos="993"/>
        </w:tabs>
        <w:spacing w:after="120" w:line="240" w:lineRule="auto"/>
        <w:ind w:firstLine="567"/>
        <w:jc w:val="both"/>
        <w:outlineLvl w:val="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bookmarkStart w:id="2" w:name="_Ref68046430"/>
      <w:r w:rsidRPr="008B68A6">
        <w:rPr>
          <w:rFonts w:ascii="Times New Roman" w:eastAsia="Times New Roman" w:hAnsi="Times New Roman" w:cs="Times New Roman"/>
          <w:sz w:val="24"/>
          <w:szCs w:val="24"/>
        </w:rPr>
        <w:t>Поставянето или преместването на съоръженията по ал. 1 се извършва с разрешение на стопанисващите ги организации и след съгласуване с компетентните органи.</w:t>
      </w:r>
      <w:bookmarkEnd w:id="2"/>
    </w:p>
    <w:p w14:paraId="06ACD5B4" w14:textId="3138920D" w:rsidR="00353C02" w:rsidRPr="008B68A6" w:rsidRDefault="00353C02" w:rsidP="00353C02">
      <w:pPr>
        <w:keepNext/>
        <w:numPr>
          <w:ilvl w:val="0"/>
          <w:numId w:val="3"/>
        </w:numPr>
        <w:tabs>
          <w:tab w:val="left" w:pos="1134"/>
        </w:tabs>
        <w:spacing w:after="0" w:line="240" w:lineRule="auto"/>
        <w:ind w:left="0" w:firstLine="284"/>
        <w:contextualSpacing/>
        <w:jc w:val="both"/>
        <w:outlineLvl w:val="2"/>
        <w:rPr>
          <w:rFonts w:ascii="Times New Roman" w:eastAsia="Times New Roman" w:hAnsi="Times New Roman" w:cs="Times New Roman"/>
          <w:bCs/>
          <w:sz w:val="24"/>
          <w:szCs w:val="24"/>
        </w:rPr>
      </w:pPr>
      <w:bookmarkStart w:id="3" w:name="_Ref68046051"/>
      <w:r w:rsidRPr="008B68A6">
        <w:rPr>
          <w:rFonts w:ascii="Times New Roman" w:eastAsia="Times New Roman" w:hAnsi="Times New Roman" w:cs="Times New Roman"/>
          <w:bCs/>
          <w:sz w:val="24"/>
          <w:szCs w:val="24"/>
        </w:rPr>
        <w:t xml:space="preserve">(1) </w:t>
      </w:r>
      <w:r w:rsidR="00CC2DDE">
        <w:rPr>
          <w:rFonts w:ascii="Times New Roman" w:eastAsia="Times New Roman" w:hAnsi="Times New Roman" w:cs="Times New Roman"/>
          <w:bCs/>
          <w:sz w:val="24"/>
          <w:szCs w:val="24"/>
        </w:rPr>
        <w:t>При разполагането на</w:t>
      </w:r>
      <w:r w:rsidRPr="008B68A6">
        <w:rPr>
          <w:rFonts w:ascii="Times New Roman" w:eastAsia="Times New Roman" w:hAnsi="Times New Roman" w:cs="Times New Roman"/>
          <w:bCs/>
          <w:sz w:val="24"/>
          <w:szCs w:val="24"/>
        </w:rPr>
        <w:t xml:space="preserve"> реклами, плакати и а</w:t>
      </w:r>
      <w:r w:rsidR="00CC2DDE">
        <w:rPr>
          <w:rFonts w:ascii="Times New Roman" w:eastAsia="Times New Roman" w:hAnsi="Times New Roman" w:cs="Times New Roman"/>
          <w:bCs/>
          <w:sz w:val="24"/>
          <w:szCs w:val="24"/>
        </w:rPr>
        <w:t>гитационни материали</w:t>
      </w:r>
      <w:r w:rsidRPr="008B68A6">
        <w:rPr>
          <w:rFonts w:ascii="Times New Roman" w:eastAsia="Times New Roman" w:hAnsi="Times New Roman" w:cs="Times New Roman"/>
          <w:bCs/>
          <w:sz w:val="24"/>
          <w:szCs w:val="24"/>
        </w:rPr>
        <w:t xml:space="preserve"> в обхвата на улиците (тротоари, платна, разделителни ивици, откоси) на мигащи светлини или символи и буквени шрифтове, прилагани за пътни знаци</w:t>
      </w:r>
      <w:r w:rsidR="00CC2DDE">
        <w:rPr>
          <w:rFonts w:ascii="Times New Roman" w:eastAsia="Times New Roman" w:hAnsi="Times New Roman" w:cs="Times New Roman"/>
          <w:bCs/>
          <w:sz w:val="24"/>
          <w:szCs w:val="24"/>
        </w:rPr>
        <w:t>, следва да се съобразят разпоредбите в ЗДвП</w:t>
      </w:r>
      <w:r w:rsidRPr="008B68A6">
        <w:rPr>
          <w:rFonts w:ascii="Times New Roman" w:eastAsia="Times New Roman" w:hAnsi="Times New Roman" w:cs="Times New Roman"/>
          <w:bCs/>
          <w:sz w:val="24"/>
          <w:szCs w:val="24"/>
        </w:rPr>
        <w:t>.</w:t>
      </w:r>
      <w:bookmarkEnd w:id="3"/>
    </w:p>
    <w:p w14:paraId="2F8F1283" w14:textId="77777777" w:rsidR="00353C02" w:rsidRPr="008B68A6" w:rsidRDefault="00353C02" w:rsidP="00353C02">
      <w:pPr>
        <w:numPr>
          <w:ilvl w:val="0"/>
          <w:numId w:val="11"/>
        </w:numPr>
        <w:tabs>
          <w:tab w:val="left" w:pos="993"/>
        </w:tabs>
        <w:spacing w:after="0" w:line="240" w:lineRule="auto"/>
        <w:ind w:left="0" w:firstLine="568"/>
        <w:jc w:val="both"/>
        <w:outlineLvl w:val="5"/>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t>Допуска се поставянето на предметите по ал. 1 в обхвата на улиците (тротоари, платна, разделителни ивици, откоси) така че да не се затруднява възприемането на пътните знаци от водачите на превозни средства и да не се отклонява вниманието им.</w:t>
      </w:r>
    </w:p>
    <w:p w14:paraId="1EC6074E" w14:textId="77777777" w:rsidR="00353C02" w:rsidRPr="008B68A6" w:rsidRDefault="00353C02" w:rsidP="00353C02">
      <w:pPr>
        <w:spacing w:after="0" w:line="240" w:lineRule="auto"/>
        <w:jc w:val="both"/>
        <w:rPr>
          <w:rFonts w:ascii="Times New Roman" w:eastAsia="Times New Roman" w:hAnsi="Times New Roman" w:cs="Times New Roman"/>
          <w:sz w:val="24"/>
          <w:szCs w:val="24"/>
        </w:rPr>
      </w:pPr>
    </w:p>
    <w:p w14:paraId="2E12FB67" w14:textId="77777777" w:rsidR="00353C02" w:rsidRPr="008B68A6" w:rsidRDefault="00353C02" w:rsidP="00353C02">
      <w:pPr>
        <w:keepNext/>
        <w:spacing w:after="12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 xml:space="preserve">Глава </w:t>
      </w:r>
      <w:r w:rsidRPr="008B68A6">
        <w:rPr>
          <w:rFonts w:ascii="Times New Roman" w:eastAsia="Times New Roman" w:hAnsi="Times New Roman" w:cs="Times New Roman"/>
          <w:b/>
          <w:bCs/>
          <w:sz w:val="24"/>
          <w:szCs w:val="24"/>
          <w:lang w:val="en-US"/>
        </w:rPr>
        <w:t>IV</w:t>
      </w:r>
    </w:p>
    <w:p w14:paraId="29435D82" w14:textId="77777777" w:rsidR="00353C02" w:rsidRPr="008B68A6" w:rsidRDefault="00353C02" w:rsidP="00353C02">
      <w:pPr>
        <w:keepNext/>
        <w:spacing w:after="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ОБЩЕСТВЕН ГРАДСКИ ТРАНСПОРТ И ТАКСИМЕТРОВИ ПРЕВОЗИ</w:t>
      </w:r>
    </w:p>
    <w:p w14:paraId="18671BD2" w14:textId="77777777" w:rsidR="00353C02" w:rsidRPr="008B68A6" w:rsidRDefault="00353C02" w:rsidP="00353C02">
      <w:pPr>
        <w:spacing w:after="0" w:line="240" w:lineRule="auto"/>
        <w:jc w:val="both"/>
        <w:rPr>
          <w:rFonts w:ascii="Times New Roman" w:eastAsia="Times New Roman" w:hAnsi="Times New Roman" w:cs="Times New Roman"/>
          <w:sz w:val="24"/>
          <w:szCs w:val="24"/>
        </w:rPr>
      </w:pPr>
    </w:p>
    <w:p w14:paraId="46A307BA" w14:textId="77777777" w:rsidR="00353C02" w:rsidRPr="008B68A6" w:rsidRDefault="00353C02" w:rsidP="00353C02">
      <w:pPr>
        <w:keepNext/>
        <w:numPr>
          <w:ilvl w:val="0"/>
          <w:numId w:val="3"/>
        </w:numPr>
        <w:tabs>
          <w:tab w:val="left" w:pos="1134"/>
        </w:tabs>
        <w:spacing w:after="120" w:line="240" w:lineRule="auto"/>
        <w:ind w:left="0" w:firstLine="284"/>
        <w:jc w:val="both"/>
        <w:outlineLvl w:val="2"/>
        <w:rPr>
          <w:rFonts w:ascii="Times New Roman" w:eastAsia="Times New Roman" w:hAnsi="Times New Roman" w:cs="Times New Roman"/>
          <w:bCs/>
          <w:sz w:val="24"/>
          <w:szCs w:val="24"/>
        </w:rPr>
      </w:pPr>
      <w:r w:rsidRPr="008B68A6">
        <w:rPr>
          <w:rFonts w:ascii="Times New Roman" w:eastAsia="Times New Roman" w:hAnsi="Times New Roman" w:cs="Times New Roman"/>
          <w:bCs/>
          <w:sz w:val="24"/>
          <w:szCs w:val="24"/>
        </w:rPr>
        <w:t>Спирането на автобуси и тролейбуси за качване и слизане на пътници става съгласно предвиденото в ЗДвП и Правилника за неговото прилагане.</w:t>
      </w:r>
    </w:p>
    <w:p w14:paraId="776C4C80" w14:textId="3B4EA284" w:rsidR="00353C02" w:rsidRPr="000730B4" w:rsidRDefault="00353C02" w:rsidP="00353C02">
      <w:pPr>
        <w:keepNext/>
        <w:numPr>
          <w:ilvl w:val="0"/>
          <w:numId w:val="3"/>
        </w:numPr>
        <w:tabs>
          <w:tab w:val="left" w:pos="1134"/>
        </w:tabs>
        <w:spacing w:after="0" w:line="240" w:lineRule="auto"/>
        <w:ind w:left="0" w:firstLine="284"/>
        <w:contextualSpacing/>
        <w:jc w:val="both"/>
        <w:outlineLvl w:val="2"/>
        <w:rPr>
          <w:rFonts w:ascii="Times New Roman" w:eastAsia="Times New Roman" w:hAnsi="Times New Roman" w:cs="Times New Roman"/>
          <w:bCs/>
          <w:sz w:val="24"/>
          <w:szCs w:val="24"/>
        </w:rPr>
      </w:pPr>
      <w:r w:rsidRPr="000730B4">
        <w:rPr>
          <w:rFonts w:ascii="Times New Roman" w:eastAsia="Times New Roman" w:hAnsi="Times New Roman" w:cs="Times New Roman"/>
          <w:bCs/>
          <w:sz w:val="24"/>
          <w:szCs w:val="24"/>
        </w:rPr>
        <w:t>(1) Таксиметровите авт</w:t>
      </w:r>
      <w:r w:rsidR="000730B4" w:rsidRPr="000730B4">
        <w:rPr>
          <w:rFonts w:ascii="Times New Roman" w:eastAsia="Times New Roman" w:hAnsi="Times New Roman" w:cs="Times New Roman"/>
          <w:bCs/>
          <w:sz w:val="24"/>
          <w:szCs w:val="24"/>
        </w:rPr>
        <w:t>омобили изчакват клиенти</w:t>
      </w:r>
      <w:r w:rsidRPr="000730B4">
        <w:rPr>
          <w:rFonts w:ascii="Times New Roman" w:eastAsia="Times New Roman" w:hAnsi="Times New Roman" w:cs="Times New Roman"/>
          <w:bCs/>
          <w:sz w:val="24"/>
          <w:szCs w:val="24"/>
        </w:rPr>
        <w:t xml:space="preserve"> на означените за целта места.</w:t>
      </w:r>
    </w:p>
    <w:p w14:paraId="10BFB3DA" w14:textId="77777777" w:rsidR="00353C02" w:rsidRPr="000730B4" w:rsidRDefault="00353C02" w:rsidP="00A9194C">
      <w:pPr>
        <w:numPr>
          <w:ilvl w:val="0"/>
          <w:numId w:val="12"/>
        </w:numPr>
        <w:tabs>
          <w:tab w:val="left" w:pos="993"/>
        </w:tabs>
        <w:spacing w:after="0" w:line="240" w:lineRule="auto"/>
        <w:ind w:left="0" w:firstLine="709"/>
        <w:jc w:val="both"/>
        <w:outlineLvl w:val="5"/>
        <w:rPr>
          <w:rFonts w:ascii="Times New Roman" w:eastAsia="Times New Roman" w:hAnsi="Times New Roman" w:cs="Times New Roman"/>
          <w:sz w:val="24"/>
          <w:szCs w:val="24"/>
        </w:rPr>
      </w:pPr>
      <w:r w:rsidRPr="000730B4">
        <w:rPr>
          <w:rFonts w:ascii="Times New Roman" w:eastAsia="Times New Roman" w:hAnsi="Times New Roman" w:cs="Times New Roman"/>
          <w:sz w:val="24"/>
          <w:szCs w:val="24"/>
        </w:rPr>
        <w:t>Местата по предходната алинея се определят съгласно Наредба №34 от 1999 г. за таксиметров превоз на пътници, издадена от министъра на транспорта.</w:t>
      </w:r>
    </w:p>
    <w:p w14:paraId="256374A9" w14:textId="77777777" w:rsidR="00353C02" w:rsidRPr="0019681B" w:rsidRDefault="00353C02" w:rsidP="00353C02">
      <w:pPr>
        <w:spacing w:after="0" w:line="240" w:lineRule="auto"/>
        <w:jc w:val="both"/>
        <w:rPr>
          <w:rFonts w:ascii="Times New Roman" w:eastAsia="Times New Roman" w:hAnsi="Times New Roman" w:cs="Times New Roman"/>
          <w:sz w:val="24"/>
          <w:szCs w:val="24"/>
          <w:lang w:val="ru-RU"/>
        </w:rPr>
      </w:pPr>
    </w:p>
    <w:p w14:paraId="737F2F4A" w14:textId="77777777" w:rsidR="00353C02" w:rsidRPr="008B68A6" w:rsidRDefault="00353C02" w:rsidP="00353C02">
      <w:pPr>
        <w:keepNext/>
        <w:spacing w:after="12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 xml:space="preserve">Глава </w:t>
      </w:r>
      <w:r w:rsidRPr="008B68A6">
        <w:rPr>
          <w:rFonts w:ascii="Times New Roman" w:eastAsia="Times New Roman" w:hAnsi="Times New Roman" w:cs="Times New Roman"/>
          <w:b/>
          <w:bCs/>
          <w:sz w:val="24"/>
          <w:szCs w:val="24"/>
          <w:lang w:val="en-US"/>
        </w:rPr>
        <w:t>V</w:t>
      </w:r>
    </w:p>
    <w:p w14:paraId="7146170D" w14:textId="77777777" w:rsidR="00353C02" w:rsidRPr="008B68A6" w:rsidRDefault="00353C02" w:rsidP="00353C02">
      <w:pPr>
        <w:keepNext/>
        <w:spacing w:after="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ДВИЖЕНИЕ НА ВЕЛОСИПЕДИСТИ И ВОДАЧИ НА ИНДИВИДУАЛНИ ЕЛЕКТРИЧЕСКИ ПРЕВОЗНИ СРЕДСТВА</w:t>
      </w:r>
    </w:p>
    <w:p w14:paraId="28EF4097" w14:textId="77777777" w:rsidR="00353C02" w:rsidRPr="008B68A6" w:rsidRDefault="00353C02" w:rsidP="00353C02">
      <w:pPr>
        <w:spacing w:after="0" w:line="240" w:lineRule="auto"/>
        <w:jc w:val="both"/>
        <w:rPr>
          <w:rFonts w:ascii="Times New Roman" w:eastAsia="Times New Roman" w:hAnsi="Times New Roman" w:cs="Times New Roman"/>
          <w:sz w:val="24"/>
          <w:szCs w:val="24"/>
        </w:rPr>
      </w:pPr>
    </w:p>
    <w:p w14:paraId="7D8DA5DC" w14:textId="73958CC7" w:rsidR="00353C02" w:rsidRPr="00907EAC" w:rsidRDefault="00907EAC" w:rsidP="00907EAC">
      <w:pPr>
        <w:keepNext/>
        <w:numPr>
          <w:ilvl w:val="0"/>
          <w:numId w:val="3"/>
        </w:numPr>
        <w:tabs>
          <w:tab w:val="left" w:pos="1134"/>
        </w:tabs>
        <w:spacing w:after="0" w:line="240" w:lineRule="auto"/>
        <w:ind w:left="0" w:firstLine="284"/>
        <w:contextualSpacing/>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53C02" w:rsidRPr="00907EAC">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rPr>
        <w:t>/изм. с решение № 377/25.09.202</w:t>
      </w:r>
      <w:r w:rsidR="00A9194C">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г/</w:t>
      </w:r>
      <w:r w:rsidR="00A9194C">
        <w:rPr>
          <w:rFonts w:ascii="Times New Roman" w:eastAsia="Times New Roman" w:hAnsi="Times New Roman" w:cs="Times New Roman"/>
          <w:bCs/>
          <w:sz w:val="24"/>
          <w:szCs w:val="24"/>
        </w:rPr>
        <w:t xml:space="preserve"> </w:t>
      </w:r>
      <w:r w:rsidRPr="00907EAC">
        <w:rPr>
          <w:rFonts w:ascii="Times New Roman" w:eastAsia="Times New Roman" w:hAnsi="Times New Roman" w:cs="Times New Roman"/>
          <w:bCs/>
          <w:sz w:val="24"/>
          <w:szCs w:val="24"/>
        </w:rPr>
        <w:t xml:space="preserve">Велосипеди и  Индивидуални електрически превозни средства (ИЕПС), съгласно § 6, т. 18б от ДР на ЗДвП могат да бъдат управлявани на територията на община Русе, при спазване на изискванията и </w:t>
      </w:r>
      <w:r w:rsidRPr="00907EAC">
        <w:rPr>
          <w:rFonts w:ascii="Times New Roman" w:eastAsia="Times New Roman" w:hAnsi="Times New Roman" w:cs="Times New Roman"/>
          <w:bCs/>
          <w:sz w:val="24"/>
          <w:szCs w:val="24"/>
        </w:rPr>
        <w:lastRenderedPageBreak/>
        <w:t>ограниченията, регламентирани със Закона за движението по пътищата и настоящата Наредба.</w:t>
      </w:r>
    </w:p>
    <w:p w14:paraId="3E20F44A" w14:textId="4C05F737" w:rsidR="00353C02" w:rsidRDefault="002244F3" w:rsidP="00353C02">
      <w:pPr>
        <w:numPr>
          <w:ilvl w:val="0"/>
          <w:numId w:val="13"/>
        </w:numPr>
        <w:tabs>
          <w:tab w:val="left" w:pos="993"/>
        </w:tabs>
        <w:spacing w:after="0" w:line="240" w:lineRule="auto"/>
        <w:ind w:left="0" w:firstLine="568"/>
        <w:jc w:val="both"/>
        <w:outlineLvl w:val="5"/>
        <w:rPr>
          <w:rFonts w:ascii="Times New Roman" w:eastAsia="Times New Roman" w:hAnsi="Times New Roman" w:cs="Times New Roman"/>
          <w:sz w:val="24"/>
          <w:szCs w:val="24"/>
        </w:rPr>
      </w:pPr>
      <w:r w:rsidRPr="002244F3">
        <w:rPr>
          <w:rFonts w:ascii="Times New Roman" w:eastAsia="Times New Roman" w:hAnsi="Times New Roman" w:cs="Times New Roman"/>
          <w:bCs/>
          <w:sz w:val="24"/>
          <w:szCs w:val="24"/>
        </w:rPr>
        <w:t xml:space="preserve">/изм. с решение № 377/25.09.2024 г/ </w:t>
      </w:r>
      <w:r w:rsidR="00907EAC" w:rsidRPr="00907EAC">
        <w:rPr>
          <w:rFonts w:ascii="Times New Roman" w:eastAsia="Times New Roman" w:hAnsi="Times New Roman" w:cs="Times New Roman"/>
          <w:sz w:val="24"/>
          <w:szCs w:val="24"/>
        </w:rPr>
        <w:t>Максимално допустимата скорост за движение на ИЕПС на територията на град Русе и населените места от община Русе е 15 км/час.</w:t>
      </w:r>
    </w:p>
    <w:p w14:paraId="11488F08" w14:textId="08FD44E4" w:rsidR="00353C02" w:rsidRDefault="00F3428A" w:rsidP="00353C02">
      <w:pPr>
        <w:numPr>
          <w:ilvl w:val="0"/>
          <w:numId w:val="13"/>
        </w:numPr>
        <w:tabs>
          <w:tab w:val="left" w:pos="993"/>
        </w:tabs>
        <w:spacing w:after="0" w:line="240" w:lineRule="auto"/>
        <w:ind w:left="0" w:firstLine="568"/>
        <w:jc w:val="both"/>
        <w:outlineLvl w:val="5"/>
        <w:rPr>
          <w:rFonts w:ascii="Times New Roman" w:eastAsia="Times New Roman" w:hAnsi="Times New Roman" w:cs="Times New Roman"/>
          <w:sz w:val="24"/>
          <w:szCs w:val="24"/>
        </w:rPr>
      </w:pPr>
      <w:r>
        <w:rPr>
          <w:rFonts w:ascii="Times New Roman" w:eastAsia="Times New Roman" w:hAnsi="Times New Roman" w:cs="Times New Roman"/>
          <w:sz w:val="24"/>
          <w:szCs w:val="24"/>
        </w:rPr>
        <w:t>Редът за определяне на задължителните з</w:t>
      </w:r>
      <w:r w:rsidR="00353C02" w:rsidRPr="00B56813">
        <w:rPr>
          <w:rFonts w:ascii="Times New Roman" w:eastAsia="Times New Roman" w:hAnsi="Times New Roman" w:cs="Times New Roman"/>
          <w:sz w:val="24"/>
          <w:szCs w:val="24"/>
        </w:rPr>
        <w:t>они з</w:t>
      </w:r>
      <w:r w:rsidR="00353C02">
        <w:rPr>
          <w:rFonts w:ascii="Times New Roman" w:eastAsia="Times New Roman" w:hAnsi="Times New Roman" w:cs="Times New Roman"/>
          <w:sz w:val="24"/>
          <w:szCs w:val="24"/>
        </w:rPr>
        <w:t xml:space="preserve">а паркиране на индивидуални електрически </w:t>
      </w:r>
      <w:r w:rsidR="00353C02" w:rsidRPr="00B56813">
        <w:rPr>
          <w:rFonts w:ascii="Times New Roman" w:eastAsia="Times New Roman" w:hAnsi="Times New Roman" w:cs="Times New Roman"/>
          <w:sz w:val="24"/>
          <w:szCs w:val="24"/>
        </w:rPr>
        <w:t>превозни средства</w:t>
      </w:r>
      <w:r w:rsidR="00BC527E">
        <w:rPr>
          <w:rFonts w:ascii="Times New Roman" w:eastAsia="Times New Roman" w:hAnsi="Times New Roman" w:cs="Times New Roman"/>
          <w:sz w:val="24"/>
          <w:szCs w:val="24"/>
        </w:rPr>
        <w:t xml:space="preserve"> /ИЕПС/</w:t>
      </w:r>
      <w:r>
        <w:rPr>
          <w:rFonts w:ascii="Times New Roman" w:eastAsia="Times New Roman" w:hAnsi="Times New Roman" w:cs="Times New Roman"/>
          <w:sz w:val="24"/>
          <w:szCs w:val="24"/>
        </w:rPr>
        <w:t xml:space="preserve">, </w:t>
      </w:r>
      <w:r w:rsidRPr="00F3428A">
        <w:rPr>
          <w:rFonts w:ascii="Times New Roman" w:eastAsia="Times New Roman" w:hAnsi="Times New Roman" w:cs="Times New Roman"/>
          <w:sz w:val="24"/>
          <w:szCs w:val="24"/>
        </w:rPr>
        <w:t>включително и максимално допустимия брой</w:t>
      </w:r>
      <w:r w:rsidR="00E76E3A">
        <w:rPr>
          <w:rFonts w:ascii="Times New Roman" w:eastAsia="Times New Roman" w:hAnsi="Times New Roman" w:cs="Times New Roman"/>
          <w:sz w:val="24"/>
          <w:szCs w:val="24"/>
        </w:rPr>
        <w:t xml:space="preserve"> </w:t>
      </w:r>
      <w:r w:rsidR="00353C02" w:rsidRPr="00B34C1C">
        <w:rPr>
          <w:rFonts w:ascii="Times New Roman" w:eastAsia="Times New Roman" w:hAnsi="Times New Roman" w:cs="Times New Roman"/>
          <w:sz w:val="24"/>
          <w:szCs w:val="24"/>
        </w:rPr>
        <w:t xml:space="preserve">се определят със заповед на кмета на </w:t>
      </w:r>
      <w:r w:rsidR="00353C02" w:rsidRPr="00FB18DC">
        <w:rPr>
          <w:rFonts w:ascii="Times New Roman" w:eastAsia="Times New Roman" w:hAnsi="Times New Roman" w:cs="Times New Roman"/>
          <w:sz w:val="24"/>
          <w:szCs w:val="24"/>
        </w:rPr>
        <w:t xml:space="preserve">Община </w:t>
      </w:r>
      <w:r w:rsidR="00353C02" w:rsidRPr="00BF73EB">
        <w:rPr>
          <w:rFonts w:ascii="Times New Roman" w:eastAsia="Times New Roman" w:hAnsi="Times New Roman" w:cs="Times New Roman"/>
          <w:sz w:val="24"/>
          <w:szCs w:val="24"/>
        </w:rPr>
        <w:t>Русе</w:t>
      </w:r>
      <w:r>
        <w:rPr>
          <w:rFonts w:ascii="Times New Roman" w:eastAsia="Times New Roman" w:hAnsi="Times New Roman" w:cs="Times New Roman"/>
          <w:sz w:val="24"/>
          <w:szCs w:val="24"/>
        </w:rPr>
        <w:t>, издадена въз основа решение на Общинската комисия по безопасност на движението</w:t>
      </w:r>
      <w:r w:rsidR="00353C02" w:rsidRPr="00BF73EB">
        <w:rPr>
          <w:rFonts w:ascii="Times New Roman" w:eastAsia="Times New Roman" w:hAnsi="Times New Roman" w:cs="Times New Roman"/>
          <w:sz w:val="24"/>
          <w:szCs w:val="24"/>
        </w:rPr>
        <w:t>.</w:t>
      </w:r>
    </w:p>
    <w:p w14:paraId="207DE37B" w14:textId="407DACB9" w:rsidR="0037210E" w:rsidRDefault="00E76E3A" w:rsidP="00B312BD">
      <w:pPr>
        <w:numPr>
          <w:ilvl w:val="0"/>
          <w:numId w:val="13"/>
        </w:numPr>
        <w:tabs>
          <w:tab w:val="left" w:pos="993"/>
        </w:tabs>
        <w:spacing w:after="0" w:line="240" w:lineRule="auto"/>
        <w:ind w:left="0" w:firstLine="568"/>
        <w:jc w:val="both"/>
        <w:outlineLvl w:val="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Ползването на местата за паркиране </w:t>
      </w:r>
      <w:r w:rsidR="0037210E">
        <w:rPr>
          <w:rFonts w:ascii="Times New Roman" w:eastAsia="Times New Roman" w:hAnsi="Times New Roman" w:cs="Times New Roman"/>
          <w:sz w:val="24"/>
          <w:szCs w:val="24"/>
        </w:rPr>
        <w:t xml:space="preserve">на </w:t>
      </w:r>
      <w:r w:rsidR="00BC527E">
        <w:rPr>
          <w:rFonts w:ascii="Times New Roman" w:eastAsia="Times New Roman" w:hAnsi="Times New Roman" w:cs="Times New Roman"/>
          <w:sz w:val="24"/>
          <w:szCs w:val="24"/>
        </w:rPr>
        <w:t>ИЕПС</w:t>
      </w:r>
      <w:r w:rsidR="0037210E">
        <w:rPr>
          <w:rFonts w:ascii="Times New Roman" w:eastAsia="Times New Roman" w:hAnsi="Times New Roman" w:cs="Times New Roman"/>
          <w:sz w:val="24"/>
          <w:szCs w:val="24"/>
        </w:rPr>
        <w:t xml:space="preserve"> на територията на община Русе е безплатно. Не повече от 50 процента от капацитета на </w:t>
      </w:r>
      <w:r w:rsidR="00BC527E">
        <w:rPr>
          <w:rFonts w:ascii="Times New Roman" w:eastAsia="Times New Roman" w:hAnsi="Times New Roman" w:cs="Times New Roman"/>
          <w:sz w:val="24"/>
          <w:szCs w:val="24"/>
        </w:rPr>
        <w:t>местата за паркиране на ИЕПС</w:t>
      </w:r>
      <w:r w:rsidR="00760ADC">
        <w:rPr>
          <w:rFonts w:ascii="Times New Roman" w:eastAsia="Times New Roman" w:hAnsi="Times New Roman" w:cs="Times New Roman"/>
          <w:sz w:val="24"/>
          <w:szCs w:val="24"/>
        </w:rPr>
        <w:t xml:space="preserve"> могат да се ползват от юридически лица, пред</w:t>
      </w:r>
      <w:r w:rsidR="007B43EC">
        <w:rPr>
          <w:rFonts w:ascii="Times New Roman" w:eastAsia="Times New Roman" w:hAnsi="Times New Roman" w:cs="Times New Roman"/>
          <w:sz w:val="24"/>
          <w:szCs w:val="24"/>
        </w:rPr>
        <w:t>лагащи</w:t>
      </w:r>
      <w:r w:rsidR="00760ADC">
        <w:rPr>
          <w:rFonts w:ascii="Times New Roman" w:eastAsia="Times New Roman" w:hAnsi="Times New Roman" w:cs="Times New Roman"/>
          <w:sz w:val="24"/>
          <w:szCs w:val="24"/>
        </w:rPr>
        <w:t xml:space="preserve"> услуги, свързани </w:t>
      </w:r>
      <w:r w:rsidR="007B43EC">
        <w:rPr>
          <w:rFonts w:ascii="Times New Roman" w:eastAsia="Times New Roman" w:hAnsi="Times New Roman" w:cs="Times New Roman"/>
          <w:sz w:val="24"/>
          <w:szCs w:val="24"/>
        </w:rPr>
        <w:t>предоставянето</w:t>
      </w:r>
      <w:r w:rsidR="00760ADC">
        <w:rPr>
          <w:rFonts w:ascii="Times New Roman" w:eastAsia="Times New Roman" w:hAnsi="Times New Roman" w:cs="Times New Roman"/>
          <w:sz w:val="24"/>
          <w:szCs w:val="24"/>
        </w:rPr>
        <w:t xml:space="preserve"> на ИЕПС.</w:t>
      </w:r>
    </w:p>
    <w:p w14:paraId="3058169D" w14:textId="4119FC6D" w:rsidR="007B43EC" w:rsidRDefault="00A52B3B" w:rsidP="00B312BD">
      <w:pPr>
        <w:numPr>
          <w:ilvl w:val="0"/>
          <w:numId w:val="13"/>
        </w:numPr>
        <w:tabs>
          <w:tab w:val="left" w:pos="993"/>
        </w:tabs>
        <w:spacing w:after="0" w:line="240" w:lineRule="auto"/>
        <w:ind w:left="0" w:firstLine="568"/>
        <w:jc w:val="both"/>
        <w:outlineLvl w:val="5"/>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Отношенията между</w:t>
      </w:r>
      <w:r w:rsidRPr="00A52B3B">
        <w:rPr>
          <w:rFonts w:ascii="Times New Roman" w:eastAsia="Times New Roman" w:hAnsi="Times New Roman" w:cs="Times New Roman"/>
          <w:sz w:val="24"/>
          <w:szCs w:val="24"/>
        </w:rPr>
        <w:t xml:space="preserve"> юридически лица, предлагащи услуги, свързани предоставянето на ИЕПС</w:t>
      </w:r>
      <w:r>
        <w:rPr>
          <w:rFonts w:ascii="Times New Roman" w:eastAsia="Times New Roman" w:hAnsi="Times New Roman" w:cs="Times New Roman"/>
          <w:sz w:val="24"/>
          <w:szCs w:val="24"/>
        </w:rPr>
        <w:t xml:space="preserve"> и Община Русе се уреждат със </w:t>
      </w:r>
      <w:r w:rsidR="00C7015D">
        <w:rPr>
          <w:rFonts w:ascii="Times New Roman" w:eastAsia="Times New Roman" w:hAnsi="Times New Roman" w:cs="Times New Roman"/>
          <w:sz w:val="24"/>
          <w:szCs w:val="24"/>
        </w:rPr>
        <w:t>споразумение за сътрудничество по чл. 59 и следващите от ЗМСМА, одобрено от Общински съвет – Русе.</w:t>
      </w:r>
      <w:r>
        <w:rPr>
          <w:rFonts w:ascii="Times New Roman" w:eastAsia="Times New Roman" w:hAnsi="Times New Roman" w:cs="Times New Roman"/>
          <w:sz w:val="24"/>
          <w:szCs w:val="24"/>
        </w:rPr>
        <w:t xml:space="preserve"> </w:t>
      </w:r>
    </w:p>
    <w:p w14:paraId="1CF5A93B" w14:textId="2B8936B9" w:rsidR="00AD679D" w:rsidRDefault="00AD679D" w:rsidP="00A9194C">
      <w:pPr>
        <w:pStyle w:val="6"/>
        <w:numPr>
          <w:ilvl w:val="0"/>
          <w:numId w:val="13"/>
        </w:numPr>
        <w:ind w:left="0" w:firstLine="567"/>
      </w:pPr>
      <w:r w:rsidRPr="00AD679D">
        <w:t>/Нова с Решение № 259/30.05.2024 г.</w:t>
      </w:r>
      <w:r w:rsidR="00A9194C">
        <w:t xml:space="preserve">, изм. с решение № 377/25.09.2024 г </w:t>
      </w:r>
      <w:r w:rsidRPr="00AD679D">
        <w:t xml:space="preserve">/ </w:t>
      </w:r>
      <w:r w:rsidR="00A9194C">
        <w:t xml:space="preserve"> </w:t>
      </w:r>
      <w:r w:rsidR="00A9194C" w:rsidRPr="00A9194C">
        <w:t>Водачите на ИЕПС са длъжни да спазват всички задължения и забрани, изчерпателно изброени в разпоредбите на ЗдвП.</w:t>
      </w:r>
    </w:p>
    <w:p w14:paraId="155E2520" w14:textId="395701CE" w:rsidR="00A9194C" w:rsidRPr="00F0596C" w:rsidRDefault="00A9194C" w:rsidP="00A9194C">
      <w:pPr>
        <w:pStyle w:val="Standard"/>
        <w:ind w:firstLine="567"/>
        <w:contextualSpacing/>
        <w:jc w:val="both"/>
        <w:rPr>
          <w:rFonts w:hint="eastAsia"/>
        </w:rPr>
      </w:pPr>
      <w:r w:rsidRPr="00F0596C">
        <w:rPr>
          <w:rFonts w:ascii="Times New Roman" w:hAnsi="Times New Roman"/>
          <w:lang w:val="en-US"/>
        </w:rPr>
        <w:t xml:space="preserve">(7) </w:t>
      </w:r>
      <w:r>
        <w:rPr>
          <w:rFonts w:ascii="Times New Roman" w:hAnsi="Times New Roman"/>
        </w:rPr>
        <w:t xml:space="preserve">/Нова с решение 377/25.09.2024 г/ </w:t>
      </w:r>
      <w:r w:rsidRPr="00F0596C">
        <w:rPr>
          <w:rFonts w:ascii="Times New Roman" w:hAnsi="Times New Roman"/>
          <w:lang w:val="en-US"/>
        </w:rPr>
        <w:t>Забранява се движението на ИЕПС по:</w:t>
      </w:r>
    </w:p>
    <w:p w14:paraId="57C30A1A" w14:textId="77777777" w:rsidR="00A9194C" w:rsidRPr="00F0596C" w:rsidRDefault="00A9194C" w:rsidP="00A9194C">
      <w:pPr>
        <w:pStyle w:val="Standard"/>
        <w:ind w:firstLine="851"/>
        <w:contextualSpacing/>
        <w:jc w:val="both"/>
        <w:rPr>
          <w:rFonts w:hint="eastAsia"/>
        </w:rPr>
      </w:pPr>
      <w:r w:rsidRPr="00F0596C">
        <w:rPr>
          <w:rFonts w:ascii="Times New Roman" w:hAnsi="Times New Roman"/>
          <w:lang w:val="en-US"/>
        </w:rPr>
        <w:t>1. пешеходните зони;</w:t>
      </w:r>
    </w:p>
    <w:p w14:paraId="70675A3D" w14:textId="77777777" w:rsidR="00A9194C" w:rsidRPr="00F0596C" w:rsidRDefault="00A9194C" w:rsidP="00A9194C">
      <w:pPr>
        <w:pStyle w:val="Standard"/>
        <w:ind w:firstLine="851"/>
        <w:contextualSpacing/>
        <w:jc w:val="both"/>
        <w:rPr>
          <w:rFonts w:hint="eastAsia"/>
        </w:rPr>
      </w:pPr>
      <w:r w:rsidRPr="00F0596C">
        <w:rPr>
          <w:rFonts w:ascii="Times New Roman" w:hAnsi="Times New Roman"/>
          <w:lang w:val="en-US"/>
        </w:rPr>
        <w:t>2. тротоарните площи на всички населени места, с изключение на маркираните</w:t>
      </w:r>
    </w:p>
    <w:p w14:paraId="47FDCB59" w14:textId="77777777" w:rsidR="00A9194C" w:rsidRPr="00F0596C" w:rsidRDefault="00A9194C" w:rsidP="00A9194C">
      <w:pPr>
        <w:pStyle w:val="Standard"/>
        <w:ind w:firstLine="851"/>
        <w:contextualSpacing/>
        <w:jc w:val="both"/>
        <w:rPr>
          <w:rFonts w:hint="eastAsia"/>
        </w:rPr>
      </w:pPr>
      <w:r w:rsidRPr="00F0596C">
        <w:rPr>
          <w:rFonts w:ascii="Times New Roman" w:hAnsi="Times New Roman"/>
          <w:lang w:val="en-US"/>
        </w:rPr>
        <w:t>тротоарни велосипедни алеи;</w:t>
      </w:r>
    </w:p>
    <w:p w14:paraId="6E6EF277" w14:textId="77777777" w:rsidR="00A9194C" w:rsidRPr="00F0596C" w:rsidRDefault="00A9194C" w:rsidP="00A9194C">
      <w:pPr>
        <w:pStyle w:val="Standard"/>
        <w:ind w:firstLine="851"/>
        <w:contextualSpacing/>
        <w:jc w:val="both"/>
        <w:rPr>
          <w:rFonts w:hint="eastAsia"/>
        </w:rPr>
      </w:pPr>
      <w:r w:rsidRPr="00F0596C">
        <w:rPr>
          <w:rFonts w:ascii="Times New Roman" w:hAnsi="Times New Roman"/>
          <w:lang w:val="en-US"/>
        </w:rPr>
        <w:t>3. пешеходни пътеки</w:t>
      </w:r>
    </w:p>
    <w:p w14:paraId="3158B6F8" w14:textId="77777777" w:rsidR="00A9194C" w:rsidRPr="00F0596C" w:rsidRDefault="00A9194C" w:rsidP="00A9194C">
      <w:pPr>
        <w:pStyle w:val="Standard"/>
        <w:ind w:firstLine="851"/>
        <w:contextualSpacing/>
        <w:jc w:val="both"/>
        <w:rPr>
          <w:rFonts w:hint="eastAsia"/>
        </w:rPr>
      </w:pPr>
      <w:r w:rsidRPr="00F0596C">
        <w:rPr>
          <w:rFonts w:ascii="Times New Roman" w:hAnsi="Times New Roman"/>
          <w:lang w:val="en-US"/>
        </w:rPr>
        <w:t>4. паркове с изключение на маркираните велосипедни алеи;</w:t>
      </w:r>
    </w:p>
    <w:p w14:paraId="337005C3" w14:textId="77777777" w:rsidR="00A9194C" w:rsidRPr="00F0596C" w:rsidRDefault="00A9194C" w:rsidP="00A9194C">
      <w:pPr>
        <w:pStyle w:val="Standard"/>
        <w:ind w:firstLine="851"/>
        <w:contextualSpacing/>
        <w:jc w:val="both"/>
        <w:rPr>
          <w:rFonts w:hint="eastAsia"/>
        </w:rPr>
      </w:pPr>
      <w:r w:rsidRPr="00F0596C">
        <w:rPr>
          <w:rFonts w:ascii="Times New Roman" w:hAnsi="Times New Roman"/>
          <w:lang w:val="en-US"/>
        </w:rPr>
        <w:t>5. градските градини;</w:t>
      </w:r>
    </w:p>
    <w:p w14:paraId="6B99D01F" w14:textId="77777777" w:rsidR="00A9194C" w:rsidRPr="00F0596C" w:rsidRDefault="00A9194C" w:rsidP="00A9194C">
      <w:pPr>
        <w:pStyle w:val="Standard"/>
        <w:ind w:firstLine="851"/>
        <w:contextualSpacing/>
        <w:jc w:val="both"/>
        <w:rPr>
          <w:rFonts w:hint="eastAsia"/>
        </w:rPr>
      </w:pPr>
      <w:r w:rsidRPr="00F0596C">
        <w:rPr>
          <w:rFonts w:ascii="Times New Roman" w:hAnsi="Times New Roman"/>
          <w:lang w:val="en-US"/>
        </w:rPr>
        <w:t>6. площадите;</w:t>
      </w:r>
    </w:p>
    <w:p w14:paraId="06D21DA4" w14:textId="77777777" w:rsidR="00A9194C" w:rsidRPr="00F0596C" w:rsidRDefault="00A9194C" w:rsidP="00A9194C">
      <w:pPr>
        <w:pStyle w:val="Standard"/>
        <w:ind w:firstLine="851"/>
        <w:contextualSpacing/>
        <w:jc w:val="both"/>
        <w:rPr>
          <w:rFonts w:hint="eastAsia"/>
        </w:rPr>
      </w:pPr>
      <w:r w:rsidRPr="00F0596C">
        <w:rPr>
          <w:rFonts w:ascii="Times New Roman" w:hAnsi="Times New Roman"/>
          <w:lang w:val="en-US"/>
        </w:rPr>
        <w:t>7. детските и спортни площадки за игра.</w:t>
      </w:r>
    </w:p>
    <w:p w14:paraId="45C7D11A" w14:textId="6BB328A9" w:rsidR="00A9194C" w:rsidRPr="00F0596C" w:rsidRDefault="00A9194C" w:rsidP="00A9194C">
      <w:pPr>
        <w:pStyle w:val="Standard"/>
        <w:contextualSpacing/>
        <w:jc w:val="both"/>
        <w:rPr>
          <w:rFonts w:hint="eastAsia"/>
        </w:rPr>
      </w:pPr>
      <w:r w:rsidRPr="00F0596C">
        <w:rPr>
          <w:rFonts w:ascii="Times New Roman" w:hAnsi="Times New Roman"/>
          <w:lang w:val="en-US"/>
        </w:rPr>
        <w:tab/>
      </w:r>
    </w:p>
    <w:p w14:paraId="041C4551" w14:textId="02ACCD46" w:rsidR="00A9194C" w:rsidRPr="00A9194C" w:rsidRDefault="00A9194C" w:rsidP="00A9194C">
      <w:pPr>
        <w:pStyle w:val="Standard"/>
        <w:ind w:firstLine="567"/>
        <w:contextualSpacing/>
        <w:jc w:val="both"/>
        <w:rPr>
          <w:rFonts w:hint="eastAsia"/>
        </w:rPr>
      </w:pPr>
      <w:r w:rsidRPr="00F0596C">
        <w:rPr>
          <w:rFonts w:ascii="Times New Roman" w:hAnsi="Times New Roman"/>
          <w:lang w:val="en-US"/>
        </w:rPr>
        <w:t xml:space="preserve">(8) </w:t>
      </w:r>
      <w:r>
        <w:rPr>
          <w:rFonts w:ascii="Times New Roman" w:hAnsi="Times New Roman"/>
        </w:rPr>
        <w:t>/Нова с решение 377/25.09.2024 г/</w:t>
      </w:r>
      <w:r w:rsidR="002244F3">
        <w:rPr>
          <w:rFonts w:ascii="Times New Roman" w:hAnsi="Times New Roman"/>
          <w:lang w:val="en-US"/>
        </w:rPr>
        <w:t xml:space="preserve"> </w:t>
      </w:r>
      <w:r w:rsidRPr="00F0596C">
        <w:rPr>
          <w:rFonts w:ascii="Times New Roman" w:hAnsi="Times New Roman"/>
          <w:lang w:val="en-US"/>
        </w:rPr>
        <w:t>Ограничението по ал. 7 не се прилага за пешеходци при движение, чрез бутане на</w:t>
      </w:r>
      <w:r>
        <w:rPr>
          <w:rFonts w:ascii="Times New Roman" w:hAnsi="Times New Roman"/>
        </w:rPr>
        <w:t xml:space="preserve"> </w:t>
      </w:r>
      <w:r w:rsidRPr="00F0596C">
        <w:rPr>
          <w:rFonts w:ascii="Times New Roman" w:hAnsi="Times New Roman"/>
          <w:lang w:val="en-US"/>
        </w:rPr>
        <w:t>индивидуално електрическо превозно средство</w:t>
      </w:r>
    </w:p>
    <w:p w14:paraId="27A3D8B6" w14:textId="77777777" w:rsidR="00353C02" w:rsidRPr="008B68A6" w:rsidRDefault="00353C02" w:rsidP="00353C02">
      <w:pPr>
        <w:spacing w:after="0" w:line="240" w:lineRule="auto"/>
        <w:jc w:val="both"/>
        <w:rPr>
          <w:rFonts w:ascii="Times New Roman" w:eastAsia="Times New Roman" w:hAnsi="Times New Roman" w:cs="Times New Roman"/>
          <w:sz w:val="24"/>
          <w:szCs w:val="24"/>
        </w:rPr>
      </w:pPr>
    </w:p>
    <w:p w14:paraId="53BD7770" w14:textId="77777777" w:rsidR="00353C02" w:rsidRPr="008B68A6" w:rsidRDefault="00353C02" w:rsidP="00353C02">
      <w:pPr>
        <w:keepNext/>
        <w:spacing w:after="12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 xml:space="preserve">Глава </w:t>
      </w:r>
      <w:r w:rsidRPr="008B68A6">
        <w:rPr>
          <w:rFonts w:ascii="Times New Roman" w:eastAsia="Times New Roman" w:hAnsi="Times New Roman" w:cs="Times New Roman"/>
          <w:b/>
          <w:bCs/>
          <w:sz w:val="24"/>
          <w:szCs w:val="24"/>
          <w:lang w:val="en-US"/>
        </w:rPr>
        <w:t>VI</w:t>
      </w:r>
    </w:p>
    <w:p w14:paraId="269BDBCE" w14:textId="77777777" w:rsidR="00353C02" w:rsidRPr="008B68A6" w:rsidRDefault="00353C02" w:rsidP="00353C02">
      <w:pPr>
        <w:keepNext/>
        <w:spacing w:after="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ОГРАНИЧЕНИЯ НА ДВИЖЕНИЕТО, ПАРКИРАНЕТО И ПРЕСТОЯТ НА ПРЕВОЗНИ СРЕДСТВА</w:t>
      </w:r>
    </w:p>
    <w:p w14:paraId="444C38B0" w14:textId="77777777" w:rsidR="00353C02" w:rsidRPr="008B68A6" w:rsidRDefault="00353C02" w:rsidP="00353C02">
      <w:pPr>
        <w:spacing w:after="0" w:line="240" w:lineRule="auto"/>
        <w:jc w:val="both"/>
        <w:rPr>
          <w:rFonts w:ascii="Times New Roman" w:eastAsia="Times New Roman" w:hAnsi="Times New Roman" w:cs="Times New Roman"/>
          <w:sz w:val="24"/>
          <w:szCs w:val="24"/>
        </w:rPr>
      </w:pPr>
    </w:p>
    <w:p w14:paraId="3B27A363" w14:textId="0A9936B1" w:rsidR="00353C02" w:rsidRPr="008B68A6" w:rsidRDefault="00353C02" w:rsidP="00353C02">
      <w:pPr>
        <w:keepNext/>
        <w:numPr>
          <w:ilvl w:val="0"/>
          <w:numId w:val="3"/>
        </w:numPr>
        <w:tabs>
          <w:tab w:val="left" w:pos="1134"/>
        </w:tabs>
        <w:spacing w:after="0" w:line="240" w:lineRule="auto"/>
        <w:ind w:left="0" w:firstLine="284"/>
        <w:contextualSpacing/>
        <w:jc w:val="both"/>
        <w:outlineLvl w:val="2"/>
        <w:rPr>
          <w:rFonts w:ascii="Times New Roman" w:eastAsia="Times New Roman" w:hAnsi="Times New Roman" w:cs="Times New Roman"/>
          <w:bCs/>
          <w:sz w:val="24"/>
          <w:szCs w:val="24"/>
        </w:rPr>
      </w:pPr>
      <w:bookmarkStart w:id="4" w:name="_Ref68067769"/>
      <w:r w:rsidRPr="008B68A6">
        <w:rPr>
          <w:rFonts w:ascii="Times New Roman" w:eastAsia="Times New Roman" w:hAnsi="Times New Roman" w:cs="Times New Roman"/>
          <w:bCs/>
          <w:sz w:val="24"/>
          <w:szCs w:val="24"/>
        </w:rPr>
        <w:t>(1) Забранява се движението, паркирането и престоят на  пътни превозни средства, съгласно уреденото в ЗДвП и Правилника за неговото прилагане, включително и в следните случаи:</w:t>
      </w:r>
      <w:bookmarkEnd w:id="4"/>
    </w:p>
    <w:p w14:paraId="7AB3D292" w14:textId="2B746367" w:rsidR="00353C02" w:rsidRDefault="00353C02" w:rsidP="00353C02">
      <w:pPr>
        <w:numPr>
          <w:ilvl w:val="0"/>
          <w:numId w:val="14"/>
        </w:numPr>
        <w:tabs>
          <w:tab w:val="left" w:pos="993"/>
        </w:tabs>
        <w:spacing w:after="0" w:line="240" w:lineRule="auto"/>
        <w:ind w:left="0" w:firstLine="709"/>
        <w:jc w:val="both"/>
        <w:outlineLvl w:val="6"/>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t>Забранява се паркирането на моторни превозни средства в пешеходните зони, включи</w:t>
      </w:r>
      <w:r w:rsidR="00CC2DDE">
        <w:rPr>
          <w:rFonts w:ascii="Times New Roman" w:eastAsia="Times New Roman" w:hAnsi="Times New Roman" w:cs="Times New Roman"/>
          <w:sz w:val="24"/>
          <w:szCs w:val="24"/>
        </w:rPr>
        <w:t>телно централен градски площад. Т</w:t>
      </w:r>
      <w:r w:rsidRPr="008B68A6">
        <w:rPr>
          <w:rFonts w:ascii="Times New Roman" w:eastAsia="Times New Roman" w:hAnsi="Times New Roman" w:cs="Times New Roman"/>
          <w:sz w:val="24"/>
          <w:szCs w:val="24"/>
        </w:rPr>
        <w:t>ази забрана не се отнася за моторните превозни средства (МПС) със специализиран режим на движение – МПС на Министерството на вътрешните работи (МВР), пожарна безопасност, спешна и неотложна помощ.</w:t>
      </w:r>
    </w:p>
    <w:p w14:paraId="5FA2216D" w14:textId="3EB757AB" w:rsidR="00353C02" w:rsidRDefault="00353C02" w:rsidP="00353C02">
      <w:pPr>
        <w:numPr>
          <w:ilvl w:val="0"/>
          <w:numId w:val="14"/>
        </w:numPr>
        <w:tabs>
          <w:tab w:val="left" w:pos="993"/>
        </w:tabs>
        <w:spacing w:after="0" w:line="240" w:lineRule="auto"/>
        <w:ind w:left="0" w:firstLine="709"/>
        <w:jc w:val="both"/>
        <w:outlineLvl w:val="6"/>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t xml:space="preserve">Забранява се движението на товарни автомобили с </w:t>
      </w:r>
      <w:r w:rsidR="005E5DE3">
        <w:rPr>
          <w:rFonts w:ascii="Times New Roman" w:eastAsia="Times New Roman" w:hAnsi="Times New Roman" w:cs="Times New Roman"/>
          <w:sz w:val="24"/>
          <w:szCs w:val="24"/>
        </w:rPr>
        <w:t>технически допустима максимална маса</w:t>
      </w:r>
      <w:r w:rsidRPr="008B68A6">
        <w:rPr>
          <w:rFonts w:ascii="Times New Roman" w:eastAsia="Times New Roman" w:hAnsi="Times New Roman" w:cs="Times New Roman"/>
          <w:sz w:val="24"/>
          <w:szCs w:val="24"/>
        </w:rPr>
        <w:t xml:space="preserve"> над </w:t>
      </w:r>
      <w:r w:rsidR="005E5DE3">
        <w:rPr>
          <w:rFonts w:ascii="Times New Roman" w:eastAsia="Times New Roman" w:hAnsi="Times New Roman" w:cs="Times New Roman"/>
          <w:sz w:val="24"/>
          <w:szCs w:val="24"/>
        </w:rPr>
        <w:t>3</w:t>
      </w:r>
      <w:r w:rsidRPr="008B68A6">
        <w:rPr>
          <w:rFonts w:ascii="Times New Roman" w:eastAsia="Times New Roman" w:hAnsi="Times New Roman" w:cs="Times New Roman"/>
          <w:sz w:val="24"/>
          <w:szCs w:val="24"/>
        </w:rPr>
        <w:t>,5 тона и специализирана строителна техника в зона Център, с изключение на тези, снабдени с пропуск от общината.</w:t>
      </w:r>
    </w:p>
    <w:p w14:paraId="314F16E1" w14:textId="724B2859" w:rsidR="00353C02" w:rsidRPr="00CC2DDE" w:rsidRDefault="00353C02" w:rsidP="00CC2DDE">
      <w:pPr>
        <w:numPr>
          <w:ilvl w:val="0"/>
          <w:numId w:val="14"/>
        </w:numPr>
        <w:tabs>
          <w:tab w:val="left" w:pos="993"/>
        </w:tabs>
        <w:spacing w:after="0" w:line="240" w:lineRule="auto"/>
        <w:ind w:left="0" w:firstLine="709"/>
        <w:jc w:val="both"/>
        <w:outlineLvl w:val="6"/>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t>Забранява се движението на превозни средства с животинска тяга в зона Център, по главната улична мрежа и по второстепенните – трасета на масовият градски обществен транспорт (МГОТ), с изключение на тези, снабдени с пропуск от общината, съгласувано с О</w:t>
      </w:r>
      <w:r w:rsidR="00334AD1">
        <w:rPr>
          <w:rFonts w:ascii="Times New Roman" w:eastAsia="Times New Roman" w:hAnsi="Times New Roman" w:cs="Times New Roman"/>
          <w:sz w:val="24"/>
          <w:szCs w:val="24"/>
        </w:rPr>
        <w:t>бластна дирекция</w:t>
      </w:r>
      <w:r w:rsidRPr="008B68A6">
        <w:rPr>
          <w:rFonts w:ascii="Times New Roman" w:eastAsia="Times New Roman" w:hAnsi="Times New Roman" w:cs="Times New Roman"/>
          <w:sz w:val="24"/>
          <w:szCs w:val="24"/>
        </w:rPr>
        <w:t xml:space="preserve"> на М</w:t>
      </w:r>
      <w:r w:rsidR="00334AD1">
        <w:rPr>
          <w:rFonts w:ascii="Times New Roman" w:eastAsia="Times New Roman" w:hAnsi="Times New Roman" w:cs="Times New Roman"/>
          <w:sz w:val="24"/>
          <w:szCs w:val="24"/>
        </w:rPr>
        <w:t xml:space="preserve">инистерството на вътрешните работи </w:t>
      </w:r>
      <w:r w:rsidR="00FD3676">
        <w:rPr>
          <w:rFonts w:ascii="Times New Roman" w:eastAsia="Times New Roman" w:hAnsi="Times New Roman" w:cs="Times New Roman"/>
          <w:sz w:val="24"/>
          <w:szCs w:val="24"/>
        </w:rPr>
        <w:t>–</w:t>
      </w:r>
      <w:r w:rsidR="00334AD1">
        <w:rPr>
          <w:rFonts w:ascii="Times New Roman" w:eastAsia="Times New Roman" w:hAnsi="Times New Roman" w:cs="Times New Roman"/>
          <w:sz w:val="24"/>
          <w:szCs w:val="24"/>
        </w:rPr>
        <w:t xml:space="preserve"> </w:t>
      </w:r>
      <w:r w:rsidRPr="008B68A6">
        <w:rPr>
          <w:rFonts w:ascii="Times New Roman" w:eastAsia="Times New Roman" w:hAnsi="Times New Roman" w:cs="Times New Roman"/>
          <w:sz w:val="24"/>
          <w:szCs w:val="24"/>
        </w:rPr>
        <w:t>Русе</w:t>
      </w:r>
      <w:r w:rsidR="00334AD1">
        <w:rPr>
          <w:rFonts w:ascii="Times New Roman" w:eastAsia="Times New Roman" w:hAnsi="Times New Roman" w:cs="Times New Roman"/>
          <w:sz w:val="24"/>
          <w:szCs w:val="24"/>
        </w:rPr>
        <w:t xml:space="preserve"> (ОД на МВР-Русе)</w:t>
      </w:r>
      <w:r w:rsidRPr="008B68A6">
        <w:rPr>
          <w:rFonts w:ascii="Times New Roman" w:eastAsia="Times New Roman" w:hAnsi="Times New Roman" w:cs="Times New Roman"/>
          <w:sz w:val="24"/>
          <w:szCs w:val="24"/>
        </w:rPr>
        <w:t>.</w:t>
      </w:r>
    </w:p>
    <w:p w14:paraId="422D7940" w14:textId="68F9CA61" w:rsidR="00A725B2" w:rsidRDefault="00353C02" w:rsidP="00353C02">
      <w:pPr>
        <w:numPr>
          <w:ilvl w:val="0"/>
          <w:numId w:val="14"/>
        </w:numPr>
        <w:tabs>
          <w:tab w:val="left" w:pos="993"/>
        </w:tabs>
        <w:spacing w:after="0" w:line="240" w:lineRule="auto"/>
        <w:ind w:left="0" w:firstLine="709"/>
        <w:jc w:val="both"/>
        <w:outlineLvl w:val="6"/>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lastRenderedPageBreak/>
        <w:t>Забранява се дви</w:t>
      </w:r>
      <w:r w:rsidR="00CC2DDE">
        <w:rPr>
          <w:rFonts w:ascii="Times New Roman" w:eastAsia="Times New Roman" w:hAnsi="Times New Roman" w:cs="Times New Roman"/>
          <w:sz w:val="24"/>
          <w:szCs w:val="24"/>
        </w:rPr>
        <w:t>жението</w:t>
      </w:r>
      <w:r w:rsidRPr="008B68A6">
        <w:rPr>
          <w:rFonts w:ascii="Times New Roman" w:eastAsia="Times New Roman" w:hAnsi="Times New Roman" w:cs="Times New Roman"/>
          <w:sz w:val="24"/>
          <w:szCs w:val="24"/>
        </w:rPr>
        <w:t xml:space="preserve"> </w:t>
      </w:r>
      <w:r w:rsidR="003260A4">
        <w:rPr>
          <w:rFonts w:ascii="Times New Roman" w:eastAsia="Times New Roman" w:hAnsi="Times New Roman" w:cs="Times New Roman"/>
          <w:sz w:val="24"/>
          <w:szCs w:val="24"/>
        </w:rPr>
        <w:t xml:space="preserve">на МПС </w:t>
      </w:r>
      <w:r w:rsidRPr="008B68A6">
        <w:rPr>
          <w:rFonts w:ascii="Times New Roman" w:eastAsia="Times New Roman" w:hAnsi="Times New Roman" w:cs="Times New Roman"/>
          <w:sz w:val="24"/>
          <w:szCs w:val="24"/>
        </w:rPr>
        <w:t>по обслужващите транспортни алеи в зоната за обществен отдих по крайбрежната ивица на р. Дунав в границите от ж.п. прелеза на Речна гара до ул. „Мостова“</w:t>
      </w:r>
      <w:r>
        <w:rPr>
          <w:rFonts w:ascii="Times New Roman" w:eastAsia="Times New Roman" w:hAnsi="Times New Roman" w:cs="Times New Roman"/>
          <w:sz w:val="24"/>
          <w:szCs w:val="24"/>
        </w:rPr>
        <w:t>,</w:t>
      </w:r>
      <w:r w:rsidRPr="008B68A6">
        <w:rPr>
          <w:rFonts w:ascii="Times New Roman" w:eastAsia="Times New Roman" w:hAnsi="Times New Roman" w:cs="Times New Roman"/>
          <w:sz w:val="24"/>
          <w:szCs w:val="24"/>
        </w:rPr>
        <w:t xml:space="preserve"> ограничени с бариери за достъп, с изключение на те</w:t>
      </w:r>
      <w:r w:rsidR="00A725B2">
        <w:rPr>
          <w:rFonts w:ascii="Times New Roman" w:eastAsia="Times New Roman" w:hAnsi="Times New Roman" w:cs="Times New Roman"/>
          <w:sz w:val="24"/>
          <w:szCs w:val="24"/>
        </w:rPr>
        <w:t>зи снабдени с пропускателен чип.</w:t>
      </w:r>
    </w:p>
    <w:p w14:paraId="659158F9" w14:textId="32327C3A" w:rsidR="00353C02" w:rsidRDefault="008847CC" w:rsidP="00353C02">
      <w:pPr>
        <w:numPr>
          <w:ilvl w:val="0"/>
          <w:numId w:val="14"/>
        </w:numPr>
        <w:tabs>
          <w:tab w:val="left" w:pos="993"/>
        </w:tabs>
        <w:spacing w:after="0" w:line="240" w:lineRule="auto"/>
        <w:ind w:left="0" w:firstLine="709"/>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Престоят</w:t>
      </w:r>
      <w:r w:rsidR="00A725B2">
        <w:rPr>
          <w:rFonts w:ascii="Times New Roman" w:eastAsia="Times New Roman" w:hAnsi="Times New Roman" w:cs="Times New Roman"/>
          <w:sz w:val="24"/>
          <w:szCs w:val="24"/>
        </w:rPr>
        <w:t xml:space="preserve"> </w:t>
      </w:r>
      <w:r w:rsidR="00CC2DDE">
        <w:rPr>
          <w:rFonts w:ascii="Times New Roman" w:eastAsia="Times New Roman" w:hAnsi="Times New Roman" w:cs="Times New Roman"/>
          <w:sz w:val="24"/>
          <w:szCs w:val="24"/>
        </w:rPr>
        <w:t xml:space="preserve">и паркирането </w:t>
      </w:r>
      <w:r w:rsidR="003260A4">
        <w:rPr>
          <w:rFonts w:ascii="Times New Roman" w:eastAsia="Times New Roman" w:hAnsi="Times New Roman" w:cs="Times New Roman"/>
          <w:sz w:val="24"/>
          <w:szCs w:val="24"/>
        </w:rPr>
        <w:t>на МПС снабдени с пропускателен чип</w:t>
      </w:r>
      <w:r w:rsidR="003260A4" w:rsidRPr="008B68A6">
        <w:rPr>
          <w:rFonts w:ascii="Times New Roman" w:eastAsia="Times New Roman" w:hAnsi="Times New Roman" w:cs="Times New Roman"/>
          <w:sz w:val="24"/>
          <w:szCs w:val="24"/>
        </w:rPr>
        <w:t xml:space="preserve"> </w:t>
      </w:r>
      <w:r w:rsidR="003260A4">
        <w:rPr>
          <w:rFonts w:ascii="Times New Roman" w:eastAsia="Times New Roman" w:hAnsi="Times New Roman" w:cs="Times New Roman"/>
          <w:sz w:val="24"/>
          <w:szCs w:val="24"/>
        </w:rPr>
        <w:t xml:space="preserve">за движение </w:t>
      </w:r>
      <w:r w:rsidR="00A725B2" w:rsidRPr="008B68A6">
        <w:rPr>
          <w:rFonts w:ascii="Times New Roman" w:eastAsia="Times New Roman" w:hAnsi="Times New Roman" w:cs="Times New Roman"/>
          <w:sz w:val="24"/>
          <w:szCs w:val="24"/>
        </w:rPr>
        <w:t>по обслужващите транспортни алеи в зоната за обществен отдих по крайбрежната ивица на р. Дунав в границите от ж.п. прелеза на Речна гара до ул. „Мостова“</w:t>
      </w:r>
      <w:r w:rsidR="00A725B2">
        <w:rPr>
          <w:rFonts w:ascii="Times New Roman" w:eastAsia="Times New Roman" w:hAnsi="Times New Roman" w:cs="Times New Roman"/>
          <w:sz w:val="24"/>
          <w:szCs w:val="24"/>
        </w:rPr>
        <w:t>,</w:t>
      </w:r>
      <w:r w:rsidR="00A725B2" w:rsidRPr="008B68A6">
        <w:rPr>
          <w:rFonts w:ascii="Times New Roman" w:eastAsia="Times New Roman" w:hAnsi="Times New Roman" w:cs="Times New Roman"/>
          <w:sz w:val="24"/>
          <w:szCs w:val="24"/>
        </w:rPr>
        <w:t xml:space="preserve"> ограничени с бариери за достъп</w:t>
      </w:r>
      <w:r w:rsidR="00334AD1">
        <w:rPr>
          <w:rFonts w:ascii="Times New Roman" w:eastAsia="Times New Roman" w:hAnsi="Times New Roman" w:cs="Times New Roman"/>
          <w:sz w:val="24"/>
          <w:szCs w:val="24"/>
        </w:rPr>
        <w:t>,</w:t>
      </w:r>
      <w:r w:rsidR="00A725B2">
        <w:rPr>
          <w:rFonts w:ascii="Times New Roman" w:eastAsia="Times New Roman" w:hAnsi="Times New Roman" w:cs="Times New Roman"/>
          <w:sz w:val="24"/>
          <w:szCs w:val="24"/>
        </w:rPr>
        <w:t xml:space="preserve"> да не надвишава</w:t>
      </w:r>
      <w:r w:rsidR="00D45736">
        <w:rPr>
          <w:rFonts w:ascii="Times New Roman" w:eastAsia="Times New Roman" w:hAnsi="Times New Roman" w:cs="Times New Roman"/>
          <w:sz w:val="24"/>
          <w:szCs w:val="24"/>
        </w:rPr>
        <w:t xml:space="preserve"> 4</w:t>
      </w:r>
      <w:r w:rsidR="00A725B2">
        <w:rPr>
          <w:rFonts w:ascii="Times New Roman" w:eastAsia="Times New Roman" w:hAnsi="Times New Roman" w:cs="Times New Roman"/>
          <w:sz w:val="24"/>
          <w:szCs w:val="24"/>
        </w:rPr>
        <w:t xml:space="preserve"> (</w:t>
      </w:r>
      <w:r w:rsidR="00D45736">
        <w:rPr>
          <w:rFonts w:ascii="Times New Roman" w:eastAsia="Times New Roman" w:hAnsi="Times New Roman" w:cs="Times New Roman"/>
          <w:sz w:val="24"/>
          <w:szCs w:val="24"/>
        </w:rPr>
        <w:t>четири</w:t>
      </w:r>
      <w:r w:rsidR="00A725B2">
        <w:rPr>
          <w:rFonts w:ascii="Times New Roman" w:eastAsia="Times New Roman" w:hAnsi="Times New Roman" w:cs="Times New Roman"/>
          <w:sz w:val="24"/>
          <w:szCs w:val="24"/>
        </w:rPr>
        <w:t>) часа</w:t>
      </w:r>
      <w:r w:rsidR="006A2B86">
        <w:rPr>
          <w:rFonts w:ascii="Times New Roman" w:eastAsia="Times New Roman" w:hAnsi="Times New Roman" w:cs="Times New Roman"/>
          <w:sz w:val="24"/>
          <w:szCs w:val="24"/>
        </w:rPr>
        <w:t xml:space="preserve"> </w:t>
      </w:r>
      <w:r w:rsidR="00D45736">
        <w:rPr>
          <w:rFonts w:ascii="Times New Roman" w:eastAsia="Times New Roman" w:hAnsi="Times New Roman" w:cs="Times New Roman"/>
          <w:sz w:val="24"/>
          <w:szCs w:val="24"/>
        </w:rPr>
        <w:t>на денонощие</w:t>
      </w:r>
      <w:r w:rsidR="00A725B2">
        <w:rPr>
          <w:rFonts w:ascii="Times New Roman" w:eastAsia="Times New Roman" w:hAnsi="Times New Roman" w:cs="Times New Roman"/>
          <w:sz w:val="24"/>
          <w:szCs w:val="24"/>
        </w:rPr>
        <w:t>.</w:t>
      </w:r>
    </w:p>
    <w:p w14:paraId="7A88AEE6" w14:textId="2AC38532" w:rsidR="00353C02" w:rsidRPr="00846C52" w:rsidRDefault="00846C52" w:rsidP="00846C52">
      <w:pPr>
        <w:pStyle w:val="a3"/>
        <w:numPr>
          <w:ilvl w:val="0"/>
          <w:numId w:val="14"/>
        </w:numPr>
        <w:ind w:left="0" w:firstLine="709"/>
        <w:jc w:val="both"/>
        <w:rPr>
          <w:rFonts w:ascii="Times New Roman" w:hAnsi="Times New Roman" w:cs="Times New Roman"/>
        </w:rPr>
      </w:pPr>
      <w:r>
        <w:rPr>
          <w:rFonts w:ascii="Times New Roman" w:eastAsia="Times New Roman" w:hAnsi="Times New Roman" w:cs="Times New Roman"/>
          <w:sz w:val="24"/>
          <w:szCs w:val="24"/>
          <w:lang w:val="en-US"/>
        </w:rPr>
        <w:t>(</w:t>
      </w:r>
      <w:r w:rsidRPr="00846C52">
        <w:rPr>
          <w:rFonts w:ascii="Times New Roman" w:eastAsia="Times New Roman" w:hAnsi="Times New Roman" w:cs="Times New Roman"/>
          <w:sz w:val="24"/>
          <w:szCs w:val="24"/>
        </w:rPr>
        <w:t>Изм. с решение № 321/18.07.2024 г</w:t>
      </w:r>
      <w:r w:rsidR="00353C02" w:rsidRPr="00846C52">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w:t>
      </w:r>
      <w:r w:rsidRPr="00846C52">
        <w:rPr>
          <w:rFonts w:ascii="Times New Roman" w:hAnsi="Times New Roman" w:cs="Times New Roman"/>
        </w:rPr>
        <w:t xml:space="preserve"> Забранява се движението на товарни автомобили с технически допустима максимална маса над 10 тона в чертите на града, извън обозначените с пътни знаци трасета до промишлените и складови зони, както и по общинската пътна мрежа, където има въведена забрана и в населените места на територията на Община Русе. Изключение се допуска по определен маршрут с </w:t>
      </w:r>
      <w:r>
        <w:rPr>
          <w:rFonts w:ascii="Times New Roman" w:hAnsi="Times New Roman" w:cs="Times New Roman"/>
        </w:rPr>
        <w:t>издаден от Община Русе пропуск.</w:t>
      </w:r>
    </w:p>
    <w:p w14:paraId="68AA9FAB" w14:textId="258DF883" w:rsidR="00353C02" w:rsidRDefault="00BF1D80" w:rsidP="00353C02">
      <w:pPr>
        <w:numPr>
          <w:ilvl w:val="0"/>
          <w:numId w:val="14"/>
        </w:numPr>
        <w:tabs>
          <w:tab w:val="left" w:pos="1134"/>
        </w:tabs>
        <w:spacing w:after="0" w:line="240" w:lineRule="auto"/>
        <w:ind w:left="0" w:firstLine="709"/>
        <w:jc w:val="both"/>
        <w:outlineLvl w:val="6"/>
        <w:rPr>
          <w:rFonts w:ascii="Times New Roman" w:eastAsia="Times New Roman" w:hAnsi="Times New Roman" w:cs="Times New Roman"/>
          <w:sz w:val="24"/>
          <w:szCs w:val="24"/>
        </w:rPr>
      </w:pPr>
      <w:r>
        <w:rPr>
          <w:rFonts w:ascii="Times New Roman" w:eastAsia="Calibri" w:hAnsi="Times New Roman" w:cs="Times New Roman"/>
          <w:sz w:val="24"/>
          <w:szCs w:val="24"/>
        </w:rPr>
        <w:t>П</w:t>
      </w:r>
      <w:r w:rsidRPr="008B68A6">
        <w:rPr>
          <w:rFonts w:ascii="Times New Roman" w:eastAsia="Calibri" w:hAnsi="Times New Roman" w:cs="Times New Roman"/>
          <w:sz w:val="24"/>
          <w:szCs w:val="24"/>
        </w:rPr>
        <w:t>ри извършване на строително-ремонтни дейности (СМР)</w:t>
      </w:r>
      <w:r>
        <w:rPr>
          <w:rFonts w:ascii="Times New Roman" w:eastAsia="Calibri" w:hAnsi="Times New Roman" w:cs="Times New Roman"/>
          <w:sz w:val="24"/>
          <w:szCs w:val="24"/>
        </w:rPr>
        <w:t xml:space="preserve"> се забранява</w:t>
      </w:r>
      <w:r w:rsidR="00353C02" w:rsidRPr="008B68A6">
        <w:rPr>
          <w:rFonts w:ascii="Times New Roman" w:eastAsia="Calibri" w:hAnsi="Times New Roman" w:cs="Times New Roman"/>
          <w:sz w:val="24"/>
          <w:szCs w:val="24"/>
        </w:rPr>
        <w:t xml:space="preserve"> поставянето на фургони и каравани извън определените с Плана за безопасност и здраве места.</w:t>
      </w:r>
    </w:p>
    <w:p w14:paraId="74BC5589" w14:textId="4EEE6765" w:rsidR="00353C02" w:rsidRDefault="00353C02" w:rsidP="00353C02">
      <w:pPr>
        <w:numPr>
          <w:ilvl w:val="0"/>
          <w:numId w:val="14"/>
        </w:numPr>
        <w:tabs>
          <w:tab w:val="left" w:pos="1134"/>
        </w:tabs>
        <w:spacing w:after="0" w:line="240" w:lineRule="auto"/>
        <w:ind w:left="0" w:firstLine="709"/>
        <w:jc w:val="both"/>
        <w:outlineLvl w:val="6"/>
        <w:rPr>
          <w:rFonts w:ascii="Times New Roman" w:eastAsia="Times New Roman" w:hAnsi="Times New Roman" w:cs="Times New Roman"/>
          <w:sz w:val="24"/>
          <w:szCs w:val="24"/>
        </w:rPr>
      </w:pPr>
      <w:r w:rsidRPr="008B68A6">
        <w:rPr>
          <w:rFonts w:ascii="Times New Roman" w:eastAsia="Calibri" w:hAnsi="Times New Roman" w:cs="Times New Roman"/>
          <w:sz w:val="24"/>
          <w:szCs w:val="24"/>
        </w:rPr>
        <w:t>Забранява се полагането на маркировка за нуждите на паркирането и поставянето на допълнителна сигнализация върху улич</w:t>
      </w:r>
      <w:r w:rsidR="00BF1D80">
        <w:rPr>
          <w:rFonts w:ascii="Times New Roman" w:eastAsia="Calibri" w:hAnsi="Times New Roman" w:cs="Times New Roman"/>
          <w:sz w:val="24"/>
          <w:szCs w:val="24"/>
        </w:rPr>
        <w:t xml:space="preserve">ните платна и паркингови площи </w:t>
      </w:r>
      <w:r w:rsidRPr="008B68A6">
        <w:rPr>
          <w:rFonts w:ascii="Times New Roman" w:eastAsia="Calibri" w:hAnsi="Times New Roman" w:cs="Times New Roman"/>
          <w:sz w:val="24"/>
          <w:szCs w:val="24"/>
        </w:rPr>
        <w:t>от физически и юридически лица.</w:t>
      </w:r>
    </w:p>
    <w:p w14:paraId="782A509E" w14:textId="77777777" w:rsidR="00353C02" w:rsidRDefault="00353C02" w:rsidP="00353C02">
      <w:pPr>
        <w:numPr>
          <w:ilvl w:val="0"/>
          <w:numId w:val="14"/>
        </w:numPr>
        <w:tabs>
          <w:tab w:val="left" w:pos="1134"/>
        </w:tabs>
        <w:spacing w:after="0" w:line="240" w:lineRule="auto"/>
        <w:ind w:left="0" w:firstLine="709"/>
        <w:jc w:val="both"/>
        <w:outlineLvl w:val="6"/>
        <w:rPr>
          <w:rFonts w:ascii="Times New Roman" w:eastAsia="Times New Roman" w:hAnsi="Times New Roman" w:cs="Times New Roman"/>
          <w:sz w:val="24"/>
          <w:szCs w:val="24"/>
        </w:rPr>
      </w:pPr>
      <w:r w:rsidRPr="008B68A6">
        <w:rPr>
          <w:rFonts w:ascii="Times New Roman" w:eastAsia="Calibri" w:hAnsi="Times New Roman" w:cs="Times New Roman"/>
          <w:sz w:val="24"/>
          <w:szCs w:val="24"/>
        </w:rPr>
        <w:t>Забранява се паркирането по уличната мрежа на населените места на Община Русе на превозни средства предназначени и/или използвани за обществен превоз на пътници и товари. Паркирането да става в посочената при издаване на лиценза гаражна площ.</w:t>
      </w:r>
    </w:p>
    <w:p w14:paraId="0A63B450" w14:textId="77777777" w:rsidR="00353C02" w:rsidRDefault="00353C02" w:rsidP="00353C02">
      <w:pPr>
        <w:numPr>
          <w:ilvl w:val="0"/>
          <w:numId w:val="14"/>
        </w:numPr>
        <w:tabs>
          <w:tab w:val="left" w:pos="1134"/>
        </w:tabs>
        <w:spacing w:after="0" w:line="240" w:lineRule="auto"/>
        <w:ind w:left="0" w:firstLine="709"/>
        <w:jc w:val="both"/>
        <w:outlineLvl w:val="6"/>
        <w:rPr>
          <w:rFonts w:ascii="Times New Roman" w:eastAsia="Times New Roman" w:hAnsi="Times New Roman" w:cs="Times New Roman"/>
          <w:sz w:val="24"/>
          <w:szCs w:val="24"/>
        </w:rPr>
      </w:pPr>
      <w:r w:rsidRPr="008B68A6">
        <w:rPr>
          <w:rFonts w:ascii="Times New Roman" w:eastAsia="Calibri" w:hAnsi="Times New Roman" w:cs="Times New Roman"/>
          <w:sz w:val="24"/>
          <w:szCs w:val="24"/>
        </w:rPr>
        <w:t>Забранява се паркирането на пътни превозни средства от категориите М2, М3, О3, О4, N2 и N3 и селскостопанска техника по уличната мрежа на населените места на Община Русе, освен в организираните за тази цел паркинги.</w:t>
      </w:r>
    </w:p>
    <w:p w14:paraId="2EECB238" w14:textId="6FA0E660" w:rsidR="00353C02" w:rsidRPr="006855BF" w:rsidRDefault="00353C02" w:rsidP="00BF1D80">
      <w:pPr>
        <w:numPr>
          <w:ilvl w:val="0"/>
          <w:numId w:val="14"/>
        </w:numPr>
        <w:tabs>
          <w:tab w:val="left" w:pos="1134"/>
        </w:tabs>
        <w:spacing w:after="0" w:line="240" w:lineRule="auto"/>
        <w:ind w:left="0" w:firstLine="709"/>
        <w:jc w:val="both"/>
        <w:outlineLvl w:val="6"/>
        <w:rPr>
          <w:rFonts w:ascii="Times New Roman" w:eastAsia="Times New Roman" w:hAnsi="Times New Roman" w:cs="Times New Roman"/>
          <w:sz w:val="24"/>
          <w:szCs w:val="24"/>
        </w:rPr>
      </w:pPr>
      <w:r w:rsidRPr="008B68A6">
        <w:rPr>
          <w:rFonts w:ascii="Times New Roman" w:eastAsia="Calibri" w:hAnsi="Times New Roman" w:cs="Times New Roman"/>
          <w:sz w:val="24"/>
          <w:szCs w:val="24"/>
        </w:rPr>
        <w:t>Забранява се позициониране на превозни средства предлагани за покупко-продажба по улиците, площадите, трот</w:t>
      </w:r>
      <w:r>
        <w:rPr>
          <w:rFonts w:ascii="Times New Roman" w:eastAsia="Calibri" w:hAnsi="Times New Roman" w:cs="Times New Roman"/>
          <w:sz w:val="24"/>
          <w:szCs w:val="24"/>
        </w:rPr>
        <w:t xml:space="preserve">оарите и други </w:t>
      </w:r>
      <w:r w:rsidRPr="008B68A6">
        <w:rPr>
          <w:rFonts w:ascii="Times New Roman" w:eastAsia="Calibri" w:hAnsi="Times New Roman" w:cs="Times New Roman"/>
          <w:sz w:val="24"/>
          <w:szCs w:val="24"/>
        </w:rPr>
        <w:t>територии за общо ползване, ако създават затруднения за организацията и безопасността на движението.</w:t>
      </w:r>
    </w:p>
    <w:p w14:paraId="0AB2DB80" w14:textId="3EFB9E55" w:rsidR="006855BF" w:rsidRPr="00BF1D80" w:rsidRDefault="006855BF" w:rsidP="00BF1D80">
      <w:pPr>
        <w:numPr>
          <w:ilvl w:val="0"/>
          <w:numId w:val="14"/>
        </w:numPr>
        <w:tabs>
          <w:tab w:val="left" w:pos="1134"/>
        </w:tabs>
        <w:spacing w:after="0" w:line="240" w:lineRule="auto"/>
        <w:ind w:left="0" w:firstLine="709"/>
        <w:jc w:val="both"/>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/нова с решение 378/25.09.2024/ </w:t>
      </w:r>
      <w:r w:rsidRPr="006855BF">
        <w:rPr>
          <w:rFonts w:ascii="Times New Roman" w:eastAsia="Times New Roman" w:hAnsi="Times New Roman" w:cs="Times New Roman"/>
          <w:sz w:val="24"/>
          <w:szCs w:val="24"/>
        </w:rPr>
        <w:t>Забранява се паркирането на пътни превозни средства по начин, който би попречил на събирането и извозването на отпадъците и снегопочистването</w:t>
      </w:r>
    </w:p>
    <w:p w14:paraId="544ACF62" w14:textId="6AFF1A0A" w:rsidR="005D23B5" w:rsidRPr="005C0B62" w:rsidRDefault="00353C02" w:rsidP="005C0B62">
      <w:pPr>
        <w:pStyle w:val="6"/>
        <w:numPr>
          <w:ilvl w:val="0"/>
          <w:numId w:val="45"/>
        </w:numPr>
        <w:ind w:left="0" w:firstLine="540"/>
        <w:rPr>
          <w:rFonts w:eastAsia="Calibri"/>
        </w:rPr>
      </w:pPr>
      <w:r w:rsidRPr="005C0B62">
        <w:rPr>
          <w:rFonts w:eastAsia="Calibri"/>
          <w:bCs/>
        </w:rPr>
        <w:t xml:space="preserve">Пропуските по ал. 1, т. 2, т. 3, т. </w:t>
      </w:r>
      <w:r w:rsidR="00D55AEF" w:rsidRPr="005C0B62">
        <w:rPr>
          <w:rFonts w:eastAsia="Calibri"/>
          <w:bCs/>
        </w:rPr>
        <w:t>6</w:t>
      </w:r>
      <w:r w:rsidRPr="005C0B62">
        <w:rPr>
          <w:rFonts w:eastAsia="Calibri"/>
          <w:bCs/>
        </w:rPr>
        <w:t xml:space="preserve"> се издават от Кмета на Община Русе или упълномощено от него лице, след представяне на </w:t>
      </w:r>
      <w:r w:rsidRPr="005C0B62">
        <w:rPr>
          <w:rFonts w:eastAsia="Calibri"/>
        </w:rPr>
        <w:t>молба в свободен текст, от собственика на превозното средство – физическо лице или представляващия юридическото лице, като се прилага копие на свидетелството за регистрация на МПС, за което се иска пропуск.</w:t>
      </w:r>
    </w:p>
    <w:p w14:paraId="7AAF0DDE" w14:textId="3124C4E1" w:rsidR="00353C02" w:rsidRPr="005D23B5" w:rsidRDefault="00D55AEF" w:rsidP="005C0B62">
      <w:pPr>
        <w:pStyle w:val="6"/>
        <w:ind w:left="0" w:firstLine="540"/>
        <w:rPr>
          <w:rFonts w:eastAsia="Calibri"/>
        </w:rPr>
      </w:pPr>
      <w:r>
        <w:rPr>
          <w:rFonts w:eastAsia="Calibri"/>
        </w:rPr>
        <w:t>Чиповете по ал. 1, т. 4</w:t>
      </w:r>
      <w:r w:rsidR="00353C02" w:rsidRPr="005D23B5">
        <w:rPr>
          <w:rFonts w:eastAsia="Calibri"/>
        </w:rPr>
        <w:t xml:space="preserve"> се предоставят на собственици, ползватели или наематели на обекти в границите на посочената зона след представяне на молба в свободен текст с приложен документ за собственост/право на ползване/наем и копие от свидетелство за регистрация на МПС, за което се иска чип.</w:t>
      </w:r>
      <w:r w:rsidR="00EA6476" w:rsidRPr="005D23B5">
        <w:rPr>
          <w:rFonts w:eastAsia="Calibri"/>
        </w:rPr>
        <w:t xml:space="preserve"> Чиповете се предоставят за срок от една година. Редът и условията за предоставяне на чиповете се определя със заповед на кмета на Община Русе.</w:t>
      </w:r>
    </w:p>
    <w:p w14:paraId="28B4038C" w14:textId="1711E78F" w:rsidR="00353C02" w:rsidRPr="008B68A6" w:rsidRDefault="00353C02" w:rsidP="00E508B7">
      <w:pPr>
        <w:pStyle w:val="6"/>
        <w:spacing w:after="120"/>
        <w:ind w:left="0" w:firstLine="547"/>
        <w:rPr>
          <w:rFonts w:eastAsia="Calibri"/>
        </w:rPr>
      </w:pPr>
      <w:r w:rsidRPr="008B68A6">
        <w:rPr>
          <w:rFonts w:eastAsia="Calibri"/>
        </w:rPr>
        <w:t xml:space="preserve">Забраните посочени в ал. 1 не се отнасят за товарни и специализирани автомобили, </w:t>
      </w:r>
      <w:r w:rsidRPr="00F86E9A">
        <w:rPr>
          <w:rFonts w:eastAsia="Calibri"/>
        </w:rPr>
        <w:t>когато ра</w:t>
      </w:r>
      <w:r w:rsidR="00E11CA7">
        <w:rPr>
          <w:rFonts w:eastAsia="Calibri"/>
        </w:rPr>
        <w:t>ботят за отстраняване на авариии</w:t>
      </w:r>
      <w:r w:rsidRPr="00F86E9A">
        <w:rPr>
          <w:rFonts w:eastAsia="Calibri"/>
        </w:rPr>
        <w:t xml:space="preserve"> </w:t>
      </w:r>
      <w:r w:rsidRPr="008B68A6">
        <w:rPr>
          <w:rFonts w:eastAsia="Calibri"/>
        </w:rPr>
        <w:t>и за тези извършващи комунални дейности.</w:t>
      </w:r>
    </w:p>
    <w:p w14:paraId="1CF8DC1E" w14:textId="2811E11B" w:rsidR="00353C02" w:rsidRPr="008B68A6" w:rsidRDefault="00353C02" w:rsidP="00353C02">
      <w:pPr>
        <w:keepNext/>
        <w:numPr>
          <w:ilvl w:val="0"/>
          <w:numId w:val="3"/>
        </w:numPr>
        <w:tabs>
          <w:tab w:val="left" w:pos="1134"/>
        </w:tabs>
        <w:spacing w:after="0" w:line="240" w:lineRule="auto"/>
        <w:ind w:left="0" w:firstLine="284"/>
        <w:contextualSpacing/>
        <w:jc w:val="both"/>
        <w:outlineLvl w:val="2"/>
        <w:rPr>
          <w:rFonts w:ascii="Times New Roman" w:eastAsia="Times New Roman" w:hAnsi="Times New Roman" w:cs="Times New Roman"/>
          <w:bCs/>
          <w:sz w:val="24"/>
          <w:szCs w:val="24"/>
        </w:rPr>
      </w:pPr>
      <w:r w:rsidRPr="008B68A6">
        <w:rPr>
          <w:rFonts w:ascii="Times New Roman" w:eastAsia="Times New Roman" w:hAnsi="Times New Roman" w:cs="Times New Roman"/>
          <w:bCs/>
          <w:sz w:val="24"/>
          <w:szCs w:val="24"/>
        </w:rPr>
        <w:t xml:space="preserve">Превозните средства, обслужващи строителните обекти </w:t>
      </w:r>
      <w:r w:rsidR="005E5DE3">
        <w:rPr>
          <w:rFonts w:ascii="Times New Roman" w:eastAsia="Times New Roman" w:hAnsi="Times New Roman" w:cs="Times New Roman"/>
          <w:bCs/>
          <w:sz w:val="24"/>
          <w:szCs w:val="24"/>
        </w:rPr>
        <w:t>са длъжни</w:t>
      </w:r>
      <w:r w:rsidRPr="008B68A6">
        <w:rPr>
          <w:rFonts w:ascii="Times New Roman" w:eastAsia="Times New Roman" w:hAnsi="Times New Roman" w:cs="Times New Roman"/>
          <w:bCs/>
          <w:sz w:val="24"/>
          <w:szCs w:val="24"/>
        </w:rPr>
        <w:t xml:space="preserve"> да се движат по най-късия маршрут до обекта с пропуск</w:t>
      </w:r>
      <w:r w:rsidR="00764E61">
        <w:rPr>
          <w:rFonts w:ascii="Times New Roman" w:eastAsia="Times New Roman" w:hAnsi="Times New Roman" w:cs="Times New Roman"/>
          <w:bCs/>
          <w:sz w:val="24"/>
          <w:szCs w:val="24"/>
        </w:rPr>
        <w:t>,</w:t>
      </w:r>
      <w:r w:rsidRPr="008B68A6">
        <w:rPr>
          <w:rFonts w:ascii="Times New Roman" w:eastAsia="Times New Roman" w:hAnsi="Times New Roman" w:cs="Times New Roman"/>
          <w:bCs/>
          <w:sz w:val="24"/>
          <w:szCs w:val="24"/>
        </w:rPr>
        <w:t xml:space="preserve"> издаден от Община Русе, съгласно одобрения график.</w:t>
      </w:r>
    </w:p>
    <w:p w14:paraId="12211E9A" w14:textId="77777777" w:rsidR="00353C02" w:rsidRDefault="00353C02" w:rsidP="00353C02">
      <w:pPr>
        <w:spacing w:after="0" w:line="240" w:lineRule="auto"/>
        <w:rPr>
          <w:rFonts w:ascii="Times New Roman" w:eastAsia="Times New Roman" w:hAnsi="Times New Roman" w:cs="Times New Roman"/>
          <w:bCs/>
          <w:sz w:val="24"/>
          <w:szCs w:val="24"/>
        </w:rPr>
      </w:pPr>
    </w:p>
    <w:p w14:paraId="1B9FBA29" w14:textId="77777777" w:rsidR="00353C02" w:rsidRPr="008B68A6" w:rsidRDefault="00353C02" w:rsidP="00353C02">
      <w:pPr>
        <w:spacing w:after="0" w:line="240" w:lineRule="auto"/>
        <w:rPr>
          <w:rFonts w:ascii="Times New Roman" w:eastAsia="Times New Roman" w:hAnsi="Times New Roman" w:cs="Times New Roman"/>
          <w:bCs/>
          <w:sz w:val="24"/>
          <w:szCs w:val="24"/>
        </w:rPr>
      </w:pPr>
    </w:p>
    <w:p w14:paraId="59B583EB" w14:textId="77777777" w:rsidR="00353C02" w:rsidRPr="00B87403" w:rsidRDefault="00353C02" w:rsidP="00353C02">
      <w:pPr>
        <w:keepNext/>
        <w:spacing w:after="12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lastRenderedPageBreak/>
        <w:t xml:space="preserve">Глава </w:t>
      </w:r>
      <w:r w:rsidRPr="008B68A6">
        <w:rPr>
          <w:rFonts w:ascii="Times New Roman" w:eastAsia="Times New Roman" w:hAnsi="Times New Roman" w:cs="Times New Roman"/>
          <w:b/>
          <w:bCs/>
          <w:sz w:val="24"/>
          <w:szCs w:val="24"/>
          <w:lang w:val="en-US"/>
        </w:rPr>
        <w:t>VII</w:t>
      </w:r>
    </w:p>
    <w:p w14:paraId="2392C416" w14:textId="77777777" w:rsidR="00353C02" w:rsidRPr="008B68A6" w:rsidRDefault="00353C02" w:rsidP="00353C02">
      <w:pPr>
        <w:keepNext/>
        <w:spacing w:after="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ПАРКИРАНЕ И ПРЕСТОЙ</w:t>
      </w:r>
    </w:p>
    <w:p w14:paraId="5079412E" w14:textId="77777777" w:rsidR="00353C02" w:rsidRPr="00326681" w:rsidRDefault="00353C02" w:rsidP="00353C02">
      <w:pPr>
        <w:spacing w:after="0" w:line="240" w:lineRule="auto"/>
        <w:rPr>
          <w:rFonts w:ascii="Times New Roman" w:eastAsia="Times New Roman" w:hAnsi="Times New Roman" w:cs="Times New Roman"/>
          <w:sz w:val="24"/>
          <w:szCs w:val="24"/>
        </w:rPr>
      </w:pPr>
    </w:p>
    <w:p w14:paraId="56C65C99" w14:textId="77777777" w:rsidR="00353C02" w:rsidRPr="008B68A6" w:rsidRDefault="00353C02" w:rsidP="00353C02">
      <w:pPr>
        <w:keepNext/>
        <w:spacing w:after="0" w:line="240" w:lineRule="auto"/>
        <w:jc w:val="center"/>
        <w:outlineLvl w:val="1"/>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Раздел 1</w:t>
      </w:r>
    </w:p>
    <w:p w14:paraId="12DB4016" w14:textId="77777777" w:rsidR="00353C02" w:rsidRPr="008B68A6" w:rsidRDefault="00353C02" w:rsidP="00353C02">
      <w:pPr>
        <w:keepNext/>
        <w:spacing w:after="0" w:line="240" w:lineRule="auto"/>
        <w:jc w:val="center"/>
        <w:outlineLvl w:val="1"/>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Общи правила</w:t>
      </w:r>
    </w:p>
    <w:p w14:paraId="0036520E" w14:textId="77777777" w:rsidR="00353C02" w:rsidRPr="008B68A6" w:rsidRDefault="00353C02" w:rsidP="00353C02">
      <w:pPr>
        <w:spacing w:after="0" w:line="240" w:lineRule="auto"/>
        <w:jc w:val="both"/>
        <w:rPr>
          <w:rFonts w:ascii="Times New Roman" w:eastAsia="Times New Roman" w:hAnsi="Times New Roman" w:cs="Times New Roman"/>
          <w:sz w:val="24"/>
          <w:szCs w:val="24"/>
        </w:rPr>
      </w:pPr>
    </w:p>
    <w:p w14:paraId="3EF69031" w14:textId="77777777" w:rsidR="00353C02" w:rsidRPr="00F30623" w:rsidRDefault="00353C02" w:rsidP="00353C02">
      <w:pPr>
        <w:keepNext/>
        <w:numPr>
          <w:ilvl w:val="0"/>
          <w:numId w:val="3"/>
        </w:numPr>
        <w:tabs>
          <w:tab w:val="left" w:pos="1134"/>
        </w:tabs>
        <w:spacing w:after="0" w:line="240" w:lineRule="auto"/>
        <w:ind w:left="0" w:firstLine="284"/>
        <w:contextualSpacing/>
        <w:jc w:val="both"/>
        <w:outlineLvl w:val="2"/>
        <w:rPr>
          <w:rFonts w:ascii="Times New Roman" w:eastAsia="Times New Roman" w:hAnsi="Times New Roman" w:cs="Times New Roman"/>
          <w:bCs/>
          <w:sz w:val="24"/>
          <w:szCs w:val="24"/>
        </w:rPr>
      </w:pPr>
      <w:r w:rsidRPr="00F30623">
        <w:rPr>
          <w:rFonts w:ascii="Times New Roman" w:eastAsia="Times New Roman" w:hAnsi="Times New Roman" w:cs="Times New Roman"/>
          <w:bCs/>
          <w:sz w:val="24"/>
          <w:szCs w:val="24"/>
        </w:rPr>
        <w:t>(1) Право на преференциално паркиране на места за платено паркиране имат:</w:t>
      </w:r>
    </w:p>
    <w:p w14:paraId="14068EFB" w14:textId="77777777" w:rsidR="007B463B" w:rsidRPr="00F30623" w:rsidRDefault="00353C02" w:rsidP="007B463B">
      <w:pPr>
        <w:pStyle w:val="7"/>
        <w:numPr>
          <w:ilvl w:val="0"/>
          <w:numId w:val="40"/>
        </w:numPr>
        <w:ind w:left="0" w:firstLine="709"/>
      </w:pPr>
      <w:r w:rsidRPr="00F30623">
        <w:t>МПС задвижвани само с електрически двигател;</w:t>
      </w:r>
    </w:p>
    <w:p w14:paraId="5AA7F99D" w14:textId="69EEDE0F" w:rsidR="007B463B" w:rsidRPr="00F30623" w:rsidRDefault="006855BF" w:rsidP="007B463B">
      <w:pPr>
        <w:pStyle w:val="7"/>
        <w:numPr>
          <w:ilvl w:val="0"/>
          <w:numId w:val="40"/>
        </w:numPr>
        <w:ind w:left="0" w:firstLine="709"/>
      </w:pPr>
      <w:r>
        <w:t xml:space="preserve">/изм. с решение № 378/25.09.2024 г/ </w:t>
      </w:r>
      <w:r w:rsidRPr="006855BF">
        <w:t>ЕПСГК-електрическо превозно средство с горивна клетка само на обозначените за целта места, като при паркиране на места, който не са обозначени по съответния начин, същите следва да заплатят цената за почасово паркиране. След изтичане на времето за което са заплатили или съответно установеното от 3 часа време за  престой на обозначените  места, следва принудително преместване на МПС-то</w:t>
      </w:r>
      <w:r w:rsidR="00353C02" w:rsidRPr="00F30623">
        <w:t>;</w:t>
      </w:r>
    </w:p>
    <w:p w14:paraId="791FF258" w14:textId="7FDF932C" w:rsidR="007B463B" w:rsidRPr="00C36BAE" w:rsidRDefault="00C36BAE" w:rsidP="007B463B">
      <w:pPr>
        <w:pStyle w:val="7"/>
        <w:numPr>
          <w:ilvl w:val="0"/>
          <w:numId w:val="40"/>
        </w:numPr>
        <w:ind w:left="0" w:firstLine="709"/>
      </w:pPr>
      <w:r w:rsidRPr="00C36BAE">
        <w:rPr>
          <w:iCs/>
        </w:rPr>
        <w:t xml:space="preserve">Моторни превозни средства от категориите </w:t>
      </w:r>
      <w:r w:rsidRPr="00C36BAE">
        <w:rPr>
          <w:iCs/>
          <w:lang w:val="en-US"/>
        </w:rPr>
        <w:t xml:space="preserve">M1 </w:t>
      </w:r>
      <w:r w:rsidRPr="00C36BAE">
        <w:rPr>
          <w:iCs/>
        </w:rPr>
        <w:t xml:space="preserve">и </w:t>
      </w:r>
      <w:r w:rsidRPr="00C36BAE">
        <w:rPr>
          <w:iCs/>
          <w:lang w:val="en-US"/>
        </w:rPr>
        <w:t>N1</w:t>
      </w:r>
      <w:r w:rsidRPr="00C36BAE">
        <w:rPr>
          <w:iCs/>
        </w:rPr>
        <w:t>, определени в четвърта или пета екологична група по реда на на Наредба № Н-32 от 16 декември 2011 г. за периодичните прегледи за проверка на техническата изправност на пътните превозни средства, издадена от министъра на транспорта, информационните технологии и съобщенията.</w:t>
      </w:r>
      <w:r w:rsidR="00353C02" w:rsidRPr="00C36BAE">
        <w:t>;</w:t>
      </w:r>
    </w:p>
    <w:p w14:paraId="59A112E7" w14:textId="7DC933FA" w:rsidR="007B463B" w:rsidRPr="00F30623" w:rsidRDefault="00353C02" w:rsidP="007B463B">
      <w:pPr>
        <w:pStyle w:val="7"/>
        <w:numPr>
          <w:ilvl w:val="0"/>
          <w:numId w:val="40"/>
        </w:numPr>
        <w:ind w:left="0" w:firstLine="709"/>
      </w:pPr>
      <w:r w:rsidRPr="00F30623">
        <w:t>Автомобили на бензин-газ (пропан бутан и метан)</w:t>
      </w:r>
      <w:r w:rsidR="00367E95" w:rsidRPr="00F30623">
        <w:t>, регистрирани в Община Русе и в чиито талони е посочен източник на гориво</w:t>
      </w:r>
      <w:r w:rsidRPr="00F30623">
        <w:t>;</w:t>
      </w:r>
    </w:p>
    <w:p w14:paraId="135F085B" w14:textId="7BCA81BC" w:rsidR="007B463B" w:rsidRPr="00F30623" w:rsidRDefault="00353C02" w:rsidP="007B463B">
      <w:pPr>
        <w:pStyle w:val="7"/>
        <w:numPr>
          <w:ilvl w:val="0"/>
          <w:numId w:val="40"/>
        </w:numPr>
        <w:ind w:left="0" w:firstLine="709"/>
      </w:pPr>
      <w:r w:rsidRPr="00F30623">
        <w:t>Автомобили на газ-втечнен нефтен газ (пропан-бутан)</w:t>
      </w:r>
      <w:r w:rsidR="00367E95" w:rsidRPr="00F30623">
        <w:t>, регистрирани в Община Русе и в чиито талони е посочен източник на гориво</w:t>
      </w:r>
      <w:r w:rsidRPr="00F30623">
        <w:t>;</w:t>
      </w:r>
    </w:p>
    <w:p w14:paraId="3FD035C5" w14:textId="553F98B5" w:rsidR="007B463B" w:rsidRPr="00F30623" w:rsidRDefault="00353C02" w:rsidP="007B463B">
      <w:pPr>
        <w:pStyle w:val="7"/>
        <w:numPr>
          <w:ilvl w:val="0"/>
          <w:numId w:val="40"/>
        </w:numPr>
        <w:ind w:left="0" w:firstLine="709"/>
      </w:pPr>
      <w:r w:rsidRPr="00F30623">
        <w:t>Автомобили на газ-природен газ (метан)</w:t>
      </w:r>
      <w:r w:rsidR="00367E95" w:rsidRPr="00F30623">
        <w:t>, регистрирани в Община Русе и в чиито талони е посочен източник на гориво</w:t>
      </w:r>
      <w:r w:rsidRPr="00F30623">
        <w:t>;</w:t>
      </w:r>
    </w:p>
    <w:p w14:paraId="31AB8E93" w14:textId="77777777" w:rsidR="007B463B" w:rsidRPr="00F30623" w:rsidRDefault="00353C02" w:rsidP="007B463B">
      <w:pPr>
        <w:pStyle w:val="7"/>
        <w:numPr>
          <w:ilvl w:val="0"/>
          <w:numId w:val="40"/>
        </w:numPr>
        <w:ind w:left="0" w:firstLine="709"/>
      </w:pPr>
      <w:r w:rsidRPr="00F30623">
        <w:t>Автомобили превозващи и/или у</w:t>
      </w:r>
      <w:r w:rsidR="007B463B" w:rsidRPr="00F30623">
        <w:t>правлявани от хора с увреждания;</w:t>
      </w:r>
    </w:p>
    <w:p w14:paraId="1D89663C" w14:textId="77777777" w:rsidR="00353C02" w:rsidRPr="00F30623" w:rsidRDefault="00353C02" w:rsidP="007B463B">
      <w:pPr>
        <w:pStyle w:val="7"/>
        <w:numPr>
          <w:ilvl w:val="0"/>
          <w:numId w:val="40"/>
        </w:numPr>
        <w:ind w:left="0" w:firstLine="709"/>
      </w:pPr>
      <w:r w:rsidRPr="00F30623">
        <w:t xml:space="preserve">Граждани, на които е присъдено званието </w:t>
      </w:r>
      <w:r w:rsidR="007B463B" w:rsidRPr="00F30623">
        <w:t>„Почетен гражданин на гр. Русе“.</w:t>
      </w:r>
    </w:p>
    <w:p w14:paraId="3B23D48E" w14:textId="77777777" w:rsidR="00353C02" w:rsidRPr="00F30623" w:rsidRDefault="00353C02" w:rsidP="00A203F2">
      <w:pPr>
        <w:pStyle w:val="6"/>
        <w:numPr>
          <w:ilvl w:val="0"/>
          <w:numId w:val="35"/>
        </w:numPr>
        <w:ind w:left="0" w:firstLine="567"/>
      </w:pPr>
      <w:r w:rsidRPr="00F30623">
        <w:t>Право на безплатно паркиране на местата за платено паркиране имат МПС задвижвани само с електрически двигател, както следва:</w:t>
      </w:r>
    </w:p>
    <w:p w14:paraId="689E0D5F" w14:textId="77777777" w:rsidR="00353C02" w:rsidRPr="00F30623" w:rsidRDefault="00353C02" w:rsidP="00A203F2">
      <w:pPr>
        <w:pStyle w:val="7"/>
        <w:numPr>
          <w:ilvl w:val="0"/>
          <w:numId w:val="38"/>
        </w:numPr>
        <w:ind w:left="0" w:firstLine="709"/>
      </w:pPr>
      <w:r w:rsidRPr="00F30623">
        <w:t xml:space="preserve">МПС, чиито регистрационни номера </w:t>
      </w:r>
      <w:r w:rsidRPr="00192505">
        <w:t>не</w:t>
      </w:r>
      <w:r w:rsidRPr="00F30623">
        <w:t xml:space="preserve"> са приведени в съответствие с Наредба №I-45 от 24.03.2000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на МРРБ, чрез издаден от кмета на Община Русе или упълномощено от него лице пропуск, след представяне на молба в свободен текст, от собственика на превозното средство – физическо лице или представляващия юридическото лице, като се прилага копие на свидетелството за регистрация на МПС, за което се иска пропуск.</w:t>
      </w:r>
    </w:p>
    <w:p w14:paraId="1273E1C9" w14:textId="77777777" w:rsidR="00353C02" w:rsidRPr="00F30623" w:rsidRDefault="00353C02" w:rsidP="00A203F2">
      <w:pPr>
        <w:pStyle w:val="7"/>
        <w:numPr>
          <w:ilvl w:val="0"/>
          <w:numId w:val="38"/>
        </w:numPr>
        <w:ind w:left="0" w:firstLine="709"/>
      </w:pPr>
      <w:r w:rsidRPr="00F30623">
        <w:t>МПС, чиито регистрационни номера са приведени в съответствие с Наредба №</w:t>
      </w:r>
      <w:r w:rsidRPr="00F30623">
        <w:rPr>
          <w:lang w:val="en-US"/>
        </w:rPr>
        <w:t>I</w:t>
      </w:r>
      <w:r w:rsidRPr="00F30623">
        <w:t>-45 от 24.03.2000 г., чрез регистрационния номер на който графичните знаци са нанесени със зелен цвят на бял светлоотразителен фон.</w:t>
      </w:r>
    </w:p>
    <w:p w14:paraId="02A9A18F" w14:textId="77777777" w:rsidR="00353C02" w:rsidRPr="00F30623" w:rsidRDefault="004F7832" w:rsidP="00353C02">
      <w:pPr>
        <w:pStyle w:val="6"/>
        <w:ind w:left="0" w:firstLine="568"/>
      </w:pPr>
      <w:r w:rsidRPr="00F30623">
        <w:t xml:space="preserve">Право на </w:t>
      </w:r>
      <w:r w:rsidR="00353C02" w:rsidRPr="00F30623">
        <w:t>безплатно паркиране на местата за платено паркиране имат</w:t>
      </w:r>
      <w:r w:rsidR="00353C02" w:rsidRPr="00F30623">
        <w:rPr>
          <w:bCs/>
        </w:rPr>
        <w:t xml:space="preserve"> ЕПСГК-електрически превозни средства с горивна клетка с</w:t>
      </w:r>
      <w:r w:rsidR="00353C02" w:rsidRPr="00F30623">
        <w:t xml:space="preserve"> издаден от кмета на Община Русе или упълномощено от него лице пропуск, след представяне на молба в свободен текст, от собственика на превозното средство – физическо лице или представляващия юридическото лице, като се прилага копие на свидетелството за регистрация на МПС, за което се иска пропуск.</w:t>
      </w:r>
    </w:p>
    <w:p w14:paraId="40A78DA4" w14:textId="6A0AE317" w:rsidR="00353C02" w:rsidRPr="00F30623" w:rsidRDefault="00435CC1" w:rsidP="00A203F2">
      <w:pPr>
        <w:pStyle w:val="6"/>
        <w:ind w:left="0" w:firstLine="568"/>
      </w:pPr>
      <w:r>
        <w:rPr>
          <w:rFonts w:eastAsia="Calibri"/>
        </w:rPr>
        <w:t xml:space="preserve">(изм. с реш. № 975/14.07.2022 г.) </w:t>
      </w:r>
      <w:r w:rsidRPr="003C445C">
        <w:rPr>
          <w:rFonts w:eastAsia="Calibri"/>
        </w:rPr>
        <w:t>Превозните средства по чл. 16, ал. 1, т. 3-6 имат право да паркират на местата за платено паркиране след заплащане на цената за еднократно паркиране</w:t>
      </w:r>
      <w:r>
        <w:rPr>
          <w:rFonts w:eastAsia="Calibri"/>
        </w:rPr>
        <w:t>, определена в чл. 59д от Наредба № 16</w:t>
      </w:r>
      <w:r w:rsidRPr="0017082E">
        <w:rPr>
          <w:rFonts w:eastAsia="Calibri"/>
        </w:rPr>
        <w:t xml:space="preserve"> за определянето и администрирането на местните такси, цени на услуги и права на територията на Община Русе</w:t>
      </w:r>
      <w:r w:rsidR="00367E95" w:rsidRPr="00F30623">
        <w:t>.</w:t>
      </w:r>
    </w:p>
    <w:p w14:paraId="76F1AA3D" w14:textId="77777777" w:rsidR="00353C02" w:rsidRPr="00F30623" w:rsidRDefault="00634054" w:rsidP="00A203F2">
      <w:pPr>
        <w:pStyle w:val="6"/>
        <w:ind w:left="0" w:firstLine="568"/>
        <w:rPr>
          <w:bCs/>
        </w:rPr>
      </w:pPr>
      <w:r w:rsidRPr="00F30623">
        <w:lastRenderedPageBreak/>
        <w:t>Право на</w:t>
      </w:r>
      <w:r w:rsidR="00353C02" w:rsidRPr="00F30623">
        <w:t xml:space="preserve"> безплатно паркиране на местата за платено паркиране имат</w:t>
      </w:r>
      <w:r w:rsidR="00353C02" w:rsidRPr="00F30623">
        <w:rPr>
          <w:bCs/>
        </w:rPr>
        <w:t xml:space="preserve"> автомобили превозващи и/или управлявани от хора с увреждания, снабдени с карта, удостоверяваща правото за ползване на такова място. Картата трябва да отговаря на изискванията на стандартизирания модел на Общността от Приложението към Препоръка 98/376/ЕО на Съвета от 4 юни 1998г. относно картата за паркиране на хора с увреждания.</w:t>
      </w:r>
    </w:p>
    <w:p w14:paraId="301CD8F4" w14:textId="77777777" w:rsidR="00353C02" w:rsidRPr="00F30623" w:rsidRDefault="00353C02" w:rsidP="00353C02">
      <w:pPr>
        <w:pStyle w:val="6"/>
        <w:ind w:left="0" w:firstLine="568"/>
      </w:pPr>
      <w:r w:rsidRPr="00F30623">
        <w:t>Право на безплатно паркиране на местата за платено паркиране имат г</w:t>
      </w:r>
      <w:r w:rsidRPr="00F30623">
        <w:rPr>
          <w:bCs/>
        </w:rPr>
        <w:t>раждани, на които е присъдено званието „Почетен гражданин на гр. Русе“</w:t>
      </w:r>
      <w:r w:rsidR="004F7832" w:rsidRPr="00F30623">
        <w:rPr>
          <w:bCs/>
        </w:rPr>
        <w:t xml:space="preserve">, </w:t>
      </w:r>
      <w:r w:rsidR="004F7832" w:rsidRPr="00F30623">
        <w:t>чрез издаден от кмета на Община Русе или упълномощено от него лице пропуск</w:t>
      </w:r>
      <w:r w:rsidRPr="00F30623">
        <w:t xml:space="preserve"> след представяне на молба в свободен текст, от собственика на превозното средство, като се прилага копие на свидетелството за регистрация на МПС, за което се иска пропуск.</w:t>
      </w:r>
    </w:p>
    <w:p w14:paraId="5DBBC69B" w14:textId="314ADEE2" w:rsidR="00353C02" w:rsidRPr="00F30623" w:rsidRDefault="00353C02" w:rsidP="00353C02">
      <w:pPr>
        <w:pStyle w:val="6"/>
        <w:ind w:left="0" w:firstLine="568"/>
      </w:pPr>
      <w:r w:rsidRPr="00F30623">
        <w:t>На лицата, които желаят да ползват правото си по ал.</w:t>
      </w:r>
      <w:r w:rsidR="000C3652">
        <w:t xml:space="preserve"> </w:t>
      </w:r>
      <w:r w:rsidRPr="00F30623">
        <w:t xml:space="preserve">4 от Кмета на общината или упълномощено от него лице се издава </w:t>
      </w:r>
      <w:r w:rsidR="00367E95" w:rsidRPr="00F30623">
        <w:t>талон</w:t>
      </w:r>
      <w:r w:rsidRPr="00F30623">
        <w:t xml:space="preserve"> по ред, определен със Заповед на Кмета на Община Русе.</w:t>
      </w:r>
      <w:r w:rsidR="00367E95" w:rsidRPr="00F30623">
        <w:t xml:space="preserve"> Със </w:t>
      </w:r>
      <w:r w:rsidR="00E57252" w:rsidRPr="00F30623">
        <w:t>Заповедта си Кмета на общината утвърждава образеца на талона.</w:t>
      </w:r>
    </w:p>
    <w:p w14:paraId="07BF0A78" w14:textId="66028DBD" w:rsidR="00E57252" w:rsidRPr="00F30623" w:rsidRDefault="00C977A5" w:rsidP="00A203F2">
      <w:pPr>
        <w:pStyle w:val="6"/>
        <w:ind w:left="0" w:firstLine="568"/>
      </w:pPr>
      <w:r w:rsidRPr="00F30623">
        <w:t>Талонът по а</w:t>
      </w:r>
      <w:r w:rsidR="00E57252" w:rsidRPr="00F30623">
        <w:t>л. 7 се поставя на видно място върху таблото на автомобила.</w:t>
      </w:r>
    </w:p>
    <w:p w14:paraId="47014F1F" w14:textId="77777777" w:rsidR="00353C02" w:rsidRPr="00A203F2" w:rsidRDefault="00353C02" w:rsidP="00A203F2">
      <w:pPr>
        <w:rPr>
          <w:rFonts w:ascii="Times New Roman" w:hAnsi="Times New Roman" w:cs="Times New Roman"/>
          <w:sz w:val="24"/>
          <w:szCs w:val="24"/>
        </w:rPr>
      </w:pPr>
    </w:p>
    <w:p w14:paraId="18453493" w14:textId="77777777" w:rsidR="00353C02" w:rsidRPr="008B68A6" w:rsidRDefault="00353C02" w:rsidP="00353C02">
      <w:pPr>
        <w:keepNext/>
        <w:spacing w:after="0" w:line="240" w:lineRule="auto"/>
        <w:jc w:val="center"/>
        <w:outlineLvl w:val="1"/>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Раздел 2</w:t>
      </w:r>
    </w:p>
    <w:p w14:paraId="31FEBCDA" w14:textId="77777777" w:rsidR="00353C02" w:rsidRPr="008B68A6" w:rsidRDefault="00353C02" w:rsidP="00353C02">
      <w:pPr>
        <w:keepNext/>
        <w:spacing w:after="0" w:line="240" w:lineRule="auto"/>
        <w:jc w:val="center"/>
        <w:outlineLvl w:val="1"/>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Платено паркиране</w:t>
      </w:r>
    </w:p>
    <w:p w14:paraId="149FBBAF" w14:textId="77777777" w:rsidR="00353C02" w:rsidRPr="008B68A6" w:rsidRDefault="00353C02" w:rsidP="00353C02">
      <w:pPr>
        <w:spacing w:after="0" w:line="240" w:lineRule="auto"/>
        <w:rPr>
          <w:rFonts w:ascii="Times New Roman" w:eastAsia="Times New Roman" w:hAnsi="Times New Roman" w:cs="Times New Roman"/>
          <w:sz w:val="24"/>
          <w:szCs w:val="24"/>
        </w:rPr>
      </w:pPr>
    </w:p>
    <w:p w14:paraId="4EEFDCCC" w14:textId="5DDBA414" w:rsidR="00353C02" w:rsidRPr="008B68A6" w:rsidRDefault="00353C02" w:rsidP="00353C02">
      <w:pPr>
        <w:keepNext/>
        <w:numPr>
          <w:ilvl w:val="0"/>
          <w:numId w:val="3"/>
        </w:numPr>
        <w:tabs>
          <w:tab w:val="left" w:pos="1134"/>
        </w:tabs>
        <w:spacing w:after="0" w:line="240" w:lineRule="auto"/>
        <w:ind w:left="0" w:firstLine="284"/>
        <w:contextualSpacing/>
        <w:jc w:val="both"/>
        <w:outlineLvl w:val="2"/>
        <w:rPr>
          <w:rFonts w:ascii="Times New Roman" w:eastAsia="Times New Roman" w:hAnsi="Times New Roman" w:cs="Times New Roman"/>
          <w:bCs/>
          <w:sz w:val="24"/>
          <w:szCs w:val="24"/>
        </w:rPr>
      </w:pPr>
      <w:bookmarkStart w:id="5" w:name="_Ref68013326"/>
      <w:r w:rsidRPr="008B68A6">
        <w:rPr>
          <w:rFonts w:ascii="Times New Roman" w:eastAsia="Times New Roman" w:hAnsi="Times New Roman" w:cs="Times New Roman"/>
          <w:bCs/>
          <w:sz w:val="24"/>
          <w:szCs w:val="24"/>
        </w:rPr>
        <w:t>(1) На улици, площади и паркинги – общинска собственост, където търсенето на места за паркиране е по-голямо от предлагането, след решение на Общински съвет Русе се въвежда режим за платено паркиране на автомобили с</w:t>
      </w:r>
      <w:r w:rsidR="005E5DE3" w:rsidRPr="005E5DE3">
        <w:rPr>
          <w:rFonts w:ascii="Times New Roman" w:eastAsia="Times New Roman" w:hAnsi="Times New Roman" w:cs="Times New Roman"/>
          <w:bCs/>
          <w:sz w:val="24"/>
          <w:szCs w:val="24"/>
        </w:rPr>
        <w:t xml:space="preserve"> </w:t>
      </w:r>
      <w:r w:rsidR="005E5DE3">
        <w:rPr>
          <w:rFonts w:ascii="Times New Roman" w:eastAsia="Times New Roman" w:hAnsi="Times New Roman" w:cs="Times New Roman"/>
          <w:bCs/>
          <w:sz w:val="24"/>
          <w:szCs w:val="24"/>
        </w:rPr>
        <w:t>технически допустима максимална маса</w:t>
      </w:r>
      <w:r w:rsidRPr="008B68A6">
        <w:rPr>
          <w:rFonts w:ascii="Times New Roman" w:eastAsia="Times New Roman" w:hAnsi="Times New Roman" w:cs="Times New Roman"/>
          <w:bCs/>
          <w:sz w:val="24"/>
          <w:szCs w:val="24"/>
        </w:rPr>
        <w:t xml:space="preserve"> до </w:t>
      </w:r>
      <w:r w:rsidR="005E5DE3">
        <w:rPr>
          <w:rFonts w:ascii="Times New Roman" w:eastAsia="Times New Roman" w:hAnsi="Times New Roman" w:cs="Times New Roman"/>
          <w:bCs/>
          <w:sz w:val="24"/>
          <w:szCs w:val="24"/>
        </w:rPr>
        <w:t>3</w:t>
      </w:r>
      <w:r w:rsidR="00B45183">
        <w:rPr>
          <w:rFonts w:ascii="Times New Roman" w:eastAsia="Times New Roman" w:hAnsi="Times New Roman" w:cs="Times New Roman"/>
          <w:bCs/>
          <w:sz w:val="24"/>
          <w:szCs w:val="24"/>
        </w:rPr>
        <w:t>,</w:t>
      </w:r>
      <w:r w:rsidRPr="008B68A6">
        <w:rPr>
          <w:rFonts w:ascii="Times New Roman" w:eastAsia="Times New Roman" w:hAnsi="Times New Roman" w:cs="Times New Roman"/>
          <w:bCs/>
          <w:sz w:val="24"/>
          <w:szCs w:val="24"/>
        </w:rPr>
        <w:t xml:space="preserve">5 т. и на </w:t>
      </w:r>
      <w:r w:rsidR="005E5DE3">
        <w:rPr>
          <w:rFonts w:ascii="Times New Roman" w:eastAsia="Times New Roman" w:hAnsi="Times New Roman" w:cs="Times New Roman"/>
          <w:bCs/>
          <w:sz w:val="24"/>
          <w:szCs w:val="24"/>
        </w:rPr>
        <w:t xml:space="preserve">превозни средства от категория </w:t>
      </w:r>
      <w:r w:rsidR="00B873CD">
        <w:rPr>
          <w:rFonts w:ascii="Times New Roman" w:eastAsia="Times New Roman" w:hAnsi="Times New Roman" w:cs="Times New Roman"/>
          <w:bCs/>
          <w:sz w:val="24"/>
          <w:szCs w:val="24"/>
        </w:rPr>
        <w:t>М</w:t>
      </w:r>
      <w:r w:rsidR="00B45183">
        <w:rPr>
          <w:rFonts w:ascii="Times New Roman" w:eastAsia="Times New Roman" w:hAnsi="Times New Roman" w:cs="Times New Roman"/>
          <w:bCs/>
          <w:sz w:val="24"/>
          <w:szCs w:val="24"/>
        </w:rPr>
        <w:t>1</w:t>
      </w:r>
      <w:r w:rsidR="00B873CD">
        <w:rPr>
          <w:rFonts w:ascii="Times New Roman" w:eastAsia="Times New Roman" w:hAnsi="Times New Roman" w:cs="Times New Roman"/>
          <w:bCs/>
          <w:sz w:val="24"/>
          <w:szCs w:val="24"/>
        </w:rPr>
        <w:t xml:space="preserve">, съгласно чл. 149, ал. 1, т. 2, буква </w:t>
      </w:r>
      <w:r w:rsidR="00B45183">
        <w:rPr>
          <w:rFonts w:ascii="Times New Roman" w:eastAsia="Times New Roman" w:hAnsi="Times New Roman" w:cs="Times New Roman"/>
          <w:bCs/>
          <w:sz w:val="24"/>
          <w:szCs w:val="24"/>
        </w:rPr>
        <w:t>„</w:t>
      </w:r>
      <w:r w:rsidR="00B873CD">
        <w:rPr>
          <w:rFonts w:ascii="Times New Roman" w:eastAsia="Times New Roman" w:hAnsi="Times New Roman" w:cs="Times New Roman"/>
          <w:bCs/>
          <w:sz w:val="24"/>
          <w:szCs w:val="24"/>
        </w:rPr>
        <w:t>а</w:t>
      </w:r>
      <w:r w:rsidR="00B45183">
        <w:rPr>
          <w:rFonts w:ascii="Times New Roman" w:eastAsia="Times New Roman" w:hAnsi="Times New Roman" w:cs="Times New Roman"/>
          <w:bCs/>
          <w:sz w:val="24"/>
          <w:szCs w:val="24"/>
        </w:rPr>
        <w:t>“</w:t>
      </w:r>
      <w:r w:rsidR="005E5DE3">
        <w:rPr>
          <w:rFonts w:ascii="Times New Roman" w:eastAsia="Times New Roman" w:hAnsi="Times New Roman" w:cs="Times New Roman"/>
          <w:bCs/>
          <w:sz w:val="24"/>
          <w:szCs w:val="24"/>
        </w:rPr>
        <w:t xml:space="preserve"> от ЗДвП.</w:t>
      </w:r>
      <w:bookmarkEnd w:id="5"/>
    </w:p>
    <w:p w14:paraId="62F66F19" w14:textId="73D54F91" w:rsidR="00353C02" w:rsidRPr="008B68A6" w:rsidRDefault="00353C02" w:rsidP="00353C02">
      <w:pPr>
        <w:numPr>
          <w:ilvl w:val="0"/>
          <w:numId w:val="15"/>
        </w:numPr>
        <w:tabs>
          <w:tab w:val="left" w:pos="993"/>
        </w:tabs>
        <w:spacing w:after="0" w:line="240" w:lineRule="auto"/>
        <w:ind w:left="0" w:firstLine="568"/>
        <w:jc w:val="both"/>
        <w:outlineLvl w:val="5"/>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t xml:space="preserve">Режимът на паркиране по ал.1 е валиден само в работни дни от 08:00ч. до </w:t>
      </w:r>
      <w:r w:rsidR="00C36BAE">
        <w:rPr>
          <w:rFonts w:ascii="Times New Roman" w:eastAsia="Times New Roman" w:hAnsi="Times New Roman" w:cs="Times New Roman"/>
          <w:sz w:val="24"/>
          <w:szCs w:val="24"/>
        </w:rPr>
        <w:t>17:3</w:t>
      </w:r>
      <w:r w:rsidRPr="008B68A6">
        <w:rPr>
          <w:rFonts w:ascii="Times New Roman" w:eastAsia="Times New Roman" w:hAnsi="Times New Roman" w:cs="Times New Roman"/>
          <w:sz w:val="24"/>
          <w:szCs w:val="24"/>
        </w:rPr>
        <w:t xml:space="preserve">0ч. </w:t>
      </w:r>
    </w:p>
    <w:p w14:paraId="23110EFD" w14:textId="77777777" w:rsidR="00353C02" w:rsidRPr="00FB18DC" w:rsidRDefault="00353C02" w:rsidP="00353C02">
      <w:pPr>
        <w:pStyle w:val="6"/>
        <w:numPr>
          <w:ilvl w:val="0"/>
          <w:numId w:val="15"/>
        </w:numPr>
        <w:spacing w:after="120"/>
        <w:ind w:left="0" w:firstLine="568"/>
      </w:pPr>
      <w:bookmarkStart w:id="6" w:name="_Ref68013379"/>
      <w:r w:rsidRPr="00B34C1C">
        <w:t>Времетраенето за еднократно паркиране в платената зона е почасово, но не повече от 3 часа. Времетраенето важи и за ползване на безплатно паркомясто от хора с трайни увреждания в зоните за платено паркиране.</w:t>
      </w:r>
      <w:bookmarkEnd w:id="6"/>
    </w:p>
    <w:p w14:paraId="6078D1E1" w14:textId="77777777" w:rsidR="00353C02" w:rsidRPr="008B68A6" w:rsidRDefault="00353C02" w:rsidP="00353C02">
      <w:pPr>
        <w:keepNext/>
        <w:numPr>
          <w:ilvl w:val="0"/>
          <w:numId w:val="3"/>
        </w:numPr>
        <w:tabs>
          <w:tab w:val="left" w:pos="1134"/>
        </w:tabs>
        <w:spacing w:after="0" w:line="240" w:lineRule="auto"/>
        <w:ind w:left="0" w:firstLine="284"/>
        <w:contextualSpacing/>
        <w:jc w:val="both"/>
        <w:outlineLvl w:val="2"/>
        <w:rPr>
          <w:rFonts w:ascii="Times New Roman" w:eastAsia="Times New Roman" w:hAnsi="Times New Roman" w:cs="Times New Roman"/>
          <w:bCs/>
          <w:iCs/>
          <w:sz w:val="24"/>
          <w:szCs w:val="24"/>
        </w:rPr>
      </w:pPr>
      <w:r w:rsidRPr="008B68A6">
        <w:rPr>
          <w:rFonts w:ascii="Times New Roman" w:eastAsia="Times New Roman" w:hAnsi="Times New Roman" w:cs="Times New Roman"/>
          <w:bCs/>
          <w:iCs/>
          <w:sz w:val="24"/>
          <w:szCs w:val="24"/>
        </w:rPr>
        <w:t>(1) Цената за паркиране се определя от Общинския съвет в Наредба №16 и се заплаща към момента на паркиране. Удостоверяването на заплащането на цената и контролът на действителното време на паркирането на автомобилите в зоните за платено паркиране се извършва по следните начини:</w:t>
      </w:r>
    </w:p>
    <w:p w14:paraId="16189A01" w14:textId="77777777" w:rsidR="00353C02" w:rsidRPr="008B68A6" w:rsidRDefault="00353C02" w:rsidP="00353C02">
      <w:pPr>
        <w:tabs>
          <w:tab w:val="left" w:pos="993"/>
        </w:tabs>
        <w:spacing w:after="0" w:line="240" w:lineRule="auto"/>
        <w:ind w:firstLine="851"/>
        <w:jc w:val="both"/>
        <w:rPr>
          <w:rFonts w:ascii="Times New Roman" w:eastAsia="Times New Roman" w:hAnsi="Times New Roman" w:cs="Times New Roman"/>
          <w:iCs/>
          <w:sz w:val="24"/>
          <w:szCs w:val="24"/>
        </w:rPr>
      </w:pPr>
      <w:r w:rsidRPr="008B68A6">
        <w:rPr>
          <w:rFonts w:ascii="Times New Roman" w:eastAsia="Times New Roman" w:hAnsi="Times New Roman" w:cs="Times New Roman"/>
          <w:iCs/>
          <w:sz w:val="24"/>
          <w:szCs w:val="24"/>
        </w:rPr>
        <w:t>а) с предварително изпращане на кратко текстово съобщение (SMS) на определения за целта номер, посочен в информационна табела.</w:t>
      </w:r>
    </w:p>
    <w:p w14:paraId="48D8D61B" w14:textId="77777777" w:rsidR="00353C02" w:rsidRPr="008B68A6" w:rsidRDefault="00353C02" w:rsidP="00353C02">
      <w:pPr>
        <w:spacing w:after="0" w:line="240" w:lineRule="auto"/>
        <w:ind w:firstLine="851"/>
        <w:jc w:val="both"/>
        <w:rPr>
          <w:rFonts w:ascii="Times New Roman" w:eastAsia="Times New Roman" w:hAnsi="Times New Roman" w:cs="Times New Roman"/>
          <w:iCs/>
          <w:sz w:val="24"/>
          <w:szCs w:val="24"/>
        </w:rPr>
      </w:pPr>
      <w:r w:rsidRPr="00C111D7">
        <w:rPr>
          <w:rFonts w:ascii="Times New Roman" w:eastAsia="Times New Roman" w:hAnsi="Times New Roman" w:cs="Times New Roman"/>
          <w:iCs/>
          <w:sz w:val="24"/>
          <w:szCs w:val="24"/>
        </w:rPr>
        <w:t>б) с издаден фискален бон, за заплатената цена. Фискалният бон се поставя от водача на пътното превозно средство (ППС) на видно място от вътрешната страна на предното стъкло на автомобила, даващо възможност за осъществяване на контрол. Не се допуска времетраене на паркирането, по-голямо от означеното на фискалния бон.</w:t>
      </w:r>
    </w:p>
    <w:p w14:paraId="419A970F" w14:textId="77777777" w:rsidR="00353C02" w:rsidRPr="008B68A6" w:rsidRDefault="00353C02" w:rsidP="00353C02">
      <w:pPr>
        <w:spacing w:after="0" w:line="240" w:lineRule="auto"/>
        <w:ind w:firstLine="851"/>
        <w:jc w:val="both"/>
        <w:rPr>
          <w:rFonts w:ascii="Times New Roman" w:eastAsia="Times New Roman" w:hAnsi="Times New Roman" w:cs="Times New Roman"/>
          <w:iCs/>
          <w:sz w:val="24"/>
          <w:szCs w:val="24"/>
        </w:rPr>
      </w:pPr>
      <w:r w:rsidRPr="008B68A6">
        <w:rPr>
          <w:rFonts w:ascii="Times New Roman" w:eastAsia="Times New Roman" w:hAnsi="Times New Roman" w:cs="Times New Roman"/>
          <w:iCs/>
          <w:sz w:val="24"/>
          <w:szCs w:val="24"/>
        </w:rPr>
        <w:t>в) чрез предварително заплащане, извършено безкасово през мобилно приложение.</w:t>
      </w:r>
    </w:p>
    <w:p w14:paraId="62A1FEB4" w14:textId="6F439019" w:rsidR="00353C02" w:rsidRDefault="00353C02" w:rsidP="00353C02">
      <w:pPr>
        <w:numPr>
          <w:ilvl w:val="0"/>
          <w:numId w:val="16"/>
        </w:numPr>
        <w:tabs>
          <w:tab w:val="left" w:pos="993"/>
        </w:tabs>
        <w:spacing w:after="0" w:line="240" w:lineRule="auto"/>
        <w:ind w:left="0" w:firstLine="568"/>
        <w:jc w:val="both"/>
        <w:outlineLvl w:val="5"/>
        <w:rPr>
          <w:rFonts w:ascii="Times New Roman" w:eastAsia="Times New Roman" w:hAnsi="Times New Roman" w:cs="Times New Roman"/>
          <w:snapToGrid w:val="0"/>
          <w:sz w:val="24"/>
          <w:szCs w:val="24"/>
        </w:rPr>
      </w:pPr>
      <w:r w:rsidRPr="008B68A6">
        <w:rPr>
          <w:rFonts w:ascii="Times New Roman" w:eastAsia="Times New Roman" w:hAnsi="Times New Roman" w:cs="Times New Roman"/>
          <w:sz w:val="24"/>
          <w:szCs w:val="24"/>
        </w:rPr>
        <w:t xml:space="preserve">При заплащане на цена за паркиране на превозно средство, водачът може да ползва всички свободни места в зоните за кратковременно паркиране в рамките на оставащото време по </w:t>
      </w:r>
      <w:r w:rsidRPr="008B68A6">
        <w:rPr>
          <w:rFonts w:ascii="Times New Roman" w:eastAsia="Times New Roman" w:hAnsi="Times New Roman" w:cs="Times New Roman"/>
          <w:sz w:val="24"/>
          <w:szCs w:val="24"/>
        </w:rPr>
        <w:fldChar w:fldCharType="begin"/>
      </w:r>
      <w:r w:rsidRPr="008B68A6">
        <w:rPr>
          <w:rFonts w:ascii="Times New Roman" w:eastAsia="Times New Roman" w:hAnsi="Times New Roman" w:cs="Times New Roman"/>
          <w:sz w:val="24"/>
          <w:szCs w:val="24"/>
        </w:rPr>
        <w:instrText xml:space="preserve"> REF _Ref68013326 \r \h </w:instrText>
      </w:r>
      <w:r w:rsidRPr="008B68A6">
        <w:rPr>
          <w:rFonts w:ascii="Times New Roman" w:eastAsia="Times New Roman" w:hAnsi="Times New Roman" w:cs="Times New Roman"/>
          <w:sz w:val="24"/>
          <w:szCs w:val="24"/>
        </w:rPr>
      </w:r>
      <w:r w:rsidRPr="008B68A6">
        <w:rPr>
          <w:rFonts w:ascii="Times New Roman" w:eastAsia="Times New Roman" w:hAnsi="Times New Roman" w:cs="Times New Roman"/>
          <w:sz w:val="24"/>
          <w:szCs w:val="24"/>
        </w:rPr>
        <w:fldChar w:fldCharType="separate"/>
      </w:r>
      <w:r w:rsidR="00C53C60">
        <w:rPr>
          <w:rFonts w:ascii="Times New Roman" w:eastAsia="Times New Roman" w:hAnsi="Times New Roman" w:cs="Times New Roman"/>
          <w:sz w:val="24"/>
          <w:szCs w:val="24"/>
        </w:rPr>
        <w:t>Чл. 17</w:t>
      </w:r>
      <w:r w:rsidRPr="008B68A6">
        <w:rPr>
          <w:rFonts w:ascii="Times New Roman" w:eastAsia="Times New Roman" w:hAnsi="Times New Roman" w:cs="Times New Roman"/>
          <w:sz w:val="24"/>
          <w:szCs w:val="24"/>
        </w:rPr>
        <w:fldChar w:fldCharType="end"/>
      </w:r>
      <w:r w:rsidR="00BE48A8">
        <w:rPr>
          <w:rFonts w:ascii="Times New Roman" w:eastAsia="Times New Roman" w:hAnsi="Times New Roman" w:cs="Times New Roman"/>
          <w:sz w:val="24"/>
          <w:szCs w:val="24"/>
        </w:rPr>
        <w:t xml:space="preserve">, ал. 3 </w:t>
      </w:r>
      <w:r w:rsidRPr="008B68A6">
        <w:rPr>
          <w:rFonts w:ascii="Times New Roman" w:eastAsia="Times New Roman" w:hAnsi="Times New Roman" w:cs="Times New Roman"/>
          <w:sz w:val="24"/>
          <w:szCs w:val="24"/>
        </w:rPr>
        <w:t>от тази Наредба.</w:t>
      </w:r>
    </w:p>
    <w:p w14:paraId="6DC97BC6" w14:textId="51B095D8" w:rsidR="00353C02" w:rsidRPr="00823B2A" w:rsidRDefault="00353C02" w:rsidP="00823B2A">
      <w:pPr>
        <w:numPr>
          <w:ilvl w:val="0"/>
          <w:numId w:val="16"/>
        </w:numPr>
        <w:tabs>
          <w:tab w:val="left" w:pos="993"/>
        </w:tabs>
        <w:spacing w:after="120" w:line="240" w:lineRule="auto"/>
        <w:ind w:left="0" w:firstLine="567"/>
        <w:jc w:val="both"/>
        <w:outlineLvl w:val="5"/>
        <w:rPr>
          <w:rFonts w:ascii="Times New Roman" w:eastAsia="Times New Roman" w:hAnsi="Times New Roman" w:cs="Times New Roman"/>
          <w:snapToGrid w:val="0"/>
          <w:sz w:val="24"/>
          <w:szCs w:val="24"/>
        </w:rPr>
      </w:pPr>
      <w:r w:rsidRPr="008B68A6">
        <w:rPr>
          <w:rFonts w:ascii="Times New Roman" w:eastAsia="Times New Roman" w:hAnsi="Times New Roman" w:cs="Times New Roman"/>
          <w:sz w:val="24"/>
          <w:szCs w:val="24"/>
        </w:rPr>
        <w:t>Поставянето на фискален бон за паркиране в автомобила или изпращането на кратко текстово съобщение (SMS) или извършено безкасово плащане чрез мобилно приложение от водач паркирал автомобила си в нарушение на изискванията на Закона за движение по пътищата, както и на тази наредба, не отменя нарушението и наказанието за него</w:t>
      </w:r>
      <w:r w:rsidR="00364D15">
        <w:rPr>
          <w:rFonts w:ascii="Times New Roman" w:eastAsia="Times New Roman" w:hAnsi="Times New Roman" w:cs="Times New Roman"/>
          <w:sz w:val="24"/>
          <w:szCs w:val="24"/>
        </w:rPr>
        <w:t>.</w:t>
      </w:r>
    </w:p>
    <w:p w14:paraId="659E5D3A" w14:textId="77777777" w:rsidR="00353C02" w:rsidRPr="005C0B62" w:rsidRDefault="00353C02" w:rsidP="005C0B62">
      <w:pPr>
        <w:pStyle w:val="2"/>
        <w:jc w:val="center"/>
        <w:rPr>
          <w:rFonts w:ascii="Times New Roman" w:eastAsia="Times New Roman" w:hAnsi="Times New Roman" w:cs="Times New Roman"/>
          <w:b/>
          <w:color w:val="auto"/>
          <w:sz w:val="24"/>
          <w:szCs w:val="24"/>
        </w:rPr>
      </w:pPr>
      <w:r w:rsidRPr="005C0B62">
        <w:rPr>
          <w:rFonts w:ascii="Times New Roman" w:eastAsia="Times New Roman" w:hAnsi="Times New Roman" w:cs="Times New Roman"/>
          <w:b/>
          <w:color w:val="auto"/>
          <w:sz w:val="24"/>
          <w:szCs w:val="24"/>
        </w:rPr>
        <w:lastRenderedPageBreak/>
        <w:t>Раздел 3</w:t>
      </w:r>
    </w:p>
    <w:p w14:paraId="076B757B" w14:textId="77777777" w:rsidR="00353C02" w:rsidRPr="005C0B62" w:rsidRDefault="00353C02" w:rsidP="003231FC">
      <w:pPr>
        <w:pStyle w:val="2"/>
        <w:spacing w:after="240"/>
        <w:jc w:val="center"/>
        <w:rPr>
          <w:rFonts w:ascii="Times New Roman" w:eastAsia="Times New Roman" w:hAnsi="Times New Roman" w:cs="Times New Roman"/>
          <w:b/>
          <w:color w:val="auto"/>
          <w:sz w:val="24"/>
          <w:szCs w:val="24"/>
        </w:rPr>
      </w:pPr>
      <w:r w:rsidRPr="005C0B62">
        <w:rPr>
          <w:rFonts w:ascii="Times New Roman" w:eastAsia="Times New Roman" w:hAnsi="Times New Roman" w:cs="Times New Roman"/>
          <w:b/>
          <w:color w:val="auto"/>
          <w:sz w:val="24"/>
          <w:szCs w:val="24"/>
        </w:rPr>
        <w:t>Особени режими на паркиране</w:t>
      </w:r>
    </w:p>
    <w:p w14:paraId="4086A961" w14:textId="77777777" w:rsidR="00353C02" w:rsidRPr="005C0B62" w:rsidRDefault="00353C02" w:rsidP="003231FC">
      <w:pPr>
        <w:pStyle w:val="2"/>
        <w:spacing w:after="240"/>
        <w:jc w:val="center"/>
        <w:rPr>
          <w:rFonts w:ascii="Times New Roman" w:eastAsia="Times New Roman" w:hAnsi="Times New Roman" w:cs="Times New Roman"/>
          <w:b/>
          <w:color w:val="auto"/>
          <w:sz w:val="24"/>
          <w:szCs w:val="24"/>
        </w:rPr>
      </w:pPr>
      <w:r w:rsidRPr="005C0B62">
        <w:rPr>
          <w:rFonts w:ascii="Times New Roman" w:eastAsia="Times New Roman" w:hAnsi="Times New Roman" w:cs="Times New Roman"/>
          <w:b/>
          <w:color w:val="auto"/>
          <w:sz w:val="24"/>
          <w:szCs w:val="24"/>
        </w:rPr>
        <w:t>Режим на платено паркиране „Служебен абонамент“</w:t>
      </w:r>
    </w:p>
    <w:p w14:paraId="091CC2D6" w14:textId="19953299" w:rsidR="004B6727" w:rsidRPr="00E11CA7" w:rsidRDefault="004B6727" w:rsidP="00CA0247">
      <w:pPr>
        <w:keepNext/>
        <w:numPr>
          <w:ilvl w:val="0"/>
          <w:numId w:val="5"/>
        </w:numPr>
        <w:tabs>
          <w:tab w:val="left" w:pos="1134"/>
        </w:tabs>
        <w:spacing w:after="0" w:line="240" w:lineRule="auto"/>
        <w:ind w:left="0" w:firstLine="284"/>
        <w:contextualSpacing/>
        <w:jc w:val="both"/>
        <w:outlineLvl w:val="2"/>
        <w:rPr>
          <w:rFonts w:ascii="Times New Roman" w:eastAsia="Times New Roman" w:hAnsi="Times New Roman" w:cs="Times New Roman"/>
          <w:bCs/>
          <w:iCs/>
          <w:sz w:val="24"/>
          <w:szCs w:val="24"/>
        </w:rPr>
      </w:pPr>
      <w:r w:rsidRPr="00E11CA7">
        <w:rPr>
          <w:rFonts w:ascii="Times New Roman" w:eastAsia="Times New Roman" w:hAnsi="Times New Roman" w:cs="Times New Roman"/>
          <w:bCs/>
          <w:sz w:val="24"/>
          <w:szCs w:val="24"/>
        </w:rPr>
        <w:t xml:space="preserve">(1) </w:t>
      </w:r>
      <w:r w:rsidRPr="00E11CA7">
        <w:rPr>
          <w:rFonts w:ascii="Times New Roman" w:eastAsia="Times New Roman" w:hAnsi="Times New Roman" w:cs="Times New Roman"/>
          <w:bCs/>
          <w:iCs/>
          <w:sz w:val="24"/>
          <w:szCs w:val="24"/>
        </w:rPr>
        <w:t xml:space="preserve">Места за паркиране на пътни превозни средства по улици, площади и паркинги – общинска собственост, </w:t>
      </w:r>
      <w:r w:rsidR="00E11CA7">
        <w:rPr>
          <w:rFonts w:ascii="Times New Roman" w:eastAsia="Times New Roman" w:hAnsi="Times New Roman" w:cs="Times New Roman"/>
          <w:bCs/>
          <w:iCs/>
          <w:sz w:val="24"/>
          <w:szCs w:val="24"/>
        </w:rPr>
        <w:t xml:space="preserve">извън зоните за платено паркиране, </w:t>
      </w:r>
      <w:r w:rsidRPr="00E11CA7">
        <w:rPr>
          <w:rFonts w:ascii="Times New Roman" w:eastAsia="Times New Roman" w:hAnsi="Times New Roman" w:cs="Times New Roman"/>
          <w:bCs/>
          <w:iCs/>
          <w:sz w:val="24"/>
          <w:szCs w:val="24"/>
        </w:rPr>
        <w:t>могат да бъдат о</w:t>
      </w:r>
      <w:r w:rsidR="00E11CA7">
        <w:rPr>
          <w:rFonts w:ascii="Times New Roman" w:eastAsia="Times New Roman" w:hAnsi="Times New Roman" w:cs="Times New Roman"/>
          <w:bCs/>
          <w:iCs/>
          <w:sz w:val="24"/>
          <w:szCs w:val="24"/>
        </w:rPr>
        <w:t>бо</w:t>
      </w:r>
      <w:r w:rsidRPr="00E11CA7">
        <w:rPr>
          <w:rFonts w:ascii="Times New Roman" w:eastAsia="Times New Roman" w:hAnsi="Times New Roman" w:cs="Times New Roman"/>
          <w:bCs/>
          <w:iCs/>
          <w:sz w:val="24"/>
          <w:szCs w:val="24"/>
        </w:rPr>
        <w:t>значени и ползвани срещу заплащане за служебни нужди (Служебен абонамент) от юридически лица и еднолични търговци</w:t>
      </w:r>
      <w:r w:rsidR="005E5DE3">
        <w:rPr>
          <w:rFonts w:ascii="Times New Roman" w:eastAsia="Times New Roman" w:hAnsi="Times New Roman" w:cs="Times New Roman"/>
          <w:bCs/>
          <w:iCs/>
          <w:sz w:val="24"/>
          <w:szCs w:val="24"/>
        </w:rPr>
        <w:t>, както и лица, упражняващи свободни професии</w:t>
      </w:r>
      <w:r w:rsidRPr="00E11CA7">
        <w:rPr>
          <w:rFonts w:ascii="Times New Roman" w:eastAsia="Times New Roman" w:hAnsi="Times New Roman" w:cs="Times New Roman"/>
          <w:bCs/>
          <w:iCs/>
          <w:sz w:val="24"/>
          <w:szCs w:val="24"/>
        </w:rPr>
        <w:t xml:space="preserve"> – собственици, ползватели или наематели на нежилищни имоти.</w:t>
      </w:r>
    </w:p>
    <w:p w14:paraId="132B32C7" w14:textId="3F79C6D1" w:rsidR="003411C1" w:rsidRPr="00E11CA7" w:rsidRDefault="004B6727" w:rsidP="00CA0247">
      <w:pPr>
        <w:pStyle w:val="6"/>
        <w:numPr>
          <w:ilvl w:val="0"/>
          <w:numId w:val="41"/>
        </w:numPr>
        <w:ind w:left="0" w:firstLine="540"/>
      </w:pPr>
      <w:bookmarkStart w:id="7" w:name="_Ref68035808"/>
      <w:r w:rsidRPr="00E11CA7">
        <w:t>Административни и обслужващи звена, които изцяло се издържат от общински бюджет, ползват за служебни нужди места за паркиране</w:t>
      </w:r>
      <w:r w:rsidR="00E11CA7" w:rsidRPr="00E11CA7">
        <w:t xml:space="preserve"> безплатно</w:t>
      </w:r>
      <w:r w:rsidRPr="00E11CA7">
        <w:t xml:space="preserve">, </w:t>
      </w:r>
      <w:r w:rsidR="00E11CA7">
        <w:t>когато са обозначени</w:t>
      </w:r>
      <w:r w:rsidRPr="00E11CA7">
        <w:t xml:space="preserve"> по съответния начин.</w:t>
      </w:r>
      <w:bookmarkEnd w:id="7"/>
    </w:p>
    <w:p w14:paraId="65A4DF68" w14:textId="77777777" w:rsidR="003411C1" w:rsidRPr="00E11CA7" w:rsidRDefault="004B6727" w:rsidP="005C0B62">
      <w:pPr>
        <w:pStyle w:val="6"/>
        <w:numPr>
          <w:ilvl w:val="0"/>
          <w:numId w:val="41"/>
        </w:numPr>
        <w:ind w:left="0" w:firstLine="540"/>
      </w:pPr>
      <w:r w:rsidRPr="00E11CA7">
        <w:t>Редът и условията за определяне и ползване на местата за служебни нужди (Служебен абонамент), посочени в алинеи 1 и 2 се определят със Заповед на Кмета на Община Русе в съответствие на приетите нормативни актове.</w:t>
      </w:r>
    </w:p>
    <w:p w14:paraId="71AAD5CB" w14:textId="3A157E8E" w:rsidR="004B6727" w:rsidRPr="00E11CA7" w:rsidRDefault="004B6727" w:rsidP="005C0B62">
      <w:pPr>
        <w:pStyle w:val="6"/>
        <w:numPr>
          <w:ilvl w:val="0"/>
          <w:numId w:val="41"/>
        </w:numPr>
        <w:ind w:left="0" w:firstLine="540"/>
      </w:pPr>
      <w:r w:rsidRPr="00E11CA7">
        <w:t>Не се допуска преотстъпване срещу заплащане на местата по алинеи 1 и 2.</w:t>
      </w:r>
    </w:p>
    <w:p w14:paraId="41D8CF32" w14:textId="1C5826D5" w:rsidR="004B6727" w:rsidRPr="00E11CA7" w:rsidRDefault="004B6727" w:rsidP="005C0B62">
      <w:pPr>
        <w:pStyle w:val="6"/>
        <w:ind w:left="0" w:firstLine="540"/>
      </w:pPr>
      <w:r w:rsidRPr="00E11CA7">
        <w:t>Режимът на паркиране по ал. 1 е валиден сам</w:t>
      </w:r>
      <w:r w:rsidR="006E6911">
        <w:t>о в работни дни от 08:00ч. до 17:3</w:t>
      </w:r>
      <w:r w:rsidRPr="00E11CA7">
        <w:t>0ч.</w:t>
      </w:r>
    </w:p>
    <w:p w14:paraId="35919425" w14:textId="77777777" w:rsidR="004B6727" w:rsidRPr="00E11CA7" w:rsidRDefault="004B6727" w:rsidP="005C0B62">
      <w:pPr>
        <w:pStyle w:val="6"/>
        <w:ind w:left="0" w:firstLine="540"/>
      </w:pPr>
      <w:r w:rsidRPr="00E11CA7">
        <w:t>Цената на заплащане на услугата за ползване на паркомясто за служебни нужди (Служебен абонамент) се определя в Наредба №16 за определянето и администрирането на местните такси, цени на услуги и права на територията на Община Русе.</w:t>
      </w:r>
    </w:p>
    <w:p w14:paraId="2CED2742" w14:textId="77777777" w:rsidR="004B6727" w:rsidRPr="00E11CA7" w:rsidRDefault="004B6727" w:rsidP="005C0B62">
      <w:pPr>
        <w:pStyle w:val="6"/>
        <w:ind w:left="0" w:firstLine="540"/>
      </w:pPr>
      <w:r w:rsidRPr="00E11CA7">
        <w:t>Местата за служебни нужди (Служебен абонамент) се сигнализират със съответния неподвижен пътен знак и маркировка.</w:t>
      </w:r>
    </w:p>
    <w:p w14:paraId="2107E452" w14:textId="77777777" w:rsidR="004B6727" w:rsidRPr="00E11CA7" w:rsidRDefault="004B6727" w:rsidP="005C0B62">
      <w:pPr>
        <w:pStyle w:val="6"/>
        <w:ind w:left="0" w:firstLine="540"/>
      </w:pPr>
      <w:r w:rsidRPr="00E11CA7">
        <w:t>Забранено е паркирането на други моторни превозни средства в часовия диапазон по ал. 5 на обозначените по ал. 7 места, освен за автомобили, определени от ползвателя на мястото за служебни нужди (Служебен абонамент).</w:t>
      </w:r>
    </w:p>
    <w:p w14:paraId="4A6DB303" w14:textId="74A9F331" w:rsidR="002B264F" w:rsidRPr="003231FC" w:rsidRDefault="004B6727" w:rsidP="003231FC">
      <w:pPr>
        <w:pStyle w:val="6"/>
        <w:spacing w:after="240"/>
        <w:ind w:left="0" w:firstLine="540"/>
        <w:rPr>
          <w:b/>
        </w:rPr>
      </w:pPr>
      <w:r w:rsidRPr="00E11CA7">
        <w:t xml:space="preserve">При регистриране на паркирано в нарушение пътно превозно средство на паркомясто, обозначено с неподвижен пътен знак в режим за служебни нужди (Служебен абонамент), </w:t>
      </w:r>
      <w:r w:rsidR="00FE1522" w:rsidRPr="00E11CA7">
        <w:t xml:space="preserve">същото може да бъде преместено принудително по реда на </w:t>
      </w:r>
      <w:r w:rsidR="00767989">
        <w:t xml:space="preserve">Глава </w:t>
      </w:r>
      <w:r w:rsidR="00767989">
        <w:rPr>
          <w:lang w:val="en-US"/>
        </w:rPr>
        <w:t>VIII</w:t>
      </w:r>
      <w:r w:rsidR="00767989">
        <w:t>,</w:t>
      </w:r>
      <w:r w:rsidR="00767989" w:rsidRPr="0019681B">
        <w:rPr>
          <w:lang w:val="ru-RU"/>
        </w:rPr>
        <w:t xml:space="preserve"> </w:t>
      </w:r>
      <w:r w:rsidR="00FE1522" w:rsidRPr="00E11CA7">
        <w:t>„</w:t>
      </w:r>
      <w:r w:rsidR="00767989">
        <w:t>ПРИНУДИТЕЛНИ МЕРКИ</w:t>
      </w:r>
      <w:r w:rsidR="00FE1522" w:rsidRPr="00E11CA7">
        <w:t>“,</w:t>
      </w:r>
      <w:r w:rsidR="00767989">
        <w:t xml:space="preserve"> Раздел 1</w:t>
      </w:r>
      <w:r w:rsidR="00FE1522" w:rsidRPr="00E11CA7">
        <w:t>. При принудителното отстраняване водачът или собственикът му заплаща разходите по принудителното преместване и отговорното пазене на специализиран паркинг.</w:t>
      </w:r>
    </w:p>
    <w:p w14:paraId="22F966BA" w14:textId="5F9AA30A" w:rsidR="002B264F" w:rsidRPr="005C0B62" w:rsidRDefault="002B264F" w:rsidP="003231FC">
      <w:pPr>
        <w:pStyle w:val="2"/>
        <w:spacing w:before="0" w:after="240"/>
        <w:jc w:val="center"/>
        <w:rPr>
          <w:rFonts w:ascii="Times New Roman" w:eastAsia="Times New Roman" w:hAnsi="Times New Roman" w:cs="Times New Roman"/>
          <w:b/>
          <w:color w:val="auto"/>
          <w:sz w:val="24"/>
          <w:szCs w:val="24"/>
        </w:rPr>
      </w:pPr>
      <w:r w:rsidRPr="005C0B62">
        <w:rPr>
          <w:rFonts w:ascii="Times New Roman" w:eastAsia="Times New Roman" w:hAnsi="Times New Roman" w:cs="Times New Roman"/>
          <w:b/>
          <w:color w:val="auto"/>
          <w:sz w:val="24"/>
          <w:szCs w:val="24"/>
        </w:rPr>
        <w:t>Режим на платено паркиране на МПС на живущите в зоните за почасово платено паркиране</w:t>
      </w:r>
    </w:p>
    <w:p w14:paraId="330169E3" w14:textId="03D24946" w:rsidR="002B264F" w:rsidRPr="00E11CA7" w:rsidRDefault="00A01F92" w:rsidP="003231FC">
      <w:pPr>
        <w:pStyle w:val="3"/>
        <w:numPr>
          <w:ilvl w:val="0"/>
          <w:numId w:val="5"/>
        </w:numPr>
        <w:tabs>
          <w:tab w:val="left" w:pos="1170"/>
        </w:tabs>
        <w:spacing w:before="0" w:line="240" w:lineRule="auto"/>
        <w:ind w:left="0" w:firstLine="270"/>
        <w:rPr>
          <w:rFonts w:eastAsia="Times New Roman"/>
          <w:snapToGrid w:val="0"/>
        </w:rPr>
      </w:pPr>
      <w:r w:rsidRPr="005C0B62">
        <w:rPr>
          <w:rFonts w:eastAsia="Times New Roman"/>
        </w:rPr>
        <w:t>(1)</w:t>
      </w:r>
      <w:r>
        <w:rPr>
          <w:rFonts w:eastAsia="Times New Roman"/>
          <w:b/>
        </w:rPr>
        <w:t xml:space="preserve"> </w:t>
      </w:r>
      <w:r w:rsidR="002B264F" w:rsidRPr="00E11CA7">
        <w:rPr>
          <w:rFonts w:eastAsia="Times New Roman"/>
          <w:iCs/>
        </w:rPr>
        <w:t xml:space="preserve">Места за паркиране на пътни превозни средства </w:t>
      </w:r>
      <w:r w:rsidR="00567C96" w:rsidRPr="00E11CA7">
        <w:rPr>
          <w:rFonts w:eastAsia="Times New Roman"/>
          <w:iCs/>
        </w:rPr>
        <w:t>в обособени зони за</w:t>
      </w:r>
      <w:r w:rsidR="002B264F" w:rsidRPr="00E11CA7">
        <w:rPr>
          <w:rFonts w:eastAsia="Times New Roman"/>
        </w:rPr>
        <w:t xml:space="preserve"> почасово платено паркиране, могат да бъдат ползвани от </w:t>
      </w:r>
      <w:r w:rsidR="006F6745" w:rsidRPr="00A705B4">
        <w:rPr>
          <w:rFonts w:eastAsia="Times New Roman"/>
          <w:snapToGrid w:val="0"/>
        </w:rPr>
        <w:t>собственици, наематели или ползватели на обособени жилищни имоти, попадащи в зоните за почасово платено паркиране и има</w:t>
      </w:r>
      <w:r w:rsidR="00C403DA">
        <w:rPr>
          <w:rFonts w:eastAsia="Times New Roman"/>
          <w:snapToGrid w:val="0"/>
        </w:rPr>
        <w:t>щи</w:t>
      </w:r>
      <w:r w:rsidR="006F6745" w:rsidRPr="00A705B4">
        <w:rPr>
          <w:rFonts w:eastAsia="Times New Roman"/>
          <w:snapToGrid w:val="0"/>
        </w:rPr>
        <w:t xml:space="preserve"> постоянен или настоящ адрес, идентичен с адреса на жилищния имот</w:t>
      </w:r>
      <w:r w:rsidR="00853E63">
        <w:rPr>
          <w:rFonts w:eastAsia="Times New Roman"/>
          <w:snapToGrid w:val="0"/>
        </w:rPr>
        <w:t xml:space="preserve"> на основание </w:t>
      </w:r>
      <w:r w:rsidR="00A979A0">
        <w:rPr>
          <w:rFonts w:eastAsia="Times New Roman"/>
          <w:lang w:eastAsia="bg-BG"/>
        </w:rPr>
        <w:t>издадена карта за платено паркиране.</w:t>
      </w:r>
    </w:p>
    <w:p w14:paraId="584809BF" w14:textId="44850ACA" w:rsidR="002B264F" w:rsidRPr="00A902E2" w:rsidRDefault="002B264F" w:rsidP="00CA0247">
      <w:pPr>
        <w:pStyle w:val="6"/>
        <w:numPr>
          <w:ilvl w:val="0"/>
          <w:numId w:val="49"/>
        </w:numPr>
        <w:ind w:left="0" w:firstLine="540"/>
        <w:rPr>
          <w:snapToGrid w:val="0"/>
        </w:rPr>
      </w:pPr>
      <w:r w:rsidRPr="00E11CA7">
        <w:rPr>
          <w:lang w:eastAsia="bg-BG"/>
        </w:rPr>
        <w:t>Картите</w:t>
      </w:r>
      <w:r w:rsidR="00296416" w:rsidRPr="00E11CA7">
        <w:rPr>
          <w:lang w:eastAsia="bg-BG"/>
        </w:rPr>
        <w:t xml:space="preserve"> по ал. 1</w:t>
      </w:r>
      <w:r w:rsidRPr="00E11CA7">
        <w:rPr>
          <w:lang w:eastAsia="bg-BG"/>
        </w:rPr>
        <w:t xml:space="preserve"> се издават от Кмета на Община Русе или упълномощено от него лице.</w:t>
      </w:r>
    </w:p>
    <w:p w14:paraId="5EAACDE2" w14:textId="48F2ECB1" w:rsidR="002B264F" w:rsidRPr="00E11CA7" w:rsidRDefault="00D2105B" w:rsidP="00B710DD">
      <w:pPr>
        <w:pStyle w:val="6"/>
        <w:ind w:left="0" w:firstLine="540"/>
        <w:rPr>
          <w:snapToGrid w:val="0"/>
        </w:rPr>
      </w:pPr>
      <w:r w:rsidRPr="00E11CA7">
        <w:rPr>
          <w:lang w:eastAsia="bg-BG"/>
        </w:rPr>
        <w:t>Предоставеното с картата</w:t>
      </w:r>
      <w:r w:rsidR="002B264F" w:rsidRPr="00E11CA7">
        <w:rPr>
          <w:lang w:eastAsia="bg-BG"/>
        </w:rPr>
        <w:t xml:space="preserve"> право на паркиране </w:t>
      </w:r>
      <w:r w:rsidR="001F06C3">
        <w:rPr>
          <w:lang w:eastAsia="bg-BG"/>
        </w:rPr>
        <w:t xml:space="preserve">може да </w:t>
      </w:r>
      <w:r w:rsidR="002B264F" w:rsidRPr="00E11CA7">
        <w:rPr>
          <w:lang w:eastAsia="bg-BG"/>
        </w:rPr>
        <w:t>се ползва за едно МПС на</w:t>
      </w:r>
      <w:r w:rsidR="001F06C3" w:rsidRPr="001F06C3">
        <w:rPr>
          <w:lang w:eastAsia="bg-BG"/>
        </w:rPr>
        <w:t xml:space="preserve"> </w:t>
      </w:r>
      <w:r w:rsidR="001F06C3">
        <w:rPr>
          <w:lang w:eastAsia="bg-BG"/>
        </w:rPr>
        <w:t xml:space="preserve">самостоятелен </w:t>
      </w:r>
      <w:r w:rsidR="001F06C3" w:rsidRPr="00E11CA7">
        <w:rPr>
          <w:lang w:eastAsia="bg-BG"/>
        </w:rPr>
        <w:t>жилище</w:t>
      </w:r>
      <w:r w:rsidR="001F06C3">
        <w:rPr>
          <w:lang w:eastAsia="bg-BG"/>
        </w:rPr>
        <w:t>н обект</w:t>
      </w:r>
      <w:r w:rsidR="001F06C3" w:rsidRPr="00E11CA7">
        <w:rPr>
          <w:lang w:eastAsia="bg-BG"/>
        </w:rPr>
        <w:t xml:space="preserve">, </w:t>
      </w:r>
      <w:r w:rsidR="001F06C3">
        <w:rPr>
          <w:lang w:eastAsia="bg-BG"/>
        </w:rPr>
        <w:t xml:space="preserve">съгласно дефиницията на </w:t>
      </w:r>
      <w:r w:rsidR="001F06C3" w:rsidRPr="00FF4957">
        <w:t>§</w:t>
      </w:r>
      <w:r w:rsidR="001F06C3" w:rsidRPr="0019681B">
        <w:rPr>
          <w:lang w:val="ru-RU"/>
        </w:rPr>
        <w:t>5</w:t>
      </w:r>
      <w:r w:rsidR="001F06C3">
        <w:t>, т. 30 от Допълнителните разпоредби на Закона за устройството на територията (ЗУТ)</w:t>
      </w:r>
      <w:r w:rsidR="00AA5A2E">
        <w:rPr>
          <w:lang w:eastAsia="bg-BG"/>
        </w:rPr>
        <w:t>.</w:t>
      </w:r>
    </w:p>
    <w:p w14:paraId="59A94DB6" w14:textId="3578E5E7" w:rsidR="002B264F" w:rsidRDefault="00351D76" w:rsidP="00B710DD">
      <w:pPr>
        <w:pStyle w:val="6"/>
        <w:ind w:left="0" w:firstLine="540"/>
        <w:rPr>
          <w:lang w:eastAsia="bg-BG"/>
        </w:rPr>
      </w:pPr>
      <w:r>
        <w:rPr>
          <w:lang w:eastAsia="bg-BG"/>
        </w:rPr>
        <w:t>Вс</w:t>
      </w:r>
      <w:r w:rsidR="00853E63">
        <w:rPr>
          <w:lang w:eastAsia="bg-BG"/>
        </w:rPr>
        <w:t>я</w:t>
      </w:r>
      <w:r>
        <w:rPr>
          <w:lang w:eastAsia="bg-BG"/>
        </w:rPr>
        <w:t>к</w:t>
      </w:r>
      <w:r w:rsidR="00853E63">
        <w:rPr>
          <w:lang w:eastAsia="bg-BG"/>
        </w:rPr>
        <w:t>о</w:t>
      </w:r>
      <w:r w:rsidR="001E78BC">
        <w:rPr>
          <w:lang w:eastAsia="bg-BG"/>
        </w:rPr>
        <w:t xml:space="preserve"> пълнолетно</w:t>
      </w:r>
      <w:r>
        <w:rPr>
          <w:lang w:eastAsia="bg-BG"/>
        </w:rPr>
        <w:t xml:space="preserve"> </w:t>
      </w:r>
      <w:r w:rsidR="0019681B">
        <w:rPr>
          <w:lang w:eastAsia="bg-BG"/>
        </w:rPr>
        <w:t>лице</w:t>
      </w:r>
      <w:r>
        <w:rPr>
          <w:lang w:eastAsia="bg-BG"/>
        </w:rPr>
        <w:t xml:space="preserve"> </w:t>
      </w:r>
      <w:r w:rsidR="00853E63">
        <w:rPr>
          <w:lang w:eastAsia="bg-BG"/>
        </w:rPr>
        <w:t xml:space="preserve">по ал. 1 </w:t>
      </w:r>
      <w:r>
        <w:rPr>
          <w:lang w:eastAsia="bg-BG"/>
        </w:rPr>
        <w:t>жив</w:t>
      </w:r>
      <w:r w:rsidR="00853E63">
        <w:rPr>
          <w:lang w:eastAsia="bg-BG"/>
        </w:rPr>
        <w:t>у</w:t>
      </w:r>
      <w:r>
        <w:rPr>
          <w:lang w:eastAsia="bg-BG"/>
        </w:rPr>
        <w:t>щ</w:t>
      </w:r>
      <w:r w:rsidR="00853E63">
        <w:rPr>
          <w:lang w:eastAsia="bg-BG"/>
        </w:rPr>
        <w:t>о</w:t>
      </w:r>
      <w:r>
        <w:rPr>
          <w:lang w:eastAsia="bg-BG"/>
        </w:rPr>
        <w:t xml:space="preserve"> в самостоятелния жилищен обект може да подаде заявление в свободен текст до общината за издаване на карта по а</w:t>
      </w:r>
      <w:r w:rsidR="00455F86">
        <w:rPr>
          <w:lang w:eastAsia="bg-BG"/>
        </w:rPr>
        <w:t>л</w:t>
      </w:r>
      <w:r>
        <w:rPr>
          <w:lang w:eastAsia="bg-BG"/>
        </w:rPr>
        <w:t xml:space="preserve">. 1. Заявлението следва да бъде придружено от </w:t>
      </w:r>
      <w:r w:rsidR="002B264F" w:rsidRPr="00E11CA7">
        <w:rPr>
          <w:lang w:eastAsia="bg-BG"/>
        </w:rPr>
        <w:t>следните документи:</w:t>
      </w:r>
    </w:p>
    <w:p w14:paraId="3CC43C07" w14:textId="28BF608C" w:rsidR="0022112C" w:rsidRDefault="00AA5A2E" w:rsidP="00B710DD">
      <w:pPr>
        <w:pStyle w:val="7"/>
        <w:numPr>
          <w:ilvl w:val="0"/>
          <w:numId w:val="52"/>
        </w:numPr>
        <w:tabs>
          <w:tab w:val="clear" w:pos="993"/>
          <w:tab w:val="left" w:pos="1080"/>
        </w:tabs>
        <w:ind w:left="0" w:firstLine="720"/>
        <w:rPr>
          <w:lang w:eastAsia="bg-BG"/>
        </w:rPr>
      </w:pPr>
      <w:r>
        <w:rPr>
          <w:lang w:eastAsia="bg-BG"/>
        </w:rPr>
        <w:t>З</w:t>
      </w:r>
      <w:r w:rsidR="0022112C" w:rsidRPr="00E11CA7">
        <w:rPr>
          <w:lang w:eastAsia="bg-BG"/>
        </w:rPr>
        <w:t>аявление, към което прилагат копие от регистрационен талон на МПС</w:t>
      </w:r>
      <w:r w:rsidR="0022112C">
        <w:rPr>
          <w:lang w:eastAsia="bg-BG"/>
        </w:rPr>
        <w:t xml:space="preserve"> </w:t>
      </w:r>
      <w:r w:rsidR="0022112C" w:rsidRPr="00E11CA7">
        <w:rPr>
          <w:lang w:eastAsia="bg-BG"/>
        </w:rPr>
        <w:t>(сверява се с оригинала при подаване на документите);</w:t>
      </w:r>
    </w:p>
    <w:p w14:paraId="257B4FFD" w14:textId="2B1C1B6A" w:rsidR="0022112C" w:rsidRDefault="00AA5A2E" w:rsidP="00B710DD">
      <w:pPr>
        <w:pStyle w:val="7"/>
        <w:numPr>
          <w:ilvl w:val="0"/>
          <w:numId w:val="52"/>
        </w:numPr>
        <w:tabs>
          <w:tab w:val="clear" w:pos="993"/>
          <w:tab w:val="left" w:pos="1080"/>
        </w:tabs>
        <w:ind w:left="0" w:firstLine="720"/>
        <w:rPr>
          <w:lang w:eastAsia="bg-BG"/>
        </w:rPr>
      </w:pPr>
      <w:r>
        <w:rPr>
          <w:lang w:eastAsia="bg-BG"/>
        </w:rPr>
        <w:lastRenderedPageBreak/>
        <w:t>Д</w:t>
      </w:r>
      <w:r w:rsidR="0022112C" w:rsidRPr="00E92782">
        <w:rPr>
          <w:lang w:eastAsia="bg-BG"/>
        </w:rPr>
        <w:t>окумент, удостоверяващ правото на собственост или правото на ползване на самостоятелния жилищен обект;</w:t>
      </w:r>
    </w:p>
    <w:p w14:paraId="6A503108" w14:textId="1C124E8D" w:rsidR="00FA4079" w:rsidRPr="00534E18" w:rsidRDefault="00AA5A2E" w:rsidP="00B710DD">
      <w:pPr>
        <w:pStyle w:val="7"/>
        <w:numPr>
          <w:ilvl w:val="0"/>
          <w:numId w:val="52"/>
        </w:numPr>
        <w:tabs>
          <w:tab w:val="clear" w:pos="993"/>
          <w:tab w:val="left" w:pos="1080"/>
        </w:tabs>
        <w:ind w:left="0" w:firstLine="720"/>
        <w:rPr>
          <w:lang w:eastAsia="bg-BG"/>
        </w:rPr>
      </w:pPr>
      <w:r>
        <w:rPr>
          <w:snapToGrid w:val="0"/>
        </w:rPr>
        <w:t>Д</w:t>
      </w:r>
      <w:r w:rsidR="00FA4079" w:rsidRPr="00E11CA7">
        <w:rPr>
          <w:snapToGrid w:val="0"/>
        </w:rPr>
        <w:t xml:space="preserve">окумент, доказващ валидното правно основание за ползване на МПС в случай, че не са собственици </w:t>
      </w:r>
      <w:r>
        <w:rPr>
          <w:snapToGrid w:val="0"/>
        </w:rPr>
        <w:t>–</w:t>
      </w:r>
      <w:r w:rsidR="00FA4079" w:rsidRPr="00E11CA7">
        <w:rPr>
          <w:snapToGrid w:val="0"/>
        </w:rPr>
        <w:t xml:space="preserve"> копие и оригинал за справка</w:t>
      </w:r>
      <w:r w:rsidR="00FA4079">
        <w:rPr>
          <w:snapToGrid w:val="0"/>
        </w:rPr>
        <w:t>;</w:t>
      </w:r>
    </w:p>
    <w:p w14:paraId="18B705E0" w14:textId="3DB9237E" w:rsidR="00FA4079" w:rsidRPr="00534E18" w:rsidRDefault="00AA5A2E" w:rsidP="00B710DD">
      <w:pPr>
        <w:pStyle w:val="7"/>
        <w:numPr>
          <w:ilvl w:val="0"/>
          <w:numId w:val="52"/>
        </w:numPr>
        <w:tabs>
          <w:tab w:val="clear" w:pos="993"/>
          <w:tab w:val="left" w:pos="1080"/>
        </w:tabs>
        <w:ind w:left="0" w:firstLine="720"/>
        <w:rPr>
          <w:lang w:eastAsia="bg-BG"/>
        </w:rPr>
      </w:pPr>
      <w:r>
        <w:rPr>
          <w:snapToGrid w:val="0"/>
        </w:rPr>
        <w:t>Д</w:t>
      </w:r>
      <w:r w:rsidR="00FA4079" w:rsidRPr="00E92782">
        <w:rPr>
          <w:snapToGrid w:val="0"/>
        </w:rPr>
        <w:t xml:space="preserve">екларация, че </w:t>
      </w:r>
      <w:r w:rsidR="00FA4079" w:rsidRPr="00E92782">
        <w:rPr>
          <w:lang w:eastAsia="bg-BG"/>
        </w:rPr>
        <w:t>лице от домакинство живущо в самостоятелния жилищен обект</w:t>
      </w:r>
      <w:r w:rsidR="00FA4079" w:rsidRPr="00E92782" w:rsidDel="006F6745">
        <w:rPr>
          <w:snapToGrid w:val="0"/>
        </w:rPr>
        <w:t xml:space="preserve"> </w:t>
      </w:r>
      <w:r w:rsidR="00FA4079" w:rsidRPr="00E92782">
        <w:rPr>
          <w:snapToGrid w:val="0"/>
        </w:rPr>
        <w:t>не притежава място за паркиране или гаражна клетка в поземлен имот, попадащ в обхвата на платената зона.</w:t>
      </w:r>
    </w:p>
    <w:p w14:paraId="2D219C31" w14:textId="15C90936" w:rsidR="002B264F" w:rsidRPr="00E11CA7" w:rsidRDefault="002B264F" w:rsidP="00B710DD">
      <w:pPr>
        <w:pStyle w:val="6"/>
        <w:ind w:left="0" w:firstLine="540"/>
        <w:rPr>
          <w:snapToGrid w:val="0"/>
        </w:rPr>
      </w:pPr>
      <w:r w:rsidRPr="00E11CA7">
        <w:rPr>
          <w:lang w:eastAsia="bg-BG"/>
        </w:rPr>
        <w:t>Лицата, желаещи да</w:t>
      </w:r>
      <w:r w:rsidR="008558C4" w:rsidRPr="00E11CA7">
        <w:rPr>
          <w:lang w:eastAsia="bg-BG"/>
        </w:rPr>
        <w:t xml:space="preserve"> се възползват от услугата</w:t>
      </w:r>
      <w:r w:rsidRPr="00E11CA7">
        <w:rPr>
          <w:lang w:eastAsia="bg-BG"/>
        </w:rPr>
        <w:t xml:space="preserve"> по ал. 1, заплащат цена в размер, определен с Наредба №16 </w:t>
      </w:r>
      <w:r w:rsidRPr="00E11CA7">
        <w:t>за определянето и администрирането на местните такси, цени на услуги и права на територията на Община Русе.</w:t>
      </w:r>
    </w:p>
    <w:p w14:paraId="5F4F074F" w14:textId="7D4E39B8" w:rsidR="008558C4" w:rsidRPr="00E11CA7" w:rsidRDefault="002B264F" w:rsidP="00B710DD">
      <w:pPr>
        <w:pStyle w:val="6"/>
        <w:ind w:left="0" w:firstLine="540"/>
        <w:rPr>
          <w:snapToGrid w:val="0"/>
        </w:rPr>
      </w:pPr>
      <w:r w:rsidRPr="00E11CA7">
        <w:rPr>
          <w:lang w:eastAsia="bg-BG"/>
        </w:rPr>
        <w:t>Не се издава карта по ал. 1</w:t>
      </w:r>
      <w:r w:rsidR="006F6745">
        <w:rPr>
          <w:lang w:eastAsia="bg-BG"/>
        </w:rPr>
        <w:t xml:space="preserve">, когато </w:t>
      </w:r>
      <w:r w:rsidR="006F6745" w:rsidRPr="00E11CA7">
        <w:rPr>
          <w:lang w:eastAsia="bg-BG"/>
        </w:rPr>
        <w:t xml:space="preserve">лице </w:t>
      </w:r>
      <w:r w:rsidR="006F6745">
        <w:rPr>
          <w:lang w:eastAsia="bg-BG"/>
        </w:rPr>
        <w:t>от домакинство живущо в самостоятелния жилищен обект</w:t>
      </w:r>
      <w:r w:rsidR="006F6745" w:rsidRPr="00E11CA7" w:rsidDel="006F6745">
        <w:rPr>
          <w:lang w:eastAsia="bg-BG"/>
        </w:rPr>
        <w:t xml:space="preserve"> </w:t>
      </w:r>
      <w:r w:rsidRPr="00E11CA7">
        <w:rPr>
          <w:lang w:eastAsia="bg-BG"/>
        </w:rPr>
        <w:t>притежава място за паркиране или гаражна клетка в поземлен имот, попадащ в обхвата на платената зо</w:t>
      </w:r>
      <w:r w:rsidR="008558C4" w:rsidRPr="00E11CA7">
        <w:rPr>
          <w:lang w:eastAsia="bg-BG"/>
        </w:rPr>
        <w:t>на</w:t>
      </w:r>
      <w:r w:rsidRPr="00E11CA7">
        <w:rPr>
          <w:lang w:eastAsia="bg-BG"/>
        </w:rPr>
        <w:t>.</w:t>
      </w:r>
    </w:p>
    <w:p w14:paraId="6147EE24" w14:textId="3D093145" w:rsidR="00D2105B" w:rsidRPr="00E11CA7" w:rsidRDefault="008558C4" w:rsidP="002A7BEC">
      <w:pPr>
        <w:pStyle w:val="6"/>
        <w:ind w:left="0" w:firstLine="540"/>
        <w:rPr>
          <w:snapToGrid w:val="0"/>
        </w:rPr>
      </w:pPr>
      <w:r w:rsidRPr="00E11CA7">
        <w:rPr>
          <w:lang w:eastAsia="bg-BG"/>
        </w:rPr>
        <w:t xml:space="preserve">Картата </w:t>
      </w:r>
      <w:r w:rsidR="00D2105B" w:rsidRPr="00E11CA7">
        <w:rPr>
          <w:lang w:eastAsia="bg-BG"/>
        </w:rPr>
        <w:t>е със срок на валидност 12 месеца, считано от датата на нейното издаване.</w:t>
      </w:r>
    </w:p>
    <w:p w14:paraId="39F09691" w14:textId="24B3ED6C" w:rsidR="00853BA9" w:rsidRPr="00E11CA7" w:rsidRDefault="00D2105B">
      <w:pPr>
        <w:pStyle w:val="6"/>
        <w:ind w:left="0" w:firstLine="540"/>
        <w:rPr>
          <w:snapToGrid w:val="0"/>
        </w:rPr>
      </w:pPr>
      <w:r w:rsidRPr="00E11CA7">
        <w:rPr>
          <w:lang w:eastAsia="bg-BG"/>
        </w:rPr>
        <w:t xml:space="preserve">В случай на констатирани несъответствия в представените документи, на заявителя се предоставя четиринадесетдневен срок за отстраняването им. </w:t>
      </w:r>
      <w:r w:rsidR="000825A5" w:rsidRPr="00E11CA7">
        <w:rPr>
          <w:lang w:eastAsia="bg-BG"/>
        </w:rPr>
        <w:t>Не отстраняването</w:t>
      </w:r>
      <w:r w:rsidRPr="00E11CA7">
        <w:rPr>
          <w:lang w:eastAsia="bg-BG"/>
        </w:rPr>
        <w:t xml:space="preserve"> в този срок е основание за прекратяване на процедурата за издаване на картата.</w:t>
      </w:r>
    </w:p>
    <w:p w14:paraId="2F5AB940" w14:textId="25A81B68" w:rsidR="00853BA9" w:rsidRPr="00E11CA7" w:rsidRDefault="00853BA9">
      <w:pPr>
        <w:pStyle w:val="6"/>
        <w:ind w:left="0" w:firstLine="540"/>
        <w:rPr>
          <w:snapToGrid w:val="0"/>
        </w:rPr>
      </w:pPr>
      <w:r w:rsidRPr="00E11CA7">
        <w:rPr>
          <w:lang w:eastAsia="bg-BG"/>
        </w:rPr>
        <w:t>Картата</w:t>
      </w:r>
      <w:r w:rsidR="00D2105B" w:rsidRPr="00E11CA7">
        <w:rPr>
          <w:lang w:eastAsia="bg-BG"/>
        </w:rPr>
        <w:t xml:space="preserve"> се предоставя на лицето, подало заявлението, само след заплащане за услугата в размера, определен с </w:t>
      </w:r>
      <w:r w:rsidR="002B264F" w:rsidRPr="00E11CA7">
        <w:rPr>
          <w:lang w:eastAsia="bg-BG"/>
        </w:rPr>
        <w:t>Наредба №16 за определянето и администрирането на местните такси, цени на услуги и права на територията на Община Русе</w:t>
      </w:r>
      <w:r w:rsidR="00D2105B" w:rsidRPr="00E11CA7">
        <w:rPr>
          <w:lang w:eastAsia="bg-BG"/>
        </w:rPr>
        <w:t>.</w:t>
      </w:r>
    </w:p>
    <w:p w14:paraId="23C81CEE" w14:textId="3D303016" w:rsidR="00853BA9" w:rsidRPr="00E11CA7" w:rsidRDefault="00853BA9">
      <w:pPr>
        <w:pStyle w:val="6"/>
        <w:tabs>
          <w:tab w:val="clear" w:pos="993"/>
          <w:tab w:val="left" w:pos="1080"/>
        </w:tabs>
        <w:ind w:left="0" w:firstLine="540"/>
        <w:rPr>
          <w:snapToGrid w:val="0"/>
        </w:rPr>
      </w:pPr>
      <w:r w:rsidRPr="00E11CA7">
        <w:rPr>
          <w:lang w:eastAsia="bg-BG"/>
        </w:rPr>
        <w:t xml:space="preserve">При неявяване за получаване на картата или </w:t>
      </w:r>
      <w:r w:rsidR="000825A5" w:rsidRPr="00E11CA7">
        <w:rPr>
          <w:lang w:eastAsia="bg-BG"/>
        </w:rPr>
        <w:t>не плащане</w:t>
      </w:r>
      <w:r w:rsidRPr="00E11CA7">
        <w:rPr>
          <w:lang w:eastAsia="bg-BG"/>
        </w:rPr>
        <w:t xml:space="preserve"> в срок до 15 работни дни, от датата на подаване на заявлението, процедурата по издаване се прекратява и лицето желаещо да ползва услугата, подава ново заявление.</w:t>
      </w:r>
    </w:p>
    <w:p w14:paraId="4E59975F" w14:textId="4135DBED" w:rsidR="00220D74" w:rsidRPr="00E11CA7" w:rsidRDefault="00853BA9">
      <w:pPr>
        <w:pStyle w:val="6"/>
        <w:tabs>
          <w:tab w:val="clear" w:pos="993"/>
          <w:tab w:val="left" w:pos="1080"/>
        </w:tabs>
        <w:ind w:left="0" w:firstLine="540"/>
        <w:rPr>
          <w:snapToGrid w:val="0"/>
        </w:rPr>
      </w:pPr>
      <w:r w:rsidRPr="00E11CA7">
        <w:rPr>
          <w:lang w:eastAsia="bg-BG"/>
        </w:rPr>
        <w:t>Издадената карта за дванадесет месеца може да се заплати еднократно или месечно.</w:t>
      </w:r>
      <w:r w:rsidR="00AA5A2E">
        <w:rPr>
          <w:lang w:eastAsia="bg-BG"/>
        </w:rPr>
        <w:t xml:space="preserve"> </w:t>
      </w:r>
      <w:r w:rsidRPr="00E11CA7">
        <w:rPr>
          <w:lang w:eastAsia="bg-BG"/>
        </w:rPr>
        <w:t xml:space="preserve">При месечно плащане на услугата за платено паркиране, картата е валидна до 3 (три) работни дни, считано от крайната дата, за която услугата е заплатена. При </w:t>
      </w:r>
      <w:r w:rsidR="000825A5" w:rsidRPr="00E11CA7">
        <w:rPr>
          <w:lang w:eastAsia="bg-BG"/>
        </w:rPr>
        <w:t>не постъпило</w:t>
      </w:r>
      <w:r w:rsidRPr="00E11CA7">
        <w:rPr>
          <w:lang w:eastAsia="bg-BG"/>
        </w:rPr>
        <w:t xml:space="preserve"> плащане в срок, картата се анулира и същата може да бъде издадена отново след подаване на заявление.</w:t>
      </w:r>
    </w:p>
    <w:p w14:paraId="78EFAAA5" w14:textId="4A42E572" w:rsidR="00F30075" w:rsidRPr="00E11CA7" w:rsidRDefault="00DB0D5B">
      <w:pPr>
        <w:pStyle w:val="6"/>
        <w:tabs>
          <w:tab w:val="clear" w:pos="993"/>
          <w:tab w:val="left" w:pos="1080"/>
        </w:tabs>
        <w:ind w:left="0" w:firstLine="540"/>
        <w:rPr>
          <w:snapToGrid w:val="0"/>
        </w:rPr>
      </w:pPr>
      <w:r w:rsidRPr="00E11CA7">
        <w:rPr>
          <w:lang w:eastAsia="bg-BG"/>
        </w:rPr>
        <w:t>При настъпили обстоятелства, водещи до отпа</w:t>
      </w:r>
      <w:r w:rsidR="00220D74" w:rsidRPr="00E11CA7">
        <w:rPr>
          <w:lang w:eastAsia="bg-BG"/>
        </w:rPr>
        <w:t>дане на правото по ал. 1</w:t>
      </w:r>
      <w:r w:rsidRPr="00E11CA7">
        <w:rPr>
          <w:lang w:eastAsia="bg-BG"/>
        </w:rPr>
        <w:t>, в рамките на сро</w:t>
      </w:r>
      <w:r w:rsidR="00220D74" w:rsidRPr="00E11CA7">
        <w:rPr>
          <w:lang w:eastAsia="bg-BG"/>
        </w:rPr>
        <w:t>ка на валидност на издадената карта</w:t>
      </w:r>
      <w:r w:rsidRPr="00E11CA7">
        <w:rPr>
          <w:lang w:eastAsia="bg-BG"/>
        </w:rPr>
        <w:t>, на лицето се възстановява остатъка от еднократно заплатената от него цена за ползване на услугата платено паркиране. Възстановява се размерът за оставащите пълни месеци до края на срока на валидност.</w:t>
      </w:r>
    </w:p>
    <w:p w14:paraId="1F9E0503" w14:textId="036911CC" w:rsidR="00F30075" w:rsidRPr="00E11CA7" w:rsidRDefault="00F30075">
      <w:pPr>
        <w:pStyle w:val="6"/>
        <w:tabs>
          <w:tab w:val="clear" w:pos="993"/>
          <w:tab w:val="left" w:pos="1080"/>
        </w:tabs>
        <w:ind w:left="0" w:firstLine="540"/>
        <w:rPr>
          <w:snapToGrid w:val="0"/>
        </w:rPr>
      </w:pPr>
      <w:r w:rsidRPr="00E11CA7">
        <w:rPr>
          <w:lang w:eastAsia="bg-BG"/>
        </w:rPr>
        <w:t>След изтичане на срока на валидност на издадената карта, лицата желаещи да продължат ползването на услугата подават отново заявление.</w:t>
      </w:r>
    </w:p>
    <w:p w14:paraId="60E77759" w14:textId="70DC683E" w:rsidR="004D51AC" w:rsidRPr="00E11CA7" w:rsidRDefault="00F30075">
      <w:pPr>
        <w:pStyle w:val="6"/>
        <w:tabs>
          <w:tab w:val="clear" w:pos="993"/>
          <w:tab w:val="left" w:pos="1080"/>
        </w:tabs>
        <w:ind w:left="0" w:firstLine="540"/>
        <w:rPr>
          <w:snapToGrid w:val="0"/>
        </w:rPr>
      </w:pPr>
      <w:r w:rsidRPr="00E11CA7">
        <w:rPr>
          <w:lang w:eastAsia="bg-BG"/>
        </w:rPr>
        <w:t>При промяна на обстоятелствата, декларирани в заявлението, лицата, ползващи услугата, са длъжни в 14-дневен срок да уведомят писмено Община Русе, за настъпилите промени.</w:t>
      </w:r>
    </w:p>
    <w:p w14:paraId="4209AE63" w14:textId="52980803" w:rsidR="004D51AC" w:rsidRPr="00E11CA7" w:rsidRDefault="004D51AC">
      <w:pPr>
        <w:pStyle w:val="6"/>
        <w:tabs>
          <w:tab w:val="clear" w:pos="993"/>
          <w:tab w:val="left" w:pos="1080"/>
        </w:tabs>
        <w:ind w:left="0" w:firstLine="540"/>
        <w:rPr>
          <w:snapToGrid w:val="0"/>
        </w:rPr>
      </w:pPr>
      <w:r w:rsidRPr="00E11CA7">
        <w:rPr>
          <w:lang w:eastAsia="bg-BG"/>
        </w:rPr>
        <w:t>На лицата декларирали неверни обстоятелства и/или представили към заявлението документи с невярно съдържание, не се предоставя карта за платено паркиране, като се информират компетентните органи.</w:t>
      </w:r>
    </w:p>
    <w:p w14:paraId="7D71DB17" w14:textId="2D782DBD" w:rsidR="002B264F" w:rsidRPr="00E11CA7" w:rsidRDefault="004D51AC">
      <w:pPr>
        <w:pStyle w:val="6"/>
        <w:tabs>
          <w:tab w:val="clear" w:pos="993"/>
          <w:tab w:val="left" w:pos="1080"/>
        </w:tabs>
        <w:ind w:left="0" w:firstLine="540"/>
        <w:rPr>
          <w:snapToGrid w:val="0"/>
        </w:rPr>
      </w:pPr>
      <w:r w:rsidRPr="00E11CA7">
        <w:rPr>
          <w:lang w:eastAsia="bg-BG"/>
        </w:rPr>
        <w:t>В случаите на последващо установени декларирани неверни обстоятелства, и/или представени към заявлението документи с невярно съдържание, и/или недекларирани промени в обстоятелствата и изискванията, картата се анулира.</w:t>
      </w:r>
    </w:p>
    <w:p w14:paraId="13EEF2A6" w14:textId="11741C3E" w:rsidR="002B264F" w:rsidRPr="00E11CA7" w:rsidRDefault="002B264F">
      <w:pPr>
        <w:pStyle w:val="6"/>
        <w:tabs>
          <w:tab w:val="clear" w:pos="993"/>
          <w:tab w:val="left" w:pos="1080"/>
        </w:tabs>
        <w:ind w:left="0" w:firstLine="540"/>
        <w:rPr>
          <w:snapToGrid w:val="0"/>
        </w:rPr>
      </w:pPr>
      <w:r w:rsidRPr="00E11CA7">
        <w:rPr>
          <w:lang w:eastAsia="bg-BG"/>
        </w:rPr>
        <w:t xml:space="preserve">При паркиране притежателят на картата </w:t>
      </w:r>
      <w:r w:rsidR="003013BC">
        <w:rPr>
          <w:lang w:eastAsia="bg-BG"/>
        </w:rPr>
        <w:t xml:space="preserve">следва </w:t>
      </w:r>
      <w:r w:rsidRPr="00E11CA7">
        <w:rPr>
          <w:lang w:eastAsia="bg-BG"/>
        </w:rPr>
        <w:t xml:space="preserve">да я постави в долния десен ъгъл на предното </w:t>
      </w:r>
      <w:r w:rsidR="0072240A">
        <w:rPr>
          <w:lang w:eastAsia="bg-BG"/>
        </w:rPr>
        <w:t>обзорно</w:t>
      </w:r>
      <w:r w:rsidR="006F6745">
        <w:rPr>
          <w:lang w:eastAsia="bg-BG"/>
        </w:rPr>
        <w:t xml:space="preserve"> </w:t>
      </w:r>
      <w:r w:rsidRPr="00E11CA7">
        <w:rPr>
          <w:lang w:eastAsia="bg-BG"/>
        </w:rPr>
        <w:t>стъкло на МПС, от вътрешна страна, така, че изображението да е ориентирано навън.</w:t>
      </w:r>
    </w:p>
    <w:p w14:paraId="50DF965B" w14:textId="05356374" w:rsidR="002B264F" w:rsidRPr="00E11CA7" w:rsidRDefault="002B264F">
      <w:pPr>
        <w:pStyle w:val="6"/>
        <w:tabs>
          <w:tab w:val="clear" w:pos="993"/>
          <w:tab w:val="left" w:pos="1080"/>
        </w:tabs>
        <w:ind w:left="0" w:firstLine="540"/>
        <w:rPr>
          <w:snapToGrid w:val="0"/>
        </w:rPr>
      </w:pPr>
      <w:r w:rsidRPr="00E11CA7">
        <w:rPr>
          <w:snapToGrid w:val="0"/>
        </w:rPr>
        <w:t>Карта</w:t>
      </w:r>
      <w:r w:rsidR="00D56FF9" w:rsidRPr="00E11CA7">
        <w:rPr>
          <w:snapToGrid w:val="0"/>
        </w:rPr>
        <w:t xml:space="preserve">, </w:t>
      </w:r>
      <w:r w:rsidR="003013BC">
        <w:rPr>
          <w:snapToGrid w:val="0"/>
        </w:rPr>
        <w:t xml:space="preserve">за </w:t>
      </w:r>
      <w:r w:rsidR="00D56FF9" w:rsidRPr="00E11CA7">
        <w:rPr>
          <w:snapToGrid w:val="0"/>
        </w:rPr>
        <w:t>коя</w:t>
      </w:r>
      <w:r w:rsidRPr="00E11CA7">
        <w:rPr>
          <w:snapToGrid w:val="0"/>
        </w:rPr>
        <w:t>то не е заплатена определената сума, се счита за невалидна.</w:t>
      </w:r>
    </w:p>
    <w:p w14:paraId="4FF28F39" w14:textId="77777777" w:rsidR="002B264F" w:rsidRPr="00E11CA7" w:rsidRDefault="002B264F" w:rsidP="00326681">
      <w:pPr>
        <w:tabs>
          <w:tab w:val="left" w:pos="1134"/>
        </w:tabs>
        <w:spacing w:after="120" w:line="240" w:lineRule="auto"/>
        <w:outlineLvl w:val="5"/>
        <w:rPr>
          <w:rFonts w:ascii="Times New Roman" w:eastAsia="Times New Roman" w:hAnsi="Times New Roman" w:cs="Times New Roman"/>
          <w:sz w:val="24"/>
          <w:szCs w:val="24"/>
        </w:rPr>
      </w:pPr>
    </w:p>
    <w:p w14:paraId="6AA04B85" w14:textId="77777777" w:rsidR="00353C02" w:rsidRPr="00A902E2" w:rsidRDefault="00353C02" w:rsidP="003231FC">
      <w:pPr>
        <w:pStyle w:val="2"/>
        <w:spacing w:after="240"/>
        <w:jc w:val="center"/>
        <w:rPr>
          <w:rFonts w:ascii="Times New Roman" w:eastAsia="Times New Roman" w:hAnsi="Times New Roman" w:cs="Times New Roman"/>
          <w:b/>
          <w:color w:val="auto"/>
          <w:sz w:val="24"/>
          <w:szCs w:val="24"/>
        </w:rPr>
      </w:pPr>
      <w:r w:rsidRPr="00A902E2">
        <w:rPr>
          <w:rFonts w:ascii="Times New Roman" w:eastAsia="Times New Roman" w:hAnsi="Times New Roman" w:cs="Times New Roman"/>
          <w:b/>
          <w:color w:val="auto"/>
          <w:sz w:val="24"/>
          <w:szCs w:val="24"/>
        </w:rPr>
        <w:lastRenderedPageBreak/>
        <w:t>Режим на платено паркиране на МПС на живущи в жилищните зони на гр. Русе</w:t>
      </w:r>
    </w:p>
    <w:p w14:paraId="227E16AB" w14:textId="709F6432" w:rsidR="00353C02" w:rsidRPr="00E11CA7" w:rsidRDefault="002006E8" w:rsidP="003231FC">
      <w:pPr>
        <w:pStyle w:val="3"/>
        <w:numPr>
          <w:ilvl w:val="0"/>
          <w:numId w:val="5"/>
        </w:numPr>
        <w:tabs>
          <w:tab w:val="left" w:pos="1170"/>
        </w:tabs>
        <w:spacing w:before="0" w:line="240" w:lineRule="auto"/>
        <w:ind w:left="0" w:firstLine="274"/>
        <w:rPr>
          <w:rFonts w:eastAsia="Times New Roman"/>
        </w:rPr>
      </w:pPr>
      <w:r>
        <w:rPr>
          <w:rFonts w:eastAsia="Times New Roman"/>
        </w:rPr>
        <w:t xml:space="preserve">(1) </w:t>
      </w:r>
      <w:r w:rsidR="00565498" w:rsidRPr="00E11CA7">
        <w:rPr>
          <w:rFonts w:eastAsia="Times New Roman"/>
        </w:rPr>
        <w:t xml:space="preserve">На терени </w:t>
      </w:r>
      <w:r w:rsidR="00353C02" w:rsidRPr="00E11CA7">
        <w:rPr>
          <w:rFonts w:eastAsia="Times New Roman"/>
        </w:rPr>
        <w:t>общинска собственост,</w:t>
      </w:r>
      <w:r w:rsidR="0051162F" w:rsidRPr="00E11CA7">
        <w:rPr>
          <w:rFonts w:eastAsia="Times New Roman"/>
        </w:rPr>
        <w:t xml:space="preserve"> с предназначение паркинг,</w:t>
      </w:r>
      <w:r w:rsidR="00353C02" w:rsidRPr="00E11CA7">
        <w:rPr>
          <w:rFonts w:eastAsia="Times New Roman"/>
        </w:rPr>
        <w:t xml:space="preserve"> изградени и обозначени като такива</w:t>
      </w:r>
      <w:r w:rsidR="0051162F" w:rsidRPr="00E11CA7">
        <w:rPr>
          <w:rFonts w:eastAsia="Times New Roman"/>
        </w:rPr>
        <w:t xml:space="preserve"> и</w:t>
      </w:r>
      <w:r w:rsidR="00353C02" w:rsidRPr="00E11CA7">
        <w:rPr>
          <w:rFonts w:eastAsia="Times New Roman"/>
        </w:rPr>
        <w:t xml:space="preserve"> с над 30 броя паркоместа, могат да бъдат </w:t>
      </w:r>
      <w:r w:rsidR="0020189E" w:rsidRPr="00E11CA7">
        <w:rPr>
          <w:rFonts w:eastAsia="Times New Roman"/>
        </w:rPr>
        <w:t>отдавани под наем</w:t>
      </w:r>
      <w:r w:rsidR="00353C02" w:rsidRPr="00E11CA7">
        <w:rPr>
          <w:rFonts w:eastAsia="Times New Roman"/>
        </w:rPr>
        <w:t xml:space="preserve"> места за паркиране на физически лица.</w:t>
      </w:r>
      <w:r w:rsidR="00364D15" w:rsidRPr="00E11CA7">
        <w:rPr>
          <w:rFonts w:eastAsia="Times New Roman"/>
        </w:rPr>
        <w:t xml:space="preserve"> Местата, които могат да бъдат наети не трябва да надвишават повече от 25% от общия брой места за паркиране на съответния паркинг.</w:t>
      </w:r>
    </w:p>
    <w:p w14:paraId="5A38606E" w14:textId="138FA14F" w:rsidR="00353C02" w:rsidRPr="00E11CA7" w:rsidRDefault="0081789B" w:rsidP="00CA0247">
      <w:pPr>
        <w:pStyle w:val="6"/>
        <w:numPr>
          <w:ilvl w:val="0"/>
          <w:numId w:val="53"/>
        </w:numPr>
        <w:ind w:left="0" w:firstLine="540"/>
      </w:pPr>
      <w:r w:rsidRPr="00E11CA7">
        <w:t>Наетите</w:t>
      </w:r>
      <w:r w:rsidR="00353C02" w:rsidRPr="00E11CA7">
        <w:t xml:space="preserve"> паркоместа се обозначават с пътен знак и маркировка и запазват с антипаркинг устройство.</w:t>
      </w:r>
    </w:p>
    <w:p w14:paraId="3FD852A6" w14:textId="6C351036" w:rsidR="00353C02" w:rsidRPr="00E11CA7" w:rsidRDefault="00364D15" w:rsidP="00E508B7">
      <w:pPr>
        <w:pStyle w:val="6"/>
        <w:spacing w:after="120"/>
        <w:ind w:left="0" w:firstLine="547"/>
        <w:rPr>
          <w:snapToGrid w:val="0"/>
        </w:rPr>
      </w:pPr>
      <w:r w:rsidRPr="00E11CA7">
        <w:rPr>
          <w:snapToGrid w:val="0"/>
        </w:rPr>
        <w:t>Отдаването под наем става по реда на Закона за общинската собственост и Наредба №1 за общинската собственост</w:t>
      </w:r>
      <w:r w:rsidR="00353C02" w:rsidRPr="00E11CA7">
        <w:rPr>
          <w:snapToGrid w:val="0"/>
        </w:rPr>
        <w:t>.</w:t>
      </w:r>
    </w:p>
    <w:p w14:paraId="57204F35" w14:textId="4ABBD4DD" w:rsidR="002B264F" w:rsidRPr="003231FC" w:rsidRDefault="00353C02" w:rsidP="003231FC">
      <w:pPr>
        <w:pStyle w:val="3"/>
        <w:numPr>
          <w:ilvl w:val="0"/>
          <w:numId w:val="5"/>
        </w:numPr>
        <w:tabs>
          <w:tab w:val="left" w:pos="1170"/>
        </w:tabs>
        <w:spacing w:before="0" w:after="240" w:line="240" w:lineRule="auto"/>
        <w:ind w:left="0" w:firstLine="274"/>
        <w:rPr>
          <w:rFonts w:eastAsia="Times New Roman" w:cs="Times New Roman"/>
        </w:rPr>
      </w:pPr>
      <w:r w:rsidRPr="00A902E2">
        <w:rPr>
          <w:rFonts w:eastAsia="Times New Roman"/>
        </w:rPr>
        <w:t xml:space="preserve">При регистриране на паркирано в нарушение пътно превозно средство на паркомясто, обозначено с пътен знак в режим на платено паркиране, същото може да бъде преместено принудително по реда на </w:t>
      </w:r>
      <w:r w:rsidR="00E13282" w:rsidRPr="00A902E2">
        <w:rPr>
          <w:rFonts w:eastAsia="Times New Roman"/>
        </w:rPr>
        <w:t xml:space="preserve">Глава </w:t>
      </w:r>
      <w:r w:rsidR="00E13282" w:rsidRPr="005C0B62">
        <w:rPr>
          <w:rFonts w:eastAsia="Times New Roman"/>
          <w:lang w:val="en-US"/>
        </w:rPr>
        <w:t>VIII</w:t>
      </w:r>
      <w:r w:rsidR="00E13282" w:rsidRPr="005C0B62">
        <w:rPr>
          <w:rFonts w:eastAsia="Times New Roman"/>
        </w:rPr>
        <w:t>,</w:t>
      </w:r>
      <w:r w:rsidR="00E13282" w:rsidRPr="0019681B">
        <w:rPr>
          <w:rFonts w:eastAsia="Times New Roman"/>
          <w:lang w:val="ru-RU"/>
        </w:rPr>
        <w:t xml:space="preserve"> </w:t>
      </w:r>
      <w:r w:rsidR="00E13282" w:rsidRPr="005C0B62">
        <w:rPr>
          <w:rFonts w:eastAsia="Times New Roman"/>
        </w:rPr>
        <w:t>„ПРИНУДИТЕЛНИ МЕРКИ“, Раздел 1</w:t>
      </w:r>
      <w:r w:rsidRPr="005C0B62">
        <w:rPr>
          <w:rFonts w:eastAsia="Times New Roman"/>
        </w:rPr>
        <w:t>. При принудителното отстраняване водачът или собственикът му заплаща разходите по принудителното преместване и отговорното пазене на специализиран паркинг.</w:t>
      </w:r>
    </w:p>
    <w:p w14:paraId="692A0EAB" w14:textId="77777777" w:rsidR="00353C02" w:rsidRPr="00B87403" w:rsidRDefault="00353C02" w:rsidP="003231FC">
      <w:pPr>
        <w:keepNext/>
        <w:spacing w:after="240" w:line="240" w:lineRule="auto"/>
        <w:jc w:val="center"/>
        <w:outlineLvl w:val="0"/>
        <w:rPr>
          <w:rFonts w:ascii="Times New Roman" w:eastAsia="Times New Roman" w:hAnsi="Times New Roman" w:cs="Times New Roman"/>
          <w:b/>
          <w:bCs/>
          <w:sz w:val="24"/>
          <w:szCs w:val="24"/>
        </w:rPr>
      </w:pPr>
      <w:bookmarkStart w:id="8" w:name="_Ref68036641"/>
      <w:r w:rsidRPr="008B68A6">
        <w:rPr>
          <w:rFonts w:ascii="Times New Roman" w:eastAsia="Times New Roman" w:hAnsi="Times New Roman" w:cs="Times New Roman"/>
          <w:b/>
          <w:bCs/>
          <w:sz w:val="24"/>
          <w:szCs w:val="24"/>
        </w:rPr>
        <w:t xml:space="preserve">Глава </w:t>
      </w:r>
      <w:r w:rsidRPr="008B68A6">
        <w:rPr>
          <w:rFonts w:ascii="Times New Roman" w:eastAsia="Times New Roman" w:hAnsi="Times New Roman" w:cs="Times New Roman"/>
          <w:b/>
          <w:bCs/>
          <w:sz w:val="24"/>
          <w:szCs w:val="24"/>
          <w:lang w:val="en-US"/>
        </w:rPr>
        <w:t>VIII</w:t>
      </w:r>
      <w:bookmarkEnd w:id="8"/>
    </w:p>
    <w:p w14:paraId="4028EEC5" w14:textId="7016C14F" w:rsidR="00353C02" w:rsidRPr="008B68A6" w:rsidRDefault="00353C02" w:rsidP="003231FC">
      <w:pPr>
        <w:keepNext/>
        <w:spacing w:line="240" w:lineRule="auto"/>
        <w:jc w:val="center"/>
        <w:outlineLvl w:val="0"/>
        <w:rPr>
          <w:rFonts w:ascii="Times New Roman" w:eastAsia="Times New Roman" w:hAnsi="Times New Roman" w:cs="Times New Roman"/>
          <w:b/>
          <w:sz w:val="24"/>
          <w:szCs w:val="24"/>
        </w:rPr>
      </w:pPr>
      <w:bookmarkStart w:id="9" w:name="_Ref68036652"/>
      <w:r w:rsidRPr="008B68A6">
        <w:rPr>
          <w:rFonts w:ascii="Times New Roman" w:eastAsia="Times New Roman" w:hAnsi="Times New Roman" w:cs="Times New Roman"/>
          <w:b/>
          <w:bCs/>
          <w:sz w:val="24"/>
          <w:szCs w:val="24"/>
        </w:rPr>
        <w:t>ПРИНУДИТЕЛНИ МЕРКИ</w:t>
      </w:r>
      <w:bookmarkEnd w:id="9"/>
    </w:p>
    <w:p w14:paraId="7D5CD4BA" w14:textId="77777777" w:rsidR="00353C02" w:rsidRPr="008B68A6" w:rsidRDefault="00353C02" w:rsidP="003231FC">
      <w:pPr>
        <w:keepNext/>
        <w:spacing w:line="240" w:lineRule="auto"/>
        <w:jc w:val="center"/>
        <w:outlineLvl w:val="1"/>
        <w:rPr>
          <w:rFonts w:ascii="Times New Roman" w:eastAsia="Times New Roman" w:hAnsi="Times New Roman" w:cs="Times New Roman"/>
          <w:b/>
          <w:bCs/>
          <w:sz w:val="24"/>
          <w:szCs w:val="24"/>
        </w:rPr>
      </w:pPr>
      <w:bookmarkStart w:id="10" w:name="_Ref68036686"/>
      <w:r w:rsidRPr="008B68A6">
        <w:rPr>
          <w:rFonts w:ascii="Times New Roman" w:eastAsia="Times New Roman" w:hAnsi="Times New Roman" w:cs="Times New Roman"/>
          <w:b/>
          <w:bCs/>
          <w:sz w:val="24"/>
          <w:szCs w:val="24"/>
        </w:rPr>
        <w:t>Раздел 1</w:t>
      </w:r>
      <w:bookmarkEnd w:id="10"/>
    </w:p>
    <w:p w14:paraId="2D642A97" w14:textId="05EC4C78" w:rsidR="00353C02" w:rsidRPr="003231FC" w:rsidRDefault="00353C02" w:rsidP="003231FC">
      <w:pPr>
        <w:pStyle w:val="2"/>
        <w:spacing w:after="240"/>
        <w:jc w:val="center"/>
        <w:rPr>
          <w:rFonts w:eastAsia="Times New Roman"/>
        </w:rPr>
      </w:pPr>
      <w:r w:rsidRPr="001266ED">
        <w:rPr>
          <w:rFonts w:ascii="Times New Roman" w:eastAsia="Times New Roman" w:hAnsi="Times New Roman" w:cs="Times New Roman"/>
          <w:b/>
          <w:color w:val="auto"/>
          <w:sz w:val="24"/>
          <w:szCs w:val="24"/>
        </w:rPr>
        <w:t>Принудително отстраняване на неправилно паркирани автомобили</w:t>
      </w:r>
    </w:p>
    <w:p w14:paraId="76C2B4C0" w14:textId="4E340C0F" w:rsidR="00353C02" w:rsidRPr="001266ED" w:rsidRDefault="001266ED" w:rsidP="003231FC">
      <w:pPr>
        <w:pStyle w:val="3"/>
        <w:numPr>
          <w:ilvl w:val="0"/>
          <w:numId w:val="5"/>
        </w:numPr>
        <w:tabs>
          <w:tab w:val="left" w:pos="1170"/>
        </w:tabs>
        <w:spacing w:before="0" w:line="240" w:lineRule="auto"/>
        <w:ind w:left="0" w:firstLine="270"/>
        <w:rPr>
          <w:rFonts w:eastAsia="Times New Roman"/>
        </w:rPr>
      </w:pPr>
      <w:r>
        <w:rPr>
          <w:rFonts w:eastAsia="Times New Roman"/>
        </w:rPr>
        <w:t xml:space="preserve">(1) </w:t>
      </w:r>
      <w:r w:rsidR="00353C02" w:rsidRPr="001266ED">
        <w:rPr>
          <w:rFonts w:eastAsia="Times New Roman"/>
        </w:rPr>
        <w:t>За преустановяване на административните нарушения и осигуряване на безопасността по пътищата се прилагат принудителни административни мерки, посочени в чл. 171, т. 5 от ЗДвП.</w:t>
      </w:r>
    </w:p>
    <w:p w14:paraId="269D180C" w14:textId="77777777" w:rsidR="00353C02" w:rsidRPr="008B68A6" w:rsidRDefault="00353C02" w:rsidP="00E508B7">
      <w:pPr>
        <w:pStyle w:val="6"/>
        <w:numPr>
          <w:ilvl w:val="0"/>
          <w:numId w:val="54"/>
        </w:numPr>
        <w:spacing w:after="120"/>
        <w:ind w:left="0" w:firstLine="547"/>
      </w:pPr>
      <w:r w:rsidRPr="008B68A6">
        <w:t>Принудителното преместване се извършва с репатриращ/и автомобил/и, определен/и със заповед на Кмета на Община Русе.</w:t>
      </w:r>
    </w:p>
    <w:p w14:paraId="73B04638" w14:textId="4A9CFFBF" w:rsidR="00353C02" w:rsidRPr="008B68A6" w:rsidRDefault="001266ED" w:rsidP="003231FC">
      <w:pPr>
        <w:pStyle w:val="3"/>
        <w:numPr>
          <w:ilvl w:val="0"/>
          <w:numId w:val="5"/>
        </w:numPr>
        <w:tabs>
          <w:tab w:val="left" w:pos="1170"/>
        </w:tabs>
        <w:spacing w:before="0" w:line="240" w:lineRule="auto"/>
        <w:ind w:left="0" w:firstLine="270"/>
        <w:rPr>
          <w:rFonts w:eastAsia="Times New Roman"/>
        </w:rPr>
      </w:pPr>
      <w:r>
        <w:rPr>
          <w:rFonts w:eastAsia="Times New Roman"/>
        </w:rPr>
        <w:t xml:space="preserve">(1) </w:t>
      </w:r>
      <w:r w:rsidR="00353C02" w:rsidRPr="008B68A6">
        <w:rPr>
          <w:rFonts w:eastAsia="Times New Roman"/>
        </w:rPr>
        <w:t>Принудително преместени автомобили се транспортират само до определени със заповед на Кмета на общината паркинги на територията на Община Русе, които се оповестяват чрез средствата за масово осведомяване.</w:t>
      </w:r>
    </w:p>
    <w:p w14:paraId="6315DD2E" w14:textId="612E613F" w:rsidR="00A1337E" w:rsidRDefault="00846C52" w:rsidP="00B710DD">
      <w:pPr>
        <w:pStyle w:val="6"/>
        <w:ind w:left="0" w:firstLine="540"/>
      </w:pPr>
      <w:r>
        <w:rPr>
          <w:lang w:val="en-US"/>
        </w:rPr>
        <w:t>(</w:t>
      </w:r>
      <w:r>
        <w:t>Изм. с решение № 321/18.07.2024 г</w:t>
      </w:r>
      <w:r w:rsidR="00A1337E" w:rsidRPr="00C659C9">
        <w:t>) Разходите направени във връзка с преместването на всяко едно превозно средство при условията на чл. 171, т. 5, буква „б“ от ЗДвП се определят от Общински съвет – Русе и са в размер на 60,00 лв. с ДДС. Водачът на МПС, паркирал неправилно, заплаща половината от сумата, ако се яви на мястото на нарушението , преди репатриращият автомобил да е тръгнал</w:t>
      </w:r>
      <w:r w:rsidR="00A1337E" w:rsidRPr="008B68A6">
        <w:t xml:space="preserve"> </w:t>
      </w:r>
    </w:p>
    <w:p w14:paraId="4AE16974" w14:textId="02C1E25E" w:rsidR="00353C02" w:rsidRDefault="00353C02" w:rsidP="00B710DD">
      <w:pPr>
        <w:pStyle w:val="6"/>
        <w:ind w:left="0" w:firstLine="540"/>
      </w:pPr>
      <w:r w:rsidRPr="008B68A6">
        <w:t>Таксата за отговорното пазене на преместения автомобил се определя от Общински съвет – Русе в Наредба №16 и се начислява от момента на уведомяването на районното управление на МВР.</w:t>
      </w:r>
    </w:p>
    <w:p w14:paraId="4497590A" w14:textId="1246DC9C" w:rsidR="00353C02" w:rsidRDefault="00353C02" w:rsidP="00E508B7">
      <w:pPr>
        <w:pStyle w:val="6"/>
        <w:spacing w:after="120"/>
        <w:ind w:left="0" w:firstLine="547"/>
      </w:pPr>
      <w:r w:rsidRPr="008B68A6">
        <w:t>Не се заплащат разходи за преместването на правилно паркирано пътно превозно средство, което не е предпоставка за пътно транспортно произшествие, не застрашава безопасността на движението, но обстоятелствата налагат неговото преместване.</w:t>
      </w:r>
    </w:p>
    <w:p w14:paraId="438A0CA9" w14:textId="7B6F8EB1" w:rsidR="00DD39D7" w:rsidRPr="00DD39D7" w:rsidRDefault="00DD39D7" w:rsidP="001E40E7">
      <w:pPr>
        <w:pStyle w:val="3"/>
        <w:numPr>
          <w:ilvl w:val="0"/>
          <w:numId w:val="5"/>
        </w:numPr>
        <w:tabs>
          <w:tab w:val="left" w:pos="1170"/>
        </w:tabs>
        <w:ind w:left="0" w:firstLine="270"/>
      </w:pPr>
      <w:r w:rsidRPr="008B68A6">
        <w:rPr>
          <w:rFonts w:eastAsia="Times New Roman"/>
        </w:rPr>
        <w:t>Отстраняването на автомобил и транспортирането му до определения паркинг се извършва така, че да не му се нанасят повреди.</w:t>
      </w:r>
    </w:p>
    <w:p w14:paraId="0C66288B" w14:textId="77777777" w:rsidR="00353C02" w:rsidRPr="003231FC" w:rsidRDefault="00353C02" w:rsidP="003231FC">
      <w:pPr>
        <w:spacing w:after="0"/>
        <w:rPr>
          <w:rFonts w:ascii="Times New Roman" w:hAnsi="Times New Roman" w:cs="Times New Roman"/>
          <w:sz w:val="24"/>
          <w:szCs w:val="24"/>
        </w:rPr>
      </w:pPr>
    </w:p>
    <w:p w14:paraId="462E0316" w14:textId="77777777" w:rsidR="00353C02" w:rsidRPr="00F957A2" w:rsidRDefault="00353C02" w:rsidP="003231FC">
      <w:pPr>
        <w:pStyle w:val="2"/>
        <w:jc w:val="center"/>
        <w:rPr>
          <w:rFonts w:ascii="Times New Roman" w:eastAsia="Times New Roman" w:hAnsi="Times New Roman" w:cs="Times New Roman"/>
          <w:b/>
          <w:color w:val="auto"/>
          <w:sz w:val="24"/>
          <w:szCs w:val="24"/>
        </w:rPr>
      </w:pPr>
      <w:bookmarkStart w:id="11" w:name="_Ref68045913"/>
      <w:r w:rsidRPr="003231FC">
        <w:rPr>
          <w:rFonts w:ascii="Times New Roman" w:eastAsia="Times New Roman" w:hAnsi="Times New Roman" w:cs="Times New Roman"/>
          <w:b/>
          <w:color w:val="auto"/>
          <w:sz w:val="24"/>
          <w:szCs w:val="24"/>
        </w:rPr>
        <w:lastRenderedPageBreak/>
        <w:t>Раздел 2</w:t>
      </w:r>
      <w:bookmarkEnd w:id="11"/>
    </w:p>
    <w:p w14:paraId="2241C730" w14:textId="1B644C3B" w:rsidR="00353C02" w:rsidRPr="00F957A2" w:rsidRDefault="00353C02" w:rsidP="003231FC">
      <w:pPr>
        <w:pStyle w:val="2"/>
        <w:jc w:val="center"/>
        <w:rPr>
          <w:rFonts w:ascii="Times New Roman" w:eastAsia="Times New Roman" w:hAnsi="Times New Roman" w:cs="Times New Roman"/>
          <w:b/>
          <w:color w:val="auto"/>
          <w:sz w:val="24"/>
          <w:szCs w:val="24"/>
        </w:rPr>
      </w:pPr>
      <w:r w:rsidRPr="00F957A2">
        <w:rPr>
          <w:rFonts w:ascii="Times New Roman" w:eastAsia="Times New Roman" w:hAnsi="Times New Roman" w:cs="Times New Roman"/>
          <w:b/>
          <w:color w:val="auto"/>
          <w:sz w:val="24"/>
          <w:szCs w:val="24"/>
        </w:rPr>
        <w:t>Използване на техническо средство за принудително задържане на пътното превозно средство</w:t>
      </w:r>
    </w:p>
    <w:p w14:paraId="508330A9" w14:textId="7E923634" w:rsidR="00353C02" w:rsidRDefault="00D1766D" w:rsidP="009D6232">
      <w:pPr>
        <w:pStyle w:val="3"/>
        <w:numPr>
          <w:ilvl w:val="0"/>
          <w:numId w:val="5"/>
        </w:numPr>
        <w:tabs>
          <w:tab w:val="left" w:pos="1170"/>
        </w:tabs>
        <w:spacing w:before="0" w:line="240" w:lineRule="auto"/>
        <w:ind w:left="0" w:firstLine="270"/>
        <w:rPr>
          <w:rFonts w:eastAsia="Times New Roman"/>
        </w:rPr>
      </w:pPr>
      <w:r>
        <w:rPr>
          <w:rFonts w:eastAsia="Times New Roman"/>
        </w:rPr>
        <w:t xml:space="preserve">(1) </w:t>
      </w:r>
      <w:r w:rsidR="00353C02" w:rsidRPr="008B68A6">
        <w:rPr>
          <w:rFonts w:eastAsia="Times New Roman"/>
        </w:rPr>
        <w:t>Колелото на автомобил, паркиран в зоната за платено паркиране се блокира с техническо устройство (скоба)</w:t>
      </w:r>
      <w:r w:rsidR="00B72F4F">
        <w:rPr>
          <w:rFonts w:eastAsia="Times New Roman"/>
        </w:rPr>
        <w:t>,</w:t>
      </w:r>
      <w:r w:rsidR="00353C02" w:rsidRPr="008B68A6">
        <w:rPr>
          <w:rFonts w:eastAsia="Times New Roman"/>
        </w:rPr>
        <w:t xml:space="preserve"> съгласно чл. 167, ал. 2, т. 2 във връзка с чл. 99, ал. 3 от ЗДвП.</w:t>
      </w:r>
    </w:p>
    <w:p w14:paraId="078B1083" w14:textId="0D52A857" w:rsidR="00353C02" w:rsidRPr="002244F3" w:rsidRDefault="00846C52" w:rsidP="002244F3">
      <w:pPr>
        <w:pStyle w:val="6"/>
        <w:numPr>
          <w:ilvl w:val="0"/>
          <w:numId w:val="27"/>
        </w:numPr>
        <w:spacing w:after="120"/>
        <w:ind w:left="0" w:firstLine="562"/>
        <w:rPr>
          <w:lang w:val="en-US"/>
        </w:rPr>
      </w:pPr>
      <w:r>
        <w:rPr>
          <w:lang w:val="en-US"/>
        </w:rPr>
        <w:t>(</w:t>
      </w:r>
      <w:r>
        <w:t>Изм. с решение № 321/18.07.2024 г</w:t>
      </w:r>
      <w:r w:rsidR="006855BF">
        <w:t>, изм. решение 378/25.09.2024 г</w:t>
      </w:r>
      <w:r w:rsidRPr="00C659C9">
        <w:t xml:space="preserve">) </w:t>
      </w:r>
      <w:r w:rsidR="006855BF" w:rsidRPr="006855BF">
        <w:rPr>
          <w:lang w:val="en-US"/>
        </w:rPr>
        <w:t xml:space="preserve">Разходите по прилагане на техническото средство (скоба) са </w:t>
      </w:r>
      <w:r w:rsidR="006855BF" w:rsidRPr="006855BF">
        <w:rPr>
          <w:bCs/>
          <w:lang w:val="en-US"/>
        </w:rPr>
        <w:t>в размер на 30,00 лева</w:t>
      </w:r>
      <w:r w:rsidR="006855BF" w:rsidRPr="006855BF">
        <w:rPr>
          <w:lang w:val="en-US"/>
        </w:rPr>
        <w:t xml:space="preserve"> с ДДС. Като при освобождаване на автомобила, собственикът или водачът заплаща и стойността  за паркиране за времето през което ППС е престоявало в зона за платено паркиране.</w:t>
      </w:r>
    </w:p>
    <w:p w14:paraId="7D051D32" w14:textId="77777777" w:rsidR="00353C02" w:rsidRPr="008B68A6" w:rsidRDefault="00353C02" w:rsidP="00E508B7">
      <w:pPr>
        <w:pStyle w:val="3"/>
        <w:numPr>
          <w:ilvl w:val="0"/>
          <w:numId w:val="5"/>
        </w:numPr>
        <w:tabs>
          <w:tab w:val="left" w:pos="1170"/>
        </w:tabs>
        <w:spacing w:before="0" w:after="120" w:line="240" w:lineRule="auto"/>
        <w:ind w:left="0" w:firstLine="274"/>
        <w:rPr>
          <w:rFonts w:eastAsia="Times New Roman"/>
        </w:rPr>
      </w:pPr>
      <w:r w:rsidRPr="008B68A6">
        <w:rPr>
          <w:rFonts w:eastAsia="Times New Roman"/>
        </w:rPr>
        <w:t>Конструкцията на скобата трябва да бъде такава, че да не се нанасят повреди на автомобила.</w:t>
      </w:r>
    </w:p>
    <w:p w14:paraId="483DFC6D" w14:textId="712C3CD9" w:rsidR="00353C02" w:rsidRPr="008B68A6" w:rsidRDefault="00353C02" w:rsidP="00E508B7">
      <w:pPr>
        <w:pStyle w:val="3"/>
        <w:numPr>
          <w:ilvl w:val="0"/>
          <w:numId w:val="5"/>
        </w:numPr>
        <w:tabs>
          <w:tab w:val="left" w:pos="1170"/>
        </w:tabs>
        <w:spacing w:before="0" w:after="120" w:line="240" w:lineRule="auto"/>
        <w:ind w:left="0" w:firstLine="274"/>
        <w:rPr>
          <w:rFonts w:eastAsia="Times New Roman"/>
        </w:rPr>
      </w:pPr>
      <w:r w:rsidRPr="008B68A6">
        <w:rPr>
          <w:rFonts w:eastAsia="Times New Roman"/>
        </w:rPr>
        <w:t xml:space="preserve">На предното </w:t>
      </w:r>
      <w:r w:rsidR="006F6745">
        <w:rPr>
          <w:rFonts w:eastAsia="Times New Roman"/>
        </w:rPr>
        <w:t>странично</w:t>
      </w:r>
      <w:r w:rsidR="006F6745" w:rsidRPr="008B68A6">
        <w:rPr>
          <w:rFonts w:eastAsia="Times New Roman"/>
        </w:rPr>
        <w:t xml:space="preserve"> </w:t>
      </w:r>
      <w:r w:rsidRPr="008B68A6">
        <w:rPr>
          <w:rFonts w:eastAsia="Times New Roman"/>
        </w:rPr>
        <w:t>стъкло на автомобила</w:t>
      </w:r>
      <w:r w:rsidR="006F6745">
        <w:rPr>
          <w:rFonts w:eastAsia="Times New Roman"/>
        </w:rPr>
        <w:t>, от страната на водача</w:t>
      </w:r>
      <w:r w:rsidRPr="008B68A6">
        <w:rPr>
          <w:rFonts w:eastAsia="Times New Roman"/>
        </w:rPr>
        <w:t xml:space="preserve"> се поставя съобщение на водача, че автомобилът е блокиран, с указания за реда на освобождаването му.</w:t>
      </w:r>
    </w:p>
    <w:p w14:paraId="3C50C113" w14:textId="3E75284A" w:rsidR="00CA6AC1" w:rsidRPr="00CA6AC1" w:rsidRDefault="00353C02" w:rsidP="00CA6AC1">
      <w:pPr>
        <w:pStyle w:val="3"/>
        <w:numPr>
          <w:ilvl w:val="0"/>
          <w:numId w:val="5"/>
        </w:numPr>
        <w:tabs>
          <w:tab w:val="left" w:pos="1170"/>
        </w:tabs>
        <w:spacing w:before="0" w:after="120" w:line="240" w:lineRule="auto"/>
        <w:ind w:left="0" w:firstLine="274"/>
        <w:rPr>
          <w:rFonts w:eastAsia="Times New Roman"/>
        </w:rPr>
      </w:pPr>
      <w:r w:rsidRPr="008B68A6">
        <w:rPr>
          <w:rFonts w:eastAsia="Times New Roman"/>
        </w:rPr>
        <w:t>Забранява се повреждането на скобата или освобождаването й от други лица, освен упълномощените за това.</w:t>
      </w:r>
    </w:p>
    <w:p w14:paraId="56A1B6A7" w14:textId="5E4AD2AD" w:rsidR="00CA6AC1" w:rsidRDefault="00CA6AC1" w:rsidP="00E508B7">
      <w:pPr>
        <w:pStyle w:val="3"/>
        <w:numPr>
          <w:ilvl w:val="0"/>
          <w:numId w:val="5"/>
        </w:numPr>
        <w:tabs>
          <w:tab w:val="left" w:pos="1170"/>
        </w:tabs>
        <w:spacing w:before="0" w:after="120" w:line="240" w:lineRule="auto"/>
        <w:ind w:left="0" w:firstLine="274"/>
        <w:rPr>
          <w:rFonts w:eastAsia="Times New Roman"/>
        </w:rPr>
      </w:pPr>
      <w:r>
        <w:rPr>
          <w:rFonts w:eastAsia="Times New Roman"/>
        </w:rPr>
        <w:t xml:space="preserve">/Нов с решение № 378/25.09.2024 г/ </w:t>
      </w:r>
      <w:r w:rsidRPr="00CA6AC1">
        <w:rPr>
          <w:rFonts w:eastAsia="Times New Roman"/>
        </w:rPr>
        <w:t>При изтичане на работното време на съответната зона за почасово платено паркиране, принудително задържано ППС може да бъде принудително преместено, като водачът или собственикът на ППС заплаща цената за паркиране, за времето през което ППС е престоявало в зона за платено паркиране, както разходите за принудителното задържане,  принудителното преместване и таксата за отговорно пазене на специализиран паркинг</w:t>
      </w:r>
      <w:r w:rsidR="002244F3">
        <w:rPr>
          <w:rFonts w:eastAsia="Times New Roman"/>
          <w:lang w:val="en-US"/>
        </w:rPr>
        <w:t>.</w:t>
      </w:r>
    </w:p>
    <w:p w14:paraId="4AF53783" w14:textId="675F85ED" w:rsidR="00353C02" w:rsidRPr="008B68A6" w:rsidRDefault="00353C02" w:rsidP="00E508B7">
      <w:pPr>
        <w:pStyle w:val="3"/>
        <w:numPr>
          <w:ilvl w:val="0"/>
          <w:numId w:val="5"/>
        </w:numPr>
        <w:tabs>
          <w:tab w:val="left" w:pos="1170"/>
        </w:tabs>
        <w:spacing w:before="0" w:after="120" w:line="240" w:lineRule="auto"/>
        <w:ind w:left="0" w:firstLine="274"/>
        <w:rPr>
          <w:rFonts w:eastAsia="Times New Roman"/>
        </w:rPr>
      </w:pPr>
      <w:r w:rsidRPr="008B68A6">
        <w:rPr>
          <w:rFonts w:eastAsia="Times New Roman"/>
        </w:rPr>
        <w:t>Не се блокират колелата и не се отстраняват автомобили със специален режим на движение и дипломатически автомобили.</w:t>
      </w:r>
    </w:p>
    <w:p w14:paraId="3640A0C5" w14:textId="2161A248" w:rsidR="00353C02" w:rsidRPr="00B710DD" w:rsidRDefault="00353C02" w:rsidP="009D6232">
      <w:pPr>
        <w:pStyle w:val="3"/>
        <w:numPr>
          <w:ilvl w:val="0"/>
          <w:numId w:val="5"/>
        </w:numPr>
        <w:spacing w:before="0" w:after="240" w:line="240" w:lineRule="auto"/>
        <w:ind w:left="0" w:firstLine="270"/>
      </w:pPr>
      <w:r w:rsidRPr="008B68A6">
        <w:rPr>
          <w:rFonts w:eastAsia="Times New Roman"/>
        </w:rPr>
        <w:t>Оперативната дейност по блокиране на колелата на неправилно паркирали МПС в зоните за платено паркиране на територията на гр. Русе се организира и осъществява по ред и при условия, определени със заповед на Кмета на Община Русе, издадена на основание и в изпълнение на чл. 168 и следващи от ЗДвП.</w:t>
      </w:r>
    </w:p>
    <w:p w14:paraId="68647E0E" w14:textId="77777777" w:rsidR="00353C02" w:rsidRPr="008B68A6" w:rsidRDefault="00353C02" w:rsidP="009D6232">
      <w:pPr>
        <w:keepNext/>
        <w:spacing w:after="24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 xml:space="preserve">Глава </w:t>
      </w:r>
      <w:r w:rsidRPr="008B68A6">
        <w:rPr>
          <w:rFonts w:ascii="Times New Roman" w:eastAsia="Times New Roman" w:hAnsi="Times New Roman" w:cs="Times New Roman"/>
          <w:b/>
          <w:bCs/>
          <w:sz w:val="24"/>
          <w:szCs w:val="24"/>
          <w:lang w:val="en-US"/>
        </w:rPr>
        <w:t>IX</w:t>
      </w:r>
    </w:p>
    <w:p w14:paraId="5470EB7F" w14:textId="399B6D5D" w:rsidR="00353C02" w:rsidRPr="008B68A6" w:rsidRDefault="00353C02" w:rsidP="003231FC">
      <w:pPr>
        <w:keepNext/>
        <w:spacing w:line="240" w:lineRule="auto"/>
        <w:jc w:val="center"/>
        <w:outlineLvl w:val="0"/>
        <w:rPr>
          <w:rFonts w:ascii="Times New Roman" w:eastAsia="Times New Roman" w:hAnsi="Times New Roman" w:cs="Times New Roman"/>
          <w:sz w:val="24"/>
          <w:szCs w:val="24"/>
        </w:rPr>
      </w:pPr>
      <w:r w:rsidRPr="008B68A6">
        <w:rPr>
          <w:rFonts w:ascii="Times New Roman" w:eastAsia="Times New Roman" w:hAnsi="Times New Roman" w:cs="Times New Roman"/>
          <w:b/>
          <w:bCs/>
          <w:sz w:val="24"/>
          <w:szCs w:val="24"/>
        </w:rPr>
        <w:t>КОНТРОЛ И НАКАЗАНИЯ</w:t>
      </w:r>
    </w:p>
    <w:p w14:paraId="0B07550F" w14:textId="77777777" w:rsidR="00353C02" w:rsidRPr="008B68A6" w:rsidRDefault="00353C02" w:rsidP="003231FC">
      <w:pPr>
        <w:pStyle w:val="3"/>
        <w:numPr>
          <w:ilvl w:val="0"/>
          <w:numId w:val="5"/>
        </w:numPr>
        <w:tabs>
          <w:tab w:val="left" w:pos="1170"/>
        </w:tabs>
        <w:spacing w:before="0" w:line="240" w:lineRule="auto"/>
        <w:ind w:left="0" w:firstLine="270"/>
        <w:rPr>
          <w:rFonts w:eastAsia="Times New Roman"/>
        </w:rPr>
      </w:pPr>
      <w:bookmarkStart w:id="12" w:name="_Ref68044432"/>
      <w:r w:rsidRPr="008B68A6">
        <w:rPr>
          <w:rFonts w:eastAsia="Times New Roman"/>
        </w:rPr>
        <w:t>Контролът по изпълнение изискванията на тази наредба се осъществява от:</w:t>
      </w:r>
      <w:bookmarkEnd w:id="12"/>
    </w:p>
    <w:p w14:paraId="3356E5D5" w14:textId="19E8E059" w:rsidR="00353C02" w:rsidRPr="008B68A6" w:rsidRDefault="00353C02" w:rsidP="002A7BEC">
      <w:pPr>
        <w:pStyle w:val="7"/>
        <w:numPr>
          <w:ilvl w:val="0"/>
          <w:numId w:val="2"/>
        </w:numPr>
        <w:tabs>
          <w:tab w:val="clear" w:pos="993"/>
          <w:tab w:val="left" w:pos="1080"/>
        </w:tabs>
        <w:ind w:left="0" w:firstLine="720"/>
        <w:rPr>
          <w:rFonts w:eastAsia="Calibri"/>
        </w:rPr>
      </w:pPr>
      <w:r w:rsidRPr="008B68A6">
        <w:rPr>
          <w:rFonts w:eastAsia="Calibri"/>
        </w:rPr>
        <w:t>Кмета на Община Русе, или определени от него с писмена заповед длъжностни лица.</w:t>
      </w:r>
    </w:p>
    <w:p w14:paraId="27BBFDDD" w14:textId="23B4AA03" w:rsidR="00353C02" w:rsidRPr="008B68A6" w:rsidRDefault="00353C02" w:rsidP="00E508B7">
      <w:pPr>
        <w:pStyle w:val="7"/>
        <w:numPr>
          <w:ilvl w:val="0"/>
          <w:numId w:val="2"/>
        </w:numPr>
        <w:tabs>
          <w:tab w:val="clear" w:pos="993"/>
          <w:tab w:val="left" w:pos="1080"/>
        </w:tabs>
        <w:spacing w:after="120"/>
        <w:ind w:left="0" w:firstLine="720"/>
        <w:rPr>
          <w:rFonts w:eastAsia="Calibri"/>
        </w:rPr>
      </w:pPr>
      <w:r w:rsidRPr="008B68A6">
        <w:rPr>
          <w:rFonts w:eastAsia="Calibri"/>
        </w:rPr>
        <w:t>Директорът на ОД на МВР – Русе или определени от него с писмена заповед длъжностни лица.</w:t>
      </w:r>
    </w:p>
    <w:p w14:paraId="7206C6D2" w14:textId="7C7AD8D8" w:rsidR="00353C02" w:rsidRPr="003231FC" w:rsidRDefault="00B710DD" w:rsidP="003231FC">
      <w:pPr>
        <w:pStyle w:val="2"/>
        <w:numPr>
          <w:ilvl w:val="0"/>
          <w:numId w:val="5"/>
        </w:numPr>
        <w:tabs>
          <w:tab w:val="left" w:pos="1170"/>
        </w:tabs>
        <w:spacing w:before="0" w:line="240" w:lineRule="auto"/>
        <w:ind w:left="0" w:firstLine="270"/>
        <w:jc w:val="both"/>
      </w:pPr>
      <w:r>
        <w:rPr>
          <w:rFonts w:ascii="Times New Roman" w:hAnsi="Times New Roman" w:cs="Times New Roman"/>
          <w:color w:val="auto"/>
          <w:sz w:val="24"/>
          <w:szCs w:val="24"/>
        </w:rPr>
        <w:t xml:space="preserve">(1) </w:t>
      </w:r>
      <w:r w:rsidR="00353C02" w:rsidRPr="003231FC">
        <w:rPr>
          <w:rFonts w:ascii="Times New Roman" w:hAnsi="Times New Roman" w:cs="Times New Roman"/>
          <w:color w:val="auto"/>
          <w:sz w:val="24"/>
          <w:szCs w:val="24"/>
        </w:rPr>
        <w:t>За установените нарушения на изискванията на тази наредба физическите лица се наказват с глоба от 10,00 лв. до 300,00 лв., а едноличните търговци и юридическите лица – с имуществена санкция от 50,00 лв. до 500,00 лв.</w:t>
      </w:r>
    </w:p>
    <w:p w14:paraId="090667B2" w14:textId="0E9AF874" w:rsidR="00353C02" w:rsidRDefault="00801ECC" w:rsidP="003231FC">
      <w:pPr>
        <w:pStyle w:val="6"/>
        <w:numPr>
          <w:ilvl w:val="0"/>
          <w:numId w:val="59"/>
        </w:numPr>
        <w:ind w:left="0" w:firstLine="540"/>
      </w:pPr>
      <w:r w:rsidRPr="00801ECC">
        <w:rPr>
          <w:color w:val="000000" w:themeColor="text1"/>
        </w:rPr>
        <w:t>(</w:t>
      </w:r>
      <w:r w:rsidR="002D5E84">
        <w:rPr>
          <w:color w:val="000000" w:themeColor="text1"/>
          <w:shd w:val="clear" w:color="auto" w:fill="FFFFFF"/>
        </w:rPr>
        <w:t>Обявена за нищожна с</w:t>
      </w:r>
      <w:r w:rsidRPr="00801ECC">
        <w:rPr>
          <w:color w:val="000000" w:themeColor="text1"/>
          <w:shd w:val="clear" w:color="auto" w:fill="FFFFFF"/>
        </w:rPr>
        <w:t> Решение № 31 от 07.</w:t>
      </w:r>
      <w:r w:rsidR="002D5E84">
        <w:rPr>
          <w:color w:val="000000" w:themeColor="text1"/>
          <w:shd w:val="clear" w:color="auto" w:fill="FFFFFF"/>
        </w:rPr>
        <w:t>10.2022 г. на АС - Русе по адм.д.№</w:t>
      </w:r>
      <w:r w:rsidRPr="00801ECC">
        <w:rPr>
          <w:color w:val="000000" w:themeColor="text1"/>
          <w:shd w:val="clear" w:color="auto" w:fill="FFFFFF"/>
        </w:rPr>
        <w:t>223/2022 г.</w:t>
      </w:r>
      <w:r>
        <w:rPr>
          <w:color w:val="000000" w:themeColor="text1"/>
          <w:shd w:val="clear" w:color="auto" w:fill="FFFFFF"/>
        </w:rPr>
        <w:t>, в сила от 25.10.2022 г.</w:t>
      </w:r>
      <w:r w:rsidRPr="00801ECC">
        <w:rPr>
          <w:color w:val="000000" w:themeColor="text1"/>
        </w:rPr>
        <w:t>)</w:t>
      </w:r>
      <w:r>
        <w:rPr>
          <w:color w:val="000000" w:themeColor="text1"/>
        </w:rPr>
        <w:t xml:space="preserve"> </w:t>
      </w:r>
    </w:p>
    <w:p w14:paraId="155E1C63" w14:textId="2B76971F" w:rsidR="00CA0247" w:rsidRDefault="00CA0247" w:rsidP="00E508B7">
      <w:pPr>
        <w:pStyle w:val="6"/>
        <w:spacing w:after="120"/>
        <w:ind w:left="0" w:firstLine="547"/>
        <w:rPr>
          <w:shd w:val="clear" w:color="auto" w:fill="FEFEFE"/>
        </w:rPr>
      </w:pPr>
      <w:r w:rsidRPr="00B710DD">
        <w:rPr>
          <w:shd w:val="clear" w:color="auto" w:fill="FEFEFE"/>
        </w:rPr>
        <w:t xml:space="preserve">„Маловажен случай“ е този, при който извършеното нарушение от физическо лице или неизпълнение на задължение от едноличен търговец или юридическо лице към държавата или община, с оглед на липсата или незначителността на вредните последици или с оглед на други смекчаващи обстоятелства, представлява по-ниска степен на </w:t>
      </w:r>
      <w:r w:rsidRPr="00B710DD">
        <w:rPr>
          <w:shd w:val="clear" w:color="auto" w:fill="FEFEFE"/>
        </w:rPr>
        <w:lastRenderedPageBreak/>
        <w:t>обществена опасност в сравнение с обикновените случаи на нарушение или на неизпълнение на задължение от съответния вид.</w:t>
      </w:r>
    </w:p>
    <w:p w14:paraId="7F903B14" w14:textId="3C8E64F8" w:rsidR="005F44AC" w:rsidRDefault="005F44AC" w:rsidP="005F44AC">
      <w:pPr>
        <w:pStyle w:val="6"/>
        <w:ind w:left="0" w:firstLine="567"/>
      </w:pPr>
      <w:r>
        <w:t>/нова с решение № 377/25.09.2024 г/</w:t>
      </w:r>
      <w:r w:rsidRPr="005F44AC">
        <w:t xml:space="preserve"> За нарушаване на разпоредбите на чл. 13, ал. 7 от настоящата Наредба се налага санкция на физическите лица глоба от 50 до 300 лв. Когато нарушението е извършено от малолетен, глобата се налага на негов родител/настойник.</w:t>
      </w:r>
    </w:p>
    <w:p w14:paraId="1E947B1C" w14:textId="795D80D5" w:rsidR="005F44AC" w:rsidRPr="00F0596C" w:rsidRDefault="005F44AC" w:rsidP="005F44AC">
      <w:pPr>
        <w:shd w:val="clear" w:color="auto" w:fill="FFFFFF"/>
        <w:spacing w:line="240" w:lineRule="auto"/>
        <w:contextualSpacing/>
        <w:jc w:val="both"/>
        <w:rPr>
          <w:sz w:val="24"/>
          <w:szCs w:val="24"/>
        </w:rPr>
      </w:pPr>
    </w:p>
    <w:p w14:paraId="59C9E90B" w14:textId="093C4920" w:rsidR="005F44AC" w:rsidRPr="00F0596C" w:rsidRDefault="005F44AC" w:rsidP="002244F3">
      <w:pPr>
        <w:shd w:val="clear" w:color="auto" w:fill="FFFFFF"/>
        <w:spacing w:line="240" w:lineRule="auto"/>
        <w:ind w:firstLine="567"/>
        <w:contextualSpacing/>
        <w:jc w:val="both"/>
        <w:rPr>
          <w:sz w:val="24"/>
          <w:szCs w:val="24"/>
        </w:rPr>
      </w:pPr>
      <w:r w:rsidRPr="00F0596C">
        <w:rPr>
          <w:rFonts w:ascii="Times New Roman" w:hAnsi="Times New Roman"/>
          <w:sz w:val="24"/>
          <w:szCs w:val="24"/>
        </w:rPr>
        <w:t xml:space="preserve">(5) </w:t>
      </w:r>
      <w:r w:rsidRPr="005F44AC">
        <w:rPr>
          <w:rFonts w:ascii="Times New Roman" w:hAnsi="Times New Roman"/>
          <w:sz w:val="24"/>
          <w:szCs w:val="24"/>
        </w:rPr>
        <w:t xml:space="preserve">/нова с решение № 377/25.09.2024 г/ </w:t>
      </w:r>
      <w:r w:rsidRPr="00F0596C">
        <w:rPr>
          <w:rFonts w:ascii="Times New Roman" w:hAnsi="Times New Roman"/>
          <w:sz w:val="24"/>
          <w:szCs w:val="24"/>
        </w:rPr>
        <w:t>Размерът на глобата/имуществената санкция се определя от наказващия орган,</w:t>
      </w:r>
      <w:r w:rsidR="002244F3">
        <w:rPr>
          <w:sz w:val="24"/>
          <w:szCs w:val="24"/>
          <w:lang w:val="en-US"/>
        </w:rPr>
        <w:t xml:space="preserve"> </w:t>
      </w:r>
      <w:r w:rsidRPr="00F0596C">
        <w:rPr>
          <w:rFonts w:ascii="Times New Roman" w:hAnsi="Times New Roman"/>
          <w:sz w:val="24"/>
          <w:szCs w:val="24"/>
        </w:rPr>
        <w:t>според тежестта на нарушението и степента на виновност на нарушителя.</w:t>
      </w:r>
    </w:p>
    <w:p w14:paraId="31FE2E47" w14:textId="7DFF6AFE" w:rsidR="005F44AC" w:rsidRPr="00F0596C" w:rsidRDefault="005F44AC" w:rsidP="005F44AC">
      <w:pPr>
        <w:shd w:val="clear" w:color="auto" w:fill="FFFFFF"/>
        <w:spacing w:line="240" w:lineRule="auto"/>
        <w:contextualSpacing/>
        <w:jc w:val="both"/>
        <w:rPr>
          <w:sz w:val="24"/>
          <w:szCs w:val="24"/>
        </w:rPr>
      </w:pPr>
      <w:r w:rsidRPr="00F0596C">
        <w:rPr>
          <w:rFonts w:ascii="Times New Roman" w:hAnsi="Times New Roman"/>
          <w:sz w:val="24"/>
          <w:szCs w:val="24"/>
        </w:rPr>
        <w:tab/>
      </w:r>
    </w:p>
    <w:p w14:paraId="27E3951F" w14:textId="5985A8F9" w:rsidR="005F44AC" w:rsidRPr="00F0596C" w:rsidRDefault="005F44AC" w:rsidP="002244F3">
      <w:pPr>
        <w:shd w:val="clear" w:color="auto" w:fill="FFFFFF"/>
        <w:spacing w:line="240" w:lineRule="auto"/>
        <w:ind w:firstLine="567"/>
        <w:contextualSpacing/>
        <w:jc w:val="both"/>
        <w:rPr>
          <w:sz w:val="24"/>
          <w:szCs w:val="24"/>
        </w:rPr>
      </w:pPr>
      <w:r w:rsidRPr="00F0596C">
        <w:rPr>
          <w:rFonts w:ascii="Times New Roman" w:hAnsi="Times New Roman"/>
          <w:sz w:val="24"/>
          <w:szCs w:val="24"/>
        </w:rPr>
        <w:t xml:space="preserve">(6) </w:t>
      </w:r>
      <w:r w:rsidRPr="005F44AC">
        <w:rPr>
          <w:rFonts w:ascii="Times New Roman" w:hAnsi="Times New Roman"/>
          <w:sz w:val="24"/>
          <w:szCs w:val="24"/>
        </w:rPr>
        <w:t xml:space="preserve">/нова с решение № 377/25.09.2024 г/ </w:t>
      </w:r>
      <w:r w:rsidRPr="00F0596C">
        <w:rPr>
          <w:rFonts w:ascii="Times New Roman" w:hAnsi="Times New Roman"/>
          <w:sz w:val="24"/>
          <w:szCs w:val="24"/>
        </w:rPr>
        <w:t>Административното наказание се налага, ако за конкретното нарушение не е</w:t>
      </w:r>
      <w:r w:rsidR="002244F3">
        <w:rPr>
          <w:sz w:val="24"/>
          <w:szCs w:val="24"/>
          <w:lang w:val="en-US"/>
        </w:rPr>
        <w:t xml:space="preserve"> </w:t>
      </w:r>
      <w:r w:rsidRPr="00F0596C">
        <w:rPr>
          <w:rFonts w:ascii="Times New Roman" w:hAnsi="Times New Roman"/>
          <w:sz w:val="24"/>
          <w:szCs w:val="24"/>
        </w:rPr>
        <w:t>предвидено по-тежко наказание от друг действащ нормативен акт.</w:t>
      </w:r>
    </w:p>
    <w:p w14:paraId="60DC9D67" w14:textId="65C45B2C" w:rsidR="005F44AC" w:rsidRPr="00F0596C" w:rsidRDefault="005F44AC" w:rsidP="005F44AC">
      <w:pPr>
        <w:shd w:val="clear" w:color="auto" w:fill="FFFFFF"/>
        <w:spacing w:line="240" w:lineRule="auto"/>
        <w:contextualSpacing/>
        <w:jc w:val="both"/>
        <w:rPr>
          <w:sz w:val="24"/>
          <w:szCs w:val="24"/>
        </w:rPr>
      </w:pPr>
      <w:r w:rsidRPr="00F0596C">
        <w:rPr>
          <w:rFonts w:ascii="Times New Roman" w:hAnsi="Times New Roman"/>
          <w:sz w:val="24"/>
          <w:szCs w:val="24"/>
        </w:rPr>
        <w:tab/>
      </w:r>
    </w:p>
    <w:p w14:paraId="0A8F5BC7" w14:textId="25C088A5" w:rsidR="005F44AC" w:rsidRPr="00F0596C" w:rsidRDefault="005F44AC" w:rsidP="005F44AC">
      <w:pPr>
        <w:shd w:val="clear" w:color="auto" w:fill="FFFFFF"/>
        <w:spacing w:line="240" w:lineRule="auto"/>
        <w:ind w:firstLine="567"/>
        <w:contextualSpacing/>
        <w:jc w:val="both"/>
        <w:rPr>
          <w:sz w:val="24"/>
          <w:szCs w:val="24"/>
        </w:rPr>
      </w:pPr>
      <w:r w:rsidRPr="00F0596C">
        <w:rPr>
          <w:rFonts w:ascii="Times New Roman" w:hAnsi="Times New Roman"/>
          <w:sz w:val="24"/>
          <w:szCs w:val="24"/>
        </w:rPr>
        <w:t xml:space="preserve">(7)  </w:t>
      </w:r>
      <w:r w:rsidRPr="005F44AC">
        <w:rPr>
          <w:rFonts w:ascii="Times New Roman" w:hAnsi="Times New Roman"/>
          <w:sz w:val="24"/>
          <w:szCs w:val="24"/>
        </w:rPr>
        <w:t xml:space="preserve">/нова с решение № 377/25.09.2024 г/ </w:t>
      </w:r>
      <w:r w:rsidRPr="00F0596C">
        <w:rPr>
          <w:rFonts w:ascii="Times New Roman" w:hAnsi="Times New Roman"/>
          <w:sz w:val="24"/>
          <w:szCs w:val="24"/>
        </w:rPr>
        <w:t xml:space="preserve">При осъществяване на контрол по изискванията на чл. 13, ал. 7 от настоящата Наредба, органите на МВР и упълномощените общински органи имат правото да задържат като доказателствен материал индивидуални електрически превозни средства (електрически тротинетки, електрически триколки и други ППС, съгласно § 6, т. 18б от ДР на ЗДвП). </w:t>
      </w:r>
    </w:p>
    <w:p w14:paraId="3DC45AC8" w14:textId="77777777" w:rsidR="005F44AC" w:rsidRPr="005F44AC" w:rsidRDefault="005F44AC" w:rsidP="005F44AC"/>
    <w:p w14:paraId="55C4BF73" w14:textId="588D4FF7" w:rsidR="00353C02" w:rsidRDefault="00717011" w:rsidP="003231FC">
      <w:pPr>
        <w:pStyle w:val="3"/>
        <w:numPr>
          <w:ilvl w:val="0"/>
          <w:numId w:val="5"/>
        </w:numPr>
        <w:tabs>
          <w:tab w:val="left" w:pos="1170"/>
        </w:tabs>
        <w:spacing w:before="0" w:line="240" w:lineRule="auto"/>
        <w:ind w:left="0" w:firstLine="270"/>
        <w:rPr>
          <w:color w:val="000000" w:themeColor="text1"/>
          <w:shd w:val="clear" w:color="auto" w:fill="FFFFFF"/>
        </w:rPr>
      </w:pPr>
      <w:r>
        <w:rPr>
          <w:rFonts w:eastAsia="Times New Roman"/>
        </w:rPr>
        <w:t>(1)</w:t>
      </w:r>
      <w:r w:rsidR="00BA6565">
        <w:rPr>
          <w:rFonts w:eastAsia="Times New Roman"/>
        </w:rPr>
        <w:t xml:space="preserve"> (</w:t>
      </w:r>
      <w:r w:rsidR="002D5E84">
        <w:rPr>
          <w:rFonts w:eastAsia="Times New Roman"/>
        </w:rPr>
        <w:t xml:space="preserve">отменена с </w:t>
      </w:r>
      <w:r w:rsidR="002D5E84" w:rsidRPr="00801ECC">
        <w:rPr>
          <w:rFonts w:cs="Times New Roman"/>
          <w:color w:val="000000" w:themeColor="text1"/>
          <w:shd w:val="clear" w:color="auto" w:fill="FFFFFF"/>
        </w:rPr>
        <w:t>Решение № 31 от 07.</w:t>
      </w:r>
      <w:r w:rsidR="002D5E84">
        <w:rPr>
          <w:rFonts w:cs="Times New Roman"/>
          <w:color w:val="000000" w:themeColor="text1"/>
          <w:shd w:val="clear" w:color="auto" w:fill="FFFFFF"/>
        </w:rPr>
        <w:t>10.2022 г. на АС - Русе по адм.д.№</w:t>
      </w:r>
      <w:r w:rsidR="002D5E84" w:rsidRPr="00801ECC">
        <w:rPr>
          <w:rFonts w:cs="Times New Roman"/>
          <w:color w:val="000000" w:themeColor="text1"/>
          <w:shd w:val="clear" w:color="auto" w:fill="FFFFFF"/>
        </w:rPr>
        <w:t>223/2022 г.</w:t>
      </w:r>
      <w:r w:rsidR="002D5E84">
        <w:rPr>
          <w:color w:val="000000" w:themeColor="text1"/>
          <w:shd w:val="clear" w:color="auto" w:fill="FFFFFF"/>
        </w:rPr>
        <w:t>, в сила от 25.10.2022 г.)</w:t>
      </w:r>
    </w:p>
    <w:p w14:paraId="5DE49118" w14:textId="72F00A60" w:rsidR="00BA6565" w:rsidRPr="00BA6565" w:rsidRDefault="00BA6565" w:rsidP="00BA6565">
      <w:pPr>
        <w:pStyle w:val="6"/>
        <w:numPr>
          <w:ilvl w:val="0"/>
          <w:numId w:val="57"/>
        </w:numPr>
        <w:ind w:left="0" w:firstLine="567"/>
      </w:pPr>
      <w:r>
        <w:t>(нова с Решение № 1236/16.02.2023г.</w:t>
      </w:r>
      <w:r w:rsidR="00BF5EFD">
        <w:t>, Решение № 210/25.04.2024 г.</w:t>
      </w:r>
      <w:r>
        <w:t xml:space="preserve">) </w:t>
      </w:r>
      <w:r w:rsidRPr="00BA6565">
        <w:t>Актовете за установяване на административни нарушения по тази наредба се съставят от СЗ „</w:t>
      </w:r>
      <w:r w:rsidR="00BF5EFD">
        <w:t>И</w:t>
      </w:r>
      <w:r w:rsidRPr="00BA6565">
        <w:t>ООРС“, звено „Общинска полиция“ и други длъжностни лица от Общинска администрация – Русе, определени със зап</w:t>
      </w:r>
      <w:r>
        <w:t>овед на кмета на Община Русе.</w:t>
      </w:r>
    </w:p>
    <w:p w14:paraId="77F189EC" w14:textId="77777777" w:rsidR="00353C02" w:rsidRDefault="00353C02" w:rsidP="002A7BEC">
      <w:pPr>
        <w:pStyle w:val="6"/>
        <w:numPr>
          <w:ilvl w:val="0"/>
          <w:numId w:val="57"/>
        </w:numPr>
        <w:ind w:left="0" w:firstLine="540"/>
      </w:pPr>
      <w:r w:rsidRPr="008B68A6">
        <w:t>Наказателните постановления се издават от Кмета на Община Русе или определен от него Заместник-кмет.</w:t>
      </w:r>
    </w:p>
    <w:p w14:paraId="129C71CD" w14:textId="49BD31B7" w:rsidR="00CA218B" w:rsidRPr="00CA218B" w:rsidRDefault="00353C02" w:rsidP="00E508B7">
      <w:pPr>
        <w:pStyle w:val="6"/>
        <w:numPr>
          <w:ilvl w:val="0"/>
          <w:numId w:val="7"/>
        </w:numPr>
        <w:spacing w:after="120"/>
        <w:ind w:left="0" w:firstLine="547"/>
      </w:pPr>
      <w:r w:rsidRPr="00FB123C">
        <w:t>Установяването на нарушенията, обжалването и изпълнението на наказателните постановления се извършва по реда, определен от ЗАНН.</w:t>
      </w:r>
    </w:p>
    <w:p w14:paraId="5DE473BF" w14:textId="6AEF0B2A" w:rsidR="00353C02" w:rsidRPr="008B68A6" w:rsidRDefault="00717011" w:rsidP="003231FC">
      <w:pPr>
        <w:pStyle w:val="3"/>
        <w:numPr>
          <w:ilvl w:val="0"/>
          <w:numId w:val="5"/>
        </w:numPr>
        <w:tabs>
          <w:tab w:val="left" w:pos="1170"/>
        </w:tabs>
        <w:spacing w:before="0" w:line="240" w:lineRule="auto"/>
        <w:ind w:left="0" w:firstLine="270"/>
        <w:rPr>
          <w:rFonts w:eastAsia="Times New Roman"/>
        </w:rPr>
      </w:pPr>
      <w:r>
        <w:rPr>
          <w:rFonts w:eastAsia="Times New Roman"/>
        </w:rPr>
        <w:t xml:space="preserve">(1) </w:t>
      </w:r>
      <w:r w:rsidR="00353C02" w:rsidRPr="008B68A6">
        <w:rPr>
          <w:rFonts w:eastAsia="Times New Roman"/>
        </w:rPr>
        <w:t>При повторно нарушение на изискванията на тази наредба физическите лица се наказват с глоба от 20,00 лв. до 600,00 лв., а едноличните търговци и юридическите лица – с имуществена санкция от 100,00 лв. до 1 000,00 лв.</w:t>
      </w:r>
    </w:p>
    <w:p w14:paraId="20394566" w14:textId="1A721B7E" w:rsidR="00353C02" w:rsidRDefault="00353C02" w:rsidP="002A7BEC">
      <w:pPr>
        <w:numPr>
          <w:ilvl w:val="0"/>
          <w:numId w:val="22"/>
        </w:numPr>
        <w:tabs>
          <w:tab w:val="left" w:pos="993"/>
        </w:tabs>
        <w:spacing w:after="0" w:line="240" w:lineRule="auto"/>
        <w:ind w:left="0" w:firstLine="540"/>
        <w:jc w:val="both"/>
        <w:outlineLvl w:val="5"/>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t>За “повторно” нарушение се приема нарушението, извършено в едногодишен срок от влизането в сила на наказателното постановление, с което на нарушителя е наложено наказание за същото по вид нарушение.</w:t>
      </w:r>
    </w:p>
    <w:p w14:paraId="502819D1" w14:textId="77777777" w:rsidR="00353C02" w:rsidRDefault="00353C02" w:rsidP="003231FC">
      <w:pPr>
        <w:numPr>
          <w:ilvl w:val="0"/>
          <w:numId w:val="22"/>
        </w:numPr>
        <w:tabs>
          <w:tab w:val="left" w:pos="993"/>
        </w:tabs>
        <w:spacing w:after="0" w:line="240" w:lineRule="auto"/>
        <w:ind w:left="0" w:firstLine="540"/>
        <w:jc w:val="both"/>
        <w:outlineLvl w:val="5"/>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t>За системни нарушения на изискванията на тази наредба на физическите лица, едноличните търговци и юридическите лица се налага глоба, съответно имуществена санкция в двоен размер на определените в ал. 1.</w:t>
      </w:r>
    </w:p>
    <w:p w14:paraId="2D7356DF" w14:textId="4E7B3F78" w:rsidR="00353C02" w:rsidRPr="001E78BC" w:rsidRDefault="00CA218B">
      <w:pPr>
        <w:pStyle w:val="6"/>
        <w:numPr>
          <w:ilvl w:val="0"/>
          <w:numId w:val="22"/>
        </w:numPr>
        <w:tabs>
          <w:tab w:val="clear" w:pos="993"/>
          <w:tab w:val="left" w:pos="1080"/>
        </w:tabs>
        <w:ind w:left="0" w:firstLine="540"/>
      </w:pPr>
      <w:r w:rsidRPr="001E78BC">
        <w:t>„</w:t>
      </w:r>
      <w:r w:rsidR="00E45702">
        <w:t>С</w:t>
      </w:r>
      <w:r w:rsidRPr="001E78BC">
        <w:t>истемно“ е нарушението, извършено три или повече пъти в едногодишен срок от влизането в сила на първото наказателно постановление или на първия електронен фиш, с който на нарушителя се налага наказание за същото по вид нарушение.</w:t>
      </w:r>
    </w:p>
    <w:p w14:paraId="3CD86AB9" w14:textId="77777777" w:rsidR="00353C02" w:rsidRPr="008B68A6" w:rsidRDefault="00353C02" w:rsidP="00353C02">
      <w:pPr>
        <w:spacing w:after="0" w:line="240" w:lineRule="auto"/>
        <w:jc w:val="both"/>
        <w:rPr>
          <w:rFonts w:ascii="Times New Roman" w:eastAsia="Times New Roman" w:hAnsi="Times New Roman" w:cs="Times New Roman"/>
          <w:sz w:val="24"/>
          <w:szCs w:val="24"/>
        </w:rPr>
      </w:pPr>
    </w:p>
    <w:p w14:paraId="55832082" w14:textId="77777777" w:rsidR="00353C02" w:rsidRPr="008B68A6" w:rsidRDefault="00353C02" w:rsidP="00353C02">
      <w:pPr>
        <w:keepNext/>
        <w:spacing w:after="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Допълнителни разпоредби</w:t>
      </w:r>
    </w:p>
    <w:p w14:paraId="22830B3F" w14:textId="77777777" w:rsidR="00353C02" w:rsidRPr="008B68A6" w:rsidRDefault="00353C02" w:rsidP="00353C02">
      <w:pPr>
        <w:spacing w:after="0" w:line="240" w:lineRule="auto"/>
        <w:rPr>
          <w:rFonts w:ascii="Times New Roman" w:eastAsia="Times New Roman" w:hAnsi="Times New Roman" w:cs="Times New Roman"/>
          <w:sz w:val="24"/>
          <w:szCs w:val="24"/>
        </w:rPr>
      </w:pPr>
    </w:p>
    <w:p w14:paraId="18533892" w14:textId="37363D8F" w:rsidR="00353C02" w:rsidRPr="008B68A6" w:rsidRDefault="00717011" w:rsidP="003231FC">
      <w:pPr>
        <w:pStyle w:val="3"/>
        <w:numPr>
          <w:ilvl w:val="0"/>
          <w:numId w:val="5"/>
        </w:numPr>
        <w:tabs>
          <w:tab w:val="left" w:pos="1170"/>
        </w:tabs>
        <w:spacing w:before="0" w:line="240" w:lineRule="auto"/>
        <w:ind w:left="0" w:firstLine="270"/>
        <w:rPr>
          <w:rFonts w:eastAsia="Times New Roman"/>
        </w:rPr>
      </w:pPr>
      <w:r>
        <w:rPr>
          <w:rFonts w:eastAsia="Times New Roman"/>
        </w:rPr>
        <w:lastRenderedPageBreak/>
        <w:t xml:space="preserve">(1) </w:t>
      </w:r>
      <w:r w:rsidR="00353C02" w:rsidRPr="008B68A6">
        <w:rPr>
          <w:rFonts w:eastAsia="Times New Roman"/>
        </w:rPr>
        <w:t>Административно-наказателна отговорност по тази наредба носят и непълнолетните лица, навършили 16-годишна възраст, когато са могли да разбират свойството и значението на извършеното и да ръководят постъпките си, съгласно чл. 26, ал. 2 от ЗАНН.</w:t>
      </w:r>
    </w:p>
    <w:p w14:paraId="4BADF3DB" w14:textId="77777777" w:rsidR="00353C02" w:rsidRPr="008B68A6" w:rsidRDefault="00353C02" w:rsidP="00E508B7">
      <w:pPr>
        <w:pStyle w:val="6"/>
        <w:numPr>
          <w:ilvl w:val="0"/>
          <w:numId w:val="58"/>
        </w:numPr>
        <w:spacing w:after="120"/>
        <w:ind w:left="0" w:firstLine="547"/>
      </w:pPr>
      <w:r w:rsidRPr="008B68A6">
        <w:t>За нарушения, извършени от малолетни лица, непълнолетни на възраст от 14 до 16 години и поставени под пълно запрещение, отговарят съответно родителите, попечителите или настойниците, когато съзнателно са допуснали извършването им, съгласно чл. 26, ал. 3 от ЗАНН.</w:t>
      </w:r>
    </w:p>
    <w:p w14:paraId="6B7108F3" w14:textId="77777777" w:rsidR="00353C02" w:rsidRPr="008B68A6" w:rsidRDefault="00353C02" w:rsidP="00E508B7">
      <w:pPr>
        <w:pStyle w:val="3"/>
        <w:numPr>
          <w:ilvl w:val="0"/>
          <w:numId w:val="5"/>
        </w:numPr>
        <w:tabs>
          <w:tab w:val="left" w:pos="1170"/>
        </w:tabs>
        <w:spacing w:before="0" w:after="120" w:line="240" w:lineRule="auto"/>
        <w:ind w:left="0" w:firstLine="274"/>
        <w:rPr>
          <w:rFonts w:eastAsia="Times New Roman"/>
        </w:rPr>
      </w:pPr>
      <w:r w:rsidRPr="008B68A6">
        <w:rPr>
          <w:rFonts w:eastAsia="Times New Roman"/>
        </w:rPr>
        <w:t>За нарушения, извършени при осъществяване на дейности от предприятия, учреждения, заведения, организации и търговски дружества, административно-наказателна отговорност носят работниците или служителите, които са ги извършили, както и ръководителите, които са наредили или допуснали да бъдат извършени.</w:t>
      </w:r>
    </w:p>
    <w:p w14:paraId="6A713DCC" w14:textId="5BF9EB7D" w:rsidR="00353C02" w:rsidRPr="008B68A6" w:rsidRDefault="00353C02" w:rsidP="00E508B7">
      <w:pPr>
        <w:pStyle w:val="3"/>
        <w:numPr>
          <w:ilvl w:val="0"/>
          <w:numId w:val="5"/>
        </w:numPr>
        <w:tabs>
          <w:tab w:val="left" w:pos="1170"/>
        </w:tabs>
        <w:spacing w:before="0" w:after="120" w:line="240" w:lineRule="auto"/>
        <w:ind w:left="0" w:firstLine="274"/>
        <w:rPr>
          <w:rFonts w:eastAsia="Times New Roman"/>
        </w:rPr>
      </w:pPr>
      <w:r w:rsidRPr="008B68A6">
        <w:rPr>
          <w:rFonts w:eastAsia="Times New Roman"/>
        </w:rPr>
        <w:t>Текстовете по</w:t>
      </w:r>
      <w:r w:rsidR="00241597">
        <w:rPr>
          <w:rFonts w:eastAsia="Times New Roman"/>
        </w:rPr>
        <w:t xml:space="preserve"> Глава </w:t>
      </w:r>
      <w:r w:rsidR="00241597">
        <w:rPr>
          <w:rFonts w:eastAsia="Times New Roman"/>
          <w:lang w:val="en-US"/>
        </w:rPr>
        <w:t>VIII</w:t>
      </w:r>
      <w:r w:rsidRPr="008B68A6">
        <w:rPr>
          <w:rFonts w:eastAsia="Times New Roman"/>
        </w:rPr>
        <w:t xml:space="preserve">, </w:t>
      </w:r>
      <w:r w:rsidR="00241597">
        <w:rPr>
          <w:rFonts w:eastAsia="Times New Roman"/>
        </w:rPr>
        <w:t xml:space="preserve">Раздел 2 </w:t>
      </w:r>
      <w:r w:rsidRPr="008B68A6">
        <w:rPr>
          <w:rFonts w:eastAsia="Times New Roman"/>
        </w:rPr>
        <w:t>се отнасят и за таксиметровите автомобили.</w:t>
      </w:r>
    </w:p>
    <w:p w14:paraId="155CAE21" w14:textId="27FAE9C4" w:rsidR="00353C02" w:rsidRPr="008B68A6" w:rsidRDefault="00717011" w:rsidP="003231FC">
      <w:pPr>
        <w:pStyle w:val="3"/>
        <w:numPr>
          <w:ilvl w:val="0"/>
          <w:numId w:val="5"/>
        </w:numPr>
        <w:tabs>
          <w:tab w:val="left" w:pos="1170"/>
        </w:tabs>
        <w:spacing w:before="0" w:line="240" w:lineRule="auto"/>
        <w:ind w:left="0" w:firstLine="270"/>
        <w:rPr>
          <w:rFonts w:eastAsia="Times New Roman"/>
        </w:rPr>
      </w:pPr>
      <w:r>
        <w:rPr>
          <w:rFonts w:eastAsia="Times New Roman"/>
        </w:rPr>
        <w:t xml:space="preserve">(1) </w:t>
      </w:r>
      <w:r w:rsidR="00353C02" w:rsidRPr="008B68A6">
        <w:rPr>
          <w:rFonts w:eastAsia="Times New Roman"/>
        </w:rPr>
        <w:t xml:space="preserve">При установяване нарушения по </w:t>
      </w:r>
      <w:r w:rsidR="00353C02">
        <w:rPr>
          <w:rFonts w:eastAsia="Times New Roman"/>
        </w:rPr>
        <w:t>чл. 7</w:t>
      </w:r>
      <w:r w:rsidR="00353C02" w:rsidRPr="008B68A6">
        <w:rPr>
          <w:rFonts w:eastAsia="Times New Roman"/>
        </w:rPr>
        <w:t xml:space="preserve"> и </w:t>
      </w:r>
      <w:r w:rsidR="00353C02">
        <w:rPr>
          <w:rFonts w:eastAsia="Times New Roman"/>
        </w:rPr>
        <w:t>чл. 8</w:t>
      </w:r>
      <w:r w:rsidR="00353C02" w:rsidRPr="008B68A6">
        <w:rPr>
          <w:rFonts w:eastAsia="Times New Roman"/>
        </w:rPr>
        <w:t>, освен наложените глоби, нарушителите се задължават в 3-дневен срок да отстранят неправилно разположените предмети или съоръжения.</w:t>
      </w:r>
    </w:p>
    <w:p w14:paraId="1F90D47F" w14:textId="77777777" w:rsidR="00353C02" w:rsidRPr="008B68A6" w:rsidRDefault="00353C02" w:rsidP="003231FC">
      <w:pPr>
        <w:numPr>
          <w:ilvl w:val="0"/>
          <w:numId w:val="24"/>
        </w:numPr>
        <w:tabs>
          <w:tab w:val="left" w:pos="993"/>
        </w:tabs>
        <w:spacing w:after="0" w:line="240" w:lineRule="auto"/>
        <w:ind w:left="0" w:firstLine="567"/>
        <w:jc w:val="both"/>
        <w:outlineLvl w:val="5"/>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t>Вещите по предходната алинея, които не са отстранени в предвидения срок, се отстраняват принудително като се получават обратно от собствениците или ползвателите им след заплащане на разходите по тяхното транспортиране и съхранение.</w:t>
      </w:r>
    </w:p>
    <w:p w14:paraId="1234E1EF" w14:textId="77777777" w:rsidR="00353C02" w:rsidRPr="008B68A6" w:rsidRDefault="00353C02" w:rsidP="00353C02">
      <w:pPr>
        <w:spacing w:after="0" w:line="240" w:lineRule="auto"/>
        <w:jc w:val="both"/>
        <w:rPr>
          <w:rFonts w:ascii="Times New Roman" w:eastAsia="Times New Roman" w:hAnsi="Times New Roman" w:cs="Times New Roman"/>
          <w:sz w:val="24"/>
          <w:szCs w:val="24"/>
        </w:rPr>
      </w:pPr>
    </w:p>
    <w:p w14:paraId="11CC407B" w14:textId="77777777" w:rsidR="00353C02" w:rsidRPr="008B68A6" w:rsidRDefault="00353C02" w:rsidP="00353C02">
      <w:pPr>
        <w:keepNext/>
        <w:spacing w:after="0" w:line="240" w:lineRule="auto"/>
        <w:jc w:val="center"/>
        <w:outlineLvl w:val="0"/>
        <w:rPr>
          <w:rFonts w:ascii="Times New Roman" w:eastAsia="Times New Roman" w:hAnsi="Times New Roman" w:cs="Times New Roman"/>
          <w:b/>
          <w:bCs/>
          <w:sz w:val="24"/>
          <w:szCs w:val="24"/>
        </w:rPr>
      </w:pPr>
      <w:r w:rsidRPr="008B68A6">
        <w:rPr>
          <w:rFonts w:ascii="Times New Roman" w:eastAsia="Times New Roman" w:hAnsi="Times New Roman" w:cs="Times New Roman"/>
          <w:b/>
          <w:bCs/>
          <w:sz w:val="24"/>
          <w:szCs w:val="24"/>
        </w:rPr>
        <w:t>Преходни и заключителни разпоредби</w:t>
      </w:r>
    </w:p>
    <w:p w14:paraId="63D25A11" w14:textId="77777777" w:rsidR="00353C02" w:rsidRPr="008B68A6" w:rsidRDefault="00353C02" w:rsidP="00353C02">
      <w:pPr>
        <w:spacing w:after="0" w:line="240" w:lineRule="auto"/>
        <w:jc w:val="both"/>
        <w:rPr>
          <w:rFonts w:ascii="Times New Roman" w:eastAsia="Times New Roman" w:hAnsi="Times New Roman" w:cs="Times New Roman"/>
          <w:sz w:val="24"/>
          <w:szCs w:val="24"/>
        </w:rPr>
      </w:pPr>
    </w:p>
    <w:p w14:paraId="17D61E89" w14:textId="15324C8C" w:rsidR="00353C02" w:rsidRDefault="00353C02" w:rsidP="002A7BEC">
      <w:pPr>
        <w:spacing w:after="0" w:line="240" w:lineRule="auto"/>
        <w:ind w:firstLine="284"/>
        <w:jc w:val="both"/>
        <w:rPr>
          <w:rFonts w:ascii="Times New Roman" w:eastAsia="Times New Roman" w:hAnsi="Times New Roman" w:cs="Times New Roman"/>
          <w:sz w:val="24"/>
          <w:szCs w:val="24"/>
        </w:rPr>
      </w:pPr>
      <w:r w:rsidRPr="008B68A6">
        <w:rPr>
          <w:rFonts w:ascii="Times New Roman" w:eastAsia="Times New Roman" w:hAnsi="Times New Roman" w:cs="Times New Roman"/>
          <w:b/>
          <w:sz w:val="24"/>
          <w:szCs w:val="24"/>
        </w:rPr>
        <w:t>§1.</w:t>
      </w:r>
      <w:r w:rsidRPr="008B68A6">
        <w:rPr>
          <w:rFonts w:ascii="Times New Roman" w:eastAsia="Times New Roman" w:hAnsi="Times New Roman" w:cs="Times New Roman"/>
          <w:sz w:val="24"/>
          <w:szCs w:val="24"/>
        </w:rPr>
        <w:t xml:space="preserve"> Настоящата наредба се издава </w:t>
      </w:r>
      <w:r>
        <w:rPr>
          <w:rFonts w:ascii="Times New Roman" w:eastAsia="Times New Roman" w:hAnsi="Times New Roman" w:cs="Times New Roman"/>
          <w:sz w:val="24"/>
          <w:szCs w:val="24"/>
        </w:rPr>
        <w:t xml:space="preserve">на основание </w:t>
      </w:r>
      <w:r w:rsidRPr="00EE1BD1">
        <w:rPr>
          <w:rFonts w:ascii="Times New Roman" w:eastAsia="Times New Roman" w:hAnsi="Times New Roman" w:cs="Times New Roman"/>
          <w:bCs/>
          <w:sz w:val="24"/>
          <w:szCs w:val="24"/>
        </w:rPr>
        <w:t>чл. 21, ал. 2, във връзка с чл. 21, ал. 1, т. 13 и 23 от Закона за местното самоуправление и местната администрация и чл. 6, ал. 2 и ал. 3 и чл. 9 от Закона за местните данъци и такси, чл. 80а, ал. 4 от ЗДвП, във връзка с чл. 76, ал. 3 от Административно процесуален кодекс и чл. 8 от Закон за нормативните актове</w:t>
      </w:r>
      <w:r w:rsidRPr="008B68A6">
        <w:rPr>
          <w:rFonts w:ascii="Times New Roman" w:eastAsia="Times New Roman" w:hAnsi="Times New Roman" w:cs="Times New Roman"/>
          <w:sz w:val="24"/>
          <w:szCs w:val="24"/>
        </w:rPr>
        <w:t>.</w:t>
      </w:r>
    </w:p>
    <w:p w14:paraId="5FB01162" w14:textId="35227C6A" w:rsidR="00CA6AC1" w:rsidRPr="00CA6AC1" w:rsidRDefault="00CA6AC1" w:rsidP="00CA6AC1">
      <w:pPr>
        <w:spacing w:after="0" w:line="240" w:lineRule="auto"/>
        <w:ind w:firstLine="284"/>
        <w:jc w:val="both"/>
        <w:rPr>
          <w:rFonts w:ascii="Times New Roman" w:eastAsia="Times New Roman" w:hAnsi="Times New Roman" w:cs="Times New Roman"/>
          <w:sz w:val="24"/>
          <w:szCs w:val="24"/>
          <w:lang w:val="en-US"/>
        </w:rPr>
      </w:pPr>
      <w:r w:rsidRPr="00CA6AC1">
        <w:rPr>
          <w:rFonts w:ascii="Times New Roman" w:eastAsia="Times New Roman" w:hAnsi="Times New Roman" w:cs="Times New Roman"/>
          <w:sz w:val="24"/>
          <w:szCs w:val="24"/>
          <w:lang w:val="en-US"/>
        </w:rPr>
        <w:t xml:space="preserve">§1а. </w:t>
      </w:r>
      <w:r>
        <w:rPr>
          <w:rFonts w:ascii="Times New Roman" w:eastAsia="Times New Roman" w:hAnsi="Times New Roman" w:cs="Times New Roman"/>
          <w:sz w:val="24"/>
          <w:szCs w:val="24"/>
        </w:rPr>
        <w:t xml:space="preserve">/нов с решение № 377/25.09.2024 Г/ </w:t>
      </w:r>
      <w:r w:rsidRPr="00CA6AC1">
        <w:rPr>
          <w:rFonts w:ascii="Times New Roman" w:eastAsia="Times New Roman" w:hAnsi="Times New Roman" w:cs="Times New Roman"/>
          <w:sz w:val="24"/>
          <w:szCs w:val="24"/>
          <w:lang w:val="en-US"/>
        </w:rPr>
        <w:t>По смисъла на тази наредба:</w:t>
      </w:r>
    </w:p>
    <w:p w14:paraId="0097C56E" w14:textId="77777777" w:rsidR="00CA6AC1" w:rsidRPr="00CA6AC1" w:rsidRDefault="00CA6AC1" w:rsidP="00CA6AC1">
      <w:pPr>
        <w:spacing w:after="0" w:line="240" w:lineRule="auto"/>
        <w:ind w:firstLine="284"/>
        <w:jc w:val="both"/>
        <w:rPr>
          <w:rFonts w:ascii="Times New Roman" w:eastAsia="Times New Roman" w:hAnsi="Times New Roman" w:cs="Times New Roman"/>
          <w:sz w:val="24"/>
          <w:szCs w:val="24"/>
          <w:lang w:val="en-US"/>
        </w:rPr>
      </w:pPr>
      <w:r w:rsidRPr="00CA6AC1">
        <w:rPr>
          <w:rFonts w:ascii="Times New Roman" w:eastAsia="Times New Roman" w:hAnsi="Times New Roman" w:cs="Times New Roman"/>
          <w:sz w:val="24"/>
          <w:szCs w:val="24"/>
          <w:lang w:val="en-US"/>
        </w:rPr>
        <w:t>А) „пешеходна зона“ е област, в която не се допускат пътно превозни средства.</w:t>
      </w:r>
    </w:p>
    <w:p w14:paraId="597DC4DB" w14:textId="77777777" w:rsidR="00CA6AC1" w:rsidRPr="00CA6AC1" w:rsidRDefault="00CA6AC1" w:rsidP="00CA6AC1">
      <w:pPr>
        <w:spacing w:after="0" w:line="240" w:lineRule="auto"/>
        <w:ind w:firstLine="284"/>
        <w:jc w:val="both"/>
        <w:rPr>
          <w:rFonts w:ascii="Times New Roman" w:eastAsia="Times New Roman" w:hAnsi="Times New Roman" w:cs="Times New Roman"/>
          <w:sz w:val="24"/>
          <w:szCs w:val="24"/>
          <w:lang w:val="en-US"/>
        </w:rPr>
      </w:pPr>
      <w:r w:rsidRPr="00CA6AC1">
        <w:rPr>
          <w:rFonts w:ascii="Times New Roman" w:eastAsia="Times New Roman" w:hAnsi="Times New Roman" w:cs="Times New Roman"/>
          <w:sz w:val="24"/>
          <w:szCs w:val="24"/>
          <w:lang w:val="en-US"/>
        </w:rPr>
        <w:t>Б) „тротоарните площи“ дефиниция на понятието тротоар е дадена в  ДР на ЗДвП и на ППЗвП. Съгласно § 6 т.6  по смисъла на закона тротоара представлява изградена, оградена или очертана с пътна маркировка надлъжна част от пътя, ограничаваща платното за движение и предназначена само за движение на пешеходци.</w:t>
      </w:r>
    </w:p>
    <w:p w14:paraId="48F5F2BB" w14:textId="77777777" w:rsidR="00CA6AC1" w:rsidRPr="00CA6AC1" w:rsidRDefault="00CA6AC1" w:rsidP="00CA6AC1">
      <w:pPr>
        <w:spacing w:after="0" w:line="240" w:lineRule="auto"/>
        <w:ind w:firstLine="284"/>
        <w:jc w:val="both"/>
        <w:rPr>
          <w:rFonts w:ascii="Times New Roman" w:eastAsia="Times New Roman" w:hAnsi="Times New Roman" w:cs="Times New Roman"/>
          <w:sz w:val="24"/>
          <w:szCs w:val="24"/>
          <w:lang w:val="en-US"/>
        </w:rPr>
      </w:pPr>
      <w:r w:rsidRPr="00CA6AC1">
        <w:rPr>
          <w:rFonts w:ascii="Times New Roman" w:eastAsia="Times New Roman" w:hAnsi="Times New Roman" w:cs="Times New Roman"/>
          <w:sz w:val="24"/>
          <w:szCs w:val="24"/>
          <w:lang w:val="en-US"/>
        </w:rPr>
        <w:t xml:space="preserve">В) „пешеходната пътека“ е част от платното за движение, очертана или не с пътна маркировка и сигнализирана с пътни знаци, предназначена за преминаване на пешеходци.  </w:t>
      </w:r>
    </w:p>
    <w:p w14:paraId="1E6DC7D4" w14:textId="77777777" w:rsidR="00CA6AC1" w:rsidRPr="00CA6AC1" w:rsidRDefault="00CA6AC1" w:rsidP="00CA6AC1">
      <w:pPr>
        <w:spacing w:after="0" w:line="240" w:lineRule="auto"/>
        <w:ind w:firstLine="284"/>
        <w:jc w:val="both"/>
        <w:rPr>
          <w:rFonts w:ascii="Times New Roman" w:eastAsia="Times New Roman" w:hAnsi="Times New Roman" w:cs="Times New Roman"/>
          <w:sz w:val="24"/>
          <w:szCs w:val="24"/>
          <w:lang w:val="en-US"/>
        </w:rPr>
      </w:pPr>
      <w:r w:rsidRPr="00CA6AC1">
        <w:rPr>
          <w:rFonts w:ascii="Times New Roman" w:eastAsia="Times New Roman" w:hAnsi="Times New Roman" w:cs="Times New Roman"/>
          <w:sz w:val="24"/>
          <w:szCs w:val="24"/>
          <w:lang w:val="en-US"/>
        </w:rPr>
        <w:t>Г) „паркове“ са територии с естествени, полуестествени или изкуствено озеленени площи, предназначена за наслада и отдих на хората и опазване на дивата природа и естествените ѝ местообитания.</w:t>
      </w:r>
    </w:p>
    <w:p w14:paraId="7497C5F6" w14:textId="77777777" w:rsidR="00CA6AC1" w:rsidRPr="00CA6AC1" w:rsidRDefault="00CA6AC1" w:rsidP="00CA6AC1">
      <w:pPr>
        <w:spacing w:after="0" w:line="240" w:lineRule="auto"/>
        <w:ind w:firstLine="284"/>
        <w:jc w:val="both"/>
        <w:rPr>
          <w:rFonts w:ascii="Times New Roman" w:eastAsia="Times New Roman" w:hAnsi="Times New Roman" w:cs="Times New Roman"/>
          <w:sz w:val="24"/>
          <w:szCs w:val="24"/>
          <w:lang w:val="en-US"/>
        </w:rPr>
      </w:pPr>
      <w:r w:rsidRPr="00CA6AC1">
        <w:rPr>
          <w:rFonts w:ascii="Times New Roman" w:eastAsia="Times New Roman" w:hAnsi="Times New Roman" w:cs="Times New Roman"/>
          <w:sz w:val="24"/>
          <w:szCs w:val="24"/>
          <w:lang w:val="en-US"/>
        </w:rPr>
        <w:t>Д) „градини“ са земни площи на открито, предназначени за отглеждане на растения, цветя и дървета. Градините имат алеи за движение на пешеходци и дизайнерски елементи, включително статуи, кули, перголи, корита на сухи потоци и водни елементи като фонтани, езера, водопади или потоци.</w:t>
      </w:r>
    </w:p>
    <w:p w14:paraId="7D92662D" w14:textId="77777777" w:rsidR="00CA6AC1" w:rsidRPr="00CA6AC1" w:rsidRDefault="00CA6AC1" w:rsidP="00CA6AC1">
      <w:pPr>
        <w:spacing w:after="0" w:line="240" w:lineRule="auto"/>
        <w:ind w:firstLine="284"/>
        <w:jc w:val="both"/>
        <w:rPr>
          <w:rFonts w:ascii="Times New Roman" w:eastAsia="Times New Roman" w:hAnsi="Times New Roman" w:cs="Times New Roman"/>
          <w:sz w:val="24"/>
          <w:szCs w:val="24"/>
          <w:lang w:val="en-US"/>
        </w:rPr>
      </w:pPr>
      <w:r w:rsidRPr="00CA6AC1">
        <w:rPr>
          <w:rFonts w:ascii="Times New Roman" w:eastAsia="Times New Roman" w:hAnsi="Times New Roman" w:cs="Times New Roman"/>
          <w:sz w:val="24"/>
          <w:szCs w:val="24"/>
          <w:lang w:val="en-US"/>
        </w:rPr>
        <w:t>Е) „площади“ са големи, равни и незастроени места в населено място, от което започват много улици.</w:t>
      </w:r>
    </w:p>
    <w:p w14:paraId="7466B744" w14:textId="77777777" w:rsidR="00CA6AC1" w:rsidRPr="00CA6AC1" w:rsidRDefault="00CA6AC1" w:rsidP="00CA6AC1">
      <w:pPr>
        <w:spacing w:after="0" w:line="240" w:lineRule="auto"/>
        <w:ind w:firstLine="284"/>
        <w:jc w:val="both"/>
        <w:rPr>
          <w:rFonts w:ascii="Times New Roman" w:eastAsia="Times New Roman" w:hAnsi="Times New Roman" w:cs="Times New Roman"/>
          <w:sz w:val="24"/>
          <w:szCs w:val="24"/>
          <w:lang w:val="en-US"/>
        </w:rPr>
      </w:pPr>
      <w:r w:rsidRPr="00CA6AC1">
        <w:rPr>
          <w:rFonts w:ascii="Times New Roman" w:eastAsia="Times New Roman" w:hAnsi="Times New Roman" w:cs="Times New Roman"/>
          <w:sz w:val="24"/>
          <w:szCs w:val="24"/>
          <w:lang w:val="en-US"/>
        </w:rPr>
        <w:t>Ж) „площадки за игра“ са обществени достъпни открити или закрити площи, 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w:t>
      </w:r>
    </w:p>
    <w:p w14:paraId="45AF52BA" w14:textId="77777777" w:rsidR="00CA6AC1" w:rsidRPr="008B68A6" w:rsidRDefault="00CA6AC1" w:rsidP="002A7BEC">
      <w:pPr>
        <w:spacing w:after="0" w:line="240" w:lineRule="auto"/>
        <w:ind w:firstLine="284"/>
        <w:jc w:val="both"/>
        <w:rPr>
          <w:rFonts w:ascii="Times New Roman" w:eastAsia="Times New Roman" w:hAnsi="Times New Roman" w:cs="Times New Roman"/>
          <w:sz w:val="24"/>
          <w:szCs w:val="24"/>
        </w:rPr>
      </w:pPr>
    </w:p>
    <w:p w14:paraId="0C5E37E1" w14:textId="77777777" w:rsidR="00353C02" w:rsidRPr="008B68A6" w:rsidRDefault="00353C02">
      <w:pPr>
        <w:spacing w:after="0" w:line="240" w:lineRule="auto"/>
        <w:ind w:firstLine="284"/>
        <w:jc w:val="both"/>
        <w:rPr>
          <w:rFonts w:ascii="Times New Roman" w:eastAsia="Times New Roman" w:hAnsi="Times New Roman" w:cs="Times New Roman"/>
          <w:sz w:val="24"/>
          <w:szCs w:val="24"/>
        </w:rPr>
      </w:pPr>
      <w:r w:rsidRPr="008B68A6">
        <w:rPr>
          <w:rFonts w:ascii="Times New Roman" w:eastAsia="Times New Roman" w:hAnsi="Times New Roman" w:cs="Times New Roman"/>
          <w:b/>
          <w:sz w:val="24"/>
          <w:szCs w:val="24"/>
        </w:rPr>
        <w:t>§2.</w:t>
      </w:r>
      <w:r w:rsidRPr="008B68A6">
        <w:rPr>
          <w:rFonts w:ascii="Times New Roman" w:eastAsia="Times New Roman" w:hAnsi="Times New Roman" w:cs="Times New Roman"/>
          <w:sz w:val="24"/>
          <w:szCs w:val="24"/>
        </w:rPr>
        <w:t xml:space="preserve"> Наредба №18 за обществения ред при ползване на превозни средства на територията на Община Русе</w:t>
      </w:r>
      <w:r>
        <w:rPr>
          <w:rFonts w:ascii="Times New Roman" w:eastAsia="Times New Roman" w:hAnsi="Times New Roman" w:cs="Times New Roman"/>
          <w:sz w:val="24"/>
          <w:szCs w:val="24"/>
        </w:rPr>
        <w:t>,</w:t>
      </w:r>
      <w:r w:rsidRPr="008B68A6">
        <w:rPr>
          <w:rFonts w:ascii="Times New Roman" w:eastAsia="Times New Roman" w:hAnsi="Times New Roman" w:cs="Times New Roman"/>
          <w:sz w:val="24"/>
          <w:szCs w:val="24"/>
        </w:rPr>
        <w:t xml:space="preserve"> приета с </w:t>
      </w:r>
      <w:r>
        <w:rPr>
          <w:rFonts w:ascii="Times New Roman" w:eastAsia="Times New Roman" w:hAnsi="Times New Roman" w:cs="Times New Roman"/>
          <w:sz w:val="24"/>
          <w:szCs w:val="24"/>
        </w:rPr>
        <w:t>Р</w:t>
      </w:r>
      <w:r w:rsidRPr="008B68A6">
        <w:rPr>
          <w:rFonts w:ascii="Times New Roman" w:eastAsia="Times New Roman" w:hAnsi="Times New Roman" w:cs="Times New Roman"/>
          <w:sz w:val="24"/>
          <w:szCs w:val="24"/>
        </w:rPr>
        <w:t xml:space="preserve">ешение №1101 по </w:t>
      </w:r>
      <w:r>
        <w:rPr>
          <w:rFonts w:ascii="Times New Roman" w:eastAsia="Times New Roman" w:hAnsi="Times New Roman" w:cs="Times New Roman"/>
          <w:sz w:val="24"/>
          <w:szCs w:val="24"/>
        </w:rPr>
        <w:t>П</w:t>
      </w:r>
      <w:r w:rsidRPr="008B68A6">
        <w:rPr>
          <w:rFonts w:ascii="Times New Roman" w:eastAsia="Times New Roman" w:hAnsi="Times New Roman" w:cs="Times New Roman"/>
          <w:sz w:val="24"/>
          <w:szCs w:val="24"/>
        </w:rPr>
        <w:t xml:space="preserve">ротокол №75/10.10.2003 г., изм. с </w:t>
      </w:r>
      <w:r>
        <w:rPr>
          <w:rFonts w:ascii="Times New Roman" w:eastAsia="Times New Roman" w:hAnsi="Times New Roman" w:cs="Times New Roman"/>
          <w:sz w:val="24"/>
          <w:szCs w:val="24"/>
        </w:rPr>
        <w:t>Р</w:t>
      </w:r>
      <w:r w:rsidRPr="008B68A6">
        <w:rPr>
          <w:rFonts w:ascii="Times New Roman" w:eastAsia="Times New Roman" w:hAnsi="Times New Roman" w:cs="Times New Roman"/>
          <w:sz w:val="24"/>
          <w:szCs w:val="24"/>
        </w:rPr>
        <w:t xml:space="preserve">ешение </w:t>
      </w:r>
      <w:r w:rsidRPr="008B68A6">
        <w:rPr>
          <w:rFonts w:ascii="Times New Roman" w:eastAsia="Times New Roman" w:hAnsi="Times New Roman" w:cs="Times New Roman"/>
          <w:sz w:val="24"/>
          <w:szCs w:val="24"/>
        </w:rPr>
        <w:lastRenderedPageBreak/>
        <w:t xml:space="preserve">№169 по </w:t>
      </w:r>
      <w:r>
        <w:rPr>
          <w:rFonts w:ascii="Times New Roman" w:eastAsia="Times New Roman" w:hAnsi="Times New Roman" w:cs="Times New Roman"/>
          <w:sz w:val="24"/>
          <w:szCs w:val="24"/>
        </w:rPr>
        <w:t>П</w:t>
      </w:r>
      <w:r w:rsidRPr="008B68A6">
        <w:rPr>
          <w:rFonts w:ascii="Times New Roman" w:eastAsia="Times New Roman" w:hAnsi="Times New Roman" w:cs="Times New Roman"/>
          <w:sz w:val="24"/>
          <w:szCs w:val="24"/>
        </w:rPr>
        <w:t xml:space="preserve">ротокол №12 от 23.04.2004 г., </w:t>
      </w:r>
      <w:r>
        <w:rPr>
          <w:rFonts w:ascii="Times New Roman" w:eastAsia="Times New Roman" w:hAnsi="Times New Roman" w:cs="Times New Roman"/>
          <w:sz w:val="24"/>
          <w:szCs w:val="24"/>
        </w:rPr>
        <w:t>Р</w:t>
      </w:r>
      <w:r w:rsidRPr="008B68A6">
        <w:rPr>
          <w:rFonts w:ascii="Times New Roman" w:eastAsia="Times New Roman" w:hAnsi="Times New Roman" w:cs="Times New Roman"/>
          <w:sz w:val="24"/>
          <w:szCs w:val="24"/>
        </w:rPr>
        <w:t xml:space="preserve">ешение №168/16.09.2004 г. на </w:t>
      </w:r>
      <w:r>
        <w:rPr>
          <w:rFonts w:ascii="Times New Roman" w:eastAsia="Times New Roman" w:hAnsi="Times New Roman" w:cs="Times New Roman"/>
          <w:sz w:val="24"/>
          <w:szCs w:val="24"/>
        </w:rPr>
        <w:t>РОС, Решение №388/12.11.2004 г.,</w:t>
      </w:r>
      <w:r w:rsidRPr="008B68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w:t>
      </w:r>
      <w:r w:rsidRPr="008B68A6">
        <w:rPr>
          <w:rFonts w:ascii="Times New Roman" w:eastAsia="Times New Roman" w:hAnsi="Times New Roman" w:cs="Times New Roman"/>
          <w:sz w:val="24"/>
          <w:szCs w:val="24"/>
        </w:rPr>
        <w:t xml:space="preserve">ешение №450/22.12.2004, </w:t>
      </w:r>
      <w:r>
        <w:rPr>
          <w:rFonts w:ascii="Times New Roman" w:eastAsia="Times New Roman" w:hAnsi="Times New Roman" w:cs="Times New Roman"/>
          <w:sz w:val="24"/>
          <w:szCs w:val="24"/>
        </w:rPr>
        <w:t>Р</w:t>
      </w:r>
      <w:r w:rsidRPr="008B68A6">
        <w:rPr>
          <w:rFonts w:ascii="Times New Roman" w:eastAsia="Times New Roman" w:hAnsi="Times New Roman" w:cs="Times New Roman"/>
          <w:sz w:val="24"/>
          <w:szCs w:val="24"/>
        </w:rPr>
        <w:t xml:space="preserve">ешение №780/28.01.2010 г., </w:t>
      </w:r>
      <w:r>
        <w:rPr>
          <w:rFonts w:ascii="Times New Roman" w:eastAsia="Times New Roman" w:hAnsi="Times New Roman" w:cs="Times New Roman"/>
          <w:sz w:val="24"/>
          <w:szCs w:val="24"/>
        </w:rPr>
        <w:t>Р</w:t>
      </w:r>
      <w:r w:rsidRPr="008B68A6">
        <w:rPr>
          <w:rFonts w:ascii="Times New Roman" w:eastAsia="Times New Roman" w:hAnsi="Times New Roman" w:cs="Times New Roman"/>
          <w:sz w:val="24"/>
          <w:szCs w:val="24"/>
        </w:rPr>
        <w:t xml:space="preserve">ешение №864/22.04.2010 г., </w:t>
      </w:r>
      <w:r>
        <w:rPr>
          <w:rFonts w:ascii="Times New Roman" w:eastAsia="Times New Roman" w:hAnsi="Times New Roman" w:cs="Times New Roman"/>
          <w:sz w:val="24"/>
          <w:szCs w:val="24"/>
        </w:rPr>
        <w:t>Р</w:t>
      </w:r>
      <w:r w:rsidRPr="008B68A6">
        <w:rPr>
          <w:rFonts w:ascii="Times New Roman" w:eastAsia="Times New Roman" w:hAnsi="Times New Roman" w:cs="Times New Roman"/>
          <w:sz w:val="24"/>
          <w:szCs w:val="24"/>
        </w:rPr>
        <w:t>ешение №1033/18.11.2010 г.</w:t>
      </w:r>
      <w:r>
        <w:rPr>
          <w:rFonts w:ascii="Times New Roman" w:eastAsia="Times New Roman" w:hAnsi="Times New Roman" w:cs="Times New Roman"/>
          <w:sz w:val="24"/>
          <w:szCs w:val="24"/>
        </w:rPr>
        <w:t>,</w:t>
      </w:r>
      <w:r w:rsidRPr="008B68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w:t>
      </w:r>
      <w:r w:rsidRPr="008B68A6">
        <w:rPr>
          <w:rFonts w:ascii="Times New Roman" w:eastAsia="Times New Roman" w:hAnsi="Times New Roman" w:cs="Times New Roman"/>
          <w:sz w:val="24"/>
          <w:szCs w:val="24"/>
        </w:rPr>
        <w:t>ешение №25/17.09.2010г на АС – Русе, в сила от 21.02.2011г,</w:t>
      </w:r>
      <w:r>
        <w:rPr>
          <w:rFonts w:ascii="Times New Roman" w:eastAsia="Times New Roman" w:hAnsi="Times New Roman" w:cs="Times New Roman"/>
          <w:sz w:val="24"/>
          <w:szCs w:val="24"/>
        </w:rPr>
        <w:t xml:space="preserve"> Р</w:t>
      </w:r>
      <w:r w:rsidRPr="008B68A6">
        <w:rPr>
          <w:rFonts w:ascii="Times New Roman" w:eastAsia="Times New Roman" w:hAnsi="Times New Roman" w:cs="Times New Roman"/>
          <w:sz w:val="24"/>
          <w:szCs w:val="24"/>
        </w:rPr>
        <w:t>ешение №1175/14.04.201</w:t>
      </w:r>
      <w:r>
        <w:rPr>
          <w:rFonts w:ascii="Times New Roman" w:eastAsia="Times New Roman" w:hAnsi="Times New Roman" w:cs="Times New Roman"/>
          <w:sz w:val="24"/>
          <w:szCs w:val="24"/>
        </w:rPr>
        <w:t>1 г., Р</w:t>
      </w:r>
      <w:r w:rsidRPr="008B68A6">
        <w:rPr>
          <w:rFonts w:ascii="Times New Roman" w:eastAsia="Times New Roman" w:hAnsi="Times New Roman" w:cs="Times New Roman"/>
          <w:sz w:val="24"/>
          <w:szCs w:val="24"/>
        </w:rPr>
        <w:t>ешение №</w:t>
      </w:r>
      <w:r>
        <w:rPr>
          <w:rFonts w:ascii="Times New Roman" w:eastAsia="Times New Roman" w:hAnsi="Times New Roman" w:cs="Times New Roman"/>
          <w:sz w:val="24"/>
          <w:szCs w:val="24"/>
        </w:rPr>
        <w:t>225/21.06.2012 г., Р</w:t>
      </w:r>
      <w:r w:rsidRPr="008B68A6">
        <w:rPr>
          <w:rFonts w:ascii="Times New Roman" w:eastAsia="Times New Roman" w:hAnsi="Times New Roman" w:cs="Times New Roman"/>
          <w:sz w:val="24"/>
          <w:szCs w:val="24"/>
        </w:rPr>
        <w:t>ешени</w:t>
      </w:r>
      <w:r>
        <w:rPr>
          <w:rFonts w:ascii="Times New Roman" w:eastAsia="Times New Roman" w:hAnsi="Times New Roman" w:cs="Times New Roman"/>
          <w:sz w:val="24"/>
          <w:szCs w:val="24"/>
        </w:rPr>
        <w:t>е №445/24.01.2013 г., Р</w:t>
      </w:r>
      <w:r w:rsidRPr="008B68A6">
        <w:rPr>
          <w:rFonts w:ascii="Times New Roman" w:eastAsia="Times New Roman" w:hAnsi="Times New Roman" w:cs="Times New Roman"/>
          <w:sz w:val="24"/>
          <w:szCs w:val="24"/>
        </w:rPr>
        <w:t>ешение №334/19.09.2016</w:t>
      </w:r>
      <w:r>
        <w:rPr>
          <w:rFonts w:ascii="Times New Roman" w:eastAsia="Times New Roman" w:hAnsi="Times New Roman" w:cs="Times New Roman"/>
          <w:sz w:val="24"/>
          <w:szCs w:val="24"/>
        </w:rPr>
        <w:t xml:space="preserve"> г. изм. с Р</w:t>
      </w:r>
      <w:r w:rsidRPr="008B68A6">
        <w:rPr>
          <w:rFonts w:ascii="Times New Roman" w:eastAsia="Times New Roman" w:hAnsi="Times New Roman" w:cs="Times New Roman"/>
          <w:sz w:val="24"/>
          <w:szCs w:val="24"/>
        </w:rPr>
        <w:t>ешение №831 по Протокол №33/</w:t>
      </w:r>
      <w:r>
        <w:rPr>
          <w:rFonts w:ascii="Times New Roman" w:eastAsia="Times New Roman" w:hAnsi="Times New Roman" w:cs="Times New Roman"/>
          <w:sz w:val="24"/>
          <w:szCs w:val="24"/>
        </w:rPr>
        <w:t>19.04.2018 г., изм. с Р</w:t>
      </w:r>
      <w:r w:rsidRPr="008B68A6">
        <w:rPr>
          <w:rFonts w:ascii="Times New Roman" w:eastAsia="Times New Roman" w:hAnsi="Times New Roman" w:cs="Times New Roman"/>
          <w:sz w:val="24"/>
          <w:szCs w:val="24"/>
        </w:rPr>
        <w:t>ешение №1030 по Протокол №40/13.12.2018</w:t>
      </w:r>
      <w:r>
        <w:rPr>
          <w:rFonts w:ascii="Times New Roman" w:eastAsia="Times New Roman" w:hAnsi="Times New Roman" w:cs="Times New Roman"/>
          <w:sz w:val="24"/>
          <w:szCs w:val="24"/>
        </w:rPr>
        <w:t xml:space="preserve"> г., Р</w:t>
      </w:r>
      <w:r w:rsidRPr="008B68A6">
        <w:rPr>
          <w:rFonts w:ascii="Times New Roman" w:eastAsia="Times New Roman" w:hAnsi="Times New Roman" w:cs="Times New Roman"/>
          <w:sz w:val="24"/>
          <w:szCs w:val="24"/>
        </w:rPr>
        <w:t>ешение №1247/19.09.2019 г.</w:t>
      </w:r>
      <w:r>
        <w:rPr>
          <w:rFonts w:ascii="Times New Roman" w:eastAsia="Times New Roman" w:hAnsi="Times New Roman" w:cs="Times New Roman"/>
          <w:sz w:val="24"/>
          <w:szCs w:val="24"/>
        </w:rPr>
        <w:t xml:space="preserve"> се отменя.</w:t>
      </w:r>
    </w:p>
    <w:p w14:paraId="15925881" w14:textId="4E0B8496" w:rsidR="00353C02" w:rsidRPr="008B68A6" w:rsidRDefault="00353C02">
      <w:pPr>
        <w:spacing w:after="0" w:line="240" w:lineRule="auto"/>
        <w:ind w:firstLine="284"/>
        <w:jc w:val="both"/>
        <w:rPr>
          <w:rFonts w:ascii="Times New Roman" w:eastAsia="Times New Roman" w:hAnsi="Times New Roman" w:cs="Times New Roman"/>
          <w:sz w:val="24"/>
          <w:szCs w:val="24"/>
        </w:rPr>
      </w:pPr>
      <w:r w:rsidRPr="008B68A6">
        <w:rPr>
          <w:rFonts w:ascii="Times New Roman" w:eastAsia="Times New Roman" w:hAnsi="Times New Roman" w:cs="Times New Roman"/>
          <w:b/>
          <w:sz w:val="24"/>
          <w:szCs w:val="24"/>
        </w:rPr>
        <w:t>§3.</w:t>
      </w:r>
      <w:r w:rsidR="000825A5">
        <w:rPr>
          <w:rFonts w:ascii="Times New Roman" w:eastAsia="Times New Roman" w:hAnsi="Times New Roman" w:cs="Times New Roman"/>
          <w:sz w:val="24"/>
          <w:szCs w:val="24"/>
        </w:rPr>
        <w:t xml:space="preserve"> (1) В срок от 6</w:t>
      </w:r>
      <w:r w:rsidRPr="008B68A6">
        <w:rPr>
          <w:rFonts w:ascii="Times New Roman" w:eastAsia="Times New Roman" w:hAnsi="Times New Roman" w:cs="Times New Roman"/>
          <w:sz w:val="24"/>
          <w:szCs w:val="24"/>
        </w:rPr>
        <w:t>0 дни от влизане на тази наредба в сила, кметът на Община Русе привежда в съответствие всички актове, издадени до момента, противоречащи на същата.</w:t>
      </w:r>
    </w:p>
    <w:p w14:paraId="2A5A1552" w14:textId="77777777" w:rsidR="00353C02" w:rsidRPr="008B68A6" w:rsidRDefault="00353C02">
      <w:pPr>
        <w:spacing w:after="0" w:line="240" w:lineRule="auto"/>
        <w:ind w:firstLine="567"/>
        <w:jc w:val="both"/>
        <w:rPr>
          <w:rFonts w:ascii="Times New Roman" w:eastAsia="Times New Roman" w:hAnsi="Times New Roman" w:cs="Times New Roman"/>
          <w:sz w:val="24"/>
          <w:szCs w:val="24"/>
        </w:rPr>
      </w:pPr>
      <w:r w:rsidRPr="008B68A6">
        <w:rPr>
          <w:rFonts w:ascii="Times New Roman" w:eastAsia="Times New Roman" w:hAnsi="Times New Roman" w:cs="Times New Roman"/>
          <w:sz w:val="24"/>
          <w:szCs w:val="24"/>
        </w:rPr>
        <w:t>(2) Издадените по чл.</w:t>
      </w:r>
      <w:r>
        <w:rPr>
          <w:rFonts w:ascii="Times New Roman" w:eastAsia="Times New Roman" w:hAnsi="Times New Roman" w:cs="Times New Roman"/>
          <w:sz w:val="24"/>
          <w:szCs w:val="24"/>
        </w:rPr>
        <w:t xml:space="preserve"> </w:t>
      </w:r>
      <w:r w:rsidRPr="008B68A6">
        <w:rPr>
          <w:rFonts w:ascii="Times New Roman" w:eastAsia="Times New Roman" w:hAnsi="Times New Roman" w:cs="Times New Roman"/>
          <w:sz w:val="24"/>
          <w:szCs w:val="24"/>
        </w:rPr>
        <w:t>22, ал.</w:t>
      </w:r>
      <w:r>
        <w:rPr>
          <w:rFonts w:ascii="Times New Roman" w:eastAsia="Times New Roman" w:hAnsi="Times New Roman" w:cs="Times New Roman"/>
          <w:sz w:val="24"/>
          <w:szCs w:val="24"/>
        </w:rPr>
        <w:t xml:space="preserve"> </w:t>
      </w:r>
      <w:r w:rsidRPr="008B68A6">
        <w:rPr>
          <w:rFonts w:ascii="Times New Roman" w:eastAsia="Times New Roman" w:hAnsi="Times New Roman" w:cs="Times New Roman"/>
          <w:sz w:val="24"/>
          <w:szCs w:val="24"/>
        </w:rPr>
        <w:t>1, т.</w:t>
      </w:r>
      <w:r>
        <w:rPr>
          <w:rFonts w:ascii="Times New Roman" w:eastAsia="Times New Roman" w:hAnsi="Times New Roman" w:cs="Times New Roman"/>
          <w:sz w:val="24"/>
          <w:szCs w:val="24"/>
        </w:rPr>
        <w:t xml:space="preserve"> 2 на отменената Наредба №</w:t>
      </w:r>
      <w:r w:rsidRPr="008B68A6">
        <w:rPr>
          <w:rFonts w:ascii="Times New Roman" w:eastAsia="Times New Roman" w:hAnsi="Times New Roman" w:cs="Times New Roman"/>
          <w:sz w:val="24"/>
          <w:szCs w:val="24"/>
        </w:rPr>
        <w:t xml:space="preserve">18 пропуски запазват действието си до изтичане на срока, за който </w:t>
      </w:r>
      <w:r>
        <w:rPr>
          <w:rFonts w:ascii="Times New Roman" w:eastAsia="Times New Roman" w:hAnsi="Times New Roman" w:cs="Times New Roman"/>
          <w:sz w:val="24"/>
          <w:szCs w:val="24"/>
        </w:rPr>
        <w:t>са издадени.</w:t>
      </w:r>
    </w:p>
    <w:p w14:paraId="5CF0B711" w14:textId="77777777" w:rsidR="00353C02" w:rsidRPr="008B68A6" w:rsidRDefault="00353C02">
      <w:pPr>
        <w:spacing w:after="0" w:line="240" w:lineRule="auto"/>
        <w:ind w:firstLine="567"/>
        <w:jc w:val="both"/>
        <w:rPr>
          <w:rFonts w:ascii="Times New Roman" w:eastAsia="Times New Roman" w:hAnsi="Times New Roman" w:cs="Times New Roman"/>
          <w:bCs/>
          <w:sz w:val="24"/>
          <w:szCs w:val="24"/>
        </w:rPr>
      </w:pPr>
      <w:r w:rsidRPr="008B68A6">
        <w:rPr>
          <w:rFonts w:ascii="Times New Roman" w:eastAsia="Times New Roman" w:hAnsi="Times New Roman" w:cs="Times New Roman"/>
          <w:bCs/>
          <w:sz w:val="24"/>
          <w:szCs w:val="24"/>
        </w:rPr>
        <w:t>(3)</w:t>
      </w:r>
      <w:r w:rsidRPr="008B68A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М</w:t>
      </w:r>
      <w:r w:rsidRPr="008B68A6">
        <w:rPr>
          <w:rFonts w:ascii="Times New Roman" w:eastAsia="Times New Roman" w:hAnsi="Times New Roman" w:cs="Times New Roman"/>
          <w:bCs/>
          <w:sz w:val="24"/>
          <w:szCs w:val="24"/>
        </w:rPr>
        <w:t>естата за кратковременно платено паркиране се определят със заповед на кмета на общината, с</w:t>
      </w:r>
      <w:r>
        <w:rPr>
          <w:rFonts w:ascii="Times New Roman" w:eastAsia="Times New Roman" w:hAnsi="Times New Roman" w:cs="Times New Roman"/>
          <w:bCs/>
          <w:sz w:val="24"/>
          <w:szCs w:val="24"/>
        </w:rPr>
        <w:t>лед решение на Общинския съвет. Определените до настоящия момент места за кратковременно платено паркиране запазват своя статут.</w:t>
      </w:r>
    </w:p>
    <w:p w14:paraId="715FEE12" w14:textId="778FA5F0" w:rsidR="00353C02" w:rsidRPr="000825A5" w:rsidRDefault="000A481F">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C50797" w:rsidRPr="000825A5">
        <w:rPr>
          <w:rFonts w:ascii="Times New Roman" w:eastAsia="Times New Roman" w:hAnsi="Times New Roman" w:cs="Times New Roman"/>
          <w:b/>
          <w:sz w:val="24"/>
          <w:szCs w:val="24"/>
        </w:rPr>
        <w:t>4</w:t>
      </w:r>
      <w:r w:rsidR="00353C02" w:rsidRPr="000825A5">
        <w:rPr>
          <w:rFonts w:ascii="Times New Roman" w:eastAsia="Times New Roman" w:hAnsi="Times New Roman" w:cs="Times New Roman"/>
          <w:b/>
          <w:sz w:val="24"/>
          <w:szCs w:val="24"/>
        </w:rPr>
        <w:t>.</w:t>
      </w:r>
      <w:r w:rsidR="00353C02" w:rsidRPr="000825A5">
        <w:rPr>
          <w:rFonts w:ascii="Times New Roman" w:eastAsia="Times New Roman" w:hAnsi="Times New Roman" w:cs="Times New Roman"/>
          <w:sz w:val="24"/>
          <w:szCs w:val="24"/>
        </w:rPr>
        <w:t xml:space="preserve"> В Наредба №16 за определянето и администрирането на местните такси, цени на услуги и права на територията Община Русе се правят следните изменения и допълнения:</w:t>
      </w:r>
    </w:p>
    <w:p w14:paraId="083D260C" w14:textId="77777777" w:rsidR="00353C02" w:rsidRPr="000825A5" w:rsidRDefault="00353C02">
      <w:pPr>
        <w:pStyle w:val="a3"/>
        <w:numPr>
          <w:ilvl w:val="0"/>
          <w:numId w:val="28"/>
        </w:numPr>
        <w:spacing w:after="0" w:line="240" w:lineRule="auto"/>
        <w:jc w:val="both"/>
        <w:rPr>
          <w:rFonts w:ascii="Times New Roman" w:eastAsia="Times New Roman" w:hAnsi="Times New Roman" w:cs="Times New Roman"/>
          <w:sz w:val="24"/>
          <w:szCs w:val="24"/>
        </w:rPr>
      </w:pPr>
      <w:r w:rsidRPr="000825A5">
        <w:rPr>
          <w:rFonts w:ascii="Times New Roman" w:eastAsia="Times New Roman" w:hAnsi="Times New Roman" w:cs="Times New Roman"/>
          <w:sz w:val="24"/>
          <w:szCs w:val="24"/>
        </w:rPr>
        <w:t>Чл. 25б се отменя.</w:t>
      </w:r>
    </w:p>
    <w:p w14:paraId="2CE9576D" w14:textId="77777777" w:rsidR="00353C02" w:rsidRPr="000825A5" w:rsidRDefault="00353C02">
      <w:pPr>
        <w:pStyle w:val="a3"/>
        <w:numPr>
          <w:ilvl w:val="0"/>
          <w:numId w:val="28"/>
        </w:numPr>
        <w:spacing w:after="0" w:line="240" w:lineRule="auto"/>
        <w:jc w:val="both"/>
        <w:rPr>
          <w:rFonts w:ascii="Times New Roman" w:eastAsia="Times New Roman" w:hAnsi="Times New Roman" w:cs="Times New Roman"/>
          <w:sz w:val="24"/>
          <w:szCs w:val="24"/>
        </w:rPr>
      </w:pPr>
      <w:r w:rsidRPr="000825A5">
        <w:rPr>
          <w:rFonts w:ascii="Times New Roman" w:eastAsia="Times New Roman" w:hAnsi="Times New Roman" w:cs="Times New Roman"/>
          <w:sz w:val="24"/>
          <w:szCs w:val="24"/>
        </w:rPr>
        <w:t>В чл. 59д се създава нова ал. 2 със следното съдържание:</w:t>
      </w:r>
    </w:p>
    <w:p w14:paraId="0ECBCBDD" w14:textId="19F75FEB" w:rsidR="00353C02" w:rsidRPr="000825A5" w:rsidRDefault="00353C02">
      <w:pPr>
        <w:spacing w:after="0" w:line="240" w:lineRule="auto"/>
        <w:ind w:firstLine="720"/>
        <w:jc w:val="both"/>
        <w:rPr>
          <w:rFonts w:ascii="Times New Roman" w:eastAsia="Times New Roman" w:hAnsi="Times New Roman" w:cs="Times New Roman"/>
          <w:sz w:val="24"/>
          <w:szCs w:val="24"/>
        </w:rPr>
      </w:pPr>
      <w:r w:rsidRPr="000825A5">
        <w:rPr>
          <w:rFonts w:ascii="Times New Roman" w:eastAsia="Times New Roman" w:hAnsi="Times New Roman" w:cs="Times New Roman"/>
          <w:sz w:val="24"/>
          <w:szCs w:val="24"/>
        </w:rPr>
        <w:t xml:space="preserve">„ал. 2. Цената за паркиране на местата по </w:t>
      </w:r>
      <w:r w:rsidR="000825A5">
        <w:rPr>
          <w:rFonts w:ascii="Times New Roman" w:eastAsia="Times New Roman" w:hAnsi="Times New Roman" w:cs="Times New Roman"/>
          <w:sz w:val="24"/>
          <w:szCs w:val="24"/>
        </w:rPr>
        <w:t>чл. 19, от Наредба</w:t>
      </w:r>
      <w:r w:rsidRPr="000825A5">
        <w:rPr>
          <w:rFonts w:ascii="Times New Roman" w:eastAsia="Times New Roman" w:hAnsi="Times New Roman" w:cs="Times New Roman"/>
          <w:sz w:val="24"/>
          <w:szCs w:val="24"/>
        </w:rPr>
        <w:t xml:space="preserve"> </w:t>
      </w:r>
      <w:r w:rsidR="000825A5">
        <w:rPr>
          <w:rFonts w:ascii="Times New Roman" w:eastAsia="Times New Roman" w:hAnsi="Times New Roman" w:cs="Times New Roman"/>
          <w:sz w:val="24"/>
          <w:szCs w:val="24"/>
        </w:rPr>
        <w:t xml:space="preserve">№18 на Общински съвет – Русе </w:t>
      </w:r>
      <w:r w:rsidRPr="000825A5">
        <w:rPr>
          <w:rFonts w:ascii="Times New Roman" w:eastAsia="Times New Roman" w:hAnsi="Times New Roman" w:cs="Times New Roman"/>
          <w:sz w:val="24"/>
          <w:szCs w:val="24"/>
        </w:rPr>
        <w:t>определени за служебни нужди (Служебен абонамент) се предплаща и е в размер както следва:</w:t>
      </w:r>
    </w:p>
    <w:p w14:paraId="3B5899E7" w14:textId="77777777" w:rsidR="00353C02" w:rsidRPr="000825A5" w:rsidRDefault="00353C02">
      <w:pPr>
        <w:numPr>
          <w:ilvl w:val="0"/>
          <w:numId w:val="25"/>
        </w:numPr>
        <w:spacing w:after="0" w:line="240" w:lineRule="auto"/>
        <w:jc w:val="both"/>
        <w:rPr>
          <w:rFonts w:ascii="Times New Roman" w:eastAsia="Times New Roman" w:hAnsi="Times New Roman" w:cs="Times New Roman"/>
          <w:sz w:val="24"/>
          <w:szCs w:val="24"/>
        </w:rPr>
      </w:pPr>
      <w:r w:rsidRPr="000825A5">
        <w:rPr>
          <w:rFonts w:ascii="Times New Roman" w:eastAsia="Times New Roman" w:hAnsi="Times New Roman" w:cs="Times New Roman"/>
          <w:sz w:val="24"/>
          <w:szCs w:val="24"/>
        </w:rPr>
        <w:t>за един месец – 120 лв. без ДДС;</w:t>
      </w:r>
    </w:p>
    <w:p w14:paraId="51150ABC" w14:textId="77777777" w:rsidR="00353C02" w:rsidRPr="000825A5" w:rsidRDefault="00353C02">
      <w:pPr>
        <w:numPr>
          <w:ilvl w:val="0"/>
          <w:numId w:val="25"/>
        </w:numPr>
        <w:spacing w:after="0" w:line="240" w:lineRule="auto"/>
        <w:jc w:val="both"/>
        <w:rPr>
          <w:rFonts w:ascii="Times New Roman" w:eastAsia="Times New Roman" w:hAnsi="Times New Roman" w:cs="Times New Roman"/>
          <w:sz w:val="24"/>
          <w:szCs w:val="24"/>
        </w:rPr>
      </w:pPr>
      <w:r w:rsidRPr="000825A5">
        <w:rPr>
          <w:rFonts w:ascii="Times New Roman" w:eastAsia="Times New Roman" w:hAnsi="Times New Roman" w:cs="Times New Roman"/>
          <w:sz w:val="24"/>
          <w:szCs w:val="24"/>
        </w:rPr>
        <w:t>за шест месеца – 684 лв. без ДДС;</w:t>
      </w:r>
    </w:p>
    <w:p w14:paraId="2F49A3A4" w14:textId="77777777" w:rsidR="00353C02" w:rsidRPr="000825A5" w:rsidRDefault="00353C02">
      <w:pPr>
        <w:numPr>
          <w:ilvl w:val="0"/>
          <w:numId w:val="25"/>
        </w:numPr>
        <w:spacing w:after="0" w:line="240" w:lineRule="auto"/>
        <w:jc w:val="both"/>
        <w:rPr>
          <w:rFonts w:ascii="Times New Roman" w:eastAsia="Times New Roman" w:hAnsi="Times New Roman" w:cs="Times New Roman"/>
          <w:sz w:val="24"/>
          <w:szCs w:val="24"/>
        </w:rPr>
      </w:pPr>
      <w:r w:rsidRPr="000825A5">
        <w:rPr>
          <w:rFonts w:ascii="Times New Roman" w:eastAsia="Times New Roman" w:hAnsi="Times New Roman" w:cs="Times New Roman"/>
          <w:sz w:val="24"/>
          <w:szCs w:val="24"/>
        </w:rPr>
        <w:t>за една година – 1296 лв. без ДДС.“</w:t>
      </w:r>
    </w:p>
    <w:p w14:paraId="3717A026" w14:textId="57E56FDA" w:rsidR="00353C02" w:rsidRPr="000825A5" w:rsidRDefault="00353C02">
      <w:pPr>
        <w:pStyle w:val="a3"/>
        <w:numPr>
          <w:ilvl w:val="0"/>
          <w:numId w:val="2"/>
        </w:numPr>
        <w:spacing w:after="0" w:line="240" w:lineRule="auto"/>
        <w:ind w:left="0" w:firstLine="360"/>
        <w:jc w:val="both"/>
        <w:rPr>
          <w:rFonts w:ascii="Times New Roman" w:eastAsia="Times New Roman" w:hAnsi="Times New Roman" w:cs="Times New Roman"/>
          <w:sz w:val="24"/>
          <w:szCs w:val="24"/>
        </w:rPr>
      </w:pPr>
      <w:r w:rsidRPr="000825A5">
        <w:rPr>
          <w:rFonts w:ascii="Times New Roman" w:eastAsia="Times New Roman" w:hAnsi="Times New Roman" w:cs="Times New Roman"/>
          <w:sz w:val="24"/>
          <w:szCs w:val="24"/>
        </w:rPr>
        <w:t xml:space="preserve">Алинея 3 на чл. 59д придобива следната редакция: „Не заплащат цената за паркиране по алинея 1 хората с </w:t>
      </w:r>
      <w:r w:rsidR="00150A19" w:rsidRPr="000825A5">
        <w:rPr>
          <w:rFonts w:ascii="Times New Roman" w:eastAsia="Times New Roman" w:hAnsi="Times New Roman" w:cs="Times New Roman"/>
          <w:sz w:val="24"/>
          <w:szCs w:val="24"/>
        </w:rPr>
        <w:t xml:space="preserve">трайни </w:t>
      </w:r>
      <w:r w:rsidRPr="000825A5">
        <w:rPr>
          <w:rFonts w:ascii="Times New Roman" w:eastAsia="Times New Roman" w:hAnsi="Times New Roman" w:cs="Times New Roman"/>
          <w:sz w:val="24"/>
          <w:szCs w:val="24"/>
        </w:rPr>
        <w:t xml:space="preserve">увреждания за собствените си МПС във всички зони за кратковременно паркиране. Кметът издава безплатна карта за паркиране по образец съобразен с изискванията на стандартизирания модел на Общността от Приложението към Препоръка 98/ 376/ ЕО на Съвета от 4 юни </w:t>
      </w:r>
      <w:smartTag w:uri="urn:schemas-microsoft-com:office:smarttags" w:element="metricconverter">
        <w:smartTagPr>
          <w:attr w:name="ProductID" w:val="1998 г"/>
        </w:smartTagPr>
        <w:r w:rsidRPr="000825A5">
          <w:rPr>
            <w:rFonts w:ascii="Times New Roman" w:eastAsia="Times New Roman" w:hAnsi="Times New Roman" w:cs="Times New Roman"/>
            <w:sz w:val="24"/>
            <w:szCs w:val="24"/>
          </w:rPr>
          <w:t>1998 г</w:t>
        </w:r>
      </w:smartTag>
      <w:r w:rsidRPr="000825A5">
        <w:rPr>
          <w:rFonts w:ascii="Times New Roman" w:eastAsia="Times New Roman" w:hAnsi="Times New Roman" w:cs="Times New Roman"/>
          <w:sz w:val="24"/>
          <w:szCs w:val="24"/>
        </w:rPr>
        <w:t xml:space="preserve">. относно картата за паркиране на хора с </w:t>
      </w:r>
      <w:r w:rsidR="00150A19" w:rsidRPr="000825A5">
        <w:rPr>
          <w:rFonts w:ascii="Times New Roman" w:eastAsia="Times New Roman" w:hAnsi="Times New Roman" w:cs="Times New Roman"/>
          <w:sz w:val="24"/>
          <w:szCs w:val="24"/>
        </w:rPr>
        <w:t xml:space="preserve">трайни </w:t>
      </w:r>
      <w:r w:rsidRPr="000825A5">
        <w:rPr>
          <w:rFonts w:ascii="Times New Roman" w:eastAsia="Times New Roman" w:hAnsi="Times New Roman" w:cs="Times New Roman"/>
          <w:sz w:val="24"/>
          <w:szCs w:val="24"/>
        </w:rPr>
        <w:t>увреждания.“</w:t>
      </w:r>
    </w:p>
    <w:p w14:paraId="206795EB" w14:textId="77777777" w:rsidR="00353C02" w:rsidRPr="000825A5" w:rsidRDefault="00353C02">
      <w:pPr>
        <w:pStyle w:val="a3"/>
        <w:numPr>
          <w:ilvl w:val="0"/>
          <w:numId w:val="2"/>
        </w:numPr>
        <w:spacing w:after="0" w:line="240" w:lineRule="auto"/>
        <w:ind w:left="0" w:firstLine="360"/>
        <w:jc w:val="both"/>
        <w:rPr>
          <w:rFonts w:ascii="Times New Roman" w:eastAsia="Times New Roman" w:hAnsi="Times New Roman" w:cs="Times New Roman"/>
          <w:sz w:val="24"/>
          <w:szCs w:val="24"/>
        </w:rPr>
      </w:pPr>
      <w:r w:rsidRPr="000825A5">
        <w:rPr>
          <w:rFonts w:ascii="Times New Roman" w:eastAsia="Times New Roman" w:hAnsi="Times New Roman" w:cs="Times New Roman"/>
          <w:sz w:val="24"/>
          <w:szCs w:val="24"/>
        </w:rPr>
        <w:t>В чл. 59д се създава нова алинея 5 със следното съдържание:</w:t>
      </w:r>
    </w:p>
    <w:p w14:paraId="2E4A2E22" w14:textId="73DB1852" w:rsidR="00353C02" w:rsidRDefault="00353C02">
      <w:pPr>
        <w:pStyle w:val="a3"/>
        <w:spacing w:after="0" w:line="240" w:lineRule="auto"/>
        <w:ind w:left="0" w:firstLine="426"/>
        <w:jc w:val="both"/>
        <w:rPr>
          <w:rFonts w:ascii="Times New Roman" w:eastAsia="Times New Roman" w:hAnsi="Times New Roman" w:cs="Times New Roman"/>
          <w:bCs/>
          <w:sz w:val="24"/>
          <w:szCs w:val="24"/>
        </w:rPr>
      </w:pPr>
      <w:r w:rsidRPr="000825A5">
        <w:rPr>
          <w:rFonts w:ascii="Times New Roman" w:eastAsia="Times New Roman" w:hAnsi="Times New Roman" w:cs="Times New Roman"/>
          <w:sz w:val="24"/>
          <w:szCs w:val="24"/>
        </w:rPr>
        <w:t xml:space="preserve">„ал.5. Цената за </w:t>
      </w:r>
      <w:r w:rsidR="00C104CF" w:rsidRPr="000825A5">
        <w:rPr>
          <w:rFonts w:ascii="Times New Roman" w:eastAsia="Times New Roman" w:hAnsi="Times New Roman" w:cs="Times New Roman"/>
          <w:bCs/>
          <w:sz w:val="24"/>
          <w:szCs w:val="24"/>
        </w:rPr>
        <w:t>ползване на местата за</w:t>
      </w:r>
      <w:r w:rsidR="002B264F" w:rsidRPr="000825A5">
        <w:rPr>
          <w:rFonts w:ascii="Times New Roman" w:eastAsia="Times New Roman" w:hAnsi="Times New Roman" w:cs="Times New Roman"/>
          <w:bCs/>
          <w:iCs/>
          <w:sz w:val="24"/>
          <w:szCs w:val="24"/>
        </w:rPr>
        <w:t xml:space="preserve"> паркиране на пътни превозни средства </w:t>
      </w:r>
      <w:r w:rsidR="00567C96" w:rsidRPr="000825A5">
        <w:rPr>
          <w:rFonts w:ascii="Times New Roman" w:eastAsia="Times New Roman" w:hAnsi="Times New Roman" w:cs="Times New Roman"/>
          <w:bCs/>
          <w:iCs/>
          <w:sz w:val="24"/>
          <w:szCs w:val="24"/>
        </w:rPr>
        <w:t>в обособени зони за</w:t>
      </w:r>
      <w:r w:rsidR="002B264F" w:rsidRPr="000825A5">
        <w:rPr>
          <w:rFonts w:ascii="Times New Roman" w:eastAsia="Times New Roman" w:hAnsi="Times New Roman" w:cs="Times New Roman"/>
          <w:bCs/>
          <w:sz w:val="24"/>
          <w:szCs w:val="24"/>
        </w:rPr>
        <w:t xml:space="preserve"> почасово платено паркиране</w:t>
      </w:r>
      <w:r w:rsidR="00C104CF" w:rsidRPr="000825A5">
        <w:rPr>
          <w:rFonts w:ascii="Times New Roman" w:eastAsia="Times New Roman" w:hAnsi="Times New Roman" w:cs="Times New Roman"/>
          <w:bCs/>
          <w:sz w:val="24"/>
          <w:szCs w:val="24"/>
        </w:rPr>
        <w:t xml:space="preserve"> </w:t>
      </w:r>
      <w:r w:rsidR="002B264F" w:rsidRPr="000825A5">
        <w:rPr>
          <w:rFonts w:ascii="Times New Roman" w:eastAsia="Times New Roman" w:hAnsi="Times New Roman" w:cs="Times New Roman"/>
          <w:bCs/>
          <w:sz w:val="24"/>
          <w:szCs w:val="24"/>
        </w:rPr>
        <w:t xml:space="preserve">от </w:t>
      </w:r>
      <w:r w:rsidR="002B264F" w:rsidRPr="000825A5">
        <w:rPr>
          <w:rFonts w:ascii="Times New Roman" w:eastAsia="Times New Roman" w:hAnsi="Times New Roman" w:cs="Times New Roman"/>
          <w:sz w:val="24"/>
          <w:szCs w:val="24"/>
        </w:rPr>
        <w:t>собс</w:t>
      </w:r>
      <w:r w:rsidR="008B186B">
        <w:rPr>
          <w:rFonts w:ascii="Times New Roman" w:eastAsia="Times New Roman" w:hAnsi="Times New Roman" w:cs="Times New Roman"/>
          <w:sz w:val="24"/>
          <w:szCs w:val="24"/>
        </w:rPr>
        <w:t xml:space="preserve">твеници или ползватели на МПС, </w:t>
      </w:r>
      <w:r w:rsidR="002B264F" w:rsidRPr="000825A5">
        <w:rPr>
          <w:rFonts w:ascii="Times New Roman" w:eastAsia="Times New Roman" w:hAnsi="Times New Roman" w:cs="Times New Roman"/>
          <w:sz w:val="24"/>
          <w:szCs w:val="24"/>
        </w:rPr>
        <w:t>с постоянен или настоящ адре</w:t>
      </w:r>
      <w:r w:rsidR="00567C96" w:rsidRPr="000825A5">
        <w:rPr>
          <w:rFonts w:ascii="Times New Roman" w:eastAsia="Times New Roman" w:hAnsi="Times New Roman" w:cs="Times New Roman"/>
          <w:sz w:val="24"/>
          <w:szCs w:val="24"/>
        </w:rPr>
        <w:t>с в обхвата на платената зона, като</w:t>
      </w:r>
      <w:r w:rsidR="002B264F" w:rsidRPr="000825A5">
        <w:rPr>
          <w:rFonts w:ascii="Times New Roman" w:eastAsia="Times New Roman" w:hAnsi="Times New Roman" w:cs="Times New Roman"/>
          <w:sz w:val="24"/>
          <w:szCs w:val="24"/>
        </w:rPr>
        <w:t xml:space="preserve"> същите имат право да паркират в тази зона на основание издадена карта</w:t>
      </w:r>
      <w:r w:rsidR="00C104CF" w:rsidRPr="000825A5">
        <w:rPr>
          <w:rFonts w:ascii="Times New Roman" w:eastAsia="Times New Roman" w:hAnsi="Times New Roman" w:cs="Times New Roman"/>
          <w:sz w:val="24"/>
          <w:szCs w:val="24"/>
        </w:rPr>
        <w:t xml:space="preserve"> за платено</w:t>
      </w:r>
      <w:r w:rsidR="002B264F" w:rsidRPr="000825A5">
        <w:rPr>
          <w:rFonts w:ascii="Times New Roman" w:eastAsia="Times New Roman" w:hAnsi="Times New Roman" w:cs="Times New Roman"/>
          <w:sz w:val="24"/>
          <w:szCs w:val="24"/>
        </w:rPr>
        <w:t xml:space="preserve"> паркиране</w:t>
      </w:r>
      <w:r w:rsidRPr="000825A5">
        <w:rPr>
          <w:rFonts w:ascii="Times New Roman" w:eastAsia="Times New Roman" w:hAnsi="Times New Roman" w:cs="Times New Roman"/>
          <w:bCs/>
          <w:sz w:val="24"/>
          <w:szCs w:val="24"/>
        </w:rPr>
        <w:t xml:space="preserve">, </w:t>
      </w:r>
      <w:r w:rsidR="00C104CF" w:rsidRPr="000825A5">
        <w:rPr>
          <w:rFonts w:ascii="Times New Roman" w:eastAsia="Times New Roman" w:hAnsi="Times New Roman" w:cs="Times New Roman"/>
          <w:bCs/>
          <w:sz w:val="24"/>
          <w:szCs w:val="24"/>
        </w:rPr>
        <w:t>е 5 лева на месец с вкл. ДДС или 55 лева с вкл. ДДС за 12 месеца.</w:t>
      </w:r>
    </w:p>
    <w:p w14:paraId="004031E4" w14:textId="1B6D4776" w:rsidR="000825A5" w:rsidRPr="00F8081C" w:rsidRDefault="00F8081C">
      <w:pPr>
        <w:pStyle w:val="a3"/>
        <w:numPr>
          <w:ilvl w:val="0"/>
          <w:numId w:val="2"/>
        </w:numPr>
        <w:spacing w:after="0" w:line="240" w:lineRule="auto"/>
        <w:jc w:val="both"/>
        <w:rPr>
          <w:rFonts w:ascii="Times New Roman" w:eastAsia="Times New Roman" w:hAnsi="Times New Roman" w:cs="Times New Roman"/>
          <w:bCs/>
          <w:sz w:val="24"/>
          <w:szCs w:val="24"/>
        </w:rPr>
      </w:pPr>
      <w:r w:rsidRPr="00F8081C">
        <w:rPr>
          <w:rFonts w:ascii="Times New Roman" w:eastAsia="Times New Roman" w:hAnsi="Times New Roman" w:cs="Times New Roman"/>
          <w:bCs/>
          <w:sz w:val="24"/>
          <w:szCs w:val="24"/>
        </w:rPr>
        <w:t>В чл. 53 „г“ се създава нова алинея 2 със следния текст:</w:t>
      </w:r>
    </w:p>
    <w:p w14:paraId="1A54AEDE" w14:textId="71536116" w:rsidR="00F8081C" w:rsidRDefault="00F8081C" w:rsidP="002A7BEC">
      <w:pPr>
        <w:spacing w:after="0" w:line="240" w:lineRule="auto"/>
        <w:jc w:val="both"/>
        <w:rPr>
          <w:rFonts w:ascii="Times New Roman" w:hAnsi="Times New Roman" w:cs="Times New Roman"/>
          <w:sz w:val="24"/>
          <w:szCs w:val="24"/>
        </w:rPr>
      </w:pPr>
      <w:r w:rsidRPr="00F8081C">
        <w:rPr>
          <w:rFonts w:ascii="Times New Roman" w:eastAsia="Times New Roman" w:hAnsi="Times New Roman" w:cs="Times New Roman"/>
          <w:bCs/>
          <w:sz w:val="24"/>
          <w:szCs w:val="24"/>
        </w:rPr>
        <w:t>„</w:t>
      </w:r>
      <w:r w:rsidRPr="00F8081C">
        <w:rPr>
          <w:rFonts w:ascii="Times New Roman" w:hAnsi="Times New Roman" w:cs="Times New Roman"/>
          <w:bCs/>
          <w:sz w:val="24"/>
          <w:szCs w:val="24"/>
        </w:rPr>
        <w:t>За отговорно п</w:t>
      </w:r>
      <w:r w:rsidR="00A90C22">
        <w:rPr>
          <w:rFonts w:ascii="Times New Roman" w:hAnsi="Times New Roman" w:cs="Times New Roman"/>
          <w:bCs/>
          <w:sz w:val="24"/>
          <w:szCs w:val="24"/>
        </w:rPr>
        <w:t xml:space="preserve">азене на преместените по реда на </w:t>
      </w:r>
      <w:r w:rsidRPr="00F8081C">
        <w:rPr>
          <w:rFonts w:ascii="Times New Roman" w:hAnsi="Times New Roman" w:cs="Times New Roman"/>
          <w:bCs/>
          <w:sz w:val="24"/>
          <w:szCs w:val="24"/>
        </w:rPr>
        <w:t>чл. 171, ал. 1, т. 5, б. „в“ от Закона за движение по пътищата</w:t>
      </w:r>
      <w:r w:rsidR="00A90C22">
        <w:rPr>
          <w:rFonts w:ascii="Times New Roman" w:hAnsi="Times New Roman" w:cs="Times New Roman"/>
          <w:bCs/>
          <w:sz w:val="24"/>
          <w:szCs w:val="24"/>
        </w:rPr>
        <w:t xml:space="preserve"> автомобили</w:t>
      </w:r>
      <w:r>
        <w:rPr>
          <w:rFonts w:ascii="Times New Roman" w:hAnsi="Times New Roman" w:cs="Times New Roman"/>
          <w:bCs/>
          <w:sz w:val="24"/>
          <w:szCs w:val="24"/>
        </w:rPr>
        <w:t xml:space="preserve"> се събира такса</w:t>
      </w:r>
      <w:r w:rsidRPr="00F8081C">
        <w:rPr>
          <w:rFonts w:ascii="Times New Roman" w:hAnsi="Times New Roman" w:cs="Times New Roman"/>
          <w:bCs/>
          <w:sz w:val="24"/>
          <w:szCs w:val="24"/>
        </w:rPr>
        <w:t xml:space="preserve"> в размер на 2 лева на завършен час.</w:t>
      </w:r>
      <w:r w:rsidRPr="00F8081C">
        <w:t xml:space="preserve"> </w:t>
      </w:r>
      <w:r w:rsidRPr="00F8081C">
        <w:rPr>
          <w:rFonts w:ascii="Times New Roman" w:hAnsi="Times New Roman" w:cs="Times New Roman"/>
          <w:sz w:val="24"/>
          <w:szCs w:val="24"/>
        </w:rPr>
        <w:t>Таксата за отговорното пазене на преместения автомобил се начислява от момента на уведомяването на районното управление на Министерството на вътрешните работи</w:t>
      </w:r>
      <w:r>
        <w:rPr>
          <w:rFonts w:ascii="Times New Roman" w:hAnsi="Times New Roman" w:cs="Times New Roman"/>
          <w:sz w:val="24"/>
          <w:szCs w:val="24"/>
        </w:rPr>
        <w:t>.</w:t>
      </w:r>
    </w:p>
    <w:p w14:paraId="26C072A5" w14:textId="53B6FD4F" w:rsidR="001B6DFF" w:rsidRPr="003231FC" w:rsidRDefault="001B6DFF" w:rsidP="003231FC">
      <w:pPr>
        <w:pStyle w:val="a3"/>
        <w:numPr>
          <w:ilvl w:val="0"/>
          <w:numId w:val="2"/>
        </w:numPr>
        <w:tabs>
          <w:tab w:val="left" w:pos="810"/>
        </w:tabs>
        <w:spacing w:after="0" w:line="240" w:lineRule="auto"/>
        <w:ind w:left="0" w:firstLine="450"/>
        <w:jc w:val="both"/>
        <w:rPr>
          <w:rFonts w:ascii="Times New Roman" w:hAnsi="Times New Roman" w:cs="Times New Roman"/>
          <w:sz w:val="24"/>
          <w:szCs w:val="24"/>
        </w:rPr>
      </w:pPr>
      <w:r>
        <w:rPr>
          <w:rFonts w:ascii="Times New Roman" w:hAnsi="Times New Roman" w:cs="Times New Roman"/>
          <w:sz w:val="24"/>
          <w:szCs w:val="24"/>
        </w:rPr>
        <w:t xml:space="preserve">За „Домакинство“ по смисъла на тази наредба следва да се възприеме дефиницията дадена в </w:t>
      </w:r>
      <w:r w:rsidRPr="00D12C45">
        <w:rPr>
          <w:rFonts w:ascii="Times New Roman" w:hAnsi="Times New Roman" w:cs="Times New Roman"/>
          <w:sz w:val="24"/>
          <w:szCs w:val="24"/>
        </w:rPr>
        <w:t>§</w:t>
      </w:r>
      <w:r>
        <w:rPr>
          <w:rFonts w:ascii="Times New Roman" w:hAnsi="Times New Roman" w:cs="Times New Roman"/>
          <w:sz w:val="24"/>
          <w:szCs w:val="24"/>
        </w:rPr>
        <w:t>1, т. 4 от Допълнителните разпоредби на Закона за упражняване на етажната собственост.</w:t>
      </w:r>
    </w:p>
    <w:p w14:paraId="3CF5AF78" w14:textId="798569B3" w:rsidR="00577A66" w:rsidRDefault="000A481F" w:rsidP="005F44AC">
      <w:pPr>
        <w:spacing w:after="0" w:line="240" w:lineRule="auto"/>
        <w:ind w:firstLine="270"/>
        <w:jc w:val="both"/>
        <w:rPr>
          <w:rFonts w:ascii="Times New Roman" w:hAnsi="Times New Roman" w:cs="Times New Roman"/>
          <w:sz w:val="24"/>
          <w:szCs w:val="24"/>
        </w:rPr>
      </w:pPr>
      <w:r>
        <w:rPr>
          <w:rFonts w:ascii="Times New Roman" w:hAnsi="Times New Roman" w:cs="Times New Roman"/>
          <w:b/>
          <w:sz w:val="24"/>
          <w:szCs w:val="24"/>
        </w:rPr>
        <w:t>§</w:t>
      </w:r>
      <w:r w:rsidR="00C50797">
        <w:rPr>
          <w:rFonts w:ascii="Times New Roman" w:hAnsi="Times New Roman" w:cs="Times New Roman"/>
          <w:b/>
          <w:sz w:val="24"/>
          <w:szCs w:val="24"/>
        </w:rPr>
        <w:t>5</w:t>
      </w:r>
      <w:r w:rsidR="00C50797" w:rsidRPr="00C50797">
        <w:rPr>
          <w:rFonts w:ascii="Times New Roman" w:hAnsi="Times New Roman" w:cs="Times New Roman"/>
          <w:b/>
          <w:sz w:val="24"/>
          <w:szCs w:val="24"/>
        </w:rPr>
        <w:t>.</w:t>
      </w:r>
      <w:r w:rsidR="00C50797" w:rsidRPr="00C50797">
        <w:rPr>
          <w:rFonts w:ascii="Times New Roman" w:hAnsi="Times New Roman" w:cs="Times New Roman"/>
          <w:sz w:val="24"/>
          <w:szCs w:val="24"/>
        </w:rPr>
        <w:t xml:space="preserve"> Наредбата е</w:t>
      </w:r>
      <w:r w:rsidR="00C36BAE">
        <w:rPr>
          <w:rFonts w:ascii="Times New Roman" w:hAnsi="Times New Roman" w:cs="Times New Roman"/>
          <w:sz w:val="24"/>
          <w:szCs w:val="24"/>
        </w:rPr>
        <w:t xml:space="preserve"> приета с решение  </w:t>
      </w:r>
      <w:r w:rsidR="00C36BAE">
        <w:rPr>
          <w:rFonts w:ascii="Times New Roman" w:eastAsia="Times New Roman" w:hAnsi="Times New Roman" w:cs="Times New Roman"/>
          <w:sz w:val="24"/>
          <w:szCs w:val="24"/>
        </w:rPr>
        <w:t xml:space="preserve">№ 881 по протокол № 32 от 19.04.2022 г. </w:t>
      </w:r>
      <w:r w:rsidR="00C50797" w:rsidRPr="00C50797">
        <w:rPr>
          <w:rFonts w:ascii="Times New Roman" w:hAnsi="Times New Roman" w:cs="Times New Roman"/>
          <w:sz w:val="24"/>
          <w:szCs w:val="24"/>
        </w:rPr>
        <w:t>и влиза в сила в тридневен срок от публикуването й на интернет страницата на Общински съвет – Русе, с изключени</w:t>
      </w:r>
      <w:r>
        <w:rPr>
          <w:rFonts w:ascii="Times New Roman" w:hAnsi="Times New Roman" w:cs="Times New Roman"/>
          <w:sz w:val="24"/>
          <w:szCs w:val="24"/>
        </w:rPr>
        <w:t>е на чл. 20 и §</w:t>
      </w:r>
      <w:r w:rsidR="00C50797">
        <w:rPr>
          <w:rFonts w:ascii="Times New Roman" w:hAnsi="Times New Roman" w:cs="Times New Roman"/>
          <w:sz w:val="24"/>
          <w:szCs w:val="24"/>
        </w:rPr>
        <w:t xml:space="preserve">4, т. 4 които </w:t>
      </w:r>
      <w:r w:rsidR="00B857EC">
        <w:rPr>
          <w:rFonts w:ascii="Times New Roman" w:hAnsi="Times New Roman" w:cs="Times New Roman"/>
          <w:sz w:val="24"/>
          <w:szCs w:val="24"/>
        </w:rPr>
        <w:t xml:space="preserve">ще породят действие при влизане в сила на решение на Общински съвет – Русе, с което се определят район или райони на територията на град Русе </w:t>
      </w:r>
      <w:r w:rsidR="00B857EC" w:rsidRPr="00B857EC">
        <w:rPr>
          <w:rFonts w:ascii="Times New Roman" w:hAnsi="Times New Roman" w:cs="Times New Roman"/>
          <w:sz w:val="24"/>
          <w:szCs w:val="24"/>
        </w:rPr>
        <w:t>за зони за платено</w:t>
      </w:r>
      <w:r w:rsidR="00B857EC">
        <w:rPr>
          <w:rFonts w:ascii="Times New Roman" w:hAnsi="Times New Roman" w:cs="Times New Roman"/>
          <w:sz w:val="24"/>
          <w:szCs w:val="24"/>
        </w:rPr>
        <w:t xml:space="preserve"> </w:t>
      </w:r>
      <w:r w:rsidR="00B857EC" w:rsidRPr="00B857EC">
        <w:rPr>
          <w:rFonts w:ascii="Times New Roman" w:hAnsi="Times New Roman" w:cs="Times New Roman"/>
          <w:sz w:val="24"/>
          <w:szCs w:val="24"/>
        </w:rPr>
        <w:t>паркиране в о</w:t>
      </w:r>
      <w:r w:rsidR="005F44AC">
        <w:rPr>
          <w:rFonts w:ascii="Times New Roman" w:hAnsi="Times New Roman" w:cs="Times New Roman"/>
          <w:sz w:val="24"/>
          <w:szCs w:val="24"/>
        </w:rPr>
        <w:t>пределени часове на денонощието.</w:t>
      </w:r>
    </w:p>
    <w:p w14:paraId="0E35032C" w14:textId="66D78EFE" w:rsidR="00CB6FDE" w:rsidRPr="00C53C60" w:rsidRDefault="00CB6FDE" w:rsidP="00CB6FDE">
      <w:pPr>
        <w:spacing w:after="0" w:line="240" w:lineRule="auto"/>
        <w:ind w:firstLine="270"/>
        <w:jc w:val="both"/>
        <w:rPr>
          <w:rFonts w:ascii="Times New Roman" w:hAnsi="Times New Roman" w:cs="Times New Roman"/>
          <w:sz w:val="24"/>
          <w:szCs w:val="24"/>
        </w:rPr>
      </w:pPr>
      <w:r w:rsidRPr="00C53C60">
        <w:rPr>
          <w:rFonts w:ascii="Times New Roman" w:hAnsi="Times New Roman" w:cs="Times New Roman"/>
          <w:b/>
          <w:sz w:val="24"/>
          <w:szCs w:val="24"/>
        </w:rPr>
        <w:t>§ 6</w:t>
      </w:r>
      <w:r w:rsidRPr="00C53C60">
        <w:rPr>
          <w:rFonts w:ascii="Times New Roman" w:hAnsi="Times New Roman" w:cs="Times New Roman"/>
          <w:sz w:val="24"/>
          <w:szCs w:val="24"/>
        </w:rPr>
        <w:t xml:space="preserve">  /нов с решение № 676/24.07.2025г/ След датата на въвеждане на еврото в Република България, размерът на всички цени, глоби и имуществени санкции, посочен в български </w:t>
      </w:r>
      <w:r w:rsidRPr="00C53C60">
        <w:rPr>
          <w:rFonts w:ascii="Times New Roman" w:hAnsi="Times New Roman" w:cs="Times New Roman"/>
          <w:sz w:val="24"/>
          <w:szCs w:val="24"/>
        </w:rPr>
        <w:lastRenderedPageBreak/>
        <w:t>лева, се превалутира и закръглява в евро, съобразно реда по чл.12 и чл.13 от Закона за въвеждане на еврото в РБ.</w:t>
      </w:r>
    </w:p>
    <w:p w14:paraId="1BA01E04" w14:textId="32872799" w:rsidR="00577A66" w:rsidRPr="00CB6FDE" w:rsidRDefault="00577A66" w:rsidP="005F44AC">
      <w:pPr>
        <w:spacing w:after="0" w:line="240" w:lineRule="auto"/>
        <w:jc w:val="both"/>
        <w:rPr>
          <w:rFonts w:ascii="Times New Roman" w:hAnsi="Times New Roman" w:cs="Times New Roman"/>
          <w:b/>
          <w:sz w:val="24"/>
          <w:szCs w:val="24"/>
        </w:rPr>
      </w:pPr>
    </w:p>
    <w:p w14:paraId="169983C9" w14:textId="77777777" w:rsidR="00577A66" w:rsidRDefault="00577A66" w:rsidP="000A481F">
      <w:pPr>
        <w:spacing w:after="0" w:line="240" w:lineRule="auto"/>
        <w:ind w:firstLine="270"/>
        <w:jc w:val="both"/>
        <w:rPr>
          <w:rFonts w:ascii="Times New Roman" w:hAnsi="Times New Roman" w:cs="Times New Roman"/>
          <w:sz w:val="24"/>
          <w:szCs w:val="24"/>
        </w:rPr>
      </w:pPr>
    </w:p>
    <w:p w14:paraId="76F86F6F" w14:textId="77777777" w:rsidR="00966E5E" w:rsidRPr="00966E5E" w:rsidRDefault="00966E5E" w:rsidP="00966E5E">
      <w:pPr>
        <w:jc w:val="center"/>
        <w:rPr>
          <w:rFonts w:ascii="Times New Roman" w:hAnsi="Times New Roman" w:cs="Times New Roman"/>
          <w:b/>
          <w:bCs/>
        </w:rPr>
      </w:pPr>
      <w:r w:rsidRPr="00966E5E">
        <w:rPr>
          <w:rFonts w:ascii="Times New Roman" w:hAnsi="Times New Roman" w:cs="Times New Roman"/>
          <w:b/>
          <w:bCs/>
        </w:rPr>
        <w:t>ПРЕХОДНИ И ЗАКЛЮЧИТЕЛНИ РАЗПОРЕДБИ</w:t>
      </w:r>
    </w:p>
    <w:p w14:paraId="51F2C8E4" w14:textId="3D158755" w:rsidR="00966E5E" w:rsidRPr="00966E5E" w:rsidRDefault="00966E5E" w:rsidP="00966E5E">
      <w:pPr>
        <w:spacing w:line="240" w:lineRule="auto"/>
        <w:contextualSpacing/>
        <w:jc w:val="center"/>
        <w:rPr>
          <w:rFonts w:ascii="Times New Roman" w:hAnsi="Times New Roman" w:cs="Times New Roman"/>
          <w:sz w:val="24"/>
          <w:szCs w:val="24"/>
        </w:rPr>
      </w:pPr>
      <w:r w:rsidRPr="00966E5E">
        <w:rPr>
          <w:rFonts w:ascii="Times New Roman" w:hAnsi="Times New Roman" w:cs="Times New Roman"/>
          <w:bCs/>
          <w:sz w:val="24"/>
          <w:szCs w:val="24"/>
        </w:rPr>
        <w:t xml:space="preserve">към Наредба </w:t>
      </w:r>
      <w:r>
        <w:rPr>
          <w:rFonts w:ascii="Times New Roman" w:hAnsi="Times New Roman" w:cs="Times New Roman"/>
          <w:bCs/>
          <w:sz w:val="24"/>
          <w:szCs w:val="24"/>
        </w:rPr>
        <w:t xml:space="preserve">№ 18 </w:t>
      </w:r>
      <w:r w:rsidRPr="00966E5E">
        <w:rPr>
          <w:rFonts w:ascii="Times New Roman" w:hAnsi="Times New Roman" w:cs="Times New Roman"/>
          <w:sz w:val="24"/>
          <w:szCs w:val="24"/>
        </w:rPr>
        <w:t xml:space="preserve">за обществения ред при ползване на превозни средства </w:t>
      </w:r>
    </w:p>
    <w:p w14:paraId="2BF45AD5" w14:textId="77777777" w:rsidR="00577A66" w:rsidRDefault="00966E5E" w:rsidP="00966E5E">
      <w:pPr>
        <w:spacing w:line="240" w:lineRule="auto"/>
        <w:contextualSpacing/>
        <w:jc w:val="center"/>
        <w:rPr>
          <w:rFonts w:ascii="Times New Roman" w:hAnsi="Times New Roman" w:cs="Times New Roman"/>
          <w:bCs/>
          <w:color w:val="000000"/>
          <w:sz w:val="24"/>
          <w:szCs w:val="24"/>
        </w:rPr>
      </w:pPr>
      <w:r w:rsidRPr="00966E5E">
        <w:rPr>
          <w:rFonts w:ascii="Times New Roman" w:hAnsi="Times New Roman" w:cs="Times New Roman"/>
          <w:sz w:val="24"/>
          <w:szCs w:val="24"/>
        </w:rPr>
        <w:t>на територията на Община Русе</w:t>
      </w:r>
      <w:r w:rsidRPr="00966E5E">
        <w:rPr>
          <w:rFonts w:ascii="Times New Roman" w:hAnsi="Times New Roman" w:cs="Times New Roman"/>
          <w:color w:val="000000"/>
        </w:rPr>
        <w:t xml:space="preserve">, приета </w:t>
      </w:r>
      <w:r w:rsidRPr="00966E5E">
        <w:rPr>
          <w:rFonts w:ascii="Times New Roman" w:hAnsi="Times New Roman" w:cs="Times New Roman"/>
          <w:bCs/>
          <w:color w:val="000000"/>
          <w:sz w:val="24"/>
          <w:szCs w:val="24"/>
        </w:rPr>
        <w:t xml:space="preserve">с Решение № 259 по </w:t>
      </w:r>
    </w:p>
    <w:p w14:paraId="12CAE0A7" w14:textId="2BC6A46C" w:rsidR="00966E5E" w:rsidRDefault="00966E5E" w:rsidP="00966E5E">
      <w:pPr>
        <w:spacing w:line="240" w:lineRule="auto"/>
        <w:contextualSpacing/>
        <w:jc w:val="center"/>
        <w:rPr>
          <w:rFonts w:ascii="Times New Roman" w:hAnsi="Times New Roman" w:cs="Times New Roman"/>
          <w:bCs/>
          <w:color w:val="000000"/>
          <w:sz w:val="24"/>
          <w:szCs w:val="24"/>
        </w:rPr>
      </w:pPr>
      <w:r w:rsidRPr="00966E5E">
        <w:rPr>
          <w:rFonts w:ascii="Times New Roman" w:hAnsi="Times New Roman" w:cs="Times New Roman"/>
          <w:bCs/>
          <w:color w:val="000000"/>
          <w:sz w:val="24"/>
          <w:szCs w:val="24"/>
        </w:rPr>
        <w:t>Протокол № 9</w:t>
      </w:r>
      <w:r w:rsidR="00577A66">
        <w:rPr>
          <w:rFonts w:ascii="Times New Roman" w:hAnsi="Times New Roman" w:cs="Times New Roman"/>
          <w:bCs/>
          <w:color w:val="000000"/>
          <w:sz w:val="24"/>
          <w:szCs w:val="24"/>
          <w:lang w:val="en-US"/>
        </w:rPr>
        <w:t xml:space="preserve"> </w:t>
      </w:r>
      <w:r w:rsidRPr="00966E5E">
        <w:rPr>
          <w:rFonts w:ascii="Times New Roman" w:hAnsi="Times New Roman" w:cs="Times New Roman"/>
          <w:bCs/>
          <w:color w:val="000000"/>
          <w:sz w:val="24"/>
          <w:szCs w:val="24"/>
        </w:rPr>
        <w:t xml:space="preserve"> от 30.05.2024 г.</w:t>
      </w:r>
    </w:p>
    <w:p w14:paraId="79A49160" w14:textId="77777777" w:rsidR="00D925A9" w:rsidRPr="00966E5E" w:rsidRDefault="00D925A9" w:rsidP="00966E5E">
      <w:pPr>
        <w:spacing w:line="240" w:lineRule="auto"/>
        <w:contextualSpacing/>
        <w:jc w:val="center"/>
        <w:rPr>
          <w:rFonts w:ascii="Times New Roman" w:hAnsi="Times New Roman" w:cs="Times New Roman"/>
          <w:sz w:val="24"/>
          <w:szCs w:val="24"/>
        </w:rPr>
      </w:pPr>
    </w:p>
    <w:p w14:paraId="580CDDDE" w14:textId="42981A58" w:rsidR="001F4279" w:rsidRDefault="001F4279" w:rsidP="001F4279">
      <w:pPr>
        <w:ind w:firstLine="270"/>
        <w:jc w:val="both"/>
        <w:rPr>
          <w:rFonts w:ascii="Times New Roman" w:hAnsi="Times New Roman" w:cs="Times New Roman"/>
          <w:bCs/>
          <w:color w:val="000000"/>
          <w:sz w:val="24"/>
          <w:szCs w:val="24"/>
        </w:rPr>
      </w:pPr>
      <w:r w:rsidRPr="001F4279">
        <w:rPr>
          <w:rFonts w:ascii="Times New Roman" w:hAnsi="Times New Roman" w:cs="Times New Roman"/>
          <w:b/>
          <w:sz w:val="24"/>
          <w:szCs w:val="24"/>
        </w:rPr>
        <w:t>§</w:t>
      </w:r>
      <w:r w:rsidR="00966E5E">
        <w:rPr>
          <w:rFonts w:ascii="Times New Roman" w:hAnsi="Times New Roman" w:cs="Times New Roman"/>
          <w:b/>
          <w:sz w:val="24"/>
          <w:szCs w:val="24"/>
        </w:rPr>
        <w:t>1</w:t>
      </w:r>
      <w:r w:rsidRPr="001F4279">
        <w:rPr>
          <w:rFonts w:ascii="Times New Roman" w:hAnsi="Times New Roman" w:cs="Times New Roman"/>
          <w:b/>
          <w:sz w:val="24"/>
          <w:szCs w:val="24"/>
        </w:rPr>
        <w:t>.</w:t>
      </w:r>
      <w:r w:rsidRPr="001F4279">
        <w:rPr>
          <w:rFonts w:ascii="Times New Roman" w:hAnsi="Times New Roman" w:cs="Times New Roman"/>
          <w:sz w:val="24"/>
          <w:szCs w:val="24"/>
        </w:rPr>
        <w:t xml:space="preserve"> </w:t>
      </w:r>
      <w:r w:rsidRPr="001F4279">
        <w:rPr>
          <w:rFonts w:ascii="Times New Roman" w:hAnsi="Times New Roman" w:cs="Times New Roman"/>
          <w:bCs/>
          <w:sz w:val="24"/>
          <w:szCs w:val="24"/>
        </w:rPr>
        <w:t xml:space="preserve">Наредбата </w:t>
      </w:r>
      <w:r w:rsidRPr="001F4279">
        <w:rPr>
          <w:rFonts w:ascii="Times New Roman" w:hAnsi="Times New Roman" w:cs="Times New Roman"/>
          <w:bCs/>
          <w:color w:val="000000"/>
          <w:sz w:val="24"/>
          <w:szCs w:val="24"/>
        </w:rPr>
        <w:t>влиза в сила от датата на публикуването на решението за приемане на наредбата.</w:t>
      </w:r>
    </w:p>
    <w:p w14:paraId="6F36F40F" w14:textId="46DEE883" w:rsidR="00A1337E" w:rsidRPr="00C659C9" w:rsidRDefault="00A1337E" w:rsidP="00A1337E">
      <w:pPr>
        <w:jc w:val="both"/>
        <w:rPr>
          <w:rFonts w:ascii="Times New Roman" w:hAnsi="Times New Roman" w:cs="Times New Roman"/>
          <w:b/>
        </w:rPr>
      </w:pPr>
      <w:r>
        <w:rPr>
          <w:rFonts w:ascii="Times New Roman" w:hAnsi="Times New Roman" w:cs="Times New Roman"/>
          <w:b/>
        </w:rPr>
        <w:t xml:space="preserve">                                 </w:t>
      </w:r>
      <w:r w:rsidRPr="00C659C9">
        <w:rPr>
          <w:rFonts w:ascii="Times New Roman" w:hAnsi="Times New Roman" w:cs="Times New Roman"/>
          <w:b/>
        </w:rPr>
        <w:t>ПРЕХОДНИ И ЗАКЛЮЧИТЕЛНИ РАЗПОРЕДБИ</w:t>
      </w:r>
    </w:p>
    <w:p w14:paraId="2A3DC695" w14:textId="385E7B99" w:rsidR="00A1337E" w:rsidRPr="00A1337E" w:rsidRDefault="00846C52" w:rsidP="00A1337E">
      <w:pPr>
        <w:jc w:val="both"/>
        <w:rPr>
          <w:rFonts w:ascii="Times New Roman" w:hAnsi="Times New Roman" w:cs="Times New Roman"/>
          <w:b/>
        </w:rPr>
      </w:pPr>
      <w:r>
        <w:rPr>
          <w:rFonts w:ascii="Times New Roman" w:hAnsi="Times New Roman" w:cs="Times New Roman"/>
          <w:lang w:val="en-US"/>
        </w:rPr>
        <w:t xml:space="preserve">               </w:t>
      </w:r>
      <w:r w:rsidR="00A1337E">
        <w:rPr>
          <w:rFonts w:ascii="Times New Roman" w:hAnsi="Times New Roman" w:cs="Times New Roman"/>
        </w:rPr>
        <w:t xml:space="preserve">Към </w:t>
      </w:r>
      <w:r w:rsidR="00A1337E" w:rsidRPr="00C659C9">
        <w:rPr>
          <w:rFonts w:ascii="Times New Roman" w:hAnsi="Times New Roman" w:cs="Times New Roman"/>
        </w:rPr>
        <w:t>Наредбата за изменение и допълнение на Наредба № 16, приета с решение № 321 по протокол № 11 от 18.07.2024 г. на ОбС-</w:t>
      </w:r>
      <w:r w:rsidR="00A1337E" w:rsidRPr="00A1337E">
        <w:rPr>
          <w:rFonts w:ascii="Times New Roman" w:hAnsi="Times New Roman" w:cs="Times New Roman"/>
          <w:b/>
        </w:rPr>
        <w:t xml:space="preserve">Русе </w:t>
      </w:r>
      <w:r w:rsidR="00A1337E">
        <w:rPr>
          <w:rFonts w:ascii="Times New Roman" w:hAnsi="Times New Roman" w:cs="Times New Roman"/>
          <w:b/>
        </w:rPr>
        <w:t>:</w:t>
      </w:r>
    </w:p>
    <w:p w14:paraId="1EF80198" w14:textId="77777777" w:rsidR="00A1337E" w:rsidRPr="00C659C9" w:rsidRDefault="00A1337E" w:rsidP="00A1337E">
      <w:pPr>
        <w:ind w:firstLine="720"/>
        <w:jc w:val="both"/>
        <w:rPr>
          <w:rFonts w:ascii="Times New Roman" w:hAnsi="Times New Roman" w:cs="Times New Roman"/>
        </w:rPr>
      </w:pPr>
      <w:r w:rsidRPr="00A1337E">
        <w:rPr>
          <w:rFonts w:ascii="Times New Roman" w:hAnsi="Times New Roman" w:cs="Times New Roman"/>
          <w:b/>
        </w:rPr>
        <w:t>§ 75.  В преходните и заключителни разпоредби на Наредба 16 на Общински</w:t>
      </w:r>
      <w:r w:rsidRPr="00C659C9">
        <w:rPr>
          <w:rFonts w:ascii="Times New Roman" w:hAnsi="Times New Roman" w:cs="Times New Roman"/>
        </w:rPr>
        <w:t xml:space="preserve"> съвет Русе се създава нов §30 със следния текст: „в Наредба 18 на ОбС- Русе се правят следните изменения и допълнения: </w:t>
      </w:r>
    </w:p>
    <w:p w14:paraId="2B61F84A" w14:textId="77777777" w:rsidR="00A1337E" w:rsidRPr="00C659C9" w:rsidRDefault="00A1337E" w:rsidP="00A1337E">
      <w:pPr>
        <w:pStyle w:val="a3"/>
        <w:numPr>
          <w:ilvl w:val="0"/>
          <w:numId w:val="61"/>
        </w:numPr>
        <w:spacing w:after="0" w:line="240" w:lineRule="auto"/>
        <w:jc w:val="both"/>
      </w:pPr>
      <w:r w:rsidRPr="00C659C9">
        <w:t>чл.24 ал.2 – придобива следната редакция:</w:t>
      </w:r>
    </w:p>
    <w:p w14:paraId="687F0114" w14:textId="77777777" w:rsidR="00A1337E" w:rsidRPr="00C659C9" w:rsidRDefault="00A1337E" w:rsidP="00A1337E">
      <w:pPr>
        <w:jc w:val="both"/>
        <w:rPr>
          <w:rFonts w:ascii="Times New Roman" w:hAnsi="Times New Roman" w:cs="Times New Roman"/>
        </w:rPr>
      </w:pPr>
      <w:r w:rsidRPr="00C659C9">
        <w:rPr>
          <w:rFonts w:ascii="Times New Roman" w:hAnsi="Times New Roman" w:cs="Times New Roman"/>
        </w:rPr>
        <w:t>Чл. 24 (2) Разходите направени във връзка с преместването на всяко едно превозно средство при условията на чл. 171, т. 5, буква „б“ от ЗДвП се определят от Общински съвет – Русе и са в размер на 60,00 лв. с ДДС. Водачът на МПС, паркирал неправилно, заплаща половината от сумата, ако се яви на мястото на нарушението , преди репатриращият автомобил да е тръгнал.</w:t>
      </w:r>
    </w:p>
    <w:p w14:paraId="6B594011" w14:textId="77777777" w:rsidR="00A1337E" w:rsidRPr="00C659C9" w:rsidRDefault="00A1337E" w:rsidP="00A1337E">
      <w:pPr>
        <w:jc w:val="both"/>
        <w:rPr>
          <w:rFonts w:ascii="Times New Roman" w:hAnsi="Times New Roman" w:cs="Times New Roman"/>
        </w:rPr>
      </w:pPr>
      <w:r w:rsidRPr="00C659C9">
        <w:rPr>
          <w:rFonts w:ascii="Times New Roman" w:hAnsi="Times New Roman" w:cs="Times New Roman"/>
        </w:rPr>
        <w:t xml:space="preserve"> 2. чл.26 ал.2 - придобива следната редакция:</w:t>
      </w:r>
    </w:p>
    <w:p w14:paraId="59FBCA47" w14:textId="77777777" w:rsidR="00A1337E" w:rsidRPr="00C659C9" w:rsidRDefault="00A1337E" w:rsidP="00A1337E">
      <w:pPr>
        <w:jc w:val="both"/>
        <w:rPr>
          <w:rFonts w:ascii="Times New Roman" w:hAnsi="Times New Roman" w:cs="Times New Roman"/>
        </w:rPr>
      </w:pPr>
      <w:r w:rsidRPr="00C659C9">
        <w:rPr>
          <w:rFonts w:ascii="Times New Roman" w:hAnsi="Times New Roman" w:cs="Times New Roman"/>
        </w:rPr>
        <w:t>Чл.26 (2) Разходите по прилагане на техническото средство (скоба) са в размер на 30,00 лева с ДДС.“</w:t>
      </w:r>
    </w:p>
    <w:p w14:paraId="4E610984" w14:textId="21859568" w:rsidR="005F44AC" w:rsidRPr="00CA6AC1" w:rsidRDefault="00A1337E" w:rsidP="00CA6AC1">
      <w:pPr>
        <w:jc w:val="both"/>
        <w:rPr>
          <w:rFonts w:ascii="Times New Roman" w:hAnsi="Times New Roman" w:cs="Times New Roman"/>
        </w:rPr>
      </w:pPr>
      <w:r w:rsidRPr="00C659C9">
        <w:rPr>
          <w:rFonts w:ascii="Times New Roman" w:hAnsi="Times New Roman" w:cs="Times New Roman"/>
        </w:rPr>
        <w:t>3. Чл. 14, ал.1, т. 6 придобива следната редакция: „Забранява се движението на товарни автомобили с технически допустима максимална маса над 10 тона в чертите на града, извън обозначените с пътни знаци трасета до промишлените и складови зони, както и по общинската пътна мрежа, където има въведена забрана и в населените места на територията на Община Русе. Изключение се допуска по определен маршрут с издаден от Община Русе пропуск.“</w:t>
      </w:r>
    </w:p>
    <w:p w14:paraId="70C14D89" w14:textId="52E8F738" w:rsidR="005F44AC" w:rsidRPr="005F44AC" w:rsidRDefault="005F44AC" w:rsidP="005F44AC">
      <w:pPr>
        <w:ind w:firstLine="1843"/>
        <w:jc w:val="both"/>
        <w:rPr>
          <w:rFonts w:ascii="Times New Roman" w:hAnsi="Times New Roman" w:cs="Times New Roman"/>
          <w:b/>
        </w:rPr>
      </w:pPr>
      <w:r w:rsidRPr="005F44AC">
        <w:rPr>
          <w:rFonts w:ascii="Times New Roman" w:hAnsi="Times New Roman" w:cs="Times New Roman"/>
          <w:b/>
        </w:rPr>
        <w:t>ПРЕХОДНИ И ЗАКЛЮЧИТЕЛНИ РАЗПОРЕДБИ</w:t>
      </w:r>
    </w:p>
    <w:p w14:paraId="23812EEF" w14:textId="18380ABA" w:rsidR="00CA6AC1" w:rsidRPr="00CA6AC1" w:rsidRDefault="005F44AC" w:rsidP="00CA6AC1">
      <w:pPr>
        <w:jc w:val="both"/>
        <w:rPr>
          <w:rFonts w:ascii="Times New Roman" w:hAnsi="Times New Roman" w:cs="Times New Roman"/>
          <w:b/>
        </w:rPr>
      </w:pPr>
      <w:r w:rsidRPr="005F44AC">
        <w:rPr>
          <w:rFonts w:ascii="Times New Roman" w:hAnsi="Times New Roman" w:cs="Times New Roman"/>
          <w:lang w:val="en-US"/>
        </w:rPr>
        <w:t xml:space="preserve">               </w:t>
      </w:r>
      <w:r w:rsidRPr="005F44AC">
        <w:rPr>
          <w:rFonts w:ascii="Times New Roman" w:hAnsi="Times New Roman" w:cs="Times New Roman"/>
        </w:rPr>
        <w:t>Към Наредбата за изменение и допълнение на Наредба № 1</w:t>
      </w:r>
      <w:r>
        <w:rPr>
          <w:rFonts w:ascii="Times New Roman" w:hAnsi="Times New Roman" w:cs="Times New Roman"/>
        </w:rPr>
        <w:t>8</w:t>
      </w:r>
      <w:r w:rsidRPr="005F44AC">
        <w:rPr>
          <w:rFonts w:ascii="Times New Roman" w:hAnsi="Times New Roman" w:cs="Times New Roman"/>
        </w:rPr>
        <w:t>, приета с решение № 3</w:t>
      </w:r>
      <w:r>
        <w:rPr>
          <w:rFonts w:ascii="Times New Roman" w:hAnsi="Times New Roman" w:cs="Times New Roman"/>
        </w:rPr>
        <w:t>77</w:t>
      </w:r>
      <w:r w:rsidRPr="005F44AC">
        <w:rPr>
          <w:rFonts w:ascii="Times New Roman" w:hAnsi="Times New Roman" w:cs="Times New Roman"/>
        </w:rPr>
        <w:t xml:space="preserve"> по протокол № 1</w:t>
      </w:r>
      <w:r>
        <w:rPr>
          <w:rFonts w:ascii="Times New Roman" w:hAnsi="Times New Roman" w:cs="Times New Roman"/>
        </w:rPr>
        <w:t>2</w:t>
      </w:r>
      <w:r w:rsidRPr="005F44AC">
        <w:rPr>
          <w:rFonts w:ascii="Times New Roman" w:hAnsi="Times New Roman" w:cs="Times New Roman"/>
        </w:rPr>
        <w:t xml:space="preserve"> от </w:t>
      </w:r>
      <w:r>
        <w:rPr>
          <w:rFonts w:ascii="Times New Roman" w:hAnsi="Times New Roman" w:cs="Times New Roman"/>
        </w:rPr>
        <w:t>25</w:t>
      </w:r>
      <w:r w:rsidRPr="005F44AC">
        <w:rPr>
          <w:rFonts w:ascii="Times New Roman" w:hAnsi="Times New Roman" w:cs="Times New Roman"/>
        </w:rPr>
        <w:t>.0</w:t>
      </w:r>
      <w:r>
        <w:rPr>
          <w:rFonts w:ascii="Times New Roman" w:hAnsi="Times New Roman" w:cs="Times New Roman"/>
        </w:rPr>
        <w:t>9</w:t>
      </w:r>
      <w:r w:rsidRPr="005F44AC">
        <w:rPr>
          <w:rFonts w:ascii="Times New Roman" w:hAnsi="Times New Roman" w:cs="Times New Roman"/>
        </w:rPr>
        <w:t>.2024 г. на ОбС-</w:t>
      </w:r>
      <w:r w:rsidRPr="005F44AC">
        <w:rPr>
          <w:rFonts w:ascii="Times New Roman" w:hAnsi="Times New Roman" w:cs="Times New Roman"/>
          <w:b/>
        </w:rPr>
        <w:t xml:space="preserve">Русе </w:t>
      </w:r>
      <w:r w:rsidR="00CA6AC1">
        <w:rPr>
          <w:rFonts w:ascii="Times New Roman" w:hAnsi="Times New Roman" w:cs="Times New Roman"/>
          <w:b/>
        </w:rPr>
        <w:t>:</w:t>
      </w:r>
    </w:p>
    <w:p w14:paraId="2DF24BC2" w14:textId="29917A7B" w:rsidR="00CA6AC1" w:rsidRPr="00CA6AC1" w:rsidRDefault="00CA6AC1" w:rsidP="00CA6AC1">
      <w:pPr>
        <w:shd w:val="clear" w:color="auto" w:fill="FFFFFF"/>
        <w:tabs>
          <w:tab w:val="left" w:pos="480"/>
        </w:tabs>
        <w:autoSpaceDN w:val="0"/>
        <w:spacing w:after="0" w:line="240" w:lineRule="auto"/>
        <w:ind w:firstLine="709"/>
        <w:contextualSpacing/>
        <w:jc w:val="both"/>
        <w:rPr>
          <w:rFonts w:ascii="Liberation Serif" w:eastAsia="NSimSun" w:hAnsi="Liberation Serif" w:cs="Arial" w:hint="eastAsia"/>
          <w:kern w:val="3"/>
          <w:sz w:val="24"/>
          <w:szCs w:val="24"/>
          <w:lang w:eastAsia="zh-CN" w:bidi="hi-IN"/>
        </w:rPr>
      </w:pPr>
      <w:r>
        <w:rPr>
          <w:rFonts w:ascii="Times New Roman" w:eastAsia="Times New Roman" w:hAnsi="Times New Roman" w:cs="Arial"/>
          <w:bCs/>
          <w:color w:val="000000"/>
          <w:kern w:val="3"/>
          <w:sz w:val="24"/>
          <w:szCs w:val="24"/>
          <w:lang w:eastAsia="zh-CN" w:bidi="hi-IN"/>
        </w:rPr>
        <w:t xml:space="preserve">  </w:t>
      </w:r>
      <w:r w:rsidRPr="00CA6AC1">
        <w:rPr>
          <w:rFonts w:ascii="Times New Roman" w:eastAsia="Times New Roman" w:hAnsi="Times New Roman" w:cs="Arial"/>
          <w:bCs/>
          <w:color w:val="000000"/>
          <w:kern w:val="3"/>
          <w:sz w:val="24"/>
          <w:szCs w:val="24"/>
          <w:lang w:eastAsia="zh-CN" w:bidi="hi-IN"/>
        </w:rPr>
        <w:t xml:space="preserve">§ </w:t>
      </w:r>
      <w:r w:rsidRPr="00CA6AC1">
        <w:rPr>
          <w:rFonts w:ascii="Times New Roman" w:eastAsia="Times New Roman" w:hAnsi="Times New Roman" w:cs="Arial"/>
          <w:bCs/>
          <w:color w:val="000000"/>
          <w:kern w:val="3"/>
          <w:sz w:val="24"/>
          <w:szCs w:val="24"/>
          <w:lang w:val="en-US" w:eastAsia="zh-CN" w:bidi="hi-IN"/>
        </w:rPr>
        <w:t>4</w:t>
      </w:r>
      <w:r w:rsidRPr="00CA6AC1">
        <w:rPr>
          <w:rFonts w:ascii="Times New Roman" w:eastAsia="Times New Roman" w:hAnsi="Times New Roman" w:cs="Arial"/>
          <w:bCs/>
          <w:color w:val="000000"/>
          <w:kern w:val="3"/>
          <w:sz w:val="24"/>
          <w:szCs w:val="24"/>
          <w:lang w:eastAsia="zh-CN" w:bidi="hi-IN"/>
        </w:rPr>
        <w:t>. На основание на чл. 60, ал. 1 от АПК,  Общински съвет - Русе допуска предварително изпълнение на настоящето решение.</w:t>
      </w:r>
    </w:p>
    <w:p w14:paraId="0E9AA900" w14:textId="48E6E5B4" w:rsidR="00D925A9" w:rsidRDefault="00D925A9" w:rsidP="00CA6AC1">
      <w:pPr>
        <w:jc w:val="both"/>
        <w:rPr>
          <w:rFonts w:ascii="Times New Roman" w:hAnsi="Times New Roman" w:cs="Times New Roman"/>
          <w:bCs/>
          <w:color w:val="000000"/>
          <w:sz w:val="24"/>
          <w:szCs w:val="24"/>
        </w:rPr>
      </w:pPr>
    </w:p>
    <w:p w14:paraId="0151F863" w14:textId="77777777" w:rsidR="00D925A9" w:rsidRPr="00577A66" w:rsidRDefault="00D925A9" w:rsidP="001F4279">
      <w:pPr>
        <w:ind w:firstLine="270"/>
        <w:jc w:val="both"/>
        <w:rPr>
          <w:rFonts w:ascii="Times New Roman" w:hAnsi="Times New Roman" w:cs="Times New Roman"/>
          <w:b/>
          <w:sz w:val="24"/>
          <w:szCs w:val="24"/>
          <w:lang w:val="en-US"/>
        </w:rPr>
      </w:pPr>
      <w:bookmarkStart w:id="13" w:name="_GoBack"/>
      <w:bookmarkEnd w:id="13"/>
    </w:p>
    <w:p w14:paraId="6B2D0BE5" w14:textId="77777777" w:rsidR="00C36BAE" w:rsidRDefault="00C36BAE" w:rsidP="000A481F">
      <w:pPr>
        <w:spacing w:after="0" w:line="240" w:lineRule="auto"/>
        <w:ind w:firstLine="270"/>
        <w:jc w:val="both"/>
        <w:rPr>
          <w:rFonts w:ascii="Times New Roman" w:hAnsi="Times New Roman" w:cs="Times New Roman"/>
          <w:sz w:val="24"/>
          <w:szCs w:val="24"/>
        </w:rPr>
      </w:pPr>
    </w:p>
    <w:p w14:paraId="40C3010F" w14:textId="674C0A1E" w:rsidR="0071421A" w:rsidRPr="0035080D" w:rsidRDefault="0071421A" w:rsidP="000A481F">
      <w:pPr>
        <w:spacing w:after="0" w:line="240" w:lineRule="auto"/>
        <w:ind w:firstLine="270"/>
        <w:jc w:val="both"/>
        <w:rPr>
          <w:rFonts w:ascii="Times New Roman" w:hAnsi="Times New Roman" w:cs="Times New Roman"/>
          <w:b/>
          <w:sz w:val="24"/>
          <w:szCs w:val="24"/>
        </w:rPr>
      </w:pPr>
      <w:r w:rsidRPr="0035080D">
        <w:rPr>
          <w:rFonts w:ascii="Times New Roman" w:hAnsi="Times New Roman" w:cs="Times New Roman"/>
          <w:b/>
          <w:sz w:val="24"/>
          <w:szCs w:val="24"/>
        </w:rPr>
        <w:t>ПРЕДСЕДАТЕЛ:</w:t>
      </w:r>
    </w:p>
    <w:p w14:paraId="19F14A4E" w14:textId="5F226380" w:rsidR="0071421A" w:rsidRPr="0035080D" w:rsidRDefault="0071421A" w:rsidP="004A36FD">
      <w:pPr>
        <w:spacing w:after="0" w:line="240" w:lineRule="auto"/>
        <w:ind w:left="1416" w:firstLine="708"/>
        <w:jc w:val="both"/>
        <w:rPr>
          <w:rFonts w:ascii="Times New Roman" w:hAnsi="Times New Roman" w:cs="Times New Roman"/>
          <w:b/>
          <w:sz w:val="24"/>
          <w:szCs w:val="24"/>
        </w:rPr>
      </w:pPr>
      <w:r w:rsidRPr="0035080D">
        <w:rPr>
          <w:rFonts w:ascii="Times New Roman" w:hAnsi="Times New Roman" w:cs="Times New Roman"/>
          <w:b/>
          <w:sz w:val="24"/>
          <w:szCs w:val="24"/>
        </w:rPr>
        <w:t>/</w:t>
      </w:r>
      <w:r w:rsidR="00BF5EFD">
        <w:rPr>
          <w:rFonts w:ascii="Times New Roman" w:hAnsi="Times New Roman" w:cs="Times New Roman"/>
          <w:b/>
          <w:sz w:val="24"/>
          <w:szCs w:val="24"/>
        </w:rPr>
        <w:t>акад. Христо Белоев</w:t>
      </w:r>
      <w:r w:rsidR="00AD679D">
        <w:rPr>
          <w:rFonts w:ascii="Times New Roman" w:hAnsi="Times New Roman" w:cs="Times New Roman"/>
          <w:b/>
          <w:sz w:val="24"/>
          <w:szCs w:val="24"/>
        </w:rPr>
        <w:t>, дтн</w:t>
      </w:r>
      <w:r w:rsidRPr="0035080D">
        <w:rPr>
          <w:rFonts w:ascii="Times New Roman" w:hAnsi="Times New Roman" w:cs="Times New Roman"/>
          <w:b/>
          <w:sz w:val="24"/>
          <w:szCs w:val="24"/>
        </w:rPr>
        <w:t>/</w:t>
      </w:r>
    </w:p>
    <w:sectPr w:rsidR="0071421A" w:rsidRPr="0035080D" w:rsidSect="00C53C60">
      <w:footerReference w:type="default" r:id="rId8"/>
      <w:pgSz w:w="11906" w:h="16838"/>
      <w:pgMar w:top="1135" w:right="1274"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70193" w14:textId="77777777" w:rsidR="00037982" w:rsidRDefault="00037982" w:rsidP="0035080D">
      <w:pPr>
        <w:spacing w:after="0" w:line="240" w:lineRule="auto"/>
      </w:pPr>
      <w:r>
        <w:separator/>
      </w:r>
    </w:p>
  </w:endnote>
  <w:endnote w:type="continuationSeparator" w:id="0">
    <w:p w14:paraId="066C6A29" w14:textId="77777777" w:rsidR="00037982" w:rsidRDefault="00037982" w:rsidP="0035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949565"/>
      <w:docPartObj>
        <w:docPartGallery w:val="Page Numbers (Bottom of Page)"/>
        <w:docPartUnique/>
      </w:docPartObj>
    </w:sdtPr>
    <w:sdtEndPr/>
    <w:sdtContent>
      <w:p w14:paraId="47CC1E8B" w14:textId="68D2DE70" w:rsidR="0035080D" w:rsidRDefault="0035080D">
        <w:pPr>
          <w:pStyle w:val="af"/>
          <w:jc w:val="right"/>
        </w:pPr>
        <w:r>
          <w:fldChar w:fldCharType="begin"/>
        </w:r>
        <w:r>
          <w:instrText>PAGE   \* MERGEFORMAT</w:instrText>
        </w:r>
        <w:r>
          <w:fldChar w:fldCharType="separate"/>
        </w:r>
        <w:r w:rsidR="00C53C60">
          <w:rPr>
            <w:noProof/>
          </w:rPr>
          <w:t>15</w:t>
        </w:r>
        <w:r>
          <w:fldChar w:fldCharType="end"/>
        </w:r>
      </w:p>
    </w:sdtContent>
  </w:sdt>
  <w:p w14:paraId="61F3D247" w14:textId="77777777" w:rsidR="0035080D" w:rsidRDefault="0035080D">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CA7E6" w14:textId="77777777" w:rsidR="00037982" w:rsidRDefault="00037982" w:rsidP="0035080D">
      <w:pPr>
        <w:spacing w:after="0" w:line="240" w:lineRule="auto"/>
      </w:pPr>
      <w:r>
        <w:separator/>
      </w:r>
    </w:p>
  </w:footnote>
  <w:footnote w:type="continuationSeparator" w:id="0">
    <w:p w14:paraId="422814A7" w14:textId="77777777" w:rsidR="00037982" w:rsidRDefault="00037982" w:rsidP="00350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746"/>
    <w:multiLevelType w:val="hybridMultilevel"/>
    <w:tmpl w:val="29E0BD98"/>
    <w:lvl w:ilvl="0" w:tplc="5E7C477E">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0E3DD1"/>
    <w:multiLevelType w:val="hybridMultilevel"/>
    <w:tmpl w:val="46D0F8A6"/>
    <w:lvl w:ilvl="0" w:tplc="45E01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78FA"/>
    <w:multiLevelType w:val="hybridMultilevel"/>
    <w:tmpl w:val="9F82A64C"/>
    <w:lvl w:ilvl="0" w:tplc="14C2CBA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4570086"/>
    <w:multiLevelType w:val="hybridMultilevel"/>
    <w:tmpl w:val="784EB5DE"/>
    <w:lvl w:ilvl="0" w:tplc="A712E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348C8"/>
    <w:multiLevelType w:val="hybridMultilevel"/>
    <w:tmpl w:val="FFC0F9F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A92196D"/>
    <w:multiLevelType w:val="hybridMultilevel"/>
    <w:tmpl w:val="C42E9900"/>
    <w:lvl w:ilvl="0" w:tplc="31E0D78C">
      <w:start w:val="19"/>
      <w:numFmt w:val="decimal"/>
      <w:lvlText w:val="Чл. %1."/>
      <w:lvlJc w:val="left"/>
      <w:pPr>
        <w:ind w:left="1070" w:hanging="360"/>
      </w:pPr>
      <w:rPr>
        <w:rFonts w:ascii="Times New Roman" w:hAnsi="Times New Roman" w:cs="Times New Roman" w:hint="default"/>
        <w:b/>
        <w:color w:val="auto"/>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20F6236"/>
    <w:multiLevelType w:val="hybridMultilevel"/>
    <w:tmpl w:val="A56CB29E"/>
    <w:lvl w:ilvl="0" w:tplc="0402000F">
      <w:start w:val="1"/>
      <w:numFmt w:val="decimal"/>
      <w:lvlText w:val="%1."/>
      <w:lvlJc w:val="left"/>
      <w:pPr>
        <w:ind w:left="1065" w:hanging="360"/>
      </w:pPr>
      <w:rPr>
        <w:rFonts w:hint="default"/>
        <w:color w:val="auto"/>
      </w:rPr>
    </w:lvl>
    <w:lvl w:ilvl="1" w:tplc="34B44C3E">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33902AE"/>
    <w:multiLevelType w:val="hybridMultilevel"/>
    <w:tmpl w:val="BFB28A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C433133"/>
    <w:multiLevelType w:val="hybridMultilevel"/>
    <w:tmpl w:val="58F070A2"/>
    <w:lvl w:ilvl="0" w:tplc="0402000F">
      <w:start w:val="1"/>
      <w:numFmt w:val="decimal"/>
      <w:lvlText w:val="%1."/>
      <w:lvlJc w:val="left"/>
      <w:pPr>
        <w:ind w:left="1080" w:hanging="360"/>
      </w:pPr>
      <w:rPr>
        <w:rFonts w:hint="default"/>
        <w:color w:val="auto"/>
      </w:rPr>
    </w:lvl>
    <w:lvl w:ilvl="1" w:tplc="34B44C3E">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E301A5D"/>
    <w:multiLevelType w:val="hybridMultilevel"/>
    <w:tmpl w:val="D9368316"/>
    <w:lvl w:ilvl="0" w:tplc="FC9ED6A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03E6D88"/>
    <w:multiLevelType w:val="hybridMultilevel"/>
    <w:tmpl w:val="A94E8D42"/>
    <w:lvl w:ilvl="0" w:tplc="DC38F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E0235"/>
    <w:multiLevelType w:val="hybridMultilevel"/>
    <w:tmpl w:val="7D14057A"/>
    <w:lvl w:ilvl="0" w:tplc="DCDC749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1B074EC"/>
    <w:multiLevelType w:val="hybridMultilevel"/>
    <w:tmpl w:val="2E86236A"/>
    <w:lvl w:ilvl="0" w:tplc="72A0F5C6">
      <w:start w:val="1"/>
      <w:numFmt w:val="decimal"/>
      <w:lvlText w:val="%1."/>
      <w:lvlJc w:val="left"/>
      <w:pPr>
        <w:ind w:left="928" w:hanging="360"/>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3" w15:restartNumberingAfterBreak="0">
    <w:nsid w:val="3B810F9E"/>
    <w:multiLevelType w:val="hybridMultilevel"/>
    <w:tmpl w:val="E5AECAD6"/>
    <w:lvl w:ilvl="0" w:tplc="90D4BB4A">
      <w:start w:val="1"/>
      <w:numFmt w:val="decimal"/>
      <w:lvlText w:val="Чл. %1."/>
      <w:lvlJc w:val="left"/>
      <w:pPr>
        <w:ind w:left="786" w:hanging="360"/>
      </w:pPr>
      <w:rPr>
        <w:rFonts w:hint="default"/>
        <w:b/>
        <w:bCs w:val="0"/>
      </w:rPr>
    </w:lvl>
    <w:lvl w:ilvl="1" w:tplc="728E4712">
      <w:start w:val="1"/>
      <w:numFmt w:val="decimal"/>
      <w:lvlText w:val="(%2)"/>
      <w:lvlJc w:val="left"/>
      <w:pPr>
        <w:ind w:left="1288" w:hanging="360"/>
      </w:pPr>
      <w:rPr>
        <w:rFonts w:hint="default"/>
      </w:rPr>
    </w:lvl>
    <w:lvl w:ilvl="2" w:tplc="0402001B" w:tentative="1">
      <w:start w:val="1"/>
      <w:numFmt w:val="lowerRoman"/>
      <w:lvlText w:val="%3."/>
      <w:lvlJc w:val="right"/>
      <w:pPr>
        <w:ind w:left="2008" w:hanging="180"/>
      </w:pPr>
    </w:lvl>
    <w:lvl w:ilvl="3" w:tplc="0402000F" w:tentative="1">
      <w:start w:val="1"/>
      <w:numFmt w:val="decimal"/>
      <w:lvlText w:val="%4."/>
      <w:lvlJc w:val="left"/>
      <w:pPr>
        <w:ind w:left="2728" w:hanging="360"/>
      </w:pPr>
    </w:lvl>
    <w:lvl w:ilvl="4" w:tplc="04020019" w:tentative="1">
      <w:start w:val="1"/>
      <w:numFmt w:val="lowerLetter"/>
      <w:lvlText w:val="%5."/>
      <w:lvlJc w:val="left"/>
      <w:pPr>
        <w:ind w:left="3448" w:hanging="360"/>
      </w:pPr>
    </w:lvl>
    <w:lvl w:ilvl="5" w:tplc="0402001B" w:tentative="1">
      <w:start w:val="1"/>
      <w:numFmt w:val="lowerRoman"/>
      <w:lvlText w:val="%6."/>
      <w:lvlJc w:val="right"/>
      <w:pPr>
        <w:ind w:left="4168" w:hanging="180"/>
      </w:pPr>
    </w:lvl>
    <w:lvl w:ilvl="6" w:tplc="0402000F" w:tentative="1">
      <w:start w:val="1"/>
      <w:numFmt w:val="decimal"/>
      <w:lvlText w:val="%7."/>
      <w:lvlJc w:val="left"/>
      <w:pPr>
        <w:ind w:left="4888" w:hanging="360"/>
      </w:pPr>
    </w:lvl>
    <w:lvl w:ilvl="7" w:tplc="04020019" w:tentative="1">
      <w:start w:val="1"/>
      <w:numFmt w:val="lowerLetter"/>
      <w:lvlText w:val="%8."/>
      <w:lvlJc w:val="left"/>
      <w:pPr>
        <w:ind w:left="5608" w:hanging="360"/>
      </w:pPr>
    </w:lvl>
    <w:lvl w:ilvl="8" w:tplc="0402001B" w:tentative="1">
      <w:start w:val="1"/>
      <w:numFmt w:val="lowerRoman"/>
      <w:lvlText w:val="%9."/>
      <w:lvlJc w:val="right"/>
      <w:pPr>
        <w:ind w:left="6328" w:hanging="180"/>
      </w:pPr>
    </w:lvl>
  </w:abstractNum>
  <w:abstractNum w:abstractNumId="14" w15:restartNumberingAfterBreak="0">
    <w:nsid w:val="4B954599"/>
    <w:multiLevelType w:val="hybridMultilevel"/>
    <w:tmpl w:val="A8346078"/>
    <w:lvl w:ilvl="0" w:tplc="0402000F">
      <w:start w:val="1"/>
      <w:numFmt w:val="decimal"/>
      <w:lvlText w:val="%1."/>
      <w:lvlJc w:val="left"/>
      <w:pPr>
        <w:ind w:left="1425" w:hanging="360"/>
      </w:p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15" w15:restartNumberingAfterBreak="0">
    <w:nsid w:val="4EE57A41"/>
    <w:multiLevelType w:val="hybridMultilevel"/>
    <w:tmpl w:val="FD8C8392"/>
    <w:lvl w:ilvl="0" w:tplc="32BCCC8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5F95222C"/>
    <w:multiLevelType w:val="hybridMultilevel"/>
    <w:tmpl w:val="A56CB29E"/>
    <w:lvl w:ilvl="0" w:tplc="0402000F">
      <w:start w:val="1"/>
      <w:numFmt w:val="decimal"/>
      <w:lvlText w:val="%1."/>
      <w:lvlJc w:val="left"/>
      <w:pPr>
        <w:ind w:left="1065" w:hanging="360"/>
      </w:pPr>
      <w:rPr>
        <w:rFonts w:hint="default"/>
        <w:color w:val="auto"/>
      </w:rPr>
    </w:lvl>
    <w:lvl w:ilvl="1" w:tplc="34B44C3E">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FD24687"/>
    <w:multiLevelType w:val="hybridMultilevel"/>
    <w:tmpl w:val="F732EBF4"/>
    <w:lvl w:ilvl="0" w:tplc="13982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B2C78"/>
    <w:multiLevelType w:val="hybridMultilevel"/>
    <w:tmpl w:val="0F0A55A6"/>
    <w:lvl w:ilvl="0" w:tplc="9C281F7A">
      <w:start w:val="2"/>
      <w:numFmt w:val="decimal"/>
      <w:pStyle w:val="6"/>
      <w:lvlText w:val="(%1)"/>
      <w:lvlJc w:val="left"/>
      <w:pPr>
        <w:ind w:left="3905" w:hanging="360"/>
      </w:pPr>
      <w:rPr>
        <w:rFonts w:hint="default"/>
        <w:b w:val="0"/>
        <w:i w:val="0"/>
        <w:color w:val="000000"/>
        <w:sz w:val="24"/>
        <w:szCs w:val="24"/>
        <w14:shadow w14:blurRad="0" w14:dist="0" w14:dir="0" w14:sx="0" w14:sy="0" w14:kx="0" w14:ky="0" w14:algn="none">
          <w14:srgbClr w14:val="000000"/>
        </w14:shadow>
        <w14:textOutline w14:w="0" w14:cap="rnd" w14:cmpd="sng" w14:algn="ctr">
          <w14:noFill/>
          <w14:prstDash w14:val="solid"/>
          <w14:bevel/>
        </w14:textOutli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6FC1769"/>
    <w:multiLevelType w:val="hybridMultilevel"/>
    <w:tmpl w:val="7B108D30"/>
    <w:lvl w:ilvl="0" w:tplc="7A880F2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67D76053"/>
    <w:multiLevelType w:val="hybridMultilevel"/>
    <w:tmpl w:val="2BE675C0"/>
    <w:lvl w:ilvl="0" w:tplc="A4F2759E">
      <w:start w:val="1"/>
      <w:numFmt w:val="decimal"/>
      <w:lvlText w:val="%1."/>
      <w:lvlJc w:val="left"/>
      <w:pPr>
        <w:ind w:left="720" w:hanging="360"/>
      </w:pPr>
      <w:rPr>
        <w:rFonts w:ascii="Times New Roman" w:eastAsia="Calibri" w:hAnsi="Times New Roman" w:cs="Times New Roman"/>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A9A6098"/>
    <w:multiLevelType w:val="hybridMultilevel"/>
    <w:tmpl w:val="03AC4D1E"/>
    <w:lvl w:ilvl="0" w:tplc="2B3CF7E0">
      <w:start w:val="21"/>
      <w:numFmt w:val="decimal"/>
      <w:lvlText w:val="Чл. %1."/>
      <w:lvlJc w:val="left"/>
      <w:pPr>
        <w:ind w:left="720" w:hanging="360"/>
      </w:pPr>
      <w:rPr>
        <w:rFonts w:hint="default"/>
        <w:b/>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BC712AB"/>
    <w:multiLevelType w:val="hybridMultilevel"/>
    <w:tmpl w:val="D3FAC218"/>
    <w:lvl w:ilvl="0" w:tplc="AB6A73FA">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3" w15:restartNumberingAfterBreak="0">
    <w:nsid w:val="6FE7327F"/>
    <w:multiLevelType w:val="hybridMultilevel"/>
    <w:tmpl w:val="F37ED1FA"/>
    <w:lvl w:ilvl="0" w:tplc="45E01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8C5D95"/>
    <w:multiLevelType w:val="hybridMultilevel"/>
    <w:tmpl w:val="6BAC345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529763E"/>
    <w:multiLevelType w:val="hybridMultilevel"/>
    <w:tmpl w:val="DF729404"/>
    <w:lvl w:ilvl="0" w:tplc="CC4036BC">
      <w:start w:val="1"/>
      <w:numFmt w:val="decimal"/>
      <w:lvlText w:val="%1."/>
      <w:lvlJc w:val="left"/>
      <w:pPr>
        <w:ind w:left="720" w:hanging="360"/>
      </w:pPr>
      <w:rPr>
        <w:rFonts w:ascii="Times New Roman" w:hAnsi="Times New Roman" w:cs="Times New Roman"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9C143D2"/>
    <w:multiLevelType w:val="hybridMultilevel"/>
    <w:tmpl w:val="3D6A5C62"/>
    <w:lvl w:ilvl="0" w:tplc="7480DEB2">
      <w:start w:val="2"/>
      <w:numFmt w:val="decimal"/>
      <w:lvlText w:val="(%1)"/>
      <w:lvlJc w:val="left"/>
      <w:pPr>
        <w:ind w:left="106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BF36890"/>
    <w:multiLevelType w:val="hybridMultilevel"/>
    <w:tmpl w:val="6D96913A"/>
    <w:lvl w:ilvl="0" w:tplc="84867EBC">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20"/>
  </w:num>
  <w:num w:numId="3">
    <w:abstractNumId w:val="13"/>
  </w:num>
  <w:num w:numId="4">
    <w:abstractNumId w:val="26"/>
  </w:num>
  <w:num w:numId="5">
    <w:abstractNumId w:val="5"/>
  </w:num>
  <w:num w:numId="6">
    <w:abstractNumId w:val="18"/>
  </w:num>
  <w:num w:numId="7">
    <w:abstractNumId w:val="18"/>
  </w:num>
  <w:num w:numId="8">
    <w:abstractNumId w:val="18"/>
    <w:lvlOverride w:ilvl="0">
      <w:startOverride w:val="2"/>
    </w:lvlOverride>
  </w:num>
  <w:num w:numId="9">
    <w:abstractNumId w:val="18"/>
    <w:lvlOverride w:ilvl="0">
      <w:startOverride w:val="2"/>
    </w:lvlOverride>
  </w:num>
  <w:num w:numId="10">
    <w:abstractNumId w:val="18"/>
    <w:lvlOverride w:ilvl="0">
      <w:startOverride w:val="2"/>
    </w:lvlOverride>
  </w:num>
  <w:num w:numId="11">
    <w:abstractNumId w:val="18"/>
    <w:lvlOverride w:ilvl="0">
      <w:startOverride w:val="2"/>
    </w:lvlOverride>
  </w:num>
  <w:num w:numId="12">
    <w:abstractNumId w:val="18"/>
    <w:lvlOverride w:ilvl="0">
      <w:startOverride w:val="2"/>
    </w:lvlOverride>
  </w:num>
  <w:num w:numId="13">
    <w:abstractNumId w:val="18"/>
    <w:lvlOverride w:ilvl="0">
      <w:startOverride w:val="2"/>
    </w:lvlOverride>
  </w:num>
  <w:num w:numId="14">
    <w:abstractNumId w:val="8"/>
  </w:num>
  <w:num w:numId="15">
    <w:abstractNumId w:val="18"/>
    <w:lvlOverride w:ilvl="0">
      <w:startOverride w:val="2"/>
    </w:lvlOverride>
  </w:num>
  <w:num w:numId="16">
    <w:abstractNumId w:val="18"/>
    <w:lvlOverride w:ilvl="0">
      <w:startOverride w:val="2"/>
    </w:lvlOverride>
  </w:num>
  <w:num w:numId="17">
    <w:abstractNumId w:val="18"/>
    <w:lvlOverride w:ilvl="0">
      <w:startOverride w:val="2"/>
    </w:lvlOverride>
  </w:num>
  <w:num w:numId="18">
    <w:abstractNumId w:val="18"/>
    <w:lvlOverride w:ilvl="0">
      <w:startOverride w:val="2"/>
    </w:lvlOverride>
  </w:num>
  <w:num w:numId="19">
    <w:abstractNumId w:val="18"/>
    <w:lvlOverride w:ilvl="0">
      <w:startOverride w:val="2"/>
    </w:lvlOverride>
  </w:num>
  <w:num w:numId="20">
    <w:abstractNumId w:val="18"/>
    <w:lvlOverride w:ilvl="0">
      <w:startOverride w:val="2"/>
    </w:lvlOverride>
  </w:num>
  <w:num w:numId="21">
    <w:abstractNumId w:val="18"/>
    <w:lvlOverride w:ilvl="0">
      <w:startOverride w:val="2"/>
    </w:lvlOverride>
  </w:num>
  <w:num w:numId="22">
    <w:abstractNumId w:val="18"/>
    <w:lvlOverride w:ilvl="0">
      <w:startOverride w:val="2"/>
    </w:lvlOverride>
  </w:num>
  <w:num w:numId="23">
    <w:abstractNumId w:val="18"/>
    <w:lvlOverride w:ilvl="0">
      <w:startOverride w:val="2"/>
    </w:lvlOverride>
  </w:num>
  <w:num w:numId="24">
    <w:abstractNumId w:val="18"/>
    <w:lvlOverride w:ilvl="0">
      <w:startOverride w:val="2"/>
    </w:lvlOverride>
  </w:num>
  <w:num w:numId="25">
    <w:abstractNumId w:val="19"/>
  </w:num>
  <w:num w:numId="26">
    <w:abstractNumId w:val="25"/>
  </w:num>
  <w:num w:numId="27">
    <w:abstractNumId w:val="18"/>
    <w:lvlOverride w:ilvl="0">
      <w:startOverride w:val="2"/>
    </w:lvlOverride>
  </w:num>
  <w:num w:numId="28">
    <w:abstractNumId w:val="24"/>
  </w:num>
  <w:num w:numId="29">
    <w:abstractNumId w:val="9"/>
  </w:num>
  <w:num w:numId="30">
    <w:abstractNumId w:val="15"/>
  </w:num>
  <w:num w:numId="31">
    <w:abstractNumId w:val="0"/>
  </w:num>
  <w:num w:numId="32">
    <w:abstractNumId w:val="22"/>
  </w:num>
  <w:num w:numId="33">
    <w:abstractNumId w:val="2"/>
  </w:num>
  <w:num w:numId="34">
    <w:abstractNumId w:val="12"/>
  </w:num>
  <w:num w:numId="35">
    <w:abstractNumId w:val="18"/>
    <w:lvlOverride w:ilvl="0">
      <w:startOverride w:val="2"/>
    </w:lvlOverride>
  </w:num>
  <w:num w:numId="36">
    <w:abstractNumId w:val="27"/>
  </w:num>
  <w:num w:numId="37">
    <w:abstractNumId w:val="6"/>
  </w:num>
  <w:num w:numId="38">
    <w:abstractNumId w:val="4"/>
  </w:num>
  <w:num w:numId="39">
    <w:abstractNumId w:val="16"/>
  </w:num>
  <w:num w:numId="40">
    <w:abstractNumId w:val="14"/>
  </w:num>
  <w:num w:numId="41">
    <w:abstractNumId w:val="18"/>
    <w:lvlOverride w:ilvl="0">
      <w:startOverride w:val="2"/>
    </w:lvlOverride>
  </w:num>
  <w:num w:numId="42">
    <w:abstractNumId w:val="18"/>
    <w:lvlOverride w:ilvl="0">
      <w:startOverride w:val="2"/>
    </w:lvlOverride>
  </w:num>
  <w:num w:numId="43">
    <w:abstractNumId w:val="21"/>
  </w:num>
  <w:num w:numId="44">
    <w:abstractNumId w:val="11"/>
  </w:num>
  <w:num w:numId="45">
    <w:abstractNumId w:val="18"/>
    <w:lvlOverride w:ilvl="0">
      <w:startOverride w:val="2"/>
    </w:lvlOverride>
  </w:num>
  <w:num w:numId="46">
    <w:abstractNumId w:val="3"/>
  </w:num>
  <w:num w:numId="47">
    <w:abstractNumId w:val="17"/>
  </w:num>
  <w:num w:numId="48">
    <w:abstractNumId w:val="10"/>
  </w:num>
  <w:num w:numId="49">
    <w:abstractNumId w:val="18"/>
    <w:lvlOverride w:ilvl="0">
      <w:startOverride w:val="2"/>
    </w:lvlOverride>
  </w:num>
  <w:num w:numId="50">
    <w:abstractNumId w:val="18"/>
    <w:lvlOverride w:ilvl="0">
      <w:startOverride w:val="1"/>
    </w:lvlOverride>
  </w:num>
  <w:num w:numId="51">
    <w:abstractNumId w:val="1"/>
  </w:num>
  <w:num w:numId="52">
    <w:abstractNumId w:val="23"/>
  </w:num>
  <w:num w:numId="53">
    <w:abstractNumId w:val="18"/>
    <w:lvlOverride w:ilvl="0">
      <w:startOverride w:val="2"/>
    </w:lvlOverride>
  </w:num>
  <w:num w:numId="54">
    <w:abstractNumId w:val="18"/>
    <w:lvlOverride w:ilvl="0">
      <w:startOverride w:val="2"/>
    </w:lvlOverride>
  </w:num>
  <w:num w:numId="55">
    <w:abstractNumId w:val="18"/>
    <w:lvlOverride w:ilvl="0">
      <w:startOverride w:val="2"/>
    </w:lvlOverride>
  </w:num>
  <w:num w:numId="56">
    <w:abstractNumId w:val="18"/>
  </w:num>
  <w:num w:numId="57">
    <w:abstractNumId w:val="18"/>
    <w:lvlOverride w:ilvl="0">
      <w:startOverride w:val="1"/>
    </w:lvlOverride>
  </w:num>
  <w:num w:numId="58">
    <w:abstractNumId w:val="18"/>
    <w:lvlOverride w:ilvl="0">
      <w:startOverride w:val="2"/>
    </w:lvlOverride>
  </w:num>
  <w:num w:numId="59">
    <w:abstractNumId w:val="18"/>
    <w:lvlOverride w:ilvl="0">
      <w:startOverride w:val="2"/>
    </w:lvlOverride>
  </w:num>
  <w:num w:numId="60">
    <w:abstractNumId w:val="18"/>
    <w:lvlOverride w:ilvl="0">
      <w:startOverride w:val="2"/>
    </w:lvlOverride>
  </w:num>
  <w:num w:numId="61">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25"/>
    <w:rsid w:val="00016605"/>
    <w:rsid w:val="00020153"/>
    <w:rsid w:val="00021655"/>
    <w:rsid w:val="00037982"/>
    <w:rsid w:val="000730B4"/>
    <w:rsid w:val="000825A5"/>
    <w:rsid w:val="000A481F"/>
    <w:rsid w:val="000C0C03"/>
    <w:rsid w:val="000C3652"/>
    <w:rsid w:val="000C3952"/>
    <w:rsid w:val="000E6A18"/>
    <w:rsid w:val="00105525"/>
    <w:rsid w:val="00116045"/>
    <w:rsid w:val="001266ED"/>
    <w:rsid w:val="00135A12"/>
    <w:rsid w:val="00145151"/>
    <w:rsid w:val="00150A19"/>
    <w:rsid w:val="00170C06"/>
    <w:rsid w:val="0017588A"/>
    <w:rsid w:val="00184A9A"/>
    <w:rsid w:val="00192505"/>
    <w:rsid w:val="0019681B"/>
    <w:rsid w:val="001A1FF6"/>
    <w:rsid w:val="001B6DFF"/>
    <w:rsid w:val="001C313F"/>
    <w:rsid w:val="001E1EFE"/>
    <w:rsid w:val="001E22FE"/>
    <w:rsid w:val="001E3D61"/>
    <w:rsid w:val="001E40E7"/>
    <w:rsid w:val="001E78BC"/>
    <w:rsid w:val="001F06C3"/>
    <w:rsid w:val="001F4279"/>
    <w:rsid w:val="002006E8"/>
    <w:rsid w:val="0020189E"/>
    <w:rsid w:val="002159AC"/>
    <w:rsid w:val="00220D74"/>
    <w:rsid w:val="0022112C"/>
    <w:rsid w:val="002244F3"/>
    <w:rsid w:val="00241597"/>
    <w:rsid w:val="00267D10"/>
    <w:rsid w:val="002724F8"/>
    <w:rsid w:val="0027753F"/>
    <w:rsid w:val="00296416"/>
    <w:rsid w:val="002A4615"/>
    <w:rsid w:val="002A6255"/>
    <w:rsid w:val="002A7BEC"/>
    <w:rsid w:val="002B264F"/>
    <w:rsid w:val="002C2646"/>
    <w:rsid w:val="002D5E84"/>
    <w:rsid w:val="002E3A5A"/>
    <w:rsid w:val="003013BC"/>
    <w:rsid w:val="00313DD1"/>
    <w:rsid w:val="003231FC"/>
    <w:rsid w:val="003260A4"/>
    <w:rsid w:val="00326681"/>
    <w:rsid w:val="00334AD1"/>
    <w:rsid w:val="003411C1"/>
    <w:rsid w:val="0035080D"/>
    <w:rsid w:val="00351D76"/>
    <w:rsid w:val="00353C02"/>
    <w:rsid w:val="00364D15"/>
    <w:rsid w:val="00367E95"/>
    <w:rsid w:val="0037210E"/>
    <w:rsid w:val="00383804"/>
    <w:rsid w:val="00396195"/>
    <w:rsid w:val="003C31EB"/>
    <w:rsid w:val="003D21E8"/>
    <w:rsid w:val="003F1378"/>
    <w:rsid w:val="003F3789"/>
    <w:rsid w:val="0040483F"/>
    <w:rsid w:val="00432B3F"/>
    <w:rsid w:val="00435CC1"/>
    <w:rsid w:val="00441147"/>
    <w:rsid w:val="00455D80"/>
    <w:rsid w:val="00455F86"/>
    <w:rsid w:val="00465D04"/>
    <w:rsid w:val="00467020"/>
    <w:rsid w:val="00474DEE"/>
    <w:rsid w:val="004803BD"/>
    <w:rsid w:val="00494205"/>
    <w:rsid w:val="004A36FD"/>
    <w:rsid w:val="004B1D8D"/>
    <w:rsid w:val="004B2CC5"/>
    <w:rsid w:val="004B320C"/>
    <w:rsid w:val="004B6727"/>
    <w:rsid w:val="004D51AC"/>
    <w:rsid w:val="004E1976"/>
    <w:rsid w:val="004F7832"/>
    <w:rsid w:val="0051162F"/>
    <w:rsid w:val="005247EF"/>
    <w:rsid w:val="00534E18"/>
    <w:rsid w:val="00565498"/>
    <w:rsid w:val="00567C96"/>
    <w:rsid w:val="0057157E"/>
    <w:rsid w:val="00572748"/>
    <w:rsid w:val="00577A66"/>
    <w:rsid w:val="00593D37"/>
    <w:rsid w:val="005C0B62"/>
    <w:rsid w:val="005D23B5"/>
    <w:rsid w:val="005E37B7"/>
    <w:rsid w:val="005E5DE3"/>
    <w:rsid w:val="005F44AC"/>
    <w:rsid w:val="006006BA"/>
    <w:rsid w:val="00615468"/>
    <w:rsid w:val="00621CAE"/>
    <w:rsid w:val="00634054"/>
    <w:rsid w:val="00640C41"/>
    <w:rsid w:val="00677B37"/>
    <w:rsid w:val="006855BF"/>
    <w:rsid w:val="006A2B86"/>
    <w:rsid w:val="006C217C"/>
    <w:rsid w:val="006C3D75"/>
    <w:rsid w:val="006E6911"/>
    <w:rsid w:val="006F6745"/>
    <w:rsid w:val="00700004"/>
    <w:rsid w:val="007055CB"/>
    <w:rsid w:val="0071421A"/>
    <w:rsid w:val="00716CF5"/>
    <w:rsid w:val="00717011"/>
    <w:rsid w:val="0072240A"/>
    <w:rsid w:val="007432AB"/>
    <w:rsid w:val="00760ADC"/>
    <w:rsid w:val="00764E61"/>
    <w:rsid w:val="0076545D"/>
    <w:rsid w:val="00767989"/>
    <w:rsid w:val="007724EE"/>
    <w:rsid w:val="00790960"/>
    <w:rsid w:val="007B0AE3"/>
    <w:rsid w:val="007B43EC"/>
    <w:rsid w:val="007B463B"/>
    <w:rsid w:val="007D764C"/>
    <w:rsid w:val="007E3233"/>
    <w:rsid w:val="007E62DC"/>
    <w:rsid w:val="007E72F7"/>
    <w:rsid w:val="00801ECC"/>
    <w:rsid w:val="00802D4D"/>
    <w:rsid w:val="008066EB"/>
    <w:rsid w:val="0080752F"/>
    <w:rsid w:val="00813D85"/>
    <w:rsid w:val="0081789B"/>
    <w:rsid w:val="00821160"/>
    <w:rsid w:val="00823B2A"/>
    <w:rsid w:val="00843A99"/>
    <w:rsid w:val="008443DF"/>
    <w:rsid w:val="00846C52"/>
    <w:rsid w:val="00853BA9"/>
    <w:rsid w:val="00853E63"/>
    <w:rsid w:val="008558C4"/>
    <w:rsid w:val="0087118F"/>
    <w:rsid w:val="008730C6"/>
    <w:rsid w:val="00874586"/>
    <w:rsid w:val="008837FC"/>
    <w:rsid w:val="008847CC"/>
    <w:rsid w:val="008B186B"/>
    <w:rsid w:val="008C1236"/>
    <w:rsid w:val="008D53E1"/>
    <w:rsid w:val="00907EAC"/>
    <w:rsid w:val="00917D53"/>
    <w:rsid w:val="0094146A"/>
    <w:rsid w:val="00943922"/>
    <w:rsid w:val="00966E5E"/>
    <w:rsid w:val="009922F2"/>
    <w:rsid w:val="0099398A"/>
    <w:rsid w:val="009A49E1"/>
    <w:rsid w:val="009B6B37"/>
    <w:rsid w:val="009D6232"/>
    <w:rsid w:val="009E79C7"/>
    <w:rsid w:val="00A01F92"/>
    <w:rsid w:val="00A1337E"/>
    <w:rsid w:val="00A13F5B"/>
    <w:rsid w:val="00A203F2"/>
    <w:rsid w:val="00A35965"/>
    <w:rsid w:val="00A52B3B"/>
    <w:rsid w:val="00A725B2"/>
    <w:rsid w:val="00A80A3A"/>
    <w:rsid w:val="00A902E2"/>
    <w:rsid w:val="00A90C22"/>
    <w:rsid w:val="00A9194C"/>
    <w:rsid w:val="00A979A0"/>
    <w:rsid w:val="00AA5A2E"/>
    <w:rsid w:val="00AD03CA"/>
    <w:rsid w:val="00AD1C20"/>
    <w:rsid w:val="00AD679D"/>
    <w:rsid w:val="00AD693D"/>
    <w:rsid w:val="00AD71C5"/>
    <w:rsid w:val="00AF0B29"/>
    <w:rsid w:val="00B1578D"/>
    <w:rsid w:val="00B24904"/>
    <w:rsid w:val="00B312BD"/>
    <w:rsid w:val="00B41B5C"/>
    <w:rsid w:val="00B45183"/>
    <w:rsid w:val="00B710DD"/>
    <w:rsid w:val="00B72F4F"/>
    <w:rsid w:val="00B857EC"/>
    <w:rsid w:val="00B873CD"/>
    <w:rsid w:val="00BA3CB9"/>
    <w:rsid w:val="00BA6565"/>
    <w:rsid w:val="00BC527E"/>
    <w:rsid w:val="00BE48A8"/>
    <w:rsid w:val="00BF1D80"/>
    <w:rsid w:val="00BF313B"/>
    <w:rsid w:val="00BF5EFD"/>
    <w:rsid w:val="00C028D2"/>
    <w:rsid w:val="00C1007D"/>
    <w:rsid w:val="00C104CF"/>
    <w:rsid w:val="00C111D7"/>
    <w:rsid w:val="00C1189E"/>
    <w:rsid w:val="00C36BAE"/>
    <w:rsid w:val="00C403DA"/>
    <w:rsid w:val="00C50797"/>
    <w:rsid w:val="00C53C60"/>
    <w:rsid w:val="00C650C9"/>
    <w:rsid w:val="00C7015D"/>
    <w:rsid w:val="00C74D24"/>
    <w:rsid w:val="00C77780"/>
    <w:rsid w:val="00C977A5"/>
    <w:rsid w:val="00C97F2A"/>
    <w:rsid w:val="00CA0247"/>
    <w:rsid w:val="00CA218B"/>
    <w:rsid w:val="00CA6AC1"/>
    <w:rsid w:val="00CB6FDE"/>
    <w:rsid w:val="00CC2DDE"/>
    <w:rsid w:val="00CC6947"/>
    <w:rsid w:val="00D040AC"/>
    <w:rsid w:val="00D12C4E"/>
    <w:rsid w:val="00D1376A"/>
    <w:rsid w:val="00D16370"/>
    <w:rsid w:val="00D1766D"/>
    <w:rsid w:val="00D20C48"/>
    <w:rsid w:val="00D2105B"/>
    <w:rsid w:val="00D45736"/>
    <w:rsid w:val="00D55AEF"/>
    <w:rsid w:val="00D56FF9"/>
    <w:rsid w:val="00D925A9"/>
    <w:rsid w:val="00DB0D5B"/>
    <w:rsid w:val="00DB2A4F"/>
    <w:rsid w:val="00DD39D7"/>
    <w:rsid w:val="00DD4618"/>
    <w:rsid w:val="00DD467C"/>
    <w:rsid w:val="00E11CA7"/>
    <w:rsid w:val="00E13282"/>
    <w:rsid w:val="00E13B24"/>
    <w:rsid w:val="00E368F5"/>
    <w:rsid w:val="00E45702"/>
    <w:rsid w:val="00E50002"/>
    <w:rsid w:val="00E508B7"/>
    <w:rsid w:val="00E54DD9"/>
    <w:rsid w:val="00E57252"/>
    <w:rsid w:val="00E76E3A"/>
    <w:rsid w:val="00E867BE"/>
    <w:rsid w:val="00EA6476"/>
    <w:rsid w:val="00ED0174"/>
    <w:rsid w:val="00ED1F9E"/>
    <w:rsid w:val="00ED5329"/>
    <w:rsid w:val="00EE59AC"/>
    <w:rsid w:val="00F06B0D"/>
    <w:rsid w:val="00F2029E"/>
    <w:rsid w:val="00F30075"/>
    <w:rsid w:val="00F30623"/>
    <w:rsid w:val="00F3428A"/>
    <w:rsid w:val="00F41264"/>
    <w:rsid w:val="00F5648E"/>
    <w:rsid w:val="00F8081C"/>
    <w:rsid w:val="00F86E9A"/>
    <w:rsid w:val="00F957A2"/>
    <w:rsid w:val="00FA4079"/>
    <w:rsid w:val="00FC62B9"/>
    <w:rsid w:val="00FD3676"/>
    <w:rsid w:val="00FE0C25"/>
    <w:rsid w:val="00FE1522"/>
    <w:rsid w:val="00FE2BB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2CF4B8"/>
  <w15:docId w15:val="{B0A51F68-A767-4F77-901A-E1D0AB5E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C02"/>
    <w:pPr>
      <w:spacing w:after="200" w:line="276" w:lineRule="auto"/>
    </w:pPr>
    <w:rPr>
      <w:rFonts w:asciiTheme="minorHAnsi" w:hAnsiTheme="minorHAnsi"/>
      <w:sz w:val="22"/>
    </w:rPr>
  </w:style>
  <w:style w:type="paragraph" w:styleId="2">
    <w:name w:val="heading 2"/>
    <w:basedOn w:val="a"/>
    <w:next w:val="a"/>
    <w:link w:val="20"/>
    <w:uiPriority w:val="9"/>
    <w:unhideWhenUsed/>
    <w:qFormat/>
    <w:rsid w:val="00E368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01F92"/>
    <w:pPr>
      <w:keepNext/>
      <w:keepLines/>
      <w:spacing w:before="40" w:after="0"/>
      <w:jc w:val="both"/>
      <w:outlineLvl w:val="2"/>
    </w:pPr>
    <w:rPr>
      <w:rFonts w:ascii="Times New Roman" w:eastAsiaTheme="majorEastAsia" w:hAnsi="Times New Roman" w:cstheme="majorBidi"/>
      <w:sz w:val="24"/>
      <w:szCs w:val="24"/>
    </w:rPr>
  </w:style>
  <w:style w:type="paragraph" w:styleId="4">
    <w:name w:val="heading 4"/>
    <w:basedOn w:val="a"/>
    <w:next w:val="a"/>
    <w:link w:val="40"/>
    <w:uiPriority w:val="9"/>
    <w:unhideWhenUsed/>
    <w:qFormat/>
    <w:rsid w:val="00B710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qFormat/>
    <w:rsid w:val="00353C02"/>
    <w:pPr>
      <w:numPr>
        <w:numId w:val="56"/>
      </w:numPr>
      <w:tabs>
        <w:tab w:val="left" w:pos="993"/>
      </w:tabs>
      <w:spacing w:after="0" w:line="240" w:lineRule="auto"/>
      <w:jc w:val="both"/>
      <w:outlineLvl w:val="5"/>
    </w:pPr>
    <w:rPr>
      <w:rFonts w:ascii="Times New Roman" w:eastAsia="Times New Roman" w:hAnsi="Times New Roman" w:cs="Times New Roman"/>
      <w:sz w:val="24"/>
      <w:szCs w:val="24"/>
    </w:rPr>
  </w:style>
  <w:style w:type="paragraph" w:styleId="7">
    <w:name w:val="heading 7"/>
    <w:basedOn w:val="a"/>
    <w:next w:val="a"/>
    <w:link w:val="70"/>
    <w:qFormat/>
    <w:rsid w:val="00353C02"/>
    <w:pPr>
      <w:tabs>
        <w:tab w:val="left" w:pos="993"/>
      </w:tabs>
      <w:spacing w:after="0" w:line="240" w:lineRule="auto"/>
      <w:jc w:val="both"/>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лавие 6 Знак"/>
    <w:basedOn w:val="a0"/>
    <w:link w:val="6"/>
    <w:rsid w:val="00353C02"/>
    <w:rPr>
      <w:rFonts w:eastAsia="Times New Roman" w:cs="Times New Roman"/>
      <w:szCs w:val="24"/>
    </w:rPr>
  </w:style>
  <w:style w:type="character" w:customStyle="1" w:styleId="70">
    <w:name w:val="Заглавие 7 Знак"/>
    <w:basedOn w:val="a0"/>
    <w:link w:val="7"/>
    <w:rsid w:val="00353C02"/>
    <w:rPr>
      <w:rFonts w:eastAsia="Times New Roman" w:cs="Times New Roman"/>
      <w:szCs w:val="24"/>
    </w:rPr>
  </w:style>
  <w:style w:type="paragraph" w:styleId="a3">
    <w:name w:val="List Paragraph"/>
    <w:basedOn w:val="a"/>
    <w:uiPriority w:val="99"/>
    <w:qFormat/>
    <w:rsid w:val="00353C02"/>
    <w:pPr>
      <w:ind w:left="720"/>
      <w:contextualSpacing/>
    </w:pPr>
  </w:style>
  <w:style w:type="character" w:customStyle="1" w:styleId="30">
    <w:name w:val="Заглавие 3 Знак"/>
    <w:basedOn w:val="a0"/>
    <w:link w:val="3"/>
    <w:uiPriority w:val="9"/>
    <w:rsid w:val="00A01F92"/>
    <w:rPr>
      <w:rFonts w:eastAsiaTheme="majorEastAsia" w:cstheme="majorBidi"/>
      <w:szCs w:val="24"/>
    </w:rPr>
  </w:style>
  <w:style w:type="character" w:styleId="a4">
    <w:name w:val="annotation reference"/>
    <w:basedOn w:val="a0"/>
    <w:uiPriority w:val="99"/>
    <w:semiHidden/>
    <w:unhideWhenUsed/>
    <w:rsid w:val="00FD3676"/>
    <w:rPr>
      <w:sz w:val="16"/>
      <w:szCs w:val="16"/>
    </w:rPr>
  </w:style>
  <w:style w:type="paragraph" w:styleId="a5">
    <w:name w:val="annotation text"/>
    <w:basedOn w:val="a"/>
    <w:link w:val="a6"/>
    <w:uiPriority w:val="99"/>
    <w:semiHidden/>
    <w:unhideWhenUsed/>
    <w:rsid w:val="00FD3676"/>
    <w:pPr>
      <w:spacing w:line="240" w:lineRule="auto"/>
    </w:pPr>
    <w:rPr>
      <w:sz w:val="20"/>
      <w:szCs w:val="20"/>
    </w:rPr>
  </w:style>
  <w:style w:type="character" w:customStyle="1" w:styleId="a6">
    <w:name w:val="Текст на коментар Знак"/>
    <w:basedOn w:val="a0"/>
    <w:link w:val="a5"/>
    <w:uiPriority w:val="99"/>
    <w:semiHidden/>
    <w:rsid w:val="00FD3676"/>
    <w:rPr>
      <w:rFonts w:asciiTheme="minorHAnsi" w:hAnsiTheme="minorHAnsi"/>
      <w:sz w:val="20"/>
      <w:szCs w:val="20"/>
    </w:rPr>
  </w:style>
  <w:style w:type="paragraph" w:styleId="a7">
    <w:name w:val="annotation subject"/>
    <w:basedOn w:val="a5"/>
    <w:next w:val="a5"/>
    <w:link w:val="a8"/>
    <w:uiPriority w:val="99"/>
    <w:semiHidden/>
    <w:unhideWhenUsed/>
    <w:rsid w:val="00FD3676"/>
    <w:rPr>
      <w:b/>
      <w:bCs/>
    </w:rPr>
  </w:style>
  <w:style w:type="character" w:customStyle="1" w:styleId="a8">
    <w:name w:val="Предмет на коментар Знак"/>
    <w:basedOn w:val="a6"/>
    <w:link w:val="a7"/>
    <w:uiPriority w:val="99"/>
    <w:semiHidden/>
    <w:rsid w:val="00FD3676"/>
    <w:rPr>
      <w:rFonts w:asciiTheme="minorHAnsi" w:hAnsiTheme="minorHAnsi"/>
      <w:b/>
      <w:bCs/>
      <w:sz w:val="20"/>
      <w:szCs w:val="20"/>
    </w:rPr>
  </w:style>
  <w:style w:type="paragraph" w:styleId="a9">
    <w:name w:val="Revision"/>
    <w:hidden/>
    <w:uiPriority w:val="99"/>
    <w:semiHidden/>
    <w:rsid w:val="00FD3676"/>
    <w:rPr>
      <w:rFonts w:asciiTheme="minorHAnsi" w:hAnsiTheme="minorHAnsi"/>
      <w:sz w:val="22"/>
    </w:rPr>
  </w:style>
  <w:style w:type="paragraph" w:styleId="aa">
    <w:name w:val="Balloon Text"/>
    <w:basedOn w:val="a"/>
    <w:link w:val="ab"/>
    <w:uiPriority w:val="99"/>
    <w:semiHidden/>
    <w:unhideWhenUsed/>
    <w:rsid w:val="00FD3676"/>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FD3676"/>
    <w:rPr>
      <w:rFonts w:ascii="Tahoma" w:hAnsi="Tahoma" w:cs="Tahoma"/>
      <w:sz w:val="16"/>
      <w:szCs w:val="16"/>
    </w:rPr>
  </w:style>
  <w:style w:type="character" w:customStyle="1" w:styleId="legaldocreference">
    <w:name w:val="legaldocreference"/>
    <w:basedOn w:val="a0"/>
    <w:rsid w:val="001B6DFF"/>
  </w:style>
  <w:style w:type="character" w:customStyle="1" w:styleId="20">
    <w:name w:val="Заглавие 2 Знак"/>
    <w:basedOn w:val="a0"/>
    <w:link w:val="2"/>
    <w:uiPriority w:val="9"/>
    <w:rsid w:val="00E368F5"/>
    <w:rPr>
      <w:rFonts w:asciiTheme="majorHAnsi" w:eastAsiaTheme="majorEastAsia" w:hAnsiTheme="majorHAnsi" w:cstheme="majorBidi"/>
      <w:color w:val="2E74B5" w:themeColor="accent1" w:themeShade="BF"/>
      <w:sz w:val="26"/>
      <w:szCs w:val="26"/>
    </w:rPr>
  </w:style>
  <w:style w:type="character" w:customStyle="1" w:styleId="40">
    <w:name w:val="Заглавие 4 Знак"/>
    <w:basedOn w:val="a0"/>
    <w:link w:val="4"/>
    <w:uiPriority w:val="9"/>
    <w:rsid w:val="00B710DD"/>
    <w:rPr>
      <w:rFonts w:asciiTheme="majorHAnsi" w:eastAsiaTheme="majorEastAsia" w:hAnsiTheme="majorHAnsi" w:cstheme="majorBidi"/>
      <w:i/>
      <w:iCs/>
      <w:color w:val="2E74B5" w:themeColor="accent1" w:themeShade="BF"/>
      <w:sz w:val="22"/>
    </w:rPr>
  </w:style>
  <w:style w:type="character" w:styleId="ac">
    <w:name w:val="Hyperlink"/>
    <w:basedOn w:val="a0"/>
    <w:uiPriority w:val="99"/>
    <w:semiHidden/>
    <w:unhideWhenUsed/>
    <w:rsid w:val="00801ECC"/>
    <w:rPr>
      <w:color w:val="0000FF"/>
      <w:u w:val="single"/>
    </w:rPr>
  </w:style>
  <w:style w:type="paragraph" w:styleId="ad">
    <w:name w:val="header"/>
    <w:basedOn w:val="a"/>
    <w:link w:val="ae"/>
    <w:uiPriority w:val="99"/>
    <w:unhideWhenUsed/>
    <w:rsid w:val="0035080D"/>
    <w:pPr>
      <w:tabs>
        <w:tab w:val="center" w:pos="4703"/>
        <w:tab w:val="right" w:pos="9406"/>
      </w:tabs>
      <w:spacing w:after="0" w:line="240" w:lineRule="auto"/>
    </w:pPr>
  </w:style>
  <w:style w:type="character" w:customStyle="1" w:styleId="ae">
    <w:name w:val="Горен колонтитул Знак"/>
    <w:basedOn w:val="a0"/>
    <w:link w:val="ad"/>
    <w:uiPriority w:val="99"/>
    <w:rsid w:val="0035080D"/>
    <w:rPr>
      <w:rFonts w:asciiTheme="minorHAnsi" w:hAnsiTheme="minorHAnsi"/>
      <w:sz w:val="22"/>
    </w:rPr>
  </w:style>
  <w:style w:type="paragraph" w:styleId="af">
    <w:name w:val="footer"/>
    <w:basedOn w:val="a"/>
    <w:link w:val="af0"/>
    <w:uiPriority w:val="99"/>
    <w:unhideWhenUsed/>
    <w:rsid w:val="0035080D"/>
    <w:pPr>
      <w:tabs>
        <w:tab w:val="center" w:pos="4703"/>
        <w:tab w:val="right" w:pos="9406"/>
      </w:tabs>
      <w:spacing w:after="0" w:line="240" w:lineRule="auto"/>
    </w:pPr>
  </w:style>
  <w:style w:type="character" w:customStyle="1" w:styleId="af0">
    <w:name w:val="Долен колонтитул Знак"/>
    <w:basedOn w:val="a0"/>
    <w:link w:val="af"/>
    <w:uiPriority w:val="99"/>
    <w:rsid w:val="0035080D"/>
    <w:rPr>
      <w:rFonts w:asciiTheme="minorHAnsi" w:hAnsiTheme="minorHAnsi"/>
      <w:sz w:val="22"/>
    </w:rPr>
  </w:style>
  <w:style w:type="paragraph" w:customStyle="1" w:styleId="Standard">
    <w:name w:val="Standard"/>
    <w:rsid w:val="00A9194C"/>
    <w:pPr>
      <w:suppressAutoHyphens/>
      <w:autoSpaceDN w:val="0"/>
      <w:textAlignment w:val="baseline"/>
    </w:pPr>
    <w:rPr>
      <w:rFonts w:ascii="Liberation Serif" w:eastAsia="NSimSun" w:hAnsi="Liberation Serif" w:cs="Ari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76140">
      <w:bodyDiv w:val="1"/>
      <w:marLeft w:val="0"/>
      <w:marRight w:val="0"/>
      <w:marTop w:val="0"/>
      <w:marBottom w:val="0"/>
      <w:divBdr>
        <w:top w:val="none" w:sz="0" w:space="0" w:color="auto"/>
        <w:left w:val="none" w:sz="0" w:space="0" w:color="auto"/>
        <w:bottom w:val="none" w:sz="0" w:space="0" w:color="auto"/>
        <w:right w:val="none" w:sz="0" w:space="0" w:color="auto"/>
      </w:divBdr>
    </w:div>
    <w:div w:id="1348829065">
      <w:bodyDiv w:val="1"/>
      <w:marLeft w:val="0"/>
      <w:marRight w:val="0"/>
      <w:marTop w:val="0"/>
      <w:marBottom w:val="0"/>
      <w:divBdr>
        <w:top w:val="none" w:sz="0" w:space="0" w:color="auto"/>
        <w:left w:val="none" w:sz="0" w:space="0" w:color="auto"/>
        <w:bottom w:val="none" w:sz="0" w:space="0" w:color="auto"/>
        <w:right w:val="none" w:sz="0" w:space="0" w:color="auto"/>
      </w:divBdr>
    </w:div>
    <w:div w:id="1852261055">
      <w:bodyDiv w:val="1"/>
      <w:marLeft w:val="0"/>
      <w:marRight w:val="0"/>
      <w:marTop w:val="0"/>
      <w:marBottom w:val="0"/>
      <w:divBdr>
        <w:top w:val="none" w:sz="0" w:space="0" w:color="auto"/>
        <w:left w:val="none" w:sz="0" w:space="0" w:color="auto"/>
        <w:bottom w:val="none" w:sz="0" w:space="0" w:color="auto"/>
        <w:right w:val="none" w:sz="0" w:space="0" w:color="auto"/>
      </w:divBdr>
    </w:div>
    <w:div w:id="1900283006">
      <w:bodyDiv w:val="1"/>
      <w:marLeft w:val="0"/>
      <w:marRight w:val="0"/>
      <w:marTop w:val="0"/>
      <w:marBottom w:val="0"/>
      <w:divBdr>
        <w:top w:val="none" w:sz="0" w:space="0" w:color="auto"/>
        <w:left w:val="none" w:sz="0" w:space="0" w:color="auto"/>
        <w:bottom w:val="none" w:sz="0" w:space="0" w:color="auto"/>
        <w:right w:val="none" w:sz="0" w:space="0" w:color="auto"/>
      </w:divBdr>
    </w:div>
    <w:div w:id="194336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EB556-D0B0-4CE9-90F5-79BC6EC9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6271</Words>
  <Characters>35750</Characters>
  <Application>Microsoft Office Word</Application>
  <DocSecurity>0</DocSecurity>
  <Lines>297</Lines>
  <Paragraphs>83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Община Русе</Company>
  <LinksUpToDate>false</LinksUpToDate>
  <CharactersWithSpaces>41938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p.hristova</cp:lastModifiedBy>
  <cp:revision>2</cp:revision>
  <cp:lastPrinted>2025-07-28T07:07:00Z</cp:lastPrinted>
  <dcterms:created xsi:type="dcterms:W3CDTF">2025-07-28T07:08:00Z</dcterms:created>
  <dcterms:modified xsi:type="dcterms:W3CDTF">2025-07-28T07:08:00Z</dcterms:modified>
</cp:coreProperties>
</file>