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80" w:rsidRDefault="00433780" w:rsidP="00433780">
      <w:pPr>
        <w:spacing w:after="0"/>
        <w:jc w:val="both"/>
        <w:rPr>
          <w:b/>
        </w:rPr>
      </w:pPr>
      <w:r>
        <w:rPr>
          <w:b/>
        </w:rPr>
        <w:t>ДО</w:t>
      </w:r>
    </w:p>
    <w:p w:rsidR="00433780" w:rsidRDefault="00433780" w:rsidP="00433780">
      <w:pPr>
        <w:spacing w:after="0"/>
        <w:jc w:val="both"/>
        <w:rPr>
          <w:b/>
        </w:rPr>
      </w:pPr>
      <w:r>
        <w:rPr>
          <w:b/>
        </w:rPr>
        <w:t>ОБЩИНСКИ СЪВЕТ – РУСЕ</w:t>
      </w:r>
    </w:p>
    <w:p w:rsidR="00433780" w:rsidRDefault="00433780" w:rsidP="00433780">
      <w:pPr>
        <w:spacing w:after="0"/>
        <w:jc w:val="both"/>
        <w:rPr>
          <w:b/>
        </w:rPr>
      </w:pPr>
    </w:p>
    <w:p w:rsidR="00433780" w:rsidRDefault="00433780" w:rsidP="00433780">
      <w:pPr>
        <w:spacing w:after="0"/>
        <w:jc w:val="both"/>
        <w:rPr>
          <w:b/>
        </w:rPr>
      </w:pPr>
      <w:r>
        <w:rPr>
          <w:b/>
        </w:rPr>
        <w:t>ПРЕДЛОЖЕНИЕ</w:t>
      </w:r>
    </w:p>
    <w:p w:rsidR="00433780" w:rsidRDefault="00433780" w:rsidP="00433780">
      <w:pPr>
        <w:spacing w:after="0"/>
        <w:jc w:val="both"/>
        <w:rPr>
          <w:b/>
        </w:rPr>
      </w:pPr>
    </w:p>
    <w:p w:rsidR="00433780" w:rsidRDefault="00433780" w:rsidP="00433780">
      <w:pPr>
        <w:spacing w:after="0"/>
        <w:jc w:val="both"/>
        <w:rPr>
          <w:b/>
        </w:rPr>
      </w:pPr>
      <w:r>
        <w:rPr>
          <w:b/>
        </w:rPr>
        <w:t>ОТ ПЕНЧО МИЛКОВ</w:t>
      </w:r>
    </w:p>
    <w:p w:rsidR="00433780" w:rsidRDefault="00433780" w:rsidP="00433780">
      <w:pPr>
        <w:spacing w:after="0"/>
        <w:jc w:val="both"/>
        <w:rPr>
          <w:b/>
        </w:rPr>
      </w:pPr>
      <w:r>
        <w:rPr>
          <w:b/>
        </w:rPr>
        <w:t>КМЕТ НА ОБЩИНА РУСЕ</w:t>
      </w:r>
    </w:p>
    <w:p w:rsidR="00433780" w:rsidRDefault="00433780" w:rsidP="00433780">
      <w:pPr>
        <w:spacing w:after="0"/>
        <w:jc w:val="both"/>
        <w:rPr>
          <w:b/>
        </w:rPr>
      </w:pPr>
    </w:p>
    <w:p w:rsidR="00433780" w:rsidRDefault="00433780" w:rsidP="00433780">
      <w:pPr>
        <w:spacing w:after="0"/>
        <w:jc w:val="both"/>
      </w:pPr>
      <w:r>
        <w:rPr>
          <w:b/>
        </w:rPr>
        <w:t>Относно:</w:t>
      </w:r>
      <w:r>
        <w:t xml:space="preserve"> Извършване на промени в </w:t>
      </w:r>
      <w:r w:rsidR="004C53D4">
        <w:rPr>
          <w:lang w:val="en-US"/>
        </w:rPr>
        <w:t>чл.17</w:t>
      </w:r>
      <w:r>
        <w:t xml:space="preserve"> от Наредба №18 за обществения ред при ползване на превозни средства на територията на Община Русе.</w:t>
      </w:r>
    </w:p>
    <w:p w:rsidR="00433780" w:rsidRDefault="00433780" w:rsidP="00433780">
      <w:pPr>
        <w:spacing w:after="0"/>
        <w:jc w:val="both"/>
      </w:pPr>
    </w:p>
    <w:p w:rsidR="00433780" w:rsidRDefault="00433780" w:rsidP="00433780">
      <w:pPr>
        <w:spacing w:after="0"/>
        <w:jc w:val="both"/>
      </w:pPr>
      <w:r>
        <w:t xml:space="preserve"> </w:t>
      </w:r>
    </w:p>
    <w:p w:rsidR="00433780" w:rsidRDefault="00433780" w:rsidP="00433780">
      <w:pPr>
        <w:spacing w:after="0"/>
        <w:jc w:val="both"/>
        <w:rPr>
          <w:b/>
        </w:rPr>
      </w:pPr>
      <w:r>
        <w:tab/>
      </w:r>
      <w:r>
        <w:rPr>
          <w:b/>
        </w:rPr>
        <w:t>УВАЖАЕМИ ГОСПОЖИ И ГОСПОДА ОБЩИНСКИ СЪВЕТНИЦИ,</w:t>
      </w:r>
    </w:p>
    <w:p w:rsidR="00433780" w:rsidRDefault="00433780" w:rsidP="00433780">
      <w:pPr>
        <w:spacing w:after="0"/>
        <w:jc w:val="both"/>
        <w:rPr>
          <w:b/>
        </w:rPr>
      </w:pPr>
    </w:p>
    <w:p w:rsidR="00433780" w:rsidRDefault="00C14D26" w:rsidP="00433780">
      <w:pPr>
        <w:ind w:firstLine="708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t>П</w:t>
      </w:r>
      <w:r w:rsidR="00433780">
        <w:t xml:space="preserve">олзването на безплатно паркомясто от хора с трайни увреждания  в зоните за платено паркиране следва да се прецизира. </w:t>
      </w:r>
      <w:r w:rsidR="00433780">
        <w:rPr>
          <w:lang w:val="en-US"/>
        </w:rPr>
        <w:t xml:space="preserve"> </w:t>
      </w:r>
      <w:r w:rsidR="00433780">
        <w:t xml:space="preserve">Наредба 18 им дава право да паркират на паркингите в цялост, като не е конкретизирано дали това следва да бъде само на определените за това места, които трябва да са обозначени по съответния начин, съгласно чл.22 от Наредба № 4 от 01.07.209г.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увреждания, съгласно който: </w:t>
      </w:r>
      <w:r w:rsidR="00433780">
        <w:rPr>
          <w:rFonts w:ascii="Verdana" w:hAnsi="Verdana"/>
          <w:color w:val="000000"/>
          <w:sz w:val="18"/>
          <w:szCs w:val="18"/>
          <w:shd w:val="clear" w:color="auto" w:fill="FFFFFF"/>
        </w:rPr>
        <w:t> „</w:t>
      </w:r>
      <w:r w:rsidR="00433780">
        <w:rPr>
          <w:rFonts w:cs="Times New Roman"/>
          <w:color w:val="000000"/>
          <w:szCs w:val="24"/>
          <w:shd w:val="clear" w:color="auto" w:fill="FFFFFF"/>
        </w:rPr>
        <w:t>Местата за паркиране на автомобили на хора с увреждания се обозначават с пътен знак Д21 "Инвалид" в съответствие с </w:t>
      </w:r>
      <w:r w:rsidR="00433780">
        <w:rPr>
          <w:rStyle w:val="newdocreference"/>
          <w:rFonts w:cs="Times New Roman"/>
          <w:color w:val="000000"/>
          <w:szCs w:val="24"/>
          <w:shd w:val="clear" w:color="auto" w:fill="FFFFFF"/>
        </w:rPr>
        <w:t>Наредба № 18 от 2001 г. за сигнализация на пътищата с пътни знаци</w:t>
      </w:r>
      <w:r w:rsidR="00433780">
        <w:rPr>
          <w:rFonts w:cs="Times New Roman"/>
          <w:color w:val="000000"/>
          <w:szCs w:val="24"/>
          <w:shd w:val="clear" w:color="auto" w:fill="FFFFFF"/>
        </w:rPr>
        <w:t> (</w:t>
      </w:r>
      <w:proofErr w:type="spellStart"/>
      <w:r w:rsidR="00433780">
        <w:rPr>
          <w:rFonts w:cs="Times New Roman"/>
          <w:color w:val="000000"/>
          <w:szCs w:val="24"/>
          <w:shd w:val="clear" w:color="auto" w:fill="FFFFFF"/>
        </w:rPr>
        <w:t>обн</w:t>
      </w:r>
      <w:proofErr w:type="spellEnd"/>
      <w:r w:rsidR="00433780">
        <w:rPr>
          <w:rFonts w:cs="Times New Roman"/>
          <w:color w:val="000000"/>
          <w:szCs w:val="24"/>
          <w:shd w:val="clear" w:color="auto" w:fill="FFFFFF"/>
        </w:rPr>
        <w:t>., ДВ, бр. 73 от 2001 г.; изм. и доп., бр. 18 и 109 от 2004 г.) и с пътна маркировка с международния символ за достъпност“.</w:t>
      </w:r>
    </w:p>
    <w:p w:rsidR="00433780" w:rsidRDefault="00433780" w:rsidP="004337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Към настоящият момент наличните паркоместа на територията на гр. Русе са в пъти по-малко от издадените инвалидни карти. Общият брой паркоместа на всички паркинги, стопанисвани от общината възлиза на около 700 бр. а издадените карти на хора с трайни увреждания са около 4500 бр. Освен това хора с трайни увреждания от други градове също посещават нашия град, което допълнително утежнява положението. </w:t>
      </w:r>
    </w:p>
    <w:p w:rsidR="00433780" w:rsidRDefault="00C14D26" w:rsidP="00433780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33780" w:rsidRDefault="00433780" w:rsidP="00C14D2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Съгласно чл.22, ал.1 от НАРЕДБА № РД-02-20-2 от 26 януари 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съоръженията:</w:t>
      </w:r>
    </w:p>
    <w:p w:rsidR="00433780" w:rsidRDefault="00433780" w:rsidP="004337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hd w:val="clear" w:color="auto" w:fill="FEFEFE"/>
        </w:rPr>
        <w:t xml:space="preserve"> </w:t>
      </w:r>
      <w:r>
        <w:rPr>
          <w:color w:val="000000"/>
          <w:shd w:val="clear" w:color="auto" w:fill="FEFEFE"/>
        </w:rPr>
        <w:tab/>
        <w:t xml:space="preserve">Броят на достъпните места за паркиране на автомобили на хора с увреждания на паркингите към сгради/самостоятелни обекти за обществено обслужване и към нови </w:t>
      </w:r>
      <w:proofErr w:type="spellStart"/>
      <w:r>
        <w:rPr>
          <w:color w:val="000000"/>
          <w:shd w:val="clear" w:color="auto" w:fill="FEFEFE"/>
        </w:rPr>
        <w:t>многофамилни</w:t>
      </w:r>
      <w:proofErr w:type="spellEnd"/>
      <w:r>
        <w:rPr>
          <w:color w:val="000000"/>
          <w:shd w:val="clear" w:color="auto" w:fill="FEFEFE"/>
        </w:rPr>
        <w:t xml:space="preserve"> жилищни сгради или сгради със смесено предназначение се определя допълнително към капацитета на паркинга, както следва:</w:t>
      </w:r>
    </w:p>
    <w:p w:rsidR="00433780" w:rsidRDefault="00433780" w:rsidP="00433780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1"/>
          <w:szCs w:val="21"/>
        </w:rPr>
      </w:pPr>
      <w:r>
        <w:rPr>
          <w:color w:val="000000"/>
          <w:shd w:val="clear" w:color="auto" w:fill="FEFEFE"/>
        </w:rPr>
        <w:t>1. най-малко едно място за паркиране се предвижда в паркингите с до 10 места;</w:t>
      </w:r>
    </w:p>
    <w:p w:rsidR="00433780" w:rsidRDefault="00433780" w:rsidP="00433780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1"/>
          <w:szCs w:val="21"/>
        </w:rPr>
      </w:pPr>
      <w:r>
        <w:rPr>
          <w:color w:val="000000"/>
          <w:shd w:val="clear" w:color="auto" w:fill="FEFEFE"/>
        </w:rPr>
        <w:t>2. най-малко две места за паркиране се предвиждат в паркингите с до 30 места;</w:t>
      </w:r>
    </w:p>
    <w:p w:rsidR="00433780" w:rsidRDefault="00433780" w:rsidP="00433780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1"/>
          <w:szCs w:val="21"/>
        </w:rPr>
      </w:pPr>
      <w:r>
        <w:rPr>
          <w:color w:val="000000"/>
          <w:shd w:val="clear" w:color="auto" w:fill="FEFEFE"/>
        </w:rPr>
        <w:t>3. най-малко три места за паркиране се предвиждат в паркингите с до 50 места;</w:t>
      </w:r>
    </w:p>
    <w:p w:rsidR="00433780" w:rsidRDefault="00433780" w:rsidP="00433780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1"/>
          <w:szCs w:val="21"/>
        </w:rPr>
      </w:pPr>
      <w:r>
        <w:rPr>
          <w:color w:val="000000"/>
          <w:shd w:val="clear" w:color="auto" w:fill="FEFEFE"/>
        </w:rPr>
        <w:t>4. най-малко 4 на сто от общия брой на местата за паркиране се предвиждат в паркингите с повече от 50 места;</w:t>
      </w:r>
    </w:p>
    <w:p w:rsidR="00433780" w:rsidRDefault="00433780" w:rsidP="00433780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1"/>
          <w:szCs w:val="21"/>
        </w:rPr>
      </w:pPr>
      <w:r>
        <w:rPr>
          <w:color w:val="000000"/>
          <w:shd w:val="clear" w:color="auto" w:fill="FEFEFE"/>
        </w:rPr>
        <w:t>5. най-малко 10 на сто от местата за паркиране се предвиждат в паркингите към сгради, предназначени за лечебни, социални, рехабилитационни, спортни и производствени дейности, и приемни сгради на транспорта, но не по-малко от едно достъпно място за паркиране.</w:t>
      </w:r>
    </w:p>
    <w:p w:rsidR="00433780" w:rsidRDefault="00433780" w:rsidP="00433780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Всичко това ограничава достъпа на гражданите за платено паркиране, тъй като повечето места са заети от досега изброените категории.</w:t>
      </w:r>
    </w:p>
    <w:p w:rsidR="00433780" w:rsidRDefault="00433780" w:rsidP="00433780">
      <w:pPr>
        <w:pStyle w:val="a4"/>
        <w:ind w:firstLine="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този смисъл следва да се ограничи правото на достъп на хората с инвалидни карти, като те да имат право да паркират само на обозначените за това места, в противен случай – да заплащат на общо основание цената за паркиране за един час по общия ред.</w:t>
      </w:r>
    </w:p>
    <w:p w:rsidR="001E76FE" w:rsidRDefault="001E76FE" w:rsidP="00D1209D">
      <w:pPr>
        <w:shd w:val="clear" w:color="auto" w:fill="FFFFFF"/>
        <w:spacing w:line="259" w:lineRule="auto"/>
        <w:ind w:firstLine="640"/>
        <w:jc w:val="both"/>
        <w:rPr>
          <w:rFonts w:cs="Times New Roman"/>
          <w:szCs w:val="24"/>
        </w:rPr>
      </w:pPr>
    </w:p>
    <w:p w:rsidR="00D1209D" w:rsidRPr="00D1209D" w:rsidRDefault="00D1209D" w:rsidP="00D1209D">
      <w:pPr>
        <w:shd w:val="clear" w:color="auto" w:fill="FFFFFF"/>
        <w:spacing w:line="259" w:lineRule="auto"/>
        <w:ind w:firstLine="640"/>
        <w:jc w:val="both"/>
        <w:rPr>
          <w:rFonts w:eastAsia="Times New Roman" w:cs="Times New Roman"/>
          <w:b/>
          <w:color w:val="000000"/>
          <w:szCs w:val="24"/>
          <w:lang w:eastAsia="bg-BG"/>
        </w:rPr>
      </w:pPr>
      <w:r>
        <w:rPr>
          <w:rFonts w:cs="Times New Roman"/>
          <w:szCs w:val="24"/>
        </w:rPr>
        <w:lastRenderedPageBreak/>
        <w:t xml:space="preserve">За предлаганата промяна сме получили положителни становища от </w:t>
      </w:r>
      <w:r w:rsidRPr="00D1209D">
        <w:rPr>
          <w:rFonts w:cs="Times New Roman"/>
          <w:szCs w:val="24"/>
        </w:rPr>
        <w:t>Агенцията за социално подпомагане и Агенцията за хората с  увреждания</w:t>
      </w:r>
      <w:r w:rsidR="001E76FE">
        <w:rPr>
          <w:rFonts w:cs="Times New Roman"/>
          <w:szCs w:val="24"/>
        </w:rPr>
        <w:t xml:space="preserve"> /които прилагаме/</w:t>
      </w:r>
      <w:r w:rsidRPr="00D1209D">
        <w:rPr>
          <w:rFonts w:cs="Times New Roman"/>
          <w:szCs w:val="24"/>
        </w:rPr>
        <w:t xml:space="preserve">, тъй като </w:t>
      </w:r>
      <w:r w:rsidRPr="00D1209D">
        <w:rPr>
          <w:rFonts w:eastAsia="Times New Roman" w:cs="Times New Roman"/>
          <w:szCs w:val="24"/>
          <w:lang w:eastAsia="bg-BG"/>
        </w:rPr>
        <w:t xml:space="preserve">съгласно закона за хората с увреждания и закона за социално подпомагане те следва да </w:t>
      </w:r>
      <w:r w:rsidRPr="00D1209D">
        <w:rPr>
          <w:rFonts w:eastAsia="Times New Roman" w:cs="Times New Roman"/>
          <w:color w:val="000000"/>
          <w:szCs w:val="24"/>
          <w:lang w:eastAsia="bg-BG"/>
        </w:rPr>
        <w:t> </w:t>
      </w:r>
      <w:r w:rsidRPr="00D1209D">
        <w:rPr>
          <w:rFonts w:eastAsia="Times New Roman" w:cs="Times New Roman"/>
          <w:b/>
          <w:color w:val="000000"/>
          <w:szCs w:val="24"/>
          <w:lang w:eastAsia="bg-BG"/>
        </w:rPr>
        <w:t>участват и задължително да дадат становища при изготвянето на проекти на нормативни актове, свързани с правата на хората с увреждания;</w:t>
      </w:r>
    </w:p>
    <w:p w:rsidR="00433780" w:rsidRDefault="00433780" w:rsidP="00433780">
      <w:pPr>
        <w:spacing w:after="0" w:line="240" w:lineRule="auto"/>
        <w:jc w:val="both"/>
        <w:rPr>
          <w:lang w:val="en-US"/>
        </w:rPr>
      </w:pPr>
      <w:r>
        <w:tab/>
      </w:r>
      <w:r>
        <w:rPr>
          <w:b/>
        </w:rPr>
        <w:t>Целите,</w:t>
      </w:r>
      <w:r>
        <w:t xml:space="preserve"> които се поставят с предлаганата </w:t>
      </w:r>
      <w:r w:rsidR="00F3156F">
        <w:t xml:space="preserve">промяна в </w:t>
      </w:r>
      <w:r>
        <w:rPr>
          <w:rFonts w:cs="Times New Roman"/>
          <w:szCs w:val="24"/>
        </w:rPr>
        <w:t>Наредба №18 за обществения ред при ползване на превозни средства на територията на Община Русе</w:t>
      </w:r>
      <w:r>
        <w:t xml:space="preserve"> са насочени към оптимизиране и актуализиране на дейността, както и по-голяма яснота за гражданите, относно </w:t>
      </w:r>
      <w:r w:rsidR="00F3156F">
        <w:t>паркирането в зоните за кратковременно паркиране от хора</w:t>
      </w:r>
      <w:r w:rsidR="00687B58">
        <w:t>та</w:t>
      </w:r>
      <w:r w:rsidR="00F3156F">
        <w:t xml:space="preserve"> с трайни увреждания.</w:t>
      </w:r>
    </w:p>
    <w:p w:rsidR="00433780" w:rsidRDefault="00433780" w:rsidP="00433780">
      <w:pPr>
        <w:ind w:firstLine="708"/>
        <w:jc w:val="both"/>
      </w:pPr>
      <w:r>
        <w:t>Направените промени не предвиждат използването на допълнителни средства от бюджета на Община Русе.</w:t>
      </w:r>
    </w:p>
    <w:p w:rsidR="00433780" w:rsidRDefault="00433780" w:rsidP="00433780">
      <w:pPr>
        <w:ind w:firstLine="708"/>
        <w:jc w:val="both"/>
      </w:pPr>
      <w:r>
        <w:t>Не беше установено настоящият проект да противоречи на правото на Европейския съюз.</w:t>
      </w:r>
    </w:p>
    <w:p w:rsidR="00433780" w:rsidRDefault="00433780" w:rsidP="00FA7DDC">
      <w:pPr>
        <w:ind w:firstLine="708"/>
        <w:jc w:val="both"/>
      </w:pPr>
      <w:r>
        <w:t>Предвид изложеното и на основание чл. 63 ал. 1 от Правилника за организацията и дейността на Общински съвет – Русе, неговите комисии и взаимодействието му с общинската администрация предлагам на Общински съвет – Русе да приеме следното:</w:t>
      </w:r>
    </w:p>
    <w:p w:rsidR="00433780" w:rsidRDefault="00433780" w:rsidP="00433780">
      <w:pPr>
        <w:jc w:val="center"/>
      </w:pPr>
      <w:r>
        <w:rPr>
          <w:b/>
        </w:rPr>
        <w:t>Р Е Ш Е Н И Е:</w:t>
      </w:r>
    </w:p>
    <w:p w:rsidR="00433780" w:rsidRDefault="00433780" w:rsidP="00433780">
      <w:pPr>
        <w:jc w:val="both"/>
      </w:pPr>
      <w:r>
        <w:t xml:space="preserve">           На основание чл. 21 ал. 2 във връзка с чл.21, ал.1, т.7 и т. 23 от ЗМСМА  във връзка с чл. 171, т. 5, б „г“ от ЗДвП,  чл. 99, ал. 3 от ЗДвП, чл. 8 и чл. 15, ал. 1 от ЗНА и чл.79 от Административно процесуалния кодекс (АПК),</w:t>
      </w:r>
      <w:r>
        <w:rPr>
          <w:b/>
        </w:rPr>
        <w:t xml:space="preserve"> </w:t>
      </w:r>
      <w:r>
        <w:t>Общински съвет-Русе</w:t>
      </w:r>
    </w:p>
    <w:p w:rsidR="00433780" w:rsidRDefault="00433780" w:rsidP="00433780">
      <w:pPr>
        <w:jc w:val="center"/>
      </w:pPr>
      <w:r>
        <w:rPr>
          <w:b/>
        </w:rPr>
        <w:t>Р  Е  Ш  И:</w:t>
      </w:r>
    </w:p>
    <w:p w:rsidR="00433780" w:rsidRDefault="00433780" w:rsidP="00433780">
      <w:pPr>
        <w:ind w:firstLine="708"/>
        <w:jc w:val="both"/>
      </w:pPr>
      <w:r>
        <w:t xml:space="preserve">І. Приема Наредба за изменение и допълнение на </w:t>
      </w:r>
    </w:p>
    <w:p w:rsidR="00433780" w:rsidRDefault="00433780" w:rsidP="00433780">
      <w:pPr>
        <w:ind w:firstLine="708"/>
        <w:jc w:val="both"/>
      </w:pPr>
      <w:r>
        <w:t>Наредба №18 за обществения ред при ползване на превозни средства на територията на Община Русе както следва:</w:t>
      </w:r>
    </w:p>
    <w:p w:rsidR="00433780" w:rsidRDefault="00513BC4" w:rsidP="00433780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b/>
          <w:bCs/>
          <w:szCs w:val="24"/>
        </w:rPr>
      </w:pPr>
      <w:bookmarkStart w:id="0" w:name="_Ref68013326"/>
      <w:r>
        <w:rPr>
          <w:rFonts w:eastAsia="Times New Roman" w:cs="Times New Roman"/>
          <w:b/>
          <w:bCs/>
          <w:szCs w:val="24"/>
        </w:rPr>
        <w:tab/>
      </w:r>
      <w:r w:rsidR="00433780">
        <w:rPr>
          <w:rFonts w:eastAsia="Times New Roman" w:cs="Times New Roman"/>
          <w:b/>
          <w:bCs/>
          <w:szCs w:val="24"/>
        </w:rPr>
        <w:t xml:space="preserve">Чл.17, ал.3 придобива следната редакция: </w:t>
      </w:r>
      <w:bookmarkStart w:id="1" w:name="_Ref68013379"/>
      <w:bookmarkEnd w:id="0"/>
    </w:p>
    <w:p w:rsidR="00433780" w:rsidRDefault="00433780" w:rsidP="00433780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bCs/>
          <w:szCs w:val="24"/>
        </w:rPr>
      </w:pPr>
    </w:p>
    <w:p w:rsidR="004C53D4" w:rsidRDefault="00433780" w:rsidP="000043C9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  <w:r>
        <w:tab/>
        <w:t>„Времетраенето за еднократно паркиране в платената зона е почасово, но не повече от 3 часа. Времетраенето важи и за ползване на безплатно паркомясто от хора с трайни увреждания в зоните за платено паркиране</w:t>
      </w:r>
      <w:bookmarkEnd w:id="1"/>
      <w:r>
        <w:rPr>
          <w:b/>
        </w:rPr>
        <w:t>, само на обозначените по съответния начин паркоместа, съгласно чл.22 от Наредба № 4 от 01.07.20</w:t>
      </w:r>
      <w:r w:rsidR="000A3FE8">
        <w:rPr>
          <w:b/>
        </w:rPr>
        <w:t>0</w:t>
      </w:r>
      <w:r>
        <w:rPr>
          <w:b/>
        </w:rPr>
        <w:t xml:space="preserve">9г.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увреждания. </w:t>
      </w:r>
    </w:p>
    <w:p w:rsidR="004C53D4" w:rsidRDefault="004C53D4" w:rsidP="000043C9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</w:p>
    <w:p w:rsidR="004C53D4" w:rsidRDefault="00513BC4" w:rsidP="004C53D4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ab/>
      </w:r>
      <w:r w:rsidR="004C53D4">
        <w:rPr>
          <w:rFonts w:eastAsia="Times New Roman" w:cs="Times New Roman"/>
          <w:b/>
          <w:bCs/>
          <w:szCs w:val="24"/>
        </w:rPr>
        <w:t xml:space="preserve">Добавя се нова ал.4 на чл.17 със следното съдържание: </w:t>
      </w:r>
    </w:p>
    <w:p w:rsidR="004C53D4" w:rsidRDefault="004C53D4" w:rsidP="000043C9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</w:p>
    <w:p w:rsidR="0074134C" w:rsidRDefault="004C53D4" w:rsidP="000043C9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  <w:r>
        <w:rPr>
          <w:b/>
        </w:rPr>
        <w:tab/>
        <w:t>„</w:t>
      </w:r>
      <w:r w:rsidR="00433780">
        <w:rPr>
          <w:b/>
        </w:rPr>
        <w:t xml:space="preserve">При паркиране от хора с трайни увреждания на места, който не са обозначени по съответния начин, същите следва да заплатят цената за почасово паркиране. </w:t>
      </w:r>
    </w:p>
    <w:p w:rsidR="0074134C" w:rsidRDefault="0074134C" w:rsidP="0074134C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b/>
          <w:bCs/>
          <w:szCs w:val="24"/>
        </w:rPr>
      </w:pPr>
    </w:p>
    <w:p w:rsidR="0074134C" w:rsidRDefault="00513BC4" w:rsidP="0074134C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ab/>
      </w:r>
      <w:r w:rsidR="0074134C">
        <w:rPr>
          <w:rFonts w:eastAsia="Times New Roman" w:cs="Times New Roman"/>
          <w:b/>
          <w:bCs/>
          <w:szCs w:val="24"/>
        </w:rPr>
        <w:t xml:space="preserve">Добавя се нова ал.5 на чл.17 със следното съдържание: </w:t>
      </w:r>
    </w:p>
    <w:p w:rsidR="0074134C" w:rsidRDefault="0074134C" w:rsidP="000043C9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</w:p>
    <w:p w:rsidR="00A44CFE" w:rsidRDefault="0074134C" w:rsidP="000043C9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  <w:r>
        <w:rPr>
          <w:b/>
        </w:rPr>
        <w:tab/>
        <w:t>„</w:t>
      </w:r>
      <w:r w:rsidR="000A3FE8">
        <w:rPr>
          <w:b/>
        </w:rPr>
        <w:t>При ползването на инвалидните места задължително да се въвежда</w:t>
      </w:r>
      <w:r w:rsidR="00A44CFE">
        <w:rPr>
          <w:b/>
        </w:rPr>
        <w:t xml:space="preserve"> в системата</w:t>
      </w:r>
      <w:r w:rsidR="000A3FE8">
        <w:rPr>
          <w:b/>
        </w:rPr>
        <w:t xml:space="preserve"> </w:t>
      </w:r>
      <w:r>
        <w:rPr>
          <w:b/>
        </w:rPr>
        <w:t xml:space="preserve">за заплащане </w:t>
      </w:r>
      <w:r w:rsidR="00220E53">
        <w:rPr>
          <w:b/>
        </w:rPr>
        <w:t>регистрационния номер</w:t>
      </w:r>
      <w:r w:rsidR="000A3FE8">
        <w:rPr>
          <w:b/>
        </w:rPr>
        <w:t xml:space="preserve"> на автомобила и номера на инв</w:t>
      </w:r>
      <w:r>
        <w:rPr>
          <w:b/>
        </w:rPr>
        <w:t>алидната карта</w:t>
      </w:r>
      <w:r w:rsidR="000A3FE8">
        <w:rPr>
          <w:b/>
        </w:rPr>
        <w:t>.</w:t>
      </w:r>
      <w:r w:rsidR="000043C9" w:rsidRPr="000043C9">
        <w:rPr>
          <w:b/>
        </w:rPr>
        <w:t xml:space="preserve"> </w:t>
      </w:r>
      <w:r w:rsidR="00A44CFE">
        <w:rPr>
          <w:b/>
        </w:rPr>
        <w:t xml:space="preserve">За ползвателите на инвалидните места краткото </w:t>
      </w:r>
      <w:r w:rsidR="008517B1">
        <w:rPr>
          <w:b/>
        </w:rPr>
        <w:t xml:space="preserve">текстово </w:t>
      </w:r>
      <w:r w:rsidR="00A44CFE">
        <w:rPr>
          <w:b/>
        </w:rPr>
        <w:t xml:space="preserve">съобщение </w:t>
      </w:r>
      <w:r w:rsidR="008517B1" w:rsidRPr="008B68A6">
        <w:rPr>
          <w:rFonts w:eastAsia="Times New Roman" w:cs="Times New Roman"/>
          <w:iCs/>
          <w:szCs w:val="24"/>
        </w:rPr>
        <w:t>(SMS)</w:t>
      </w:r>
      <w:r w:rsidR="008517B1">
        <w:rPr>
          <w:rFonts w:eastAsia="Times New Roman" w:cs="Times New Roman"/>
          <w:iCs/>
          <w:szCs w:val="24"/>
        </w:rPr>
        <w:t xml:space="preserve"> </w:t>
      </w:r>
      <w:r w:rsidR="008517B1">
        <w:rPr>
          <w:b/>
        </w:rPr>
        <w:t>да съдържа регистрационен номер</w:t>
      </w:r>
      <w:r>
        <w:rPr>
          <w:b/>
        </w:rPr>
        <w:t xml:space="preserve"> на автомобила</w:t>
      </w:r>
      <w:r w:rsidR="00A44CFE">
        <w:rPr>
          <w:b/>
        </w:rPr>
        <w:t xml:space="preserve"> и номер на </w:t>
      </w:r>
      <w:r w:rsidR="00A44CFE">
        <w:rPr>
          <w:b/>
        </w:rPr>
        <w:lastRenderedPageBreak/>
        <w:t>инвалидната карта, като стойността е нулева</w:t>
      </w:r>
      <w:r>
        <w:rPr>
          <w:b/>
        </w:rPr>
        <w:t>, и</w:t>
      </w:r>
      <w:r w:rsidR="00A44CFE">
        <w:rPr>
          <w:b/>
        </w:rPr>
        <w:t xml:space="preserve"> се заплаща единствено таксата на мобилния оператор.</w:t>
      </w:r>
      <w:r>
        <w:rPr>
          <w:b/>
        </w:rPr>
        <w:t>“</w:t>
      </w:r>
    </w:p>
    <w:p w:rsidR="0074134C" w:rsidRDefault="0074134C" w:rsidP="0074134C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b/>
          <w:bCs/>
          <w:szCs w:val="24"/>
        </w:rPr>
      </w:pPr>
    </w:p>
    <w:p w:rsidR="0074134C" w:rsidRDefault="00513BC4" w:rsidP="0074134C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ab/>
      </w:r>
      <w:r w:rsidR="0074134C">
        <w:rPr>
          <w:rFonts w:eastAsia="Times New Roman" w:cs="Times New Roman"/>
          <w:b/>
          <w:bCs/>
          <w:szCs w:val="24"/>
        </w:rPr>
        <w:t xml:space="preserve">Добавя се нова ал.6 на чл.17 със следното съдържание: </w:t>
      </w:r>
    </w:p>
    <w:p w:rsidR="0074134C" w:rsidRDefault="0074134C" w:rsidP="0074134C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</w:p>
    <w:p w:rsidR="00A44CFE" w:rsidRDefault="0074134C" w:rsidP="000043C9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  <w:r>
        <w:rPr>
          <w:b/>
        </w:rPr>
        <w:tab/>
        <w:t>„При въвеждане на данните по ал.5 чрез</w:t>
      </w:r>
      <w:r w:rsidR="00A44CFE">
        <w:rPr>
          <w:b/>
        </w:rPr>
        <w:t xml:space="preserve"> </w:t>
      </w:r>
      <w:proofErr w:type="spellStart"/>
      <w:r w:rsidR="00A44CFE">
        <w:rPr>
          <w:b/>
        </w:rPr>
        <w:t>паркомат</w:t>
      </w:r>
      <w:proofErr w:type="spellEnd"/>
      <w:r w:rsidR="00A44CFE">
        <w:rPr>
          <w:b/>
        </w:rPr>
        <w:t xml:space="preserve">, </w:t>
      </w:r>
      <w:r>
        <w:rPr>
          <w:b/>
        </w:rPr>
        <w:t xml:space="preserve"> </w:t>
      </w:r>
      <w:r w:rsidR="00A44CFE">
        <w:rPr>
          <w:b/>
        </w:rPr>
        <w:t>лицата</w:t>
      </w:r>
      <w:r>
        <w:rPr>
          <w:b/>
        </w:rPr>
        <w:t xml:space="preserve"> с трайни увреждания не дължат заплащане за кратковременно паркиране в зоните за почасово паркиране.</w:t>
      </w:r>
    </w:p>
    <w:p w:rsidR="0074134C" w:rsidRDefault="0074134C" w:rsidP="000043C9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</w:p>
    <w:p w:rsidR="0074134C" w:rsidRDefault="00513BC4" w:rsidP="0074134C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ab/>
      </w:r>
      <w:r w:rsidR="0074134C">
        <w:rPr>
          <w:rFonts w:eastAsia="Times New Roman" w:cs="Times New Roman"/>
          <w:b/>
          <w:bCs/>
          <w:szCs w:val="24"/>
        </w:rPr>
        <w:t xml:space="preserve">Добавя се нова ал.7 на чл.17 със следното съдържание: </w:t>
      </w:r>
    </w:p>
    <w:p w:rsidR="0074134C" w:rsidRDefault="0074134C" w:rsidP="0074134C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</w:p>
    <w:p w:rsidR="00A44CFE" w:rsidRDefault="0074134C" w:rsidP="000043C9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  <w:r>
        <w:rPr>
          <w:b/>
        </w:rPr>
        <w:t xml:space="preserve"> </w:t>
      </w:r>
      <w:r>
        <w:rPr>
          <w:b/>
        </w:rPr>
        <w:tab/>
        <w:t>„</w:t>
      </w:r>
      <w:r w:rsidR="009C6B36">
        <w:rPr>
          <w:b/>
        </w:rPr>
        <w:t>Несъответствието на регистрационния номер</w:t>
      </w:r>
      <w:r w:rsidR="00A44CFE">
        <w:rPr>
          <w:b/>
        </w:rPr>
        <w:t xml:space="preserve"> / или инвалидната карта</w:t>
      </w:r>
      <w:r>
        <w:rPr>
          <w:b/>
        </w:rPr>
        <w:t xml:space="preserve"> при въвеждането в системата за заплащане,</w:t>
      </w:r>
      <w:r w:rsidR="00A44CFE">
        <w:rPr>
          <w:b/>
        </w:rPr>
        <w:t xml:space="preserve"> ще се счита за неправомерно ползване</w:t>
      </w:r>
      <w:r>
        <w:rPr>
          <w:b/>
        </w:rPr>
        <w:t xml:space="preserve"> на паркомястото</w:t>
      </w:r>
      <w:r w:rsidR="00A44CFE">
        <w:rPr>
          <w:b/>
        </w:rPr>
        <w:t xml:space="preserve"> и невалидно плащане, при което ще се прилагат мерките по ч</w:t>
      </w:r>
      <w:r>
        <w:rPr>
          <w:b/>
        </w:rPr>
        <w:t>л. 30 от настоящата наредба.</w:t>
      </w:r>
    </w:p>
    <w:p w:rsidR="00A44CFE" w:rsidRDefault="00A44CFE" w:rsidP="000043C9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</w:p>
    <w:p w:rsidR="00A44CFE" w:rsidRDefault="00513BC4" w:rsidP="000043C9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ab/>
      </w:r>
      <w:r w:rsidR="0074134C">
        <w:rPr>
          <w:rFonts w:eastAsia="Times New Roman" w:cs="Times New Roman"/>
          <w:b/>
          <w:bCs/>
          <w:szCs w:val="24"/>
        </w:rPr>
        <w:t>Д</w:t>
      </w:r>
      <w:r w:rsidR="008517B1">
        <w:rPr>
          <w:rFonts w:eastAsia="Times New Roman" w:cs="Times New Roman"/>
          <w:b/>
          <w:bCs/>
          <w:szCs w:val="24"/>
        </w:rPr>
        <w:t>обавя се нова ал.8</w:t>
      </w:r>
      <w:r w:rsidR="0074134C">
        <w:rPr>
          <w:rFonts w:eastAsia="Times New Roman" w:cs="Times New Roman"/>
          <w:b/>
          <w:bCs/>
          <w:szCs w:val="24"/>
        </w:rPr>
        <w:t xml:space="preserve"> на чл.17 със следното съдържание:</w:t>
      </w:r>
    </w:p>
    <w:p w:rsidR="0074134C" w:rsidRDefault="0074134C" w:rsidP="000043C9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</w:p>
    <w:p w:rsidR="00433780" w:rsidRDefault="0074134C" w:rsidP="000043C9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  <w:r>
        <w:rPr>
          <w:b/>
        </w:rPr>
        <w:tab/>
        <w:t>„</w:t>
      </w:r>
      <w:r w:rsidR="000043C9">
        <w:rPr>
          <w:b/>
        </w:rPr>
        <w:t>След изтичане на времето за което са заплатили или съответно установеното от 3 часа време за  престой на обозначените инвалидни места, следва принудително преместване на МПС-то.</w:t>
      </w:r>
    </w:p>
    <w:p w:rsidR="00FC2C4B" w:rsidRPr="00FC2C4B" w:rsidRDefault="001E0C14" w:rsidP="00AB2F0D">
      <w:pPr>
        <w:pStyle w:val="6"/>
        <w:numPr>
          <w:ilvl w:val="0"/>
          <w:numId w:val="0"/>
        </w:numPr>
        <w:spacing w:after="120"/>
        <w:ind w:left="562"/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4D26" w:rsidRPr="00C34D8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306D" w:rsidRPr="00C34D8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76FE" w:rsidRPr="00C34D8B">
        <w:rPr>
          <w:b/>
        </w:rPr>
        <w:tab/>
      </w:r>
    </w:p>
    <w:p w:rsidR="001E76FE" w:rsidRPr="00C34D8B" w:rsidRDefault="001E76FE" w:rsidP="001E76FE">
      <w:pPr>
        <w:pStyle w:val="6"/>
        <w:numPr>
          <w:ilvl w:val="0"/>
          <w:numId w:val="0"/>
        </w:numPr>
        <w:spacing w:after="120"/>
        <w:ind w:left="562"/>
        <w:rPr>
          <w:b/>
        </w:rPr>
      </w:pPr>
      <w:r w:rsidRPr="00C34D8B">
        <w:rPr>
          <w:b/>
        </w:rPr>
        <w:t>Приложение:</w:t>
      </w:r>
    </w:p>
    <w:p w:rsidR="001E76FE" w:rsidRDefault="001E76FE" w:rsidP="001E76FE">
      <w:pPr>
        <w:pStyle w:val="a8"/>
        <w:numPr>
          <w:ilvl w:val="0"/>
          <w:numId w:val="2"/>
        </w:numPr>
      </w:pPr>
      <w:r>
        <w:t>К</w:t>
      </w:r>
      <w:r w:rsidR="00C34D8B">
        <w:t>опие от</w:t>
      </w:r>
      <w:r>
        <w:t xml:space="preserve"> становище на Агенция</w:t>
      </w:r>
      <w:r w:rsidR="00C34D8B">
        <w:t>та</w:t>
      </w:r>
      <w:r>
        <w:t xml:space="preserve"> за хора с увреждания;</w:t>
      </w:r>
    </w:p>
    <w:p w:rsidR="001E76FE" w:rsidRPr="001E76FE" w:rsidRDefault="00C34D8B" w:rsidP="001E76FE">
      <w:pPr>
        <w:pStyle w:val="a8"/>
        <w:numPr>
          <w:ilvl w:val="0"/>
          <w:numId w:val="2"/>
        </w:numPr>
      </w:pPr>
      <w:r>
        <w:t>Копие от</w:t>
      </w:r>
      <w:r w:rsidR="001E76FE">
        <w:t xml:space="preserve"> становище на Агенция</w:t>
      </w:r>
      <w:r>
        <w:t>та</w:t>
      </w:r>
      <w:r w:rsidR="001E76FE">
        <w:t xml:space="preserve"> за социално подпомагане.</w:t>
      </w:r>
    </w:p>
    <w:p w:rsidR="00FC2C4B" w:rsidRDefault="00C14D26" w:rsidP="001E76FE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C2C4B" w:rsidRDefault="00FC2C4B" w:rsidP="001E76FE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szCs w:val="24"/>
          <w:lang w:eastAsia="bg-BG"/>
        </w:rPr>
      </w:pPr>
    </w:p>
    <w:p w:rsidR="00433780" w:rsidRDefault="00433780" w:rsidP="0080306D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ВНОСИТЕЛ:</w:t>
      </w:r>
    </w:p>
    <w:p w:rsidR="00433780" w:rsidRDefault="00433780" w:rsidP="00433780">
      <w:pPr>
        <w:spacing w:after="0" w:line="240" w:lineRule="auto"/>
        <w:jc w:val="both"/>
        <w:rPr>
          <w:b/>
        </w:rPr>
      </w:pPr>
    </w:p>
    <w:p w:rsidR="00433780" w:rsidRDefault="00C14D26" w:rsidP="0080306D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ПЕНЧО МИЛКОВ</w:t>
      </w:r>
    </w:p>
    <w:p w:rsidR="00433780" w:rsidRDefault="00C14D26" w:rsidP="0080306D">
      <w:pPr>
        <w:spacing w:after="0" w:line="240" w:lineRule="auto"/>
        <w:ind w:firstLine="708"/>
        <w:jc w:val="both"/>
        <w:rPr>
          <w:i/>
        </w:rPr>
      </w:pPr>
      <w:r>
        <w:rPr>
          <w:i/>
        </w:rPr>
        <w:t>Кмет на Община Русе</w:t>
      </w:r>
    </w:p>
    <w:p w:rsidR="00433780" w:rsidRDefault="00433780" w:rsidP="00433780">
      <w:pPr>
        <w:spacing w:after="0" w:line="240" w:lineRule="auto"/>
        <w:jc w:val="both"/>
        <w:rPr>
          <w:i/>
        </w:rPr>
      </w:pPr>
    </w:p>
    <w:p w:rsidR="00433780" w:rsidRDefault="00433780" w:rsidP="00433780">
      <w:pPr>
        <w:spacing w:after="0" w:line="240" w:lineRule="auto"/>
        <w:jc w:val="both"/>
        <w:rPr>
          <w:i/>
        </w:rPr>
      </w:pPr>
    </w:p>
    <w:p w:rsidR="00961640" w:rsidRDefault="00961640">
      <w:bookmarkStart w:id="2" w:name="_GoBack"/>
      <w:bookmarkEnd w:id="2"/>
    </w:p>
    <w:sectPr w:rsidR="00961640" w:rsidSect="001E76FE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450B"/>
    <w:multiLevelType w:val="hybridMultilevel"/>
    <w:tmpl w:val="BF98A548"/>
    <w:lvl w:ilvl="0" w:tplc="2A58C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5B2C78"/>
    <w:multiLevelType w:val="hybridMultilevel"/>
    <w:tmpl w:val="0F0A55A6"/>
    <w:lvl w:ilvl="0" w:tplc="9C281F7A">
      <w:start w:val="2"/>
      <w:numFmt w:val="decimal"/>
      <w:pStyle w:val="6"/>
      <w:lvlText w:val="(%1)"/>
      <w:lvlJc w:val="left"/>
      <w:pPr>
        <w:ind w:left="3905" w:hanging="360"/>
      </w:pPr>
      <w:rPr>
        <w:b w:val="0"/>
        <w:i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F9"/>
    <w:rsid w:val="000043C9"/>
    <w:rsid w:val="000A3FE8"/>
    <w:rsid w:val="0014514E"/>
    <w:rsid w:val="00174ADC"/>
    <w:rsid w:val="001E0C14"/>
    <w:rsid w:val="001E76FE"/>
    <w:rsid w:val="00220E53"/>
    <w:rsid w:val="00237738"/>
    <w:rsid w:val="002437F9"/>
    <w:rsid w:val="00332A81"/>
    <w:rsid w:val="00433780"/>
    <w:rsid w:val="004C53D4"/>
    <w:rsid w:val="004E3C84"/>
    <w:rsid w:val="00513BC4"/>
    <w:rsid w:val="00647398"/>
    <w:rsid w:val="00687B58"/>
    <w:rsid w:val="0074134C"/>
    <w:rsid w:val="007950C7"/>
    <w:rsid w:val="007951CE"/>
    <w:rsid w:val="0080306D"/>
    <w:rsid w:val="008517B1"/>
    <w:rsid w:val="00961640"/>
    <w:rsid w:val="009C6B36"/>
    <w:rsid w:val="00A2080F"/>
    <w:rsid w:val="00A37B02"/>
    <w:rsid w:val="00A44CFE"/>
    <w:rsid w:val="00AA0C90"/>
    <w:rsid w:val="00AB2F0D"/>
    <w:rsid w:val="00C14D26"/>
    <w:rsid w:val="00C34D8B"/>
    <w:rsid w:val="00C564C7"/>
    <w:rsid w:val="00CD7C00"/>
    <w:rsid w:val="00D1209D"/>
    <w:rsid w:val="00F3156F"/>
    <w:rsid w:val="00FA7DDC"/>
    <w:rsid w:val="00FB5D2A"/>
    <w:rsid w:val="00F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508D0-17BB-41CD-A102-06A906FF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80"/>
    <w:pPr>
      <w:spacing w:line="256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7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6">
    <w:name w:val="heading 6"/>
    <w:basedOn w:val="a"/>
    <w:next w:val="a"/>
    <w:link w:val="60"/>
    <w:unhideWhenUsed/>
    <w:qFormat/>
    <w:rsid w:val="00433780"/>
    <w:pPr>
      <w:numPr>
        <w:numId w:val="1"/>
      </w:numPr>
      <w:tabs>
        <w:tab w:val="left" w:pos="993"/>
      </w:tabs>
      <w:spacing w:after="0" w:line="240" w:lineRule="auto"/>
      <w:jc w:val="both"/>
      <w:outlineLvl w:val="5"/>
    </w:pPr>
    <w:rPr>
      <w:rFonts w:eastAsia="Times New Roman" w:cs="Times New Roman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7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semiHidden/>
    <w:rsid w:val="004337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лавие 6 Знак"/>
    <w:basedOn w:val="a0"/>
    <w:link w:val="6"/>
    <w:rsid w:val="00433780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лавие 7 Знак"/>
    <w:basedOn w:val="a0"/>
    <w:link w:val="7"/>
    <w:uiPriority w:val="9"/>
    <w:semiHidden/>
    <w:rsid w:val="00433780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a3">
    <w:name w:val="Normal (Web)"/>
    <w:basedOn w:val="a"/>
    <w:uiPriority w:val="99"/>
    <w:semiHidden/>
    <w:unhideWhenUsed/>
    <w:rsid w:val="0043378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styleId="a4">
    <w:name w:val="No Spacing"/>
    <w:uiPriority w:val="1"/>
    <w:qFormat/>
    <w:rsid w:val="00433780"/>
    <w:pPr>
      <w:spacing w:after="0" w:line="240" w:lineRule="auto"/>
    </w:pPr>
  </w:style>
  <w:style w:type="paragraph" w:customStyle="1" w:styleId="1">
    <w:name w:val="Нормален (уеб)1"/>
    <w:basedOn w:val="a"/>
    <w:uiPriority w:val="99"/>
    <w:semiHidden/>
    <w:rsid w:val="00433780"/>
    <w:pPr>
      <w:suppressAutoHyphens/>
      <w:spacing w:before="280" w:after="280" w:line="240" w:lineRule="auto"/>
    </w:pPr>
    <w:rPr>
      <w:rFonts w:eastAsia="Times New Roman" w:cs="Times New Roman"/>
      <w:kern w:val="2"/>
      <w:szCs w:val="24"/>
      <w:lang w:eastAsia="bg-BG"/>
    </w:rPr>
  </w:style>
  <w:style w:type="character" w:customStyle="1" w:styleId="newdocreference">
    <w:name w:val="newdocreference"/>
    <w:basedOn w:val="a0"/>
    <w:rsid w:val="00433780"/>
  </w:style>
  <w:style w:type="character" w:styleId="a5">
    <w:name w:val="Emphasis"/>
    <w:basedOn w:val="a0"/>
    <w:qFormat/>
    <w:rsid w:val="004337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D7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D7C0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E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p.dimitrova</dc:creator>
  <cp:keywords/>
  <dc:description/>
  <cp:lastModifiedBy>p.hristova</cp:lastModifiedBy>
  <cp:revision>2</cp:revision>
  <cp:lastPrinted>2024-10-23T07:33:00Z</cp:lastPrinted>
  <dcterms:created xsi:type="dcterms:W3CDTF">2024-10-23T08:51:00Z</dcterms:created>
  <dcterms:modified xsi:type="dcterms:W3CDTF">2024-10-23T08:51:00Z</dcterms:modified>
</cp:coreProperties>
</file>