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78F7" w14:textId="77777777" w:rsidR="008C5A48" w:rsidRPr="0031627C" w:rsidRDefault="008C5A48" w:rsidP="008C5A48">
      <w:pPr>
        <w:spacing w:after="0"/>
        <w:jc w:val="both"/>
        <w:rPr>
          <w:b/>
        </w:rPr>
      </w:pPr>
      <w:r w:rsidRPr="0031627C">
        <w:rPr>
          <w:b/>
        </w:rPr>
        <w:t>ДО</w:t>
      </w:r>
    </w:p>
    <w:p w14:paraId="749F82AE" w14:textId="77777777" w:rsidR="008C5A48" w:rsidRPr="0031627C" w:rsidRDefault="008C5A48" w:rsidP="008C5A48">
      <w:pPr>
        <w:spacing w:after="0"/>
        <w:jc w:val="both"/>
        <w:rPr>
          <w:b/>
        </w:rPr>
      </w:pPr>
      <w:r w:rsidRPr="0031627C">
        <w:rPr>
          <w:b/>
        </w:rPr>
        <w:t>ОБЩИНСКИ СЪВЕТ</w:t>
      </w:r>
    </w:p>
    <w:p w14:paraId="26653D15" w14:textId="77777777" w:rsidR="008C5A48" w:rsidRPr="0031627C" w:rsidRDefault="008C5A48" w:rsidP="008C5A48">
      <w:pPr>
        <w:spacing w:after="0"/>
        <w:jc w:val="both"/>
        <w:rPr>
          <w:b/>
        </w:rPr>
      </w:pPr>
      <w:r w:rsidRPr="0031627C">
        <w:rPr>
          <w:b/>
        </w:rPr>
        <w:t>РУСЕ</w:t>
      </w:r>
    </w:p>
    <w:p w14:paraId="14E50973" w14:textId="77777777" w:rsidR="008C5A48" w:rsidRPr="0031627C" w:rsidRDefault="008C5A48" w:rsidP="008C5A48">
      <w:pPr>
        <w:spacing w:after="0"/>
        <w:jc w:val="both"/>
        <w:rPr>
          <w:b/>
        </w:rPr>
      </w:pPr>
    </w:p>
    <w:p w14:paraId="31A84ACF" w14:textId="77777777" w:rsidR="008C5A48" w:rsidRPr="0031627C" w:rsidRDefault="008C5A48" w:rsidP="008C5A48">
      <w:pPr>
        <w:spacing w:after="0"/>
        <w:jc w:val="both"/>
        <w:rPr>
          <w:b/>
        </w:rPr>
      </w:pPr>
      <w:r w:rsidRPr="0031627C">
        <w:rPr>
          <w:b/>
        </w:rPr>
        <w:t xml:space="preserve">ПРЕДЛОЖЕНИЕ </w:t>
      </w:r>
    </w:p>
    <w:p w14:paraId="204AAC5C" w14:textId="77777777" w:rsidR="008C5A48" w:rsidRPr="0031627C" w:rsidRDefault="008C5A48" w:rsidP="008C5A48">
      <w:pPr>
        <w:spacing w:after="0"/>
        <w:jc w:val="both"/>
        <w:rPr>
          <w:b/>
        </w:rPr>
      </w:pPr>
      <w:r w:rsidRPr="0031627C">
        <w:rPr>
          <w:b/>
        </w:rPr>
        <w:t xml:space="preserve">ОТ </w:t>
      </w:r>
      <w:r w:rsidR="00D21ED9" w:rsidRPr="0031627C">
        <w:rPr>
          <w:b/>
        </w:rPr>
        <w:t>ПЕНЧО МИЛКОВ</w:t>
      </w:r>
    </w:p>
    <w:p w14:paraId="6BC311FF" w14:textId="77777777" w:rsidR="008C5A48" w:rsidRPr="0031627C" w:rsidRDefault="008C5A48" w:rsidP="008C5A48">
      <w:pPr>
        <w:spacing w:after="0"/>
        <w:rPr>
          <w:i/>
        </w:rPr>
      </w:pPr>
      <w:r w:rsidRPr="0031627C">
        <w:rPr>
          <w:i/>
        </w:rPr>
        <w:t>Кмет на Община Русе</w:t>
      </w:r>
    </w:p>
    <w:p w14:paraId="359655E7" w14:textId="77777777" w:rsidR="008C5A48" w:rsidRPr="0031627C" w:rsidRDefault="008C5A48" w:rsidP="008C5A48">
      <w:pPr>
        <w:spacing w:after="0"/>
        <w:rPr>
          <w:b/>
        </w:rPr>
      </w:pPr>
    </w:p>
    <w:p w14:paraId="636A58E8" w14:textId="77777777" w:rsidR="008C5A48" w:rsidRPr="0031627C" w:rsidRDefault="00FB40F5" w:rsidP="008C5A48">
      <w:pPr>
        <w:pStyle w:val="1"/>
        <w:spacing w:before="0" w:beforeAutospacing="0" w:after="0" w:afterAutospacing="0"/>
        <w:jc w:val="both"/>
      </w:pPr>
      <w:r w:rsidRPr="0031627C">
        <w:rPr>
          <w:b/>
          <w:u w:val="single"/>
        </w:rPr>
        <w:t>ОТНОСНО</w:t>
      </w:r>
      <w:r w:rsidR="008C5A48" w:rsidRPr="0031627C">
        <w:rPr>
          <w:b/>
          <w:u w:val="single"/>
        </w:rPr>
        <w:t>:</w:t>
      </w:r>
      <w:r w:rsidR="008C5A48" w:rsidRPr="0031627C">
        <w:t xml:space="preserve"> </w:t>
      </w:r>
      <w:r w:rsidR="00BF49CB" w:rsidRPr="0031627C">
        <w:t xml:space="preserve">Приемане на </w:t>
      </w:r>
      <w:r w:rsidR="00BF49CB" w:rsidRPr="0031627C">
        <w:rPr>
          <w:shd w:val="clear" w:color="auto" w:fill="FFFFFF"/>
        </w:rPr>
        <w:t xml:space="preserve">Наредба </w:t>
      </w:r>
      <w:r w:rsidR="00BF49CB" w:rsidRPr="0031627C">
        <w:t>за и</w:t>
      </w:r>
      <w:r w:rsidRPr="0031627C">
        <w:t>зменение и допълнение Наредба №</w:t>
      </w:r>
      <w:r w:rsidR="00BF49CB" w:rsidRPr="0031627C">
        <w:t xml:space="preserve">6 </w:t>
      </w:r>
      <w:r w:rsidRPr="0031627C">
        <w:rPr>
          <w:bCs/>
          <w:color w:val="000000"/>
        </w:rPr>
        <w:t xml:space="preserve">за условията и реда за </w:t>
      </w:r>
      <w:r w:rsidRPr="0031627C">
        <w:rPr>
          <w:bCs/>
          <w:color w:val="000000"/>
          <w:bdr w:val="none" w:sz="0" w:space="0" w:color="auto" w:frame="1"/>
          <w:shd w:val="clear" w:color="auto" w:fill="FFFFFF"/>
        </w:rPr>
        <w:t>установяване на жилищни нужди</w:t>
      </w:r>
      <w:r w:rsidRPr="0031627C">
        <w:rPr>
          <w:bCs/>
          <w:color w:val="000000"/>
        </w:rPr>
        <w:t>, настаняване под наем и продажба на жилища - общинска собственост</w:t>
      </w:r>
      <w:r w:rsidR="00356B6A" w:rsidRPr="0031627C">
        <w:rPr>
          <w:bCs/>
          <w:color w:val="000000"/>
        </w:rPr>
        <w:t>/ Наредба №6 за УРУЖНННР</w:t>
      </w:r>
      <w:r w:rsidR="001E6DDB" w:rsidRPr="0031627C">
        <w:rPr>
          <w:bCs/>
          <w:color w:val="000000"/>
        </w:rPr>
        <w:t>ЖОС/</w:t>
      </w:r>
    </w:p>
    <w:p w14:paraId="01E19BE5" w14:textId="77777777" w:rsidR="008C5A48" w:rsidRPr="0031627C" w:rsidRDefault="008C5A48" w:rsidP="00BF49CB">
      <w:pPr>
        <w:pStyle w:val="1"/>
        <w:spacing w:before="0" w:beforeAutospacing="0" w:after="0" w:afterAutospacing="0"/>
        <w:jc w:val="both"/>
      </w:pPr>
    </w:p>
    <w:p w14:paraId="47264AFA" w14:textId="77777777" w:rsidR="008C5A48" w:rsidRPr="0031627C" w:rsidRDefault="008C5A48" w:rsidP="004646EA">
      <w:pPr>
        <w:spacing w:after="0"/>
        <w:ind w:firstLine="567"/>
        <w:rPr>
          <w:b/>
          <w:lang w:val="en-US"/>
        </w:rPr>
      </w:pPr>
      <w:r w:rsidRPr="0031627C">
        <w:rPr>
          <w:b/>
        </w:rPr>
        <w:t>УВАЖАЕМИ ОБЩИНСКИ СЪВЕТНИЦИ,</w:t>
      </w:r>
    </w:p>
    <w:p w14:paraId="231727CD" w14:textId="77777777" w:rsidR="001748F3" w:rsidRPr="0031627C" w:rsidRDefault="001748F3" w:rsidP="001748F3">
      <w:pPr>
        <w:pStyle w:val="1"/>
        <w:spacing w:before="0" w:beforeAutospacing="0" w:after="0" w:afterAutospacing="0"/>
        <w:ind w:firstLine="567"/>
        <w:jc w:val="both"/>
        <w:rPr>
          <w:color w:val="000000"/>
        </w:rPr>
      </w:pPr>
    </w:p>
    <w:p w14:paraId="4A5E98D2" w14:textId="77777777" w:rsidR="001E6DDB" w:rsidRPr="0031627C" w:rsidRDefault="001748F3" w:rsidP="001748F3">
      <w:pPr>
        <w:pStyle w:val="a3"/>
        <w:numPr>
          <w:ilvl w:val="0"/>
          <w:numId w:val="14"/>
        </w:numPr>
        <w:rPr>
          <w:b/>
        </w:rPr>
      </w:pPr>
      <w:r w:rsidRPr="0031627C">
        <w:rPr>
          <w:b/>
          <w:bCs/>
        </w:rPr>
        <w:t>Причини, които налагат приемането на промените:</w:t>
      </w:r>
    </w:p>
    <w:p w14:paraId="2A1996B8" w14:textId="77777777" w:rsidR="00253D9B" w:rsidRPr="0031627C" w:rsidRDefault="001E6DDB" w:rsidP="00253D9B">
      <w:pPr>
        <w:pStyle w:val="1"/>
        <w:spacing w:before="0" w:beforeAutospacing="0" w:after="0" w:afterAutospacing="0"/>
        <w:ind w:firstLine="567"/>
        <w:jc w:val="both"/>
      </w:pPr>
      <w:r w:rsidRPr="0031627C">
        <w:t>С</w:t>
      </w:r>
      <w:r w:rsidR="00BB6137" w:rsidRPr="0031627C">
        <w:t xml:space="preserve">ъс Заповед № РД -01-1722 от 13.06.2024 г. е създадена работна група </w:t>
      </w:r>
      <w:r w:rsidRPr="0031627C">
        <w:t>за</w:t>
      </w:r>
      <w:r w:rsidR="00BB6137" w:rsidRPr="0031627C">
        <w:t xml:space="preserve"> </w:t>
      </w:r>
      <w:r w:rsidR="00AE5D13" w:rsidRPr="0031627C">
        <w:t>обсъждане и изготвяне на проект</w:t>
      </w:r>
      <w:r w:rsidRPr="0031627C">
        <w:t xml:space="preserve"> на Наредба</w:t>
      </w:r>
      <w:r w:rsidR="00A9793A" w:rsidRPr="0031627C">
        <w:rPr>
          <w:lang w:val="en-US"/>
        </w:rPr>
        <w:t xml:space="preserve"> </w:t>
      </w:r>
      <w:proofErr w:type="spellStart"/>
      <w:r w:rsidR="00A9793A" w:rsidRPr="0031627C">
        <w:rPr>
          <w:lang w:val="en-US"/>
        </w:rPr>
        <w:t>за</w:t>
      </w:r>
      <w:proofErr w:type="spellEnd"/>
      <w:r w:rsidRPr="0031627C">
        <w:t xml:space="preserve"> </w:t>
      </w:r>
      <w:r w:rsidR="00A9793A" w:rsidRPr="0031627C">
        <w:t xml:space="preserve">изменение и допълнение на </w:t>
      </w:r>
      <w:r w:rsidRPr="0031627C">
        <w:t xml:space="preserve">№6 </w:t>
      </w:r>
      <w:r w:rsidR="00BB6137" w:rsidRPr="0031627C">
        <w:rPr>
          <w:bCs/>
          <w:color w:val="000000"/>
        </w:rPr>
        <w:t>за УРУЖНННП</w:t>
      </w:r>
      <w:r w:rsidR="000862CD" w:rsidRPr="0031627C">
        <w:rPr>
          <w:bCs/>
          <w:color w:val="000000"/>
        </w:rPr>
        <w:t xml:space="preserve">ЖОС,  която е провела две заседания </w:t>
      </w:r>
      <w:r w:rsidRPr="0031627C">
        <w:t xml:space="preserve">за обсъждане на </w:t>
      </w:r>
      <w:r w:rsidR="00AE5D13" w:rsidRPr="0031627C">
        <w:t xml:space="preserve">предложения за </w:t>
      </w:r>
      <w:r w:rsidRPr="0031627C">
        <w:t>изменения/допълнения в Наредбата</w:t>
      </w:r>
      <w:r w:rsidR="0008608F" w:rsidRPr="0031627C">
        <w:rPr>
          <w:bCs/>
          <w:color w:val="000000"/>
        </w:rPr>
        <w:t xml:space="preserve"> на 27.06.2024</w:t>
      </w:r>
      <w:r w:rsidR="0008608F" w:rsidRPr="0031627C">
        <w:rPr>
          <w:bCs/>
          <w:color w:val="000000"/>
          <w:lang w:val="en-US"/>
        </w:rPr>
        <w:t xml:space="preserve"> г.</w:t>
      </w:r>
      <w:r w:rsidR="0008608F" w:rsidRPr="0031627C">
        <w:rPr>
          <w:bCs/>
          <w:color w:val="000000"/>
        </w:rPr>
        <w:t xml:space="preserve"> и </w:t>
      </w:r>
      <w:r w:rsidR="0008608F" w:rsidRPr="0031627C">
        <w:t>17.07.2024 г</w:t>
      </w:r>
      <w:r w:rsidRPr="0031627C">
        <w:t>.</w:t>
      </w:r>
      <w:r w:rsidR="00253D9B" w:rsidRPr="0031627C">
        <w:t xml:space="preserve"> Въз основа на проведените обсъждани</w:t>
      </w:r>
      <w:r w:rsidR="009074DB" w:rsidRPr="0031627C">
        <w:t>я, комисията предложи да бъде внесе</w:t>
      </w:r>
      <w:r w:rsidR="00AE5D13" w:rsidRPr="0031627C">
        <w:t>н настоящият проект на Наредба</w:t>
      </w:r>
      <w:r w:rsidR="00253D9B" w:rsidRPr="0031627C">
        <w:t xml:space="preserve"> </w:t>
      </w:r>
      <w:r w:rsidR="009074DB" w:rsidRPr="0031627C">
        <w:t xml:space="preserve">за </w:t>
      </w:r>
      <w:r w:rsidR="00253D9B" w:rsidRPr="0031627C">
        <w:t xml:space="preserve">изменение и допълнение на Наредба №6 на общински съвет Русе. </w:t>
      </w:r>
    </w:p>
    <w:p w14:paraId="32B7CFEF" w14:textId="77777777" w:rsidR="00146743" w:rsidRPr="0031627C" w:rsidRDefault="00AE5D13" w:rsidP="00146743">
      <w:pPr>
        <w:pStyle w:val="1"/>
        <w:spacing w:before="0" w:beforeAutospacing="0" w:after="0" w:afterAutospacing="0"/>
        <w:ind w:firstLine="567"/>
        <w:jc w:val="both"/>
      </w:pPr>
      <w:r w:rsidRPr="0031627C">
        <w:t>Предлага се</w:t>
      </w:r>
      <w:r w:rsidR="009074DB" w:rsidRPr="0031627C">
        <w:t xml:space="preserve"> допълване на условията за кандидатстване за </w:t>
      </w:r>
      <w:r w:rsidR="00C329EA" w:rsidRPr="0031627C">
        <w:t>наста</w:t>
      </w:r>
      <w:r w:rsidR="009074DB" w:rsidRPr="0031627C">
        <w:t>няване в общински жилища с изискван</w:t>
      </w:r>
      <w:r w:rsidR="00C329EA" w:rsidRPr="0031627C">
        <w:t>е</w:t>
      </w:r>
      <w:r w:rsidR="009074DB" w:rsidRPr="0031627C">
        <w:t xml:space="preserve"> кандидатстващите лица да нямат задължения към община Русе</w:t>
      </w:r>
      <w:r w:rsidR="005E7B64" w:rsidRPr="0031627C">
        <w:t>. Това изискване ще доведе до дисциплин</w:t>
      </w:r>
      <w:r w:rsidR="009A188E" w:rsidRPr="0031627C">
        <w:t xml:space="preserve">иране на кандидатстващите лица спрямо </w:t>
      </w:r>
      <w:r w:rsidR="005E7B64" w:rsidRPr="0031627C">
        <w:t xml:space="preserve"> </w:t>
      </w:r>
      <w:r w:rsidR="00C329EA" w:rsidRPr="0031627C">
        <w:t>з</w:t>
      </w:r>
      <w:r w:rsidR="005E7B64" w:rsidRPr="0031627C">
        <w:t xml:space="preserve">адълженията им </w:t>
      </w:r>
      <w:r w:rsidR="00C329EA" w:rsidRPr="0031627C">
        <w:t>къ</w:t>
      </w:r>
      <w:r w:rsidR="005E7B64" w:rsidRPr="0031627C">
        <w:t>м община Р</w:t>
      </w:r>
      <w:r w:rsidR="00C329EA" w:rsidRPr="0031627C">
        <w:t>усе.</w:t>
      </w:r>
      <w:r w:rsidR="00146743" w:rsidRPr="0031627C">
        <w:t xml:space="preserve"> </w:t>
      </w:r>
      <w:r w:rsidR="003D46C2" w:rsidRPr="0031627C">
        <w:t>С предлаганото допълне</w:t>
      </w:r>
      <w:r w:rsidR="00146743" w:rsidRPr="0031627C">
        <w:t>н</w:t>
      </w:r>
      <w:r w:rsidR="003D46C2" w:rsidRPr="0031627C">
        <w:t xml:space="preserve">ие в разпоредбата на чл. 12, ал. 2 от наредбата се </w:t>
      </w:r>
      <w:r w:rsidR="00146743" w:rsidRPr="0031627C">
        <w:t>конкрети</w:t>
      </w:r>
      <w:r w:rsidR="00EC333C" w:rsidRPr="0031627C">
        <w:t>з</w:t>
      </w:r>
      <w:r w:rsidR="00146743" w:rsidRPr="0031627C">
        <w:t xml:space="preserve">ира вида на жилищата, за които ежегодно, се приемат списъци от общинския съвет, в които се определят броя, вида и местонахождението на жилищата. </w:t>
      </w:r>
      <w:r w:rsidR="007858C2" w:rsidRPr="0031627C">
        <w:t>Уточнява се, че  критер</w:t>
      </w:r>
      <w:r w:rsidR="00EC333C" w:rsidRPr="0031627C">
        <w:t>и</w:t>
      </w:r>
      <w:r w:rsidR="007858C2" w:rsidRPr="0031627C">
        <w:t>ят за доход за настаняваните</w:t>
      </w:r>
      <w:r w:rsidR="009A188E" w:rsidRPr="0031627C">
        <w:t xml:space="preserve"> и</w:t>
      </w:r>
      <w:r w:rsidR="007858C2" w:rsidRPr="0031627C">
        <w:t xml:space="preserve"> в резе</w:t>
      </w:r>
      <w:r w:rsidR="009A188E" w:rsidRPr="0031627C">
        <w:t>рвните жилища лица касае брутния доход на лицата. По отношение на настаняването във ведомствения фонд п</w:t>
      </w:r>
      <w:r w:rsidR="007858C2" w:rsidRPr="0031627C">
        <w:t>редлагаме из</w:t>
      </w:r>
      <w:r w:rsidR="009A188E" w:rsidRPr="0031627C">
        <w:t>и</w:t>
      </w:r>
      <w:r w:rsidR="007858C2" w:rsidRPr="0031627C">
        <w:t xml:space="preserve">скването за </w:t>
      </w:r>
      <w:r w:rsidR="00775363" w:rsidRPr="0031627C">
        <w:t>липса</w:t>
      </w:r>
      <w:r w:rsidR="007858C2" w:rsidRPr="0031627C">
        <w:t xml:space="preserve"> на </w:t>
      </w:r>
      <w:r w:rsidR="00775363" w:rsidRPr="0031627C">
        <w:t xml:space="preserve">притежавано </w:t>
      </w:r>
      <w:r w:rsidR="007858C2" w:rsidRPr="0031627C">
        <w:t>жилищ</w:t>
      </w:r>
      <w:r w:rsidR="00775363" w:rsidRPr="0031627C">
        <w:t>е</w:t>
      </w:r>
      <w:r w:rsidR="007858C2" w:rsidRPr="0031627C">
        <w:t xml:space="preserve"> в община Русе да се отнася и за членовете на семействата/домакинствата на наста</w:t>
      </w:r>
      <w:r w:rsidR="009A188E" w:rsidRPr="0031627C">
        <w:t>н</w:t>
      </w:r>
      <w:r w:rsidR="007858C2" w:rsidRPr="0031627C">
        <w:t xml:space="preserve">яваните във ведомствени жилища лица. </w:t>
      </w:r>
      <w:r w:rsidR="00775363" w:rsidRPr="0031627C">
        <w:t>Дейността по картотекиране от</w:t>
      </w:r>
      <w:r w:rsidR="004809A9" w:rsidRPr="0031627C">
        <w:t xml:space="preserve"> месе</w:t>
      </w:r>
      <w:r w:rsidR="006A075D" w:rsidRPr="0031627C">
        <w:t xml:space="preserve">ц август 2020 година </w:t>
      </w:r>
      <w:r w:rsidR="00775363" w:rsidRPr="0031627C">
        <w:t xml:space="preserve">е прехвърлена към ОП „УОИ“, с оглед на което предлагаме отпадането на службата като отделно звено и от текстовете в наредбата. </w:t>
      </w:r>
    </w:p>
    <w:p w14:paraId="50B0DB6A" w14:textId="77777777" w:rsidR="008D01D9" w:rsidRPr="0031627C" w:rsidRDefault="008D01D9" w:rsidP="00146743">
      <w:pPr>
        <w:pStyle w:val="1"/>
        <w:spacing w:before="0" w:beforeAutospacing="0" w:after="0" w:afterAutospacing="0"/>
        <w:ind w:firstLine="567"/>
        <w:jc w:val="both"/>
      </w:pPr>
      <w:r w:rsidRPr="0031627C">
        <w:t xml:space="preserve">Наемните правоотношения за общинските жилища </w:t>
      </w:r>
      <w:proofErr w:type="spellStart"/>
      <w:r w:rsidR="004F6056" w:rsidRPr="0031627C">
        <w:rPr>
          <w:lang w:val="en-US"/>
        </w:rPr>
        <w:t>са</w:t>
      </w:r>
      <w:proofErr w:type="spellEnd"/>
      <w:r w:rsidR="004F6056" w:rsidRPr="0031627C">
        <w:rPr>
          <w:lang w:val="en-US"/>
        </w:rPr>
        <w:t xml:space="preserve"> </w:t>
      </w:r>
      <w:r w:rsidRPr="0031627C">
        <w:t>дългосроч</w:t>
      </w:r>
      <w:r w:rsidR="004F6056" w:rsidRPr="0031627C">
        <w:t>ни, което поражда необходимост</w:t>
      </w:r>
      <w:r w:rsidRPr="0031627C">
        <w:t xml:space="preserve"> от </w:t>
      </w:r>
      <w:r w:rsidR="004F6056" w:rsidRPr="0031627C">
        <w:t>актуализиране на наемните цени със съответния инфлационе</w:t>
      </w:r>
      <w:r w:rsidR="00EE4FE9" w:rsidRPr="0031627C">
        <w:t>н</w:t>
      </w:r>
      <w:r w:rsidR="0008608F" w:rsidRPr="0031627C">
        <w:t xml:space="preserve"> индекс според НСИ. Понастоящем</w:t>
      </w:r>
      <w:r w:rsidR="004F6056" w:rsidRPr="0031627C">
        <w:t xml:space="preserve"> не </w:t>
      </w:r>
      <w:r w:rsidR="00EE4FE9" w:rsidRPr="0031627C">
        <w:t xml:space="preserve">са </w:t>
      </w:r>
      <w:r w:rsidR="004F6056" w:rsidRPr="0031627C">
        <w:t>предприема</w:t>
      </w:r>
      <w:r w:rsidR="00EE4FE9" w:rsidRPr="0031627C">
        <w:t>ни</w:t>
      </w:r>
      <w:r w:rsidR="004F6056" w:rsidRPr="0031627C">
        <w:t xml:space="preserve"> действия за увеличаване на наемните цени на общинските жилища съобразно посочения индекс, но предлагаме същите да се обвържат с размера на минималната работна заплата за страната, тъй като именно тя е критерий за увел</w:t>
      </w:r>
      <w:r w:rsidR="00EE4FE9" w:rsidRPr="0031627C">
        <w:t xml:space="preserve">ичаване на доходите на лицата. </w:t>
      </w:r>
      <w:r w:rsidR="00A9793A" w:rsidRPr="0031627C">
        <w:t>П</w:t>
      </w:r>
      <w:r w:rsidR="00EE4FE9" w:rsidRPr="0031627C">
        <w:t>редлаганото изменение в начина на определяне на наемн</w:t>
      </w:r>
      <w:r w:rsidR="00A9793A" w:rsidRPr="0031627C">
        <w:t xml:space="preserve">ата цена към настоящия момент ще доведе </w:t>
      </w:r>
      <w:r w:rsidR="00EE4FE9" w:rsidRPr="0031627C">
        <w:t xml:space="preserve">до увеличаване на цената, като с изменение на размера на минималната работна </w:t>
      </w:r>
      <w:r w:rsidR="0008608F" w:rsidRPr="0031627C">
        <w:t>заплата ще се променя</w:t>
      </w:r>
      <w:r w:rsidR="00EE4FE9" w:rsidRPr="0031627C">
        <w:t xml:space="preserve"> и размера на наемната цена. </w:t>
      </w:r>
    </w:p>
    <w:p w14:paraId="2BDE5850" w14:textId="77777777" w:rsidR="00595170" w:rsidRPr="0031627C" w:rsidRDefault="005C75B1" w:rsidP="00595170">
      <w:pPr>
        <w:pStyle w:val="1"/>
        <w:spacing w:before="0" w:beforeAutospacing="0" w:after="0" w:afterAutospacing="0"/>
        <w:ind w:firstLine="567"/>
        <w:jc w:val="both"/>
        <w:rPr>
          <w:color w:val="000000"/>
        </w:rPr>
      </w:pPr>
      <w:r w:rsidRPr="0031627C">
        <w:t xml:space="preserve">Целта на Закона за общинската собственост, респ. Наредба №6 </w:t>
      </w:r>
      <w:r w:rsidRPr="0031627C">
        <w:rPr>
          <w:bCs/>
          <w:color w:val="000000"/>
        </w:rPr>
        <w:t>за УРУЖНННПЖОС</w:t>
      </w:r>
      <w:r w:rsidRPr="0031627C">
        <w:t xml:space="preserve"> относно отдаването под наем на общински жилища е задоволяване на жилищните нужди на лица без жилища и други недвижими имоти и идеални части от такива имоти и с ниски </w:t>
      </w:r>
      <w:r w:rsidRPr="0031627C">
        <w:rPr>
          <w:bdr w:val="none" w:sz="0" w:space="0" w:color="auto" w:frame="1"/>
          <w:shd w:val="clear" w:color="auto" w:fill="FFFFFF"/>
        </w:rPr>
        <w:t>доходи</w:t>
      </w:r>
      <w:r w:rsidRPr="0031627C">
        <w:t>, които не позволяват наемането на жилище на свободния пазар, като по този начин се реализира определена социална политика на общин</w:t>
      </w:r>
      <w:r w:rsidR="006011CD" w:rsidRPr="0031627C">
        <w:t>ата, която е насочена към населението на общината</w:t>
      </w:r>
      <w:r w:rsidRPr="0031627C">
        <w:t>.</w:t>
      </w:r>
      <w:r w:rsidR="006011CD" w:rsidRPr="0031627C">
        <w:t xml:space="preserve"> Има наематели, които </w:t>
      </w:r>
      <w:r w:rsidR="00783893" w:rsidRPr="0031627C">
        <w:t xml:space="preserve">ползват общинските жилища по 30-40 и повече години, което според нас накърнява интересите на други нуждаещи </w:t>
      </w:r>
      <w:r w:rsidR="00A9793A" w:rsidRPr="0031627C">
        <w:t xml:space="preserve">се </w:t>
      </w:r>
      <w:r w:rsidR="00783893" w:rsidRPr="0031627C">
        <w:t>лица, които са</w:t>
      </w:r>
      <w:r w:rsidR="00E639A7" w:rsidRPr="0031627C">
        <w:rPr>
          <w:lang w:val="en-US"/>
        </w:rPr>
        <w:t xml:space="preserve"> </w:t>
      </w:r>
      <w:r w:rsidR="00E639A7" w:rsidRPr="0031627C">
        <w:t>в</w:t>
      </w:r>
      <w:r w:rsidR="00783893" w:rsidRPr="0031627C">
        <w:t xml:space="preserve"> списъците на лицата за настаняване с години и не могат да ползват общински жилища, въпреки че също отговарят на условията за настаняване. Поради тази причина предлагаме след 10 годишен период на ползване на общинско жилище, наемателите да заплащат по-високи наемни цени, като считаме че това предложение е стъпка към балансиране на </w:t>
      </w:r>
      <w:r w:rsidRPr="0031627C">
        <w:t xml:space="preserve"> интереси</w:t>
      </w:r>
      <w:r w:rsidR="00783893" w:rsidRPr="0031627C">
        <w:t>те</w:t>
      </w:r>
      <w:r w:rsidRPr="0031627C">
        <w:t xml:space="preserve"> на </w:t>
      </w:r>
      <w:r w:rsidR="00783893" w:rsidRPr="0031627C">
        <w:t xml:space="preserve"> настанените лица и </w:t>
      </w:r>
      <w:r w:rsidRPr="0031627C">
        <w:t>лицата</w:t>
      </w:r>
      <w:r w:rsidR="00783893" w:rsidRPr="0031627C">
        <w:t>,</w:t>
      </w:r>
      <w:r w:rsidRPr="0031627C">
        <w:t xml:space="preserve"> </w:t>
      </w:r>
      <w:r w:rsidR="00783893" w:rsidRPr="0031627C">
        <w:t xml:space="preserve">които </w:t>
      </w:r>
      <w:r w:rsidR="00783893" w:rsidRPr="0031627C">
        <w:lastRenderedPageBreak/>
        <w:t>отговарят на изискванията, но са принудени да заплащат наемни цени на свободия пазар.</w:t>
      </w:r>
      <w:r w:rsidR="00873E75" w:rsidRPr="0031627C">
        <w:t xml:space="preserve"> Предвидено е увеличението да не засяга</w:t>
      </w:r>
      <w:r w:rsidR="00873E75" w:rsidRPr="0031627C">
        <w:rPr>
          <w:bCs/>
          <w:color w:val="000000"/>
        </w:rPr>
        <w:t xml:space="preserve"> семействата/домакинствата, в които </w:t>
      </w:r>
      <w:proofErr w:type="spellStart"/>
      <w:r w:rsidR="00873E75" w:rsidRPr="0031627C">
        <w:rPr>
          <w:bCs/>
          <w:color w:val="000000"/>
          <w:lang w:val="en-US"/>
        </w:rPr>
        <w:t>всички</w:t>
      </w:r>
      <w:proofErr w:type="spellEnd"/>
      <w:r w:rsidR="00873E75" w:rsidRPr="0031627C">
        <w:rPr>
          <w:bCs/>
          <w:color w:val="000000"/>
          <w:lang w:val="en-US"/>
        </w:rPr>
        <w:t xml:space="preserve"> </w:t>
      </w:r>
      <w:r w:rsidR="00873E75" w:rsidRPr="0031627C">
        <w:rPr>
          <w:bCs/>
          <w:color w:val="000000"/>
        </w:rPr>
        <w:t xml:space="preserve">членове са лица </w:t>
      </w:r>
      <w:r w:rsidR="00873E75" w:rsidRPr="0031627C">
        <w:t xml:space="preserve">с трайни увреждания с над </w:t>
      </w:r>
      <w:r w:rsidR="00873E75" w:rsidRPr="0031627C">
        <w:rPr>
          <w:bdr w:val="none" w:sz="0" w:space="0" w:color="auto" w:frame="1"/>
          <w:shd w:val="clear" w:color="auto" w:fill="FFFFFF"/>
        </w:rPr>
        <w:t>90</w:t>
      </w:r>
      <w:r w:rsidR="00873E75" w:rsidRPr="0031627C">
        <w:t xml:space="preserve"> на сто степен на трайно намалена работоспособност или </w:t>
      </w:r>
      <w:r w:rsidR="00873E75" w:rsidRPr="0031627C">
        <w:rPr>
          <w:color w:val="000000"/>
        </w:rPr>
        <w:t>лица, които са придобили и упражнили правото си на пенсия за осигурителен стаж и възраст по чл. 68, ал. 1 – 3 от Кодекса за социално осигуряване или им е отпусната пенсия за осигурителен стаж и възраст в намален размер по чл. 68а от същия кодекс.</w:t>
      </w:r>
    </w:p>
    <w:p w14:paraId="0BEEB0A2" w14:textId="77777777" w:rsidR="005C2E1B" w:rsidRPr="0031627C" w:rsidRDefault="00595170" w:rsidP="002164D8">
      <w:pPr>
        <w:pStyle w:val="1"/>
        <w:spacing w:before="0" w:beforeAutospacing="0" w:after="0" w:afterAutospacing="0"/>
        <w:ind w:firstLine="567"/>
        <w:jc w:val="both"/>
        <w:rPr>
          <w:bCs/>
          <w:color w:val="000000"/>
        </w:rPr>
      </w:pPr>
      <w:r w:rsidRPr="0031627C">
        <w:rPr>
          <w:color w:val="000000"/>
        </w:rPr>
        <w:t xml:space="preserve">По отношение на продажбите на общинските жилища, предложението е </w:t>
      </w:r>
      <w:r w:rsidRPr="0031627C">
        <w:rPr>
          <w:bCs/>
          <w:color w:val="000000"/>
        </w:rPr>
        <w:t xml:space="preserve">максималният брой жилища за продажба, определян от общинския съвет да се увеличи от 3 % на </w:t>
      </w:r>
      <w:r w:rsidRPr="0031627C">
        <w:rPr>
          <w:bCs/>
          <w:color w:val="000000"/>
          <w:lang w:val="en-US"/>
        </w:rPr>
        <w:t>9</w:t>
      </w:r>
      <w:r w:rsidRPr="0031627C">
        <w:rPr>
          <w:bCs/>
          <w:color w:val="000000"/>
        </w:rPr>
        <w:t>% от общия брой на</w:t>
      </w:r>
      <w:r w:rsidR="002A21FB" w:rsidRPr="0031627C">
        <w:rPr>
          <w:bCs/>
          <w:color w:val="000000"/>
        </w:rPr>
        <w:t xml:space="preserve"> жилищата, като списъкът да е валиден до приключване на процедурите за продажба на всички жилища от списъка. Отпада и ограничителната разпоредба на чл. 33, ал. 4 от наредбата, съгласно която броят на жилищата за продажба не можеше да бъде повече от сто и десет процента от придобитите през календарната  година жилища.</w:t>
      </w:r>
      <w:r w:rsidR="005C2E1B" w:rsidRPr="0031627C">
        <w:rPr>
          <w:bCs/>
          <w:color w:val="000000"/>
        </w:rPr>
        <w:t xml:space="preserve"> Предлагаме промяна и в критериите за класиране на жилищата за продажба, в случаите когато са постъпили по-голям брой заявления от максимално определения брой от общинския съвет. Значително е увеличена тежестта на критерия, касаещ вида  на конструкцията, което ще доведе до продажба на повече панелни жилища. </w:t>
      </w:r>
      <w:r w:rsidR="0008608F" w:rsidRPr="0031627C">
        <w:rPr>
          <w:bCs/>
          <w:color w:val="000000"/>
        </w:rPr>
        <w:t>Предлаг</w:t>
      </w:r>
      <w:r w:rsidR="00D41986" w:rsidRPr="0031627C">
        <w:rPr>
          <w:bCs/>
          <w:color w:val="000000"/>
        </w:rPr>
        <w:t>а</w:t>
      </w:r>
      <w:r w:rsidR="0008608F" w:rsidRPr="0031627C">
        <w:rPr>
          <w:bCs/>
          <w:color w:val="000000"/>
        </w:rPr>
        <w:t>ме и включ</w:t>
      </w:r>
      <w:r w:rsidR="00D41986" w:rsidRPr="0031627C">
        <w:rPr>
          <w:bCs/>
          <w:color w:val="000000"/>
        </w:rPr>
        <w:t>в</w:t>
      </w:r>
      <w:r w:rsidR="0008608F" w:rsidRPr="0031627C">
        <w:rPr>
          <w:bCs/>
          <w:color w:val="000000"/>
        </w:rPr>
        <w:t>ане на нов критерий –</w:t>
      </w:r>
      <w:r w:rsidR="002164D8" w:rsidRPr="0031627C">
        <w:rPr>
          <w:bCs/>
          <w:color w:val="000000"/>
        </w:rPr>
        <w:t>местоположението</w:t>
      </w:r>
      <w:r w:rsidR="0008608F" w:rsidRPr="0031627C">
        <w:rPr>
          <w:bCs/>
          <w:color w:val="000000"/>
        </w:rPr>
        <w:t xml:space="preserve"> на жилищ</w:t>
      </w:r>
      <w:r w:rsidR="00D41986" w:rsidRPr="0031627C">
        <w:rPr>
          <w:bCs/>
          <w:color w:val="000000"/>
        </w:rPr>
        <w:t>ето, като пред</w:t>
      </w:r>
      <w:r w:rsidR="002164D8" w:rsidRPr="0031627C">
        <w:rPr>
          <w:bCs/>
          <w:color w:val="000000"/>
        </w:rPr>
        <w:t>лагаме повече точ</w:t>
      </w:r>
      <w:r w:rsidR="0008608F" w:rsidRPr="0031627C">
        <w:rPr>
          <w:bCs/>
          <w:color w:val="000000"/>
        </w:rPr>
        <w:t>ки д</w:t>
      </w:r>
      <w:r w:rsidR="002164D8" w:rsidRPr="0031627C">
        <w:rPr>
          <w:bCs/>
          <w:color w:val="000000"/>
        </w:rPr>
        <w:t>а получав</w:t>
      </w:r>
      <w:r w:rsidR="008309BE" w:rsidRPr="0031627C">
        <w:rPr>
          <w:bCs/>
          <w:color w:val="000000"/>
        </w:rPr>
        <w:t>а</w:t>
      </w:r>
      <w:r w:rsidR="002164D8" w:rsidRPr="0031627C">
        <w:rPr>
          <w:bCs/>
          <w:color w:val="000000"/>
        </w:rPr>
        <w:t>т жилищ</w:t>
      </w:r>
      <w:r w:rsidR="0008608F" w:rsidRPr="0031627C">
        <w:rPr>
          <w:bCs/>
          <w:color w:val="000000"/>
        </w:rPr>
        <w:t>ата от крайните квартали, съответно по-м</w:t>
      </w:r>
      <w:r w:rsidR="002164D8" w:rsidRPr="0031627C">
        <w:rPr>
          <w:bCs/>
          <w:color w:val="000000"/>
        </w:rPr>
        <w:t>а</w:t>
      </w:r>
      <w:r w:rsidR="008309BE" w:rsidRPr="0031627C">
        <w:rPr>
          <w:bCs/>
          <w:color w:val="000000"/>
        </w:rPr>
        <w:t xml:space="preserve">лко от централните такива с цел </w:t>
      </w:r>
      <w:r w:rsidR="002164D8" w:rsidRPr="0031627C">
        <w:rPr>
          <w:bCs/>
          <w:color w:val="000000"/>
        </w:rPr>
        <w:t>постиг</w:t>
      </w:r>
      <w:r w:rsidR="008309BE" w:rsidRPr="0031627C">
        <w:rPr>
          <w:bCs/>
          <w:color w:val="000000"/>
        </w:rPr>
        <w:t>а</w:t>
      </w:r>
      <w:r w:rsidR="002164D8" w:rsidRPr="0031627C">
        <w:rPr>
          <w:bCs/>
          <w:color w:val="000000"/>
        </w:rPr>
        <w:t xml:space="preserve">не </w:t>
      </w:r>
      <w:r w:rsidR="008309BE" w:rsidRPr="0031627C">
        <w:rPr>
          <w:bCs/>
          <w:color w:val="000000"/>
        </w:rPr>
        <w:t>на баланс при класирането на жилищата.</w:t>
      </w:r>
    </w:p>
    <w:p w14:paraId="422A2084" w14:textId="71AB9FF0" w:rsidR="00490583" w:rsidRPr="0031627C" w:rsidRDefault="005C2E1B" w:rsidP="00490583">
      <w:pPr>
        <w:spacing w:after="0" w:line="240" w:lineRule="auto"/>
        <w:jc w:val="both"/>
        <w:outlineLvl w:val="0"/>
        <w:rPr>
          <w:bCs/>
          <w:color w:val="000000"/>
        </w:rPr>
      </w:pPr>
      <w:r w:rsidRPr="0031627C">
        <w:rPr>
          <w:bCs/>
          <w:color w:val="000000"/>
        </w:rPr>
        <w:t xml:space="preserve">Наредбата предвижда средствата, получени от продажбата на общински жилища да се разходват при спазване на изискванията на чл. 127, ал. 2 от Закона за публичните финанси, </w:t>
      </w:r>
      <w:r w:rsidR="00490583" w:rsidRPr="0031627C">
        <w:rPr>
          <w:bCs/>
          <w:color w:val="000000"/>
        </w:rPr>
        <w:t>като 95 % са за придобиване н</w:t>
      </w:r>
      <w:r w:rsidR="00490583" w:rsidRPr="0031627C">
        <w:rPr>
          <w:bCs/>
          <w:color w:val="000000"/>
          <w:lang w:val="en-US"/>
        </w:rPr>
        <w:t>a</w:t>
      </w:r>
      <w:r w:rsidR="00490583" w:rsidRPr="0031627C">
        <w:rPr>
          <w:bCs/>
          <w:color w:val="000000"/>
        </w:rPr>
        <w:t xml:space="preserve"> недвижими имоти и/или ремонт на общински недвижими имоти. </w:t>
      </w:r>
    </w:p>
    <w:p w14:paraId="5D4F6F6A" w14:textId="29732A4A" w:rsidR="001748F3" w:rsidRPr="0031627C" w:rsidRDefault="00A978D3" w:rsidP="001748F3">
      <w:pPr>
        <w:pStyle w:val="1"/>
        <w:spacing w:before="0" w:beforeAutospacing="0" w:after="0" w:afterAutospacing="0"/>
        <w:ind w:firstLine="567"/>
        <w:jc w:val="both"/>
        <w:rPr>
          <w:color w:val="000000"/>
        </w:rPr>
      </w:pPr>
      <w:r w:rsidRPr="0031627C">
        <w:rPr>
          <w:bCs/>
          <w:color w:val="000000"/>
        </w:rPr>
        <w:t xml:space="preserve">Не се предвижда промяна в зоните по чл. 27, ал. 2 от наредбата за определяне на наемните цени, като същите са посочени в §2 </w:t>
      </w:r>
      <w:r w:rsidR="001748F3" w:rsidRPr="0031627C">
        <w:rPr>
          <w:bCs/>
          <w:color w:val="000000"/>
        </w:rPr>
        <w:t>от ПЗР към наредбата. Въвежда се  нова цена на услуга в Наредба №16</w:t>
      </w:r>
      <w:r w:rsidR="001748F3" w:rsidRPr="0031627C">
        <w:rPr>
          <w:color w:val="000000"/>
        </w:rPr>
        <w:t xml:space="preserve"> за определянето и администрирането на местните такси и цени на услуги и права на територията на община Русе в размер на 140 лв. </w:t>
      </w:r>
    </w:p>
    <w:p w14:paraId="4B722C32" w14:textId="77777777" w:rsidR="001748F3" w:rsidRPr="0031627C" w:rsidRDefault="001748F3" w:rsidP="001748F3">
      <w:pPr>
        <w:pStyle w:val="1"/>
        <w:spacing w:before="0" w:beforeAutospacing="0" w:after="0" w:afterAutospacing="0"/>
        <w:ind w:firstLine="567"/>
        <w:jc w:val="both"/>
        <w:rPr>
          <w:color w:val="000000"/>
        </w:rPr>
      </w:pPr>
    </w:p>
    <w:p w14:paraId="76164936" w14:textId="77777777" w:rsidR="003108BB" w:rsidRPr="0031627C" w:rsidRDefault="001748F3" w:rsidP="003108BB">
      <w:pPr>
        <w:pStyle w:val="1"/>
        <w:spacing w:before="0" w:beforeAutospacing="0" w:after="0" w:afterAutospacing="0"/>
        <w:ind w:firstLine="567"/>
        <w:jc w:val="both"/>
      </w:pPr>
      <w:r w:rsidRPr="0031627C">
        <w:rPr>
          <w:color w:val="000000"/>
        </w:rPr>
        <w:t xml:space="preserve">2. </w:t>
      </w:r>
      <w:r w:rsidRPr="0031627C">
        <w:rPr>
          <w:b/>
          <w:bCs/>
        </w:rPr>
        <w:t xml:space="preserve">Цели, които се поставят: </w:t>
      </w:r>
      <w:r w:rsidR="003108BB" w:rsidRPr="0031627C">
        <w:t xml:space="preserve">Увеличаване на броя на новите наематели и обновяване на общинския жилищен фонд. </w:t>
      </w:r>
    </w:p>
    <w:p w14:paraId="50038EA8" w14:textId="77777777" w:rsidR="003108BB" w:rsidRPr="0031627C" w:rsidRDefault="003108BB" w:rsidP="003108BB">
      <w:pPr>
        <w:pStyle w:val="1"/>
        <w:spacing w:before="0" w:beforeAutospacing="0" w:after="0" w:afterAutospacing="0"/>
        <w:ind w:firstLine="567"/>
        <w:jc w:val="both"/>
      </w:pPr>
      <w:r w:rsidRPr="0031627C">
        <w:rPr>
          <w:b/>
          <w:bCs/>
        </w:rPr>
        <w:t xml:space="preserve">3. </w:t>
      </w:r>
      <w:r w:rsidR="001748F3" w:rsidRPr="0031627C">
        <w:rPr>
          <w:b/>
          <w:bCs/>
        </w:rPr>
        <w:t>Финансови и други средства, необходими за прилагането на новата уредба:</w:t>
      </w:r>
      <w:r w:rsidR="001748F3" w:rsidRPr="0031627C">
        <w:t xml:space="preserve"> не се предвижда разходване на финансови и други средства. </w:t>
      </w:r>
    </w:p>
    <w:p w14:paraId="3384AE8E" w14:textId="77777777" w:rsidR="003108BB" w:rsidRPr="0031627C" w:rsidRDefault="003108BB" w:rsidP="003108BB">
      <w:pPr>
        <w:pStyle w:val="1"/>
        <w:spacing w:before="0" w:beforeAutospacing="0" w:after="0" w:afterAutospacing="0"/>
        <w:ind w:firstLine="567"/>
        <w:jc w:val="both"/>
      </w:pPr>
      <w:r w:rsidRPr="0031627C">
        <w:t xml:space="preserve">4. </w:t>
      </w:r>
      <w:r w:rsidR="001748F3" w:rsidRPr="0031627C">
        <w:rPr>
          <w:b/>
          <w:bCs/>
        </w:rPr>
        <w:t>Очакваните резултати от прилагането, включително финансовите, ако има такива</w:t>
      </w:r>
      <w:r w:rsidR="001748F3" w:rsidRPr="0031627C">
        <w:rPr>
          <w:bCs/>
        </w:rPr>
        <w:t>:</w:t>
      </w:r>
      <w:r w:rsidRPr="0031627C">
        <w:rPr>
          <w:bCs/>
        </w:rPr>
        <w:t xml:space="preserve"> С прилагането на новата нормативна уредба се очаква да се увеличи броят на наемателите, желаещи да освободят жилищата по тяхно желание след 10 годишен период на ползване на жилищата, което ще допринесе за настаняването нови нуждаещи се лица. Друг очакван резултат е обновяване на жилищния фонд на общината чрез извършване на ремонтни дейности и придобиване на нови жилищни имоти. </w:t>
      </w:r>
    </w:p>
    <w:p w14:paraId="04294A2B" w14:textId="77777777" w:rsidR="00FC05ED" w:rsidRPr="0031627C" w:rsidRDefault="003108BB" w:rsidP="00FC05ED">
      <w:pPr>
        <w:pStyle w:val="1"/>
        <w:spacing w:before="0" w:beforeAutospacing="0" w:after="0" w:afterAutospacing="0"/>
        <w:ind w:firstLine="567"/>
        <w:jc w:val="both"/>
      </w:pPr>
      <w:r w:rsidRPr="0031627C">
        <w:t>5.</w:t>
      </w:r>
      <w:r w:rsidR="001748F3" w:rsidRPr="0031627C">
        <w:rPr>
          <w:b/>
          <w:bCs/>
        </w:rPr>
        <w:t xml:space="preserve">Анализ за съответствието с правото на Европейския съюз: </w:t>
      </w:r>
    </w:p>
    <w:p w14:paraId="3F0EF929" w14:textId="77777777" w:rsidR="00FC05ED" w:rsidRPr="0031627C" w:rsidRDefault="00FC05ED" w:rsidP="00FC05ED">
      <w:pPr>
        <w:spacing w:after="0" w:line="240" w:lineRule="auto"/>
        <w:ind w:firstLine="708"/>
        <w:jc w:val="both"/>
        <w:rPr>
          <w:rFonts w:eastAsia="Times New Roman"/>
          <w:lang w:val="ru-RU" w:eastAsia="bg-BG"/>
        </w:rPr>
      </w:pPr>
      <w:r w:rsidRPr="0031627C">
        <w:rPr>
          <w:rFonts w:eastAsia="Times New Roman"/>
          <w:lang w:eastAsia="bg-BG"/>
        </w:rPr>
        <w:t>Проектът на наредбата не противоречи и на правото на Европейския съюз. Този проект е в съответствие със Закона за общинската собственост и не противоречи и на други нормативни актове от по-висша степен, приети от законодателната и изпълнителната власт в Република България.</w:t>
      </w:r>
    </w:p>
    <w:p w14:paraId="3C7973CF" w14:textId="77777777" w:rsidR="00FC05ED" w:rsidRPr="0031627C" w:rsidRDefault="00FC05ED" w:rsidP="00FC05ED">
      <w:pPr>
        <w:spacing w:after="0" w:line="240" w:lineRule="auto"/>
        <w:ind w:firstLine="540"/>
        <w:jc w:val="both"/>
        <w:rPr>
          <w:rFonts w:eastAsia="Times New Roman"/>
          <w:spacing w:val="1"/>
          <w:lang w:eastAsia="bg-BG"/>
        </w:rPr>
      </w:pPr>
      <w:r w:rsidRPr="0031627C">
        <w:rPr>
          <w:rFonts w:eastAsia="Times New Roman"/>
          <w:color w:val="000000"/>
          <w:spacing w:val="1"/>
          <w:lang w:eastAsia="bg-BG"/>
        </w:rPr>
        <w:t>Във връзка с изискването за провеждане на обществени консултации и публикуване на Проекта за приемане на нормативен акт с цел информиране на населението и прозрачност в действията на институциите по чл. 26, ал. 2 и ал. 3 от Закона за нормативните актове, в 30</w:t>
      </w:r>
      <w:r w:rsidRPr="0031627C">
        <w:rPr>
          <w:rFonts w:eastAsia="Times New Roman"/>
          <w:spacing w:val="1"/>
          <w:lang w:eastAsia="bg-BG"/>
        </w:rPr>
        <w:t>-дневен срок от публикуване на настоящото на интернет страницата на общината и/или общинския съвет, се приемат  предложения и становища относно така изготвения проект за приемане на</w:t>
      </w:r>
      <w:r w:rsidRPr="0031627C">
        <w:rPr>
          <w:rFonts w:eastAsia="Times New Roman"/>
          <w:lang w:eastAsia="bg-BG"/>
        </w:rPr>
        <w:t xml:space="preserve"> </w:t>
      </w:r>
      <w:r w:rsidRPr="0031627C">
        <w:rPr>
          <w:rFonts w:eastAsia="Times New Roman"/>
          <w:spacing w:val="1"/>
          <w:lang w:eastAsia="bg-BG"/>
        </w:rPr>
        <w:t xml:space="preserve">Наредба за изменение и допълнение </w:t>
      </w:r>
      <w:r w:rsidRPr="0031627C">
        <w:t xml:space="preserve">Наредба №6 </w:t>
      </w:r>
      <w:r w:rsidRPr="0031627C">
        <w:rPr>
          <w:bCs/>
          <w:color w:val="000000"/>
        </w:rPr>
        <w:t xml:space="preserve">за условията и реда за </w:t>
      </w:r>
      <w:r w:rsidRPr="0031627C">
        <w:rPr>
          <w:bCs/>
          <w:color w:val="000000"/>
          <w:bdr w:val="none" w:sz="0" w:space="0" w:color="auto" w:frame="1"/>
          <w:shd w:val="clear" w:color="auto" w:fill="FFFFFF"/>
        </w:rPr>
        <w:t>установяване на жилищни нужди</w:t>
      </w:r>
      <w:r w:rsidRPr="0031627C">
        <w:rPr>
          <w:bCs/>
          <w:color w:val="000000"/>
        </w:rPr>
        <w:t>, настаняване под наем и продажба на жилища - общинска собственост</w:t>
      </w:r>
    </w:p>
    <w:p w14:paraId="1A5CA4D8" w14:textId="77777777" w:rsidR="000F07EE" w:rsidRPr="0031627C" w:rsidRDefault="000F07EE" w:rsidP="00260D4D">
      <w:pPr>
        <w:spacing w:after="0" w:line="240" w:lineRule="auto"/>
        <w:ind w:firstLine="540"/>
        <w:jc w:val="both"/>
        <w:rPr>
          <w:rFonts w:eastAsia="Times New Roman"/>
          <w:b/>
          <w:color w:val="000000"/>
          <w:lang w:eastAsia="bg-BG"/>
        </w:rPr>
      </w:pPr>
      <w:r w:rsidRPr="0031627C">
        <w:rPr>
          <w:rFonts w:eastAsia="Times New Roman"/>
          <w:color w:val="000000"/>
          <w:lang w:eastAsia="bg-BG"/>
        </w:rPr>
        <w:t>Във връзка с гореизложеното и на основание чл. 63, ал. 1 от Правилника за организацията и дейността на Общински съвет – Русе, неговите комисии и взаимодействията му с общинска администрация, предлагам на Общински съвет – Русе да вземе следното</w:t>
      </w:r>
    </w:p>
    <w:p w14:paraId="6F2CA15F" w14:textId="77777777" w:rsidR="000F07EE" w:rsidRPr="0031627C" w:rsidRDefault="009074DB" w:rsidP="00260D4D">
      <w:pPr>
        <w:spacing w:after="0" w:line="240" w:lineRule="auto"/>
        <w:ind w:firstLine="540"/>
        <w:jc w:val="center"/>
        <w:rPr>
          <w:rFonts w:eastAsia="Times New Roman"/>
          <w:b/>
          <w:lang w:eastAsia="bg-BG"/>
        </w:rPr>
      </w:pPr>
      <w:r w:rsidRPr="0031627C">
        <w:rPr>
          <w:rFonts w:eastAsia="Times New Roman"/>
          <w:b/>
          <w:lang w:eastAsia="bg-BG"/>
        </w:rPr>
        <w:lastRenderedPageBreak/>
        <w:t xml:space="preserve"> </w:t>
      </w:r>
    </w:p>
    <w:p w14:paraId="1E37AE7A" w14:textId="77777777" w:rsidR="000F07EE" w:rsidRPr="0031627C" w:rsidRDefault="000F07EE" w:rsidP="00260D4D">
      <w:pPr>
        <w:spacing w:after="0" w:line="240" w:lineRule="auto"/>
        <w:jc w:val="center"/>
        <w:rPr>
          <w:rFonts w:eastAsia="Times New Roman"/>
          <w:b/>
          <w:lang w:eastAsia="bg-BG"/>
        </w:rPr>
      </w:pPr>
      <w:r w:rsidRPr="0031627C">
        <w:rPr>
          <w:rFonts w:eastAsia="Times New Roman"/>
          <w:b/>
          <w:lang w:eastAsia="bg-BG"/>
        </w:rPr>
        <w:t>Р Е Ш Е Н И Е</w:t>
      </w:r>
      <w:r w:rsidR="00DB0BC9" w:rsidRPr="0031627C">
        <w:rPr>
          <w:rFonts w:eastAsia="Times New Roman"/>
          <w:b/>
          <w:lang w:eastAsia="bg-BG"/>
        </w:rPr>
        <w:t>:</w:t>
      </w:r>
    </w:p>
    <w:p w14:paraId="592D46A0" w14:textId="77777777" w:rsidR="000F07EE" w:rsidRPr="0031627C" w:rsidRDefault="000F07EE" w:rsidP="00260D4D">
      <w:pPr>
        <w:spacing w:after="0" w:line="240" w:lineRule="auto"/>
        <w:jc w:val="both"/>
        <w:rPr>
          <w:rFonts w:eastAsia="Times New Roman"/>
          <w:lang w:eastAsia="bg-BG"/>
        </w:rPr>
      </w:pPr>
      <w:r w:rsidRPr="0031627C">
        <w:rPr>
          <w:rFonts w:eastAsia="Times New Roman"/>
          <w:b/>
          <w:lang w:eastAsia="bg-BG"/>
        </w:rPr>
        <w:tab/>
      </w:r>
      <w:r w:rsidRPr="0031627C">
        <w:rPr>
          <w:rFonts w:eastAsia="Times New Roman"/>
          <w:lang w:eastAsia="bg-BG"/>
        </w:rPr>
        <w:t xml:space="preserve">На основание чл. 21, ал. 2, </w:t>
      </w:r>
      <w:r w:rsidR="007055A1" w:rsidRPr="0031627C">
        <w:rPr>
          <w:rFonts w:eastAsia="Times New Roman"/>
          <w:lang w:eastAsia="bg-BG"/>
        </w:rPr>
        <w:t>във връзка с чл. 21, ал. 1, т. 8</w:t>
      </w:r>
      <w:r w:rsidRPr="0031627C">
        <w:rPr>
          <w:rFonts w:eastAsia="Times New Roman"/>
          <w:lang w:eastAsia="bg-BG"/>
        </w:rPr>
        <w:t xml:space="preserve"> от Закона за местното самоуправление и местната администрация (ЗМСМА)</w:t>
      </w:r>
      <w:r w:rsidR="007055A1" w:rsidRPr="0031627C">
        <w:rPr>
          <w:rFonts w:eastAsia="Times New Roman"/>
          <w:lang w:eastAsia="bg-BG"/>
        </w:rPr>
        <w:t>, чл. 45а, ал.1 от Закона за общинската собственост и чл. 79 от Административнопроцесуалния кодекс</w:t>
      </w:r>
      <w:r w:rsidRPr="0031627C">
        <w:rPr>
          <w:rFonts w:eastAsia="Times New Roman"/>
          <w:lang w:eastAsia="bg-BG"/>
        </w:rPr>
        <w:t xml:space="preserve">, Общински съвет </w:t>
      </w:r>
      <w:r w:rsidR="002E2054" w:rsidRPr="0031627C">
        <w:rPr>
          <w:rFonts w:eastAsia="Times New Roman"/>
          <w:lang w:eastAsia="bg-BG"/>
        </w:rPr>
        <w:t>–</w:t>
      </w:r>
      <w:r w:rsidRPr="0031627C">
        <w:rPr>
          <w:rFonts w:eastAsia="Times New Roman"/>
          <w:lang w:eastAsia="bg-BG"/>
        </w:rPr>
        <w:t xml:space="preserve"> Русе</w:t>
      </w:r>
      <w:r w:rsidR="002E2054" w:rsidRPr="0031627C">
        <w:rPr>
          <w:rFonts w:eastAsia="Times New Roman"/>
          <w:lang w:eastAsia="bg-BG"/>
        </w:rPr>
        <w:t>,</w:t>
      </w:r>
    </w:p>
    <w:p w14:paraId="38FB4CD4" w14:textId="77777777" w:rsidR="006E39EA" w:rsidRPr="0031627C" w:rsidRDefault="006E39EA" w:rsidP="00260D4D">
      <w:pPr>
        <w:spacing w:after="0" w:line="240" w:lineRule="auto"/>
        <w:ind w:firstLine="720"/>
        <w:jc w:val="both"/>
        <w:outlineLvl w:val="0"/>
        <w:rPr>
          <w:rFonts w:eastAsia="Times New Roman"/>
          <w:lang w:eastAsia="bg-BG"/>
        </w:rPr>
      </w:pPr>
    </w:p>
    <w:p w14:paraId="1BBF3FA7" w14:textId="77777777" w:rsidR="00AC152E" w:rsidRPr="0031627C" w:rsidRDefault="00AC152E" w:rsidP="00260D4D">
      <w:pPr>
        <w:spacing w:after="0" w:line="240" w:lineRule="auto"/>
        <w:jc w:val="center"/>
        <w:outlineLvl w:val="0"/>
        <w:rPr>
          <w:rFonts w:eastAsia="Times New Roman"/>
          <w:b/>
          <w:lang w:eastAsia="bg-BG"/>
        </w:rPr>
      </w:pPr>
      <w:r w:rsidRPr="0031627C">
        <w:rPr>
          <w:rFonts w:eastAsia="Times New Roman"/>
          <w:b/>
          <w:lang w:eastAsia="bg-BG"/>
        </w:rPr>
        <w:t>Р Е Ш И:</w:t>
      </w:r>
    </w:p>
    <w:p w14:paraId="12F9ACF5" w14:textId="77777777" w:rsidR="00921B2A" w:rsidRPr="0031627C" w:rsidRDefault="0065140F" w:rsidP="001B2B8D">
      <w:pPr>
        <w:spacing w:after="0" w:line="240" w:lineRule="auto"/>
        <w:ind w:firstLine="720"/>
        <w:jc w:val="both"/>
        <w:outlineLvl w:val="0"/>
        <w:rPr>
          <w:bCs/>
          <w:color w:val="000000"/>
        </w:rPr>
      </w:pPr>
      <w:r w:rsidRPr="0031627C">
        <w:rPr>
          <w:rFonts w:eastAsia="Times New Roman"/>
          <w:lang w:eastAsia="bg-BG"/>
        </w:rPr>
        <w:t>Приема Наредба за</w:t>
      </w:r>
      <w:r w:rsidRPr="0031627C">
        <w:t xml:space="preserve"> изменение и допълнение Наредба №6 </w:t>
      </w:r>
      <w:r w:rsidRPr="0031627C">
        <w:rPr>
          <w:bCs/>
          <w:color w:val="000000"/>
        </w:rPr>
        <w:t xml:space="preserve">за условията и реда за </w:t>
      </w:r>
      <w:r w:rsidRPr="0031627C">
        <w:rPr>
          <w:bCs/>
          <w:color w:val="000000"/>
          <w:bdr w:val="none" w:sz="0" w:space="0" w:color="auto" w:frame="1"/>
          <w:shd w:val="clear" w:color="auto" w:fill="FFFFFF"/>
        </w:rPr>
        <w:t>установяване на жилищни нужди</w:t>
      </w:r>
      <w:r w:rsidRPr="0031627C">
        <w:rPr>
          <w:bCs/>
          <w:color w:val="000000"/>
        </w:rPr>
        <w:t>, настаняване под наем и продажба на жилища - общинска собственост, както следва:</w:t>
      </w:r>
    </w:p>
    <w:p w14:paraId="0F6CEAD4" w14:textId="77777777" w:rsidR="00B671E4" w:rsidRPr="0031627C" w:rsidRDefault="00B671E4" w:rsidP="001B2B8D">
      <w:pPr>
        <w:spacing w:after="0" w:line="240" w:lineRule="auto"/>
        <w:jc w:val="both"/>
        <w:outlineLvl w:val="0"/>
        <w:rPr>
          <w:bCs/>
          <w:color w:val="000000"/>
        </w:rPr>
      </w:pPr>
    </w:p>
    <w:p w14:paraId="607986DA" w14:textId="77777777" w:rsidR="00B0469E" w:rsidRPr="0031627C" w:rsidRDefault="00B0469E" w:rsidP="001B2B8D">
      <w:pPr>
        <w:spacing w:after="0" w:line="240" w:lineRule="auto"/>
        <w:jc w:val="both"/>
        <w:outlineLvl w:val="0"/>
        <w:rPr>
          <w:bCs/>
          <w:color w:val="000000"/>
        </w:rPr>
      </w:pPr>
      <w:r w:rsidRPr="0031627C">
        <w:rPr>
          <w:b/>
          <w:bCs/>
          <w:color w:val="000000"/>
        </w:rPr>
        <w:t>§</w:t>
      </w:r>
      <w:r w:rsidRPr="0031627C">
        <w:rPr>
          <w:b/>
          <w:bCs/>
          <w:color w:val="000000"/>
          <w:lang w:val="en-US"/>
        </w:rPr>
        <w:t xml:space="preserve">1. </w:t>
      </w:r>
      <w:r w:rsidRPr="0031627C">
        <w:rPr>
          <w:b/>
          <w:bCs/>
          <w:color w:val="000000"/>
        </w:rPr>
        <w:t>В чл. 3, ал. 1 се създава нова т. 12</w:t>
      </w:r>
      <w:r w:rsidRPr="0031627C">
        <w:rPr>
          <w:bCs/>
          <w:color w:val="000000"/>
        </w:rPr>
        <w:t xml:space="preserve"> със следното съдържание: т. 12 „няма</w:t>
      </w:r>
      <w:r w:rsidR="009074DB" w:rsidRPr="0031627C">
        <w:rPr>
          <w:bCs/>
          <w:color w:val="000000"/>
        </w:rPr>
        <w:t>т задължения към община Русе</w:t>
      </w:r>
      <w:r w:rsidRPr="0031627C">
        <w:rPr>
          <w:bCs/>
          <w:color w:val="000000"/>
        </w:rPr>
        <w:t>“;</w:t>
      </w:r>
    </w:p>
    <w:p w14:paraId="3137501C" w14:textId="77777777" w:rsidR="007D155F" w:rsidRPr="0031627C" w:rsidRDefault="007D155F" w:rsidP="001B2B8D">
      <w:pPr>
        <w:spacing w:after="0" w:line="240" w:lineRule="auto"/>
        <w:jc w:val="both"/>
        <w:outlineLvl w:val="0"/>
        <w:rPr>
          <w:bCs/>
          <w:color w:val="000000"/>
        </w:rPr>
      </w:pPr>
    </w:p>
    <w:p w14:paraId="3208FFC4" w14:textId="77777777" w:rsidR="00C70564" w:rsidRPr="0031627C" w:rsidRDefault="00B671E4" w:rsidP="001B2B8D">
      <w:pPr>
        <w:spacing w:after="0" w:line="240" w:lineRule="auto"/>
        <w:jc w:val="both"/>
        <w:outlineLvl w:val="0"/>
        <w:rPr>
          <w:bCs/>
          <w:color w:val="000000"/>
        </w:rPr>
      </w:pPr>
      <w:r w:rsidRPr="0031627C">
        <w:rPr>
          <w:b/>
          <w:bCs/>
          <w:color w:val="000000"/>
        </w:rPr>
        <w:t>§</w:t>
      </w:r>
      <w:r w:rsidR="00B0469E" w:rsidRPr="0031627C">
        <w:rPr>
          <w:b/>
          <w:bCs/>
          <w:color w:val="000000"/>
          <w:lang w:val="en-US"/>
        </w:rPr>
        <w:t>2</w:t>
      </w:r>
      <w:r w:rsidRPr="0031627C">
        <w:rPr>
          <w:b/>
          <w:bCs/>
          <w:color w:val="000000"/>
          <w:lang w:val="en-US"/>
        </w:rPr>
        <w:t xml:space="preserve">. </w:t>
      </w:r>
      <w:r w:rsidR="00E0485B" w:rsidRPr="0031627C">
        <w:rPr>
          <w:b/>
          <w:bCs/>
          <w:color w:val="000000"/>
        </w:rPr>
        <w:t>В чл. 12, ал. 2</w:t>
      </w:r>
      <w:r w:rsidR="00E0485B" w:rsidRPr="0031627C">
        <w:rPr>
          <w:bCs/>
          <w:color w:val="000000"/>
        </w:rPr>
        <w:t xml:space="preserve"> в края на текста след  „ал. 1“ се поставя запетая и се добавя „т. 1, 5 и 6“;</w:t>
      </w:r>
    </w:p>
    <w:p w14:paraId="1E48C185" w14:textId="77777777" w:rsidR="007D155F" w:rsidRPr="0031627C" w:rsidRDefault="007D155F" w:rsidP="001B2B8D">
      <w:pPr>
        <w:spacing w:after="0" w:line="240" w:lineRule="auto"/>
        <w:jc w:val="both"/>
        <w:outlineLvl w:val="0"/>
        <w:rPr>
          <w:bCs/>
          <w:color w:val="000000"/>
        </w:rPr>
      </w:pPr>
    </w:p>
    <w:p w14:paraId="6834D172" w14:textId="77777777" w:rsidR="00E0485B" w:rsidRPr="0031627C" w:rsidRDefault="00B0469E" w:rsidP="001B2B8D">
      <w:pPr>
        <w:spacing w:after="0" w:line="240" w:lineRule="auto"/>
        <w:jc w:val="both"/>
        <w:outlineLvl w:val="0"/>
        <w:rPr>
          <w:bCs/>
          <w:color w:val="000000"/>
        </w:rPr>
      </w:pPr>
      <w:r w:rsidRPr="0031627C">
        <w:rPr>
          <w:b/>
          <w:bCs/>
          <w:color w:val="000000"/>
        </w:rPr>
        <w:t>§3</w:t>
      </w:r>
      <w:r w:rsidR="00E0485B" w:rsidRPr="0031627C">
        <w:rPr>
          <w:b/>
          <w:bCs/>
          <w:color w:val="000000"/>
        </w:rPr>
        <w:t>. В чл. 14, ал.2, т. 3</w:t>
      </w:r>
      <w:r w:rsidR="00E0485B" w:rsidRPr="0031627C">
        <w:rPr>
          <w:bCs/>
          <w:color w:val="000000"/>
        </w:rPr>
        <w:t xml:space="preserve"> преди думата  „доход“ се добавя думата „брутен“;</w:t>
      </w:r>
    </w:p>
    <w:p w14:paraId="4D540337" w14:textId="77777777" w:rsidR="00F83918" w:rsidRPr="0031627C" w:rsidRDefault="00F83918" w:rsidP="001B2B8D">
      <w:pPr>
        <w:spacing w:after="0" w:line="240" w:lineRule="auto"/>
        <w:jc w:val="both"/>
        <w:outlineLvl w:val="0"/>
        <w:rPr>
          <w:bCs/>
          <w:color w:val="000000"/>
        </w:rPr>
      </w:pPr>
    </w:p>
    <w:p w14:paraId="2B0C380A" w14:textId="77777777" w:rsidR="00853347" w:rsidRPr="0031627C" w:rsidRDefault="00F83918" w:rsidP="00853347">
      <w:pPr>
        <w:spacing w:after="0" w:line="240" w:lineRule="auto"/>
        <w:jc w:val="both"/>
        <w:outlineLvl w:val="0"/>
        <w:rPr>
          <w:bCs/>
          <w:color w:val="000000"/>
        </w:rPr>
      </w:pPr>
      <w:r w:rsidRPr="0031627C">
        <w:rPr>
          <w:b/>
          <w:bCs/>
          <w:color w:val="000000"/>
        </w:rPr>
        <w:t>§</w:t>
      </w:r>
      <w:r w:rsidR="00853347" w:rsidRPr="0031627C">
        <w:rPr>
          <w:b/>
          <w:bCs/>
          <w:color w:val="000000"/>
          <w:lang w:val="en-US"/>
        </w:rPr>
        <w:t xml:space="preserve">4. </w:t>
      </w:r>
      <w:r w:rsidR="00853347" w:rsidRPr="0031627C">
        <w:rPr>
          <w:b/>
          <w:bCs/>
          <w:color w:val="000000"/>
        </w:rPr>
        <w:t>Създава се нов чл. 14а</w:t>
      </w:r>
      <w:r w:rsidR="00853347" w:rsidRPr="0031627C">
        <w:rPr>
          <w:bCs/>
          <w:color w:val="000000"/>
        </w:rPr>
        <w:t xml:space="preserve"> със следния текст:</w:t>
      </w:r>
      <w:bookmarkStart w:id="0" w:name="to_paragraph_id42450404"/>
      <w:bookmarkEnd w:id="0"/>
    </w:p>
    <w:p w14:paraId="0ECE900F" w14:textId="77777777" w:rsidR="00F83918" w:rsidRPr="0031627C" w:rsidRDefault="00853347" w:rsidP="00853347">
      <w:pPr>
        <w:spacing w:after="0" w:line="240" w:lineRule="auto"/>
        <w:jc w:val="both"/>
        <w:outlineLvl w:val="0"/>
        <w:rPr>
          <w:rFonts w:eastAsia="Times New Roman"/>
          <w:color w:val="000000"/>
          <w:lang w:eastAsia="bg-BG"/>
        </w:rPr>
      </w:pPr>
      <w:r w:rsidRPr="0031627C">
        <w:rPr>
          <w:b/>
          <w:bCs/>
          <w:color w:val="000000"/>
        </w:rPr>
        <w:t>„Чл. 14а</w:t>
      </w:r>
      <w:r w:rsidR="00F83918" w:rsidRPr="0031627C">
        <w:rPr>
          <w:rFonts w:eastAsia="Times New Roman"/>
          <w:color w:val="000000"/>
          <w:lang w:eastAsia="bg-BG"/>
        </w:rPr>
        <w:t xml:space="preserve"> (1) Резервният общински фонд задължително разполага по всяко време с едно самост</w:t>
      </w:r>
      <w:r w:rsidRPr="0031627C">
        <w:rPr>
          <w:rFonts w:eastAsia="Times New Roman"/>
          <w:color w:val="000000"/>
          <w:lang w:eastAsia="bg-BG"/>
        </w:rPr>
        <w:t>оятелно жилище за настаняване на наематели на други общински жилища, в които се извършва</w:t>
      </w:r>
      <w:r w:rsidR="00DD4EFC" w:rsidRPr="0031627C">
        <w:rPr>
          <w:rFonts w:eastAsia="Times New Roman"/>
          <w:color w:val="000000"/>
          <w:lang w:eastAsia="bg-BG"/>
        </w:rPr>
        <w:t>т</w:t>
      </w:r>
      <w:r w:rsidRPr="0031627C">
        <w:rPr>
          <w:rFonts w:eastAsia="Times New Roman"/>
          <w:color w:val="000000"/>
          <w:lang w:eastAsia="bg-BG"/>
        </w:rPr>
        <w:t xml:space="preserve"> ремонтни дейности за срок до приключване на ремонта</w:t>
      </w:r>
      <w:r w:rsidR="00F83918" w:rsidRPr="0031627C">
        <w:rPr>
          <w:rFonts w:eastAsia="Times New Roman"/>
          <w:color w:val="000000"/>
          <w:lang w:eastAsia="bg-BG"/>
        </w:rPr>
        <w:t>.</w:t>
      </w:r>
    </w:p>
    <w:p w14:paraId="25793A4F" w14:textId="77777777" w:rsidR="00F83918" w:rsidRPr="0031627C" w:rsidRDefault="00F83918" w:rsidP="00853347">
      <w:pPr>
        <w:spacing w:after="0" w:line="240" w:lineRule="auto"/>
        <w:jc w:val="both"/>
        <w:rPr>
          <w:rFonts w:eastAsia="Times New Roman"/>
          <w:color w:val="000000"/>
          <w:lang w:eastAsia="bg-BG"/>
        </w:rPr>
      </w:pPr>
      <w:r w:rsidRPr="0031627C">
        <w:rPr>
          <w:rFonts w:eastAsia="Times New Roman"/>
          <w:color w:val="000000"/>
          <w:lang w:eastAsia="bg-BG"/>
        </w:rPr>
        <w:t xml:space="preserve">(3) </w:t>
      </w:r>
      <w:r w:rsidR="00853347" w:rsidRPr="0031627C">
        <w:rPr>
          <w:rFonts w:eastAsia="Times New Roman"/>
          <w:color w:val="000000"/>
          <w:lang w:eastAsia="bg-BG"/>
        </w:rPr>
        <w:t>Пренастаняването по ал. 1 се извършва със заповед на кмета на общината, въз основа на мотивиран доклад от директора на ОП „Управление на общински имоти“. В тези случаи не е задължително спазването на нормите за жилищно задоволяване по чл. 22 от наредбата.</w:t>
      </w:r>
    </w:p>
    <w:p w14:paraId="36BEBEA5" w14:textId="77777777" w:rsidR="00853347" w:rsidRPr="0031627C" w:rsidRDefault="00853347" w:rsidP="001B2B8D">
      <w:pPr>
        <w:spacing w:after="0" w:line="240" w:lineRule="auto"/>
        <w:jc w:val="both"/>
        <w:outlineLvl w:val="0"/>
        <w:rPr>
          <w:b/>
          <w:bCs/>
          <w:color w:val="000000"/>
        </w:rPr>
      </w:pPr>
    </w:p>
    <w:p w14:paraId="4EA48087" w14:textId="77777777" w:rsidR="00E0485B" w:rsidRPr="0031627C" w:rsidRDefault="00B0469E" w:rsidP="001B2B8D">
      <w:pPr>
        <w:spacing w:after="0" w:line="240" w:lineRule="auto"/>
        <w:jc w:val="both"/>
        <w:outlineLvl w:val="0"/>
        <w:rPr>
          <w:bCs/>
          <w:color w:val="000000"/>
        </w:rPr>
      </w:pPr>
      <w:r w:rsidRPr="0031627C">
        <w:rPr>
          <w:b/>
          <w:bCs/>
          <w:color w:val="000000"/>
        </w:rPr>
        <w:t>§</w:t>
      </w:r>
      <w:r w:rsidR="00DD4EFC" w:rsidRPr="0031627C">
        <w:rPr>
          <w:b/>
          <w:bCs/>
          <w:color w:val="000000"/>
        </w:rPr>
        <w:t>5</w:t>
      </w:r>
      <w:r w:rsidR="00E0485B" w:rsidRPr="0031627C">
        <w:rPr>
          <w:b/>
          <w:bCs/>
          <w:color w:val="000000"/>
        </w:rPr>
        <w:t>. В чл. 15, ал.1, т. 1 и т. 2</w:t>
      </w:r>
      <w:r w:rsidR="00E0485B" w:rsidRPr="0031627C">
        <w:rPr>
          <w:bCs/>
          <w:color w:val="000000"/>
        </w:rPr>
        <w:t xml:space="preserve"> думата “които“ се заменя с текста „ако те и членовете на техните семейства/домакинства“ ;</w:t>
      </w:r>
    </w:p>
    <w:p w14:paraId="17E3AAEA" w14:textId="77777777" w:rsidR="007D155F" w:rsidRPr="0031627C" w:rsidRDefault="007D155F" w:rsidP="001B2B8D">
      <w:pPr>
        <w:spacing w:after="0" w:line="240" w:lineRule="auto"/>
        <w:jc w:val="both"/>
        <w:outlineLvl w:val="0"/>
        <w:rPr>
          <w:bCs/>
          <w:color w:val="000000"/>
        </w:rPr>
      </w:pPr>
    </w:p>
    <w:p w14:paraId="14208DC1" w14:textId="77777777" w:rsidR="00E0485B" w:rsidRPr="0031627C" w:rsidRDefault="00E0485B" w:rsidP="001B2B8D">
      <w:pPr>
        <w:spacing w:after="0" w:line="240" w:lineRule="auto"/>
        <w:jc w:val="both"/>
        <w:outlineLvl w:val="0"/>
        <w:rPr>
          <w:bCs/>
          <w:color w:val="000000"/>
        </w:rPr>
      </w:pPr>
      <w:r w:rsidRPr="0031627C">
        <w:rPr>
          <w:b/>
          <w:bCs/>
          <w:color w:val="000000"/>
        </w:rPr>
        <w:t>§</w:t>
      </w:r>
      <w:r w:rsidR="00DD4EFC" w:rsidRPr="0031627C">
        <w:rPr>
          <w:b/>
          <w:bCs/>
          <w:color w:val="000000"/>
          <w:lang w:val="en-US"/>
        </w:rPr>
        <w:t>6</w:t>
      </w:r>
      <w:r w:rsidRPr="0031627C">
        <w:rPr>
          <w:b/>
          <w:bCs/>
          <w:color w:val="000000"/>
        </w:rPr>
        <w:t xml:space="preserve">. </w:t>
      </w:r>
      <w:r w:rsidR="007F398E" w:rsidRPr="0031627C">
        <w:rPr>
          <w:b/>
          <w:bCs/>
          <w:color w:val="000000"/>
        </w:rPr>
        <w:t>В чл. 17</w:t>
      </w:r>
      <w:r w:rsidR="007F398E" w:rsidRPr="0031627C">
        <w:rPr>
          <w:bCs/>
          <w:color w:val="000000"/>
        </w:rPr>
        <w:t xml:space="preserve"> се премахва израз</w:t>
      </w:r>
      <w:r w:rsidR="000862CD" w:rsidRPr="0031627C">
        <w:rPr>
          <w:bCs/>
          <w:color w:val="000000"/>
        </w:rPr>
        <w:t>а „службата по картотекиране и“</w:t>
      </w:r>
      <w:r w:rsidR="007F398E" w:rsidRPr="0031627C">
        <w:rPr>
          <w:bCs/>
          <w:color w:val="000000"/>
        </w:rPr>
        <w:t>;</w:t>
      </w:r>
    </w:p>
    <w:p w14:paraId="3FEAE82D" w14:textId="77777777" w:rsidR="007D155F" w:rsidRPr="0031627C" w:rsidRDefault="007D155F" w:rsidP="001B2B8D">
      <w:pPr>
        <w:spacing w:after="0" w:line="240" w:lineRule="auto"/>
        <w:jc w:val="both"/>
        <w:outlineLvl w:val="0"/>
        <w:rPr>
          <w:bCs/>
          <w:color w:val="000000"/>
        </w:rPr>
      </w:pPr>
    </w:p>
    <w:p w14:paraId="31D9CFA1" w14:textId="77777777" w:rsidR="007F398E" w:rsidRPr="0031627C" w:rsidRDefault="00DD4EFC" w:rsidP="001B2B8D">
      <w:pPr>
        <w:spacing w:after="0" w:line="240" w:lineRule="auto"/>
        <w:jc w:val="both"/>
        <w:outlineLvl w:val="0"/>
        <w:rPr>
          <w:bCs/>
          <w:color w:val="000000"/>
        </w:rPr>
      </w:pPr>
      <w:r w:rsidRPr="0031627C">
        <w:rPr>
          <w:b/>
          <w:bCs/>
          <w:color w:val="000000"/>
        </w:rPr>
        <w:t>§7</w:t>
      </w:r>
      <w:r w:rsidR="007F398E" w:rsidRPr="0031627C">
        <w:rPr>
          <w:b/>
          <w:bCs/>
          <w:color w:val="000000"/>
        </w:rPr>
        <w:t>. В чл. 20</w:t>
      </w:r>
      <w:r w:rsidR="009278C1" w:rsidRPr="0031627C">
        <w:rPr>
          <w:bCs/>
          <w:color w:val="000000"/>
        </w:rPr>
        <w:t xml:space="preserve"> се премахва израза „</w:t>
      </w:r>
      <w:r w:rsidR="007F398E" w:rsidRPr="0031627C">
        <w:rPr>
          <w:bCs/>
          <w:color w:val="000000"/>
        </w:rPr>
        <w:t>съответната служба по картотекиране и“;</w:t>
      </w:r>
    </w:p>
    <w:p w14:paraId="0BFF1FB2" w14:textId="77777777" w:rsidR="007D155F" w:rsidRPr="0031627C" w:rsidRDefault="007D155F" w:rsidP="001B2B8D">
      <w:pPr>
        <w:spacing w:after="0" w:line="240" w:lineRule="auto"/>
        <w:jc w:val="both"/>
        <w:outlineLvl w:val="0"/>
        <w:rPr>
          <w:bCs/>
          <w:color w:val="000000"/>
        </w:rPr>
      </w:pPr>
    </w:p>
    <w:p w14:paraId="556F98B9" w14:textId="77777777" w:rsidR="002266A2" w:rsidRPr="0031627C" w:rsidRDefault="00DD4EFC" w:rsidP="001B2B8D">
      <w:pPr>
        <w:spacing w:after="0" w:line="240" w:lineRule="auto"/>
        <w:jc w:val="both"/>
        <w:outlineLvl w:val="0"/>
        <w:rPr>
          <w:bCs/>
          <w:color w:val="000000"/>
        </w:rPr>
      </w:pPr>
      <w:r w:rsidRPr="0031627C">
        <w:rPr>
          <w:b/>
          <w:bCs/>
          <w:color w:val="000000"/>
        </w:rPr>
        <w:t>§8</w:t>
      </w:r>
      <w:r w:rsidR="007F398E" w:rsidRPr="0031627C">
        <w:rPr>
          <w:b/>
          <w:bCs/>
          <w:color w:val="000000"/>
        </w:rPr>
        <w:t>. В чл. 27, ал. 2</w:t>
      </w:r>
      <w:r w:rsidR="007F398E" w:rsidRPr="0031627C">
        <w:rPr>
          <w:bCs/>
          <w:color w:val="000000"/>
        </w:rPr>
        <w:t xml:space="preserve"> се правят следните изменения</w:t>
      </w:r>
      <w:r w:rsidR="007A4EED" w:rsidRPr="0031627C">
        <w:rPr>
          <w:bCs/>
          <w:color w:val="000000"/>
        </w:rPr>
        <w:t xml:space="preserve"> и допълнения</w:t>
      </w:r>
      <w:r w:rsidR="00803290" w:rsidRPr="0031627C">
        <w:rPr>
          <w:bCs/>
          <w:color w:val="000000"/>
        </w:rPr>
        <w:t>:</w:t>
      </w:r>
      <w:r w:rsidR="00B0469E" w:rsidRPr="0031627C">
        <w:rPr>
          <w:bCs/>
          <w:color w:val="000000"/>
        </w:rPr>
        <w:t xml:space="preserve"> </w:t>
      </w:r>
    </w:p>
    <w:p w14:paraId="3542DFBA" w14:textId="77777777" w:rsidR="002266A2" w:rsidRPr="0031627C" w:rsidRDefault="002266A2" w:rsidP="001B2B8D">
      <w:pPr>
        <w:spacing w:after="0" w:line="240" w:lineRule="auto"/>
        <w:jc w:val="both"/>
        <w:outlineLvl w:val="0"/>
        <w:rPr>
          <w:bCs/>
          <w:color w:val="000000"/>
        </w:rPr>
      </w:pPr>
      <w:r w:rsidRPr="0031627C">
        <w:rPr>
          <w:bCs/>
          <w:color w:val="000000"/>
        </w:rPr>
        <w:t>1.Цените по ал. 2 се изменят, както следва:</w:t>
      </w:r>
    </w:p>
    <w:p w14:paraId="618DB956" w14:textId="77777777" w:rsidR="002266A2" w:rsidRPr="0031627C" w:rsidRDefault="002266A2" w:rsidP="001B2B8D">
      <w:pPr>
        <w:spacing w:after="0" w:line="240" w:lineRule="auto"/>
        <w:jc w:val="both"/>
        <w:outlineLvl w:val="0"/>
        <w:rPr>
          <w:bCs/>
          <w:color w:val="000000"/>
        </w:rPr>
      </w:pPr>
      <w:r w:rsidRPr="0031627C">
        <w:rPr>
          <w:bCs/>
          <w:color w:val="000000"/>
        </w:rPr>
        <w:t xml:space="preserve">1.2. </w:t>
      </w:r>
      <w:r w:rsidR="00492AC6" w:rsidRPr="0031627C">
        <w:rPr>
          <w:bCs/>
          <w:color w:val="000000"/>
        </w:rPr>
        <w:t>Цената „1,50 л</w:t>
      </w:r>
      <w:r w:rsidR="007D155F" w:rsidRPr="0031627C">
        <w:rPr>
          <w:bCs/>
          <w:color w:val="000000"/>
        </w:rPr>
        <w:t>е</w:t>
      </w:r>
      <w:r w:rsidR="00492AC6" w:rsidRPr="0031627C">
        <w:rPr>
          <w:bCs/>
          <w:color w:val="000000"/>
        </w:rPr>
        <w:t>в</w:t>
      </w:r>
      <w:r w:rsidR="007D155F" w:rsidRPr="0031627C">
        <w:rPr>
          <w:bCs/>
          <w:color w:val="000000"/>
        </w:rPr>
        <w:t>а</w:t>
      </w:r>
      <w:r w:rsidR="00492AC6" w:rsidRPr="0031627C">
        <w:rPr>
          <w:bCs/>
          <w:color w:val="000000"/>
        </w:rPr>
        <w:t>“ се заменя с текста „ 0,16% от МРЗ“ ;</w:t>
      </w:r>
    </w:p>
    <w:p w14:paraId="150BFF1F" w14:textId="77777777" w:rsidR="00281ED9" w:rsidRPr="0031627C" w:rsidRDefault="002266A2" w:rsidP="001B2B8D">
      <w:pPr>
        <w:spacing w:after="0" w:line="240" w:lineRule="auto"/>
        <w:jc w:val="both"/>
        <w:outlineLvl w:val="0"/>
        <w:rPr>
          <w:bCs/>
          <w:color w:val="000000"/>
        </w:rPr>
      </w:pPr>
      <w:r w:rsidRPr="0031627C">
        <w:rPr>
          <w:bCs/>
          <w:color w:val="000000"/>
        </w:rPr>
        <w:t xml:space="preserve">1.3. </w:t>
      </w:r>
      <w:r w:rsidR="00803290" w:rsidRPr="0031627C">
        <w:rPr>
          <w:bCs/>
          <w:color w:val="000000"/>
        </w:rPr>
        <w:t>Цената „1,4</w:t>
      </w:r>
      <w:r w:rsidR="007D155F" w:rsidRPr="0031627C">
        <w:rPr>
          <w:bCs/>
          <w:color w:val="000000"/>
        </w:rPr>
        <w:t>0 лева</w:t>
      </w:r>
      <w:r w:rsidR="00803290" w:rsidRPr="0031627C">
        <w:rPr>
          <w:bCs/>
          <w:color w:val="000000"/>
        </w:rPr>
        <w:t xml:space="preserve">“ се заменя с текста </w:t>
      </w:r>
      <w:r w:rsidR="00281ED9" w:rsidRPr="0031627C">
        <w:rPr>
          <w:bCs/>
          <w:color w:val="000000"/>
        </w:rPr>
        <w:t>„ 0,15</w:t>
      </w:r>
      <w:r w:rsidR="00803290" w:rsidRPr="0031627C">
        <w:rPr>
          <w:bCs/>
          <w:color w:val="000000"/>
        </w:rPr>
        <w:t>% от МРЗ“ ;</w:t>
      </w:r>
    </w:p>
    <w:p w14:paraId="08470ACD" w14:textId="77777777" w:rsidR="00281ED9" w:rsidRPr="0031627C" w:rsidRDefault="002266A2" w:rsidP="001B2B8D">
      <w:pPr>
        <w:pStyle w:val="a3"/>
        <w:numPr>
          <w:ilvl w:val="1"/>
          <w:numId w:val="9"/>
        </w:numPr>
        <w:jc w:val="both"/>
        <w:outlineLvl w:val="0"/>
        <w:rPr>
          <w:bCs/>
          <w:color w:val="000000"/>
        </w:rPr>
      </w:pPr>
      <w:r w:rsidRPr="0031627C">
        <w:rPr>
          <w:bCs/>
          <w:color w:val="000000"/>
        </w:rPr>
        <w:t xml:space="preserve"> </w:t>
      </w:r>
      <w:r w:rsidR="00803290" w:rsidRPr="0031627C">
        <w:rPr>
          <w:bCs/>
          <w:color w:val="000000"/>
        </w:rPr>
        <w:t>Цената „</w:t>
      </w:r>
      <w:r w:rsidR="00281ED9" w:rsidRPr="0031627C">
        <w:rPr>
          <w:bCs/>
          <w:color w:val="000000"/>
        </w:rPr>
        <w:t>1,1</w:t>
      </w:r>
      <w:r w:rsidR="00803290" w:rsidRPr="0031627C">
        <w:rPr>
          <w:bCs/>
          <w:color w:val="000000"/>
        </w:rPr>
        <w:t>0</w:t>
      </w:r>
      <w:r w:rsidR="007D155F" w:rsidRPr="0031627C">
        <w:rPr>
          <w:bCs/>
          <w:color w:val="000000"/>
        </w:rPr>
        <w:t xml:space="preserve"> лева</w:t>
      </w:r>
      <w:r w:rsidR="00803290" w:rsidRPr="0031627C">
        <w:rPr>
          <w:bCs/>
          <w:color w:val="000000"/>
        </w:rPr>
        <w:t>“ се заменя с текста „ 0,1</w:t>
      </w:r>
      <w:r w:rsidR="00281ED9" w:rsidRPr="0031627C">
        <w:rPr>
          <w:bCs/>
          <w:color w:val="000000"/>
        </w:rPr>
        <w:t>2</w:t>
      </w:r>
      <w:r w:rsidR="00803290" w:rsidRPr="0031627C">
        <w:rPr>
          <w:bCs/>
          <w:color w:val="000000"/>
        </w:rPr>
        <w:t>% от МРЗ“ ;</w:t>
      </w:r>
    </w:p>
    <w:p w14:paraId="28761957" w14:textId="77777777" w:rsidR="00281ED9" w:rsidRPr="0031627C" w:rsidRDefault="002266A2" w:rsidP="001B2B8D">
      <w:pPr>
        <w:pStyle w:val="a3"/>
        <w:numPr>
          <w:ilvl w:val="1"/>
          <w:numId w:val="9"/>
        </w:numPr>
        <w:jc w:val="both"/>
        <w:outlineLvl w:val="0"/>
        <w:rPr>
          <w:bCs/>
          <w:color w:val="000000"/>
        </w:rPr>
      </w:pPr>
      <w:r w:rsidRPr="0031627C">
        <w:rPr>
          <w:bCs/>
          <w:color w:val="000000"/>
        </w:rPr>
        <w:t xml:space="preserve"> </w:t>
      </w:r>
      <w:r w:rsidR="00803290" w:rsidRPr="0031627C">
        <w:rPr>
          <w:bCs/>
          <w:color w:val="000000"/>
        </w:rPr>
        <w:t>Цената „</w:t>
      </w:r>
      <w:r w:rsidR="00281ED9" w:rsidRPr="0031627C">
        <w:rPr>
          <w:bCs/>
          <w:color w:val="000000"/>
        </w:rPr>
        <w:t>0,90</w:t>
      </w:r>
      <w:r w:rsidR="00803290" w:rsidRPr="0031627C">
        <w:rPr>
          <w:bCs/>
          <w:color w:val="000000"/>
        </w:rPr>
        <w:t xml:space="preserve"> </w:t>
      </w:r>
      <w:r w:rsidR="007D155F" w:rsidRPr="0031627C">
        <w:rPr>
          <w:bCs/>
          <w:color w:val="000000"/>
        </w:rPr>
        <w:t>лева</w:t>
      </w:r>
      <w:r w:rsidR="00803290" w:rsidRPr="0031627C">
        <w:rPr>
          <w:bCs/>
          <w:color w:val="000000"/>
        </w:rPr>
        <w:t>“ се заменя с текста „</w:t>
      </w:r>
      <w:r w:rsidR="00281ED9" w:rsidRPr="0031627C">
        <w:rPr>
          <w:bCs/>
          <w:color w:val="000000"/>
        </w:rPr>
        <w:t xml:space="preserve"> 0,1</w:t>
      </w:r>
      <w:r w:rsidR="00803290" w:rsidRPr="0031627C">
        <w:rPr>
          <w:bCs/>
          <w:color w:val="000000"/>
        </w:rPr>
        <w:t>% от МРЗ“ ;</w:t>
      </w:r>
    </w:p>
    <w:p w14:paraId="55B6E14A" w14:textId="77777777" w:rsidR="00803290" w:rsidRPr="0031627C" w:rsidRDefault="002266A2" w:rsidP="001B2B8D">
      <w:pPr>
        <w:pStyle w:val="a3"/>
        <w:numPr>
          <w:ilvl w:val="1"/>
          <w:numId w:val="9"/>
        </w:numPr>
        <w:jc w:val="both"/>
        <w:outlineLvl w:val="0"/>
        <w:rPr>
          <w:bCs/>
          <w:color w:val="000000"/>
        </w:rPr>
      </w:pPr>
      <w:r w:rsidRPr="0031627C">
        <w:rPr>
          <w:bCs/>
          <w:color w:val="000000"/>
        </w:rPr>
        <w:t xml:space="preserve"> </w:t>
      </w:r>
      <w:r w:rsidR="00803290" w:rsidRPr="0031627C">
        <w:rPr>
          <w:bCs/>
          <w:color w:val="000000"/>
        </w:rPr>
        <w:t>Цената „</w:t>
      </w:r>
      <w:r w:rsidR="00281ED9" w:rsidRPr="0031627C">
        <w:rPr>
          <w:bCs/>
          <w:color w:val="000000"/>
        </w:rPr>
        <w:t>0,7</w:t>
      </w:r>
      <w:r w:rsidR="00803290" w:rsidRPr="0031627C">
        <w:rPr>
          <w:bCs/>
          <w:color w:val="000000"/>
        </w:rPr>
        <w:t xml:space="preserve">0 </w:t>
      </w:r>
      <w:r w:rsidR="007D155F" w:rsidRPr="0031627C">
        <w:rPr>
          <w:bCs/>
          <w:color w:val="000000"/>
        </w:rPr>
        <w:t>лева</w:t>
      </w:r>
      <w:r w:rsidR="00803290" w:rsidRPr="0031627C">
        <w:rPr>
          <w:bCs/>
          <w:color w:val="000000"/>
        </w:rPr>
        <w:t>“ се заменя с текста „</w:t>
      </w:r>
      <w:r w:rsidR="00281ED9" w:rsidRPr="0031627C">
        <w:rPr>
          <w:bCs/>
          <w:color w:val="000000"/>
        </w:rPr>
        <w:t xml:space="preserve"> 0,08</w:t>
      </w:r>
      <w:r w:rsidR="00803290" w:rsidRPr="0031627C">
        <w:rPr>
          <w:bCs/>
          <w:color w:val="000000"/>
        </w:rPr>
        <w:t>% от МРЗ“ ;</w:t>
      </w:r>
    </w:p>
    <w:p w14:paraId="63EDC70C" w14:textId="77777777" w:rsidR="002266A2" w:rsidRPr="0031627C" w:rsidRDefault="002266A2" w:rsidP="001B2B8D">
      <w:pPr>
        <w:pStyle w:val="a3"/>
        <w:ind w:left="0" w:firstLine="567"/>
        <w:jc w:val="both"/>
        <w:outlineLvl w:val="0"/>
        <w:rPr>
          <w:bCs/>
          <w:color w:val="000000"/>
        </w:rPr>
      </w:pPr>
    </w:p>
    <w:p w14:paraId="33F9F82B" w14:textId="77777777" w:rsidR="00B0469E" w:rsidRPr="0031627C" w:rsidRDefault="002266A2" w:rsidP="001B2B8D">
      <w:pPr>
        <w:pStyle w:val="a3"/>
        <w:numPr>
          <w:ilvl w:val="0"/>
          <w:numId w:val="9"/>
        </w:numPr>
        <w:jc w:val="both"/>
        <w:outlineLvl w:val="0"/>
        <w:rPr>
          <w:bCs/>
          <w:color w:val="000000"/>
        </w:rPr>
      </w:pPr>
      <w:r w:rsidRPr="0031627C">
        <w:rPr>
          <w:bCs/>
          <w:color w:val="000000"/>
        </w:rPr>
        <w:t>Наемната цена по ал. 3 -</w:t>
      </w:r>
      <w:r w:rsidR="007D155F" w:rsidRPr="0031627C">
        <w:rPr>
          <w:bCs/>
          <w:color w:val="000000"/>
        </w:rPr>
        <w:t xml:space="preserve"> „2,00 лева“ се заменя с текста „0.22% от МРЗ</w:t>
      </w:r>
      <w:r w:rsidRPr="0031627C">
        <w:rPr>
          <w:bCs/>
          <w:color w:val="000000"/>
        </w:rPr>
        <w:t>“;</w:t>
      </w:r>
    </w:p>
    <w:p w14:paraId="17B2572D" w14:textId="77777777" w:rsidR="002266A2" w:rsidRPr="0031627C" w:rsidRDefault="002266A2" w:rsidP="001B2B8D">
      <w:pPr>
        <w:spacing w:after="0" w:line="240" w:lineRule="auto"/>
        <w:jc w:val="both"/>
        <w:outlineLvl w:val="0"/>
        <w:rPr>
          <w:bCs/>
          <w:color w:val="000000"/>
        </w:rPr>
      </w:pPr>
    </w:p>
    <w:p w14:paraId="2FC70CC0" w14:textId="77777777" w:rsidR="00281ED9" w:rsidRPr="0031627C" w:rsidRDefault="001C1D12" w:rsidP="001B2B8D">
      <w:pPr>
        <w:spacing w:after="0" w:line="240" w:lineRule="auto"/>
        <w:jc w:val="both"/>
        <w:outlineLvl w:val="0"/>
        <w:rPr>
          <w:bCs/>
          <w:color w:val="000000"/>
        </w:rPr>
      </w:pPr>
      <w:r w:rsidRPr="0031627C">
        <w:rPr>
          <w:bCs/>
          <w:color w:val="000000"/>
        </w:rPr>
        <w:t xml:space="preserve">3. </w:t>
      </w:r>
      <w:r w:rsidR="004B0FCB" w:rsidRPr="0031627C">
        <w:rPr>
          <w:bCs/>
          <w:color w:val="000000"/>
        </w:rPr>
        <w:t>В чл. 27 се съ</w:t>
      </w:r>
      <w:r w:rsidR="000862CD" w:rsidRPr="0031627C">
        <w:rPr>
          <w:bCs/>
          <w:color w:val="000000"/>
        </w:rPr>
        <w:t>з</w:t>
      </w:r>
      <w:r w:rsidR="004B0FCB" w:rsidRPr="0031627C">
        <w:rPr>
          <w:bCs/>
          <w:color w:val="000000"/>
        </w:rPr>
        <w:t>дава нова ал. 4, ка</w:t>
      </w:r>
      <w:r w:rsidR="000862CD" w:rsidRPr="0031627C">
        <w:rPr>
          <w:bCs/>
          <w:color w:val="000000"/>
        </w:rPr>
        <w:t>к</w:t>
      </w:r>
      <w:r w:rsidR="004B0FCB" w:rsidRPr="0031627C">
        <w:rPr>
          <w:bCs/>
          <w:color w:val="000000"/>
        </w:rPr>
        <w:t>то следва: „</w:t>
      </w:r>
      <w:r w:rsidR="007D155F" w:rsidRPr="0031627C">
        <w:rPr>
          <w:bCs/>
          <w:color w:val="000000"/>
        </w:rPr>
        <w:t xml:space="preserve">След 10-годишен </w:t>
      </w:r>
      <w:r w:rsidR="00281ED9" w:rsidRPr="0031627C">
        <w:rPr>
          <w:bCs/>
          <w:color w:val="000000"/>
        </w:rPr>
        <w:t>срок на ползване на общинско жилище от семейството/домакинството, наемателите заплащат ме</w:t>
      </w:r>
      <w:r w:rsidR="00614434" w:rsidRPr="0031627C">
        <w:rPr>
          <w:bCs/>
          <w:color w:val="000000"/>
        </w:rPr>
        <w:t>сечните</w:t>
      </w:r>
      <w:r w:rsidR="007D155F" w:rsidRPr="0031627C">
        <w:rPr>
          <w:bCs/>
          <w:color w:val="000000"/>
        </w:rPr>
        <w:t xml:space="preserve"> </w:t>
      </w:r>
      <w:r w:rsidR="00614434" w:rsidRPr="0031627C">
        <w:rPr>
          <w:bCs/>
          <w:color w:val="000000"/>
        </w:rPr>
        <w:t xml:space="preserve">цени по ал.2 и ал.3,  умножени с коефициент 1,5. След всеки 10 годишен срок на ползване, </w:t>
      </w:r>
      <w:r w:rsidR="002266A2" w:rsidRPr="0031627C">
        <w:rPr>
          <w:bCs/>
          <w:color w:val="000000"/>
        </w:rPr>
        <w:t xml:space="preserve">коефициентът се увеличава </w:t>
      </w:r>
      <w:r w:rsidR="00614434" w:rsidRPr="0031627C">
        <w:rPr>
          <w:bCs/>
          <w:color w:val="000000"/>
        </w:rPr>
        <w:t xml:space="preserve">с  0,5.  </w:t>
      </w:r>
    </w:p>
    <w:p w14:paraId="0240EC75" w14:textId="77777777" w:rsidR="002266A2" w:rsidRPr="0031627C" w:rsidRDefault="002266A2" w:rsidP="001B2B8D">
      <w:pPr>
        <w:pStyle w:val="a3"/>
        <w:ind w:left="0" w:firstLine="567"/>
        <w:rPr>
          <w:bCs/>
          <w:color w:val="000000"/>
        </w:rPr>
      </w:pPr>
    </w:p>
    <w:p w14:paraId="39B20386" w14:textId="77777777" w:rsidR="001C1D12" w:rsidRPr="0031627C" w:rsidRDefault="001C1D12" w:rsidP="001B2B8D">
      <w:pPr>
        <w:pStyle w:val="a5"/>
        <w:spacing w:after="0" w:line="240" w:lineRule="auto"/>
        <w:jc w:val="both"/>
        <w:rPr>
          <w:rFonts w:eastAsia="Times New Roman"/>
          <w:color w:val="000000"/>
          <w:lang w:val="en-US" w:eastAsia="bg-BG"/>
        </w:rPr>
      </w:pPr>
    </w:p>
    <w:p w14:paraId="15C45AB4" w14:textId="7935DC1E" w:rsidR="00D00DF3" w:rsidRPr="0031627C" w:rsidRDefault="00D00DF3" w:rsidP="001B2B8D">
      <w:pPr>
        <w:pStyle w:val="a5"/>
        <w:spacing w:after="0" w:line="240" w:lineRule="auto"/>
        <w:jc w:val="both"/>
        <w:rPr>
          <w:rFonts w:eastAsia="Times New Roman"/>
          <w:color w:val="000000"/>
          <w:lang w:val="en-US" w:eastAsia="bg-BG"/>
        </w:rPr>
      </w:pPr>
      <w:r w:rsidRPr="0031627C">
        <w:rPr>
          <w:rFonts w:eastAsia="Times New Roman"/>
          <w:color w:val="000000"/>
          <w:lang w:val="en-US" w:eastAsia="bg-BG"/>
        </w:rPr>
        <w:t xml:space="preserve">4. </w:t>
      </w:r>
      <w:proofErr w:type="spellStart"/>
      <w:r w:rsidRPr="0031627C">
        <w:rPr>
          <w:rFonts w:eastAsia="Times New Roman"/>
          <w:color w:val="000000"/>
          <w:lang w:val="en-US" w:eastAsia="bg-BG"/>
        </w:rPr>
        <w:t>Създава</w:t>
      </w:r>
      <w:proofErr w:type="spellEnd"/>
      <w:r w:rsidRPr="0031627C">
        <w:rPr>
          <w:rFonts w:eastAsia="Times New Roman"/>
          <w:color w:val="000000"/>
          <w:lang w:val="en-US" w:eastAsia="bg-BG"/>
        </w:rPr>
        <w:t xml:space="preserve"> </w:t>
      </w:r>
      <w:proofErr w:type="spellStart"/>
      <w:r w:rsidRPr="0031627C">
        <w:rPr>
          <w:rFonts w:eastAsia="Times New Roman"/>
          <w:color w:val="000000"/>
          <w:lang w:val="en-US" w:eastAsia="bg-BG"/>
        </w:rPr>
        <w:t>се</w:t>
      </w:r>
      <w:proofErr w:type="spellEnd"/>
      <w:r w:rsidRPr="0031627C">
        <w:rPr>
          <w:rFonts w:eastAsia="Times New Roman"/>
          <w:color w:val="000000"/>
          <w:lang w:val="en-US" w:eastAsia="bg-BG"/>
        </w:rPr>
        <w:t xml:space="preserve"> </w:t>
      </w:r>
      <w:proofErr w:type="spellStart"/>
      <w:r w:rsidRPr="0031627C">
        <w:rPr>
          <w:rFonts w:eastAsia="Times New Roman"/>
          <w:color w:val="000000"/>
          <w:lang w:val="en-US" w:eastAsia="bg-BG"/>
        </w:rPr>
        <w:t>нова</w:t>
      </w:r>
      <w:proofErr w:type="spellEnd"/>
      <w:r w:rsidRPr="0031627C">
        <w:rPr>
          <w:rFonts w:eastAsia="Times New Roman"/>
          <w:color w:val="000000"/>
          <w:lang w:val="en-US" w:eastAsia="bg-BG"/>
        </w:rPr>
        <w:t xml:space="preserve"> </w:t>
      </w:r>
      <w:proofErr w:type="spellStart"/>
      <w:r w:rsidRPr="0031627C">
        <w:rPr>
          <w:rFonts w:eastAsia="Times New Roman"/>
          <w:color w:val="000000"/>
          <w:lang w:val="en-US" w:eastAsia="bg-BG"/>
        </w:rPr>
        <w:t>ал</w:t>
      </w:r>
      <w:proofErr w:type="spellEnd"/>
      <w:r w:rsidRPr="0031627C">
        <w:rPr>
          <w:rFonts w:eastAsia="Times New Roman"/>
          <w:color w:val="000000"/>
          <w:lang w:val="en-US" w:eastAsia="bg-BG"/>
        </w:rPr>
        <w:t xml:space="preserve">. 5 </w:t>
      </w:r>
      <w:proofErr w:type="spellStart"/>
      <w:r w:rsidRPr="0031627C">
        <w:rPr>
          <w:rFonts w:eastAsia="Times New Roman"/>
          <w:color w:val="000000"/>
          <w:lang w:val="en-US" w:eastAsia="bg-BG"/>
        </w:rPr>
        <w:t>със</w:t>
      </w:r>
      <w:proofErr w:type="spellEnd"/>
      <w:r w:rsidRPr="0031627C">
        <w:rPr>
          <w:rFonts w:eastAsia="Times New Roman"/>
          <w:color w:val="000000"/>
          <w:lang w:val="en-US" w:eastAsia="bg-BG"/>
        </w:rPr>
        <w:t xml:space="preserve"> </w:t>
      </w:r>
      <w:proofErr w:type="spellStart"/>
      <w:r w:rsidRPr="0031627C">
        <w:rPr>
          <w:rFonts w:eastAsia="Times New Roman"/>
          <w:color w:val="000000"/>
          <w:lang w:val="en-US" w:eastAsia="bg-BG"/>
        </w:rPr>
        <w:t>следното</w:t>
      </w:r>
      <w:proofErr w:type="spellEnd"/>
      <w:r w:rsidRPr="0031627C">
        <w:rPr>
          <w:rFonts w:eastAsia="Times New Roman"/>
          <w:color w:val="000000"/>
          <w:lang w:val="en-US" w:eastAsia="bg-BG"/>
        </w:rPr>
        <w:t xml:space="preserve"> </w:t>
      </w:r>
      <w:proofErr w:type="spellStart"/>
      <w:r w:rsidRPr="0031627C">
        <w:rPr>
          <w:rFonts w:eastAsia="Times New Roman"/>
          <w:color w:val="000000"/>
          <w:lang w:val="en-US" w:eastAsia="bg-BG"/>
        </w:rPr>
        <w:t>съдържание</w:t>
      </w:r>
      <w:proofErr w:type="spellEnd"/>
      <w:r w:rsidRPr="0031627C">
        <w:rPr>
          <w:rFonts w:eastAsia="Times New Roman"/>
          <w:color w:val="000000"/>
          <w:lang w:val="en-US" w:eastAsia="bg-BG"/>
        </w:rPr>
        <w:t>: „</w:t>
      </w:r>
      <w:r w:rsidRPr="0031627C">
        <w:rPr>
          <w:rFonts w:eastAsia="Times New Roman"/>
          <w:color w:val="000000"/>
          <w:lang w:eastAsia="bg-BG"/>
        </w:rPr>
        <w:t xml:space="preserve">За имоти, за които през 2024 г. и следващите е извършен </w:t>
      </w:r>
      <w:r w:rsidR="00521A87" w:rsidRPr="0031627C">
        <w:rPr>
          <w:rFonts w:eastAsia="Times New Roman"/>
          <w:color w:val="000000"/>
          <w:lang w:eastAsia="bg-BG"/>
        </w:rPr>
        <w:t xml:space="preserve">основен или </w:t>
      </w:r>
      <w:r w:rsidRPr="0031627C">
        <w:rPr>
          <w:rFonts w:eastAsia="Times New Roman"/>
          <w:color w:val="000000"/>
          <w:lang w:eastAsia="bg-BG"/>
        </w:rPr>
        <w:t>текущ ремонт, след приключване на ремонта</w:t>
      </w:r>
      <w:r w:rsidRPr="0031627C">
        <w:t xml:space="preserve"> </w:t>
      </w:r>
      <w:r w:rsidRPr="0031627C">
        <w:rPr>
          <w:rFonts w:eastAsia="Times New Roman"/>
          <w:color w:val="000000"/>
          <w:lang w:eastAsia="bg-BG"/>
        </w:rPr>
        <w:t xml:space="preserve">наемателите заплащат месечните цени по ал.2 и ал.3, умножени с коефициент </w:t>
      </w:r>
      <w:r w:rsidR="00521A87" w:rsidRPr="0031627C">
        <w:rPr>
          <w:rFonts w:eastAsia="Times New Roman"/>
          <w:color w:val="000000"/>
          <w:lang w:eastAsia="bg-BG"/>
        </w:rPr>
        <w:t>1</w:t>
      </w:r>
      <w:r w:rsidRPr="0031627C">
        <w:rPr>
          <w:rFonts w:eastAsia="Times New Roman"/>
          <w:color w:val="000000"/>
          <w:lang w:eastAsia="bg-BG"/>
        </w:rPr>
        <w:t>,5</w:t>
      </w:r>
      <w:r w:rsidRPr="0031627C">
        <w:rPr>
          <w:rFonts w:eastAsia="Times New Roman"/>
          <w:color w:val="000000"/>
          <w:lang w:val="en-US" w:eastAsia="bg-BG"/>
        </w:rPr>
        <w:t>.</w:t>
      </w:r>
    </w:p>
    <w:p w14:paraId="2DC2FF96" w14:textId="77777777" w:rsidR="00D00DF3" w:rsidRPr="0031627C" w:rsidRDefault="00D00DF3" w:rsidP="00D00DF3">
      <w:pPr>
        <w:pStyle w:val="a5"/>
        <w:spacing w:after="0" w:line="240" w:lineRule="auto"/>
        <w:jc w:val="both"/>
        <w:rPr>
          <w:bCs/>
          <w:color w:val="000000"/>
          <w:lang w:val="en-US"/>
        </w:rPr>
      </w:pPr>
      <w:bookmarkStart w:id="1" w:name="_Hlk182568185"/>
    </w:p>
    <w:p w14:paraId="3F53646D" w14:textId="7DF8BDFA" w:rsidR="00D00DF3" w:rsidRPr="0031627C" w:rsidRDefault="00D00DF3" w:rsidP="00D00DF3">
      <w:pPr>
        <w:pStyle w:val="a5"/>
        <w:spacing w:after="0" w:line="240" w:lineRule="auto"/>
        <w:jc w:val="both"/>
        <w:rPr>
          <w:rFonts w:eastAsia="Times New Roman"/>
          <w:color w:val="000000"/>
          <w:lang w:eastAsia="bg-BG"/>
        </w:rPr>
      </w:pPr>
      <w:r w:rsidRPr="0031627C">
        <w:rPr>
          <w:bCs/>
          <w:color w:val="000000"/>
        </w:rPr>
        <w:t xml:space="preserve">5. Създава се нова ал. 6 със следното съдържание: „За семействата/домакинствата, в които </w:t>
      </w:r>
      <w:proofErr w:type="spellStart"/>
      <w:r w:rsidRPr="0031627C">
        <w:rPr>
          <w:bCs/>
          <w:color w:val="000000"/>
          <w:lang w:val="en-US"/>
        </w:rPr>
        <w:t>всички</w:t>
      </w:r>
      <w:proofErr w:type="spellEnd"/>
      <w:r w:rsidRPr="0031627C">
        <w:rPr>
          <w:bCs/>
          <w:color w:val="000000"/>
          <w:lang w:val="en-US"/>
        </w:rPr>
        <w:t xml:space="preserve"> </w:t>
      </w:r>
      <w:r w:rsidRPr="0031627C">
        <w:rPr>
          <w:bCs/>
          <w:color w:val="000000"/>
        </w:rPr>
        <w:t xml:space="preserve">членове са лица </w:t>
      </w:r>
      <w:r w:rsidRPr="0031627C">
        <w:t xml:space="preserve">с трайни увреждания с над </w:t>
      </w:r>
      <w:r w:rsidRPr="0031627C">
        <w:rPr>
          <w:bdr w:val="none" w:sz="0" w:space="0" w:color="auto" w:frame="1"/>
          <w:shd w:val="clear" w:color="auto" w:fill="FFFFFF"/>
        </w:rPr>
        <w:t>90</w:t>
      </w:r>
      <w:r w:rsidRPr="0031627C">
        <w:t xml:space="preserve"> на сто степен на трайно намалена работоспособност или </w:t>
      </w:r>
      <w:r w:rsidRPr="0031627C">
        <w:rPr>
          <w:rFonts w:eastAsia="Times New Roman"/>
          <w:color w:val="000000"/>
          <w:lang w:eastAsia="bg-BG"/>
        </w:rPr>
        <w:t xml:space="preserve">лица, които са придобили и упражнили правото си на пенсия за осигурителен стаж и възраст по чл. 68, ал. 1 – 3 от Кодекса за социално осигуряване или им е отпусната пенсия за осигурителен стаж и възраст в намален размер по чл. 68а от същия кодекс, увеличенията по ал. 4 и/или ал. 5 не се прилагат. </w:t>
      </w:r>
    </w:p>
    <w:bookmarkEnd w:id="1"/>
    <w:p w14:paraId="4072742D" w14:textId="77777777" w:rsidR="00D00DF3" w:rsidRPr="0031627C" w:rsidRDefault="00D00DF3" w:rsidP="001B2B8D">
      <w:pPr>
        <w:pStyle w:val="a5"/>
        <w:spacing w:after="0" w:line="240" w:lineRule="auto"/>
        <w:jc w:val="both"/>
        <w:rPr>
          <w:rFonts w:eastAsia="Times New Roman"/>
          <w:color w:val="000000"/>
          <w:lang w:eastAsia="bg-BG"/>
        </w:rPr>
      </w:pPr>
    </w:p>
    <w:p w14:paraId="7D3DEB97" w14:textId="2717C587" w:rsidR="001C1D12" w:rsidRPr="0031627C" w:rsidRDefault="00D00DF3" w:rsidP="001B2B8D">
      <w:pPr>
        <w:pStyle w:val="a5"/>
        <w:spacing w:after="0" w:line="240" w:lineRule="auto"/>
        <w:jc w:val="both"/>
        <w:rPr>
          <w:rFonts w:eastAsia="Times New Roman"/>
          <w:color w:val="000000"/>
          <w:lang w:eastAsia="bg-BG"/>
        </w:rPr>
      </w:pPr>
      <w:r w:rsidRPr="0031627C">
        <w:rPr>
          <w:rFonts w:eastAsia="Times New Roman"/>
          <w:color w:val="000000"/>
          <w:lang w:eastAsia="bg-BG"/>
        </w:rPr>
        <w:t>6</w:t>
      </w:r>
      <w:r w:rsidR="001C1D12" w:rsidRPr="0031627C">
        <w:rPr>
          <w:rFonts w:eastAsia="Times New Roman"/>
          <w:color w:val="000000"/>
          <w:lang w:eastAsia="bg-BG"/>
        </w:rPr>
        <w:t>.</w:t>
      </w:r>
      <w:r w:rsidR="00435795" w:rsidRPr="0031627C">
        <w:rPr>
          <w:rFonts w:eastAsia="Times New Roman"/>
          <w:color w:val="000000"/>
          <w:lang w:eastAsia="bg-BG"/>
        </w:rPr>
        <w:t xml:space="preserve">Създава се нова ал. </w:t>
      </w:r>
      <w:r w:rsidRPr="0031627C">
        <w:rPr>
          <w:rFonts w:eastAsia="Times New Roman"/>
          <w:color w:val="000000"/>
          <w:lang w:eastAsia="bg-BG"/>
        </w:rPr>
        <w:t>7</w:t>
      </w:r>
      <w:r w:rsidR="001C1D12" w:rsidRPr="0031627C">
        <w:rPr>
          <w:rFonts w:eastAsia="Times New Roman"/>
          <w:color w:val="000000"/>
          <w:lang w:eastAsia="bg-BG"/>
        </w:rPr>
        <w:t xml:space="preserve"> със следното съдържание: „За удостоверяване на обстоятелствата по ал. </w:t>
      </w:r>
      <w:r w:rsidRPr="0031627C">
        <w:rPr>
          <w:rFonts w:eastAsia="Times New Roman"/>
          <w:color w:val="000000"/>
          <w:lang w:eastAsia="bg-BG"/>
        </w:rPr>
        <w:t>6</w:t>
      </w:r>
      <w:r w:rsidR="001C1D12" w:rsidRPr="0031627C">
        <w:rPr>
          <w:rFonts w:eastAsia="Times New Roman"/>
          <w:color w:val="000000"/>
          <w:lang w:eastAsia="bg-BG"/>
        </w:rPr>
        <w:t>, лицата предста</w:t>
      </w:r>
      <w:r w:rsidR="001B2B8D" w:rsidRPr="0031627C">
        <w:rPr>
          <w:rFonts w:eastAsia="Times New Roman"/>
          <w:color w:val="000000"/>
          <w:lang w:eastAsia="bg-BG"/>
        </w:rPr>
        <w:t xml:space="preserve">вят </w:t>
      </w:r>
      <w:r w:rsidR="001C1D12" w:rsidRPr="0031627C">
        <w:rPr>
          <w:rFonts w:eastAsia="Times New Roman"/>
          <w:color w:val="000000"/>
          <w:lang w:eastAsia="bg-BG"/>
        </w:rPr>
        <w:t>издадените от компетентните органи документи.“</w:t>
      </w:r>
    </w:p>
    <w:p w14:paraId="4B83FDBC" w14:textId="77777777" w:rsidR="00DD4EFC" w:rsidRPr="0031627C" w:rsidRDefault="00DD4EFC" w:rsidP="00671C47">
      <w:pPr>
        <w:pStyle w:val="a5"/>
        <w:spacing w:after="0" w:line="240" w:lineRule="auto"/>
        <w:jc w:val="both"/>
        <w:rPr>
          <w:rFonts w:eastAsia="Times New Roman"/>
          <w:b/>
          <w:lang w:eastAsia="bg-BG"/>
        </w:rPr>
      </w:pPr>
    </w:p>
    <w:p w14:paraId="21A9F522" w14:textId="77777777" w:rsidR="00671C47" w:rsidRPr="0031627C" w:rsidRDefault="00DD4EFC" w:rsidP="00671C47">
      <w:pPr>
        <w:pStyle w:val="a5"/>
        <w:spacing w:after="0" w:line="240" w:lineRule="auto"/>
        <w:jc w:val="both"/>
        <w:rPr>
          <w:shd w:val="clear" w:color="auto" w:fill="FFFFFF"/>
        </w:rPr>
      </w:pPr>
      <w:r w:rsidRPr="0031627C">
        <w:rPr>
          <w:rFonts w:eastAsia="Times New Roman"/>
          <w:b/>
          <w:lang w:eastAsia="bg-BG"/>
        </w:rPr>
        <w:t>§9</w:t>
      </w:r>
      <w:r w:rsidR="00435795" w:rsidRPr="0031627C">
        <w:rPr>
          <w:rFonts w:eastAsia="Times New Roman"/>
          <w:lang w:eastAsia="bg-BG"/>
        </w:rPr>
        <w:t xml:space="preserve">. </w:t>
      </w:r>
      <w:r w:rsidR="00435795" w:rsidRPr="0031627C">
        <w:rPr>
          <w:rFonts w:eastAsia="Times New Roman"/>
          <w:b/>
          <w:lang w:eastAsia="bg-BG"/>
        </w:rPr>
        <w:t>Текстът на чл. 28, ал. 2 се изменя така</w:t>
      </w:r>
      <w:r w:rsidR="00435795" w:rsidRPr="0031627C">
        <w:rPr>
          <w:rFonts w:eastAsia="Times New Roman"/>
          <w:lang w:eastAsia="bg-BG"/>
        </w:rPr>
        <w:t xml:space="preserve">: </w:t>
      </w:r>
      <w:r w:rsidR="00435795" w:rsidRPr="0031627C">
        <w:rPr>
          <w:shd w:val="clear" w:color="auto" w:fill="FFFFFF"/>
        </w:rPr>
        <w:t>Ако наемателите не направят искане в посочените в ал. 1 срокове</w:t>
      </w:r>
      <w:r w:rsidR="00671C47" w:rsidRPr="0031627C">
        <w:rPr>
          <w:shd w:val="clear" w:color="auto" w:fill="FFFFFF"/>
        </w:rPr>
        <w:t xml:space="preserve">, </w:t>
      </w:r>
      <w:r w:rsidR="00435795" w:rsidRPr="0031627C">
        <w:rPr>
          <w:shd w:val="clear" w:color="auto" w:fill="FFFFFF"/>
        </w:rPr>
        <w:t xml:space="preserve">Кметът на общината издава настанителна заповед за жилище, отговарящо на нормите по чл. 22, ал.1. При липса на свободно жилище, </w:t>
      </w:r>
      <w:r w:rsidR="00671C47" w:rsidRPr="0031627C">
        <w:rPr>
          <w:shd w:val="clear" w:color="auto" w:fill="FFFFFF"/>
        </w:rPr>
        <w:t xml:space="preserve">се допуска настаняване в по-голямо жилище за срок до пренастаняване в жилище, съобразно нормите по чл. 22, ал. 1, </w:t>
      </w:r>
      <w:r w:rsidR="00435795" w:rsidRPr="0031627C">
        <w:rPr>
          <w:shd w:val="clear" w:color="auto" w:fill="FFFFFF"/>
        </w:rPr>
        <w:t xml:space="preserve"> </w:t>
      </w:r>
      <w:r w:rsidR="00671C47" w:rsidRPr="0031627C">
        <w:rPr>
          <w:shd w:val="clear" w:color="auto" w:fill="FFFFFF"/>
        </w:rPr>
        <w:t xml:space="preserve">както следва: </w:t>
      </w:r>
    </w:p>
    <w:p w14:paraId="102DD90B" w14:textId="77777777" w:rsidR="00671C47" w:rsidRPr="0031627C" w:rsidRDefault="00671C47" w:rsidP="00671C47">
      <w:pPr>
        <w:shd w:val="clear" w:color="auto" w:fill="FFFFFF"/>
        <w:spacing w:after="0" w:line="240" w:lineRule="auto"/>
        <w:rPr>
          <w:rFonts w:eastAsia="Times New Roman"/>
          <w:lang w:eastAsia="bg-BG"/>
        </w:rPr>
      </w:pPr>
      <w:r w:rsidRPr="0031627C">
        <w:rPr>
          <w:rFonts w:eastAsia="Times New Roman"/>
          <w:lang w:eastAsia="bg-BG"/>
        </w:rPr>
        <w:t>1. за едночленно или двучленно семейство без деца или самотен родител с дете до 10 години  –двустайно жилище;</w:t>
      </w:r>
    </w:p>
    <w:p w14:paraId="49EC3D9B" w14:textId="77777777" w:rsidR="00671C47" w:rsidRPr="0031627C" w:rsidRDefault="00671C47" w:rsidP="00671C47">
      <w:pPr>
        <w:shd w:val="clear" w:color="auto" w:fill="FFFFFF"/>
        <w:spacing w:after="0" w:line="240" w:lineRule="auto"/>
        <w:rPr>
          <w:rFonts w:eastAsia="Times New Roman"/>
          <w:lang w:eastAsia="bg-BG"/>
        </w:rPr>
      </w:pPr>
      <w:r w:rsidRPr="0031627C">
        <w:rPr>
          <w:rFonts w:eastAsia="Times New Roman"/>
          <w:lang w:eastAsia="bg-BG"/>
        </w:rPr>
        <w:t>2. за тричленно  семейство/домакинство или самотен родител с дете над  10 години  – тристайно жилище;</w:t>
      </w:r>
    </w:p>
    <w:p w14:paraId="07044F82" w14:textId="77777777" w:rsidR="00671C47" w:rsidRPr="0031627C" w:rsidRDefault="00671C47" w:rsidP="00671C47">
      <w:pPr>
        <w:shd w:val="clear" w:color="auto" w:fill="FFFFFF"/>
        <w:spacing w:after="0" w:line="240" w:lineRule="auto"/>
        <w:rPr>
          <w:rFonts w:eastAsia="Times New Roman"/>
          <w:lang w:eastAsia="bg-BG"/>
        </w:rPr>
      </w:pPr>
      <w:r w:rsidRPr="0031627C">
        <w:rPr>
          <w:rFonts w:eastAsia="Times New Roman"/>
          <w:lang w:eastAsia="bg-BG"/>
        </w:rPr>
        <w:t>3. за четиричленно семейство/домакинство – четиристайно жилище;</w:t>
      </w:r>
    </w:p>
    <w:p w14:paraId="4B6AECCB" w14:textId="77777777" w:rsidR="00435795" w:rsidRPr="0031627C" w:rsidRDefault="00435795" w:rsidP="001B2B8D">
      <w:pPr>
        <w:pStyle w:val="a5"/>
        <w:spacing w:after="0" w:line="240" w:lineRule="auto"/>
        <w:jc w:val="both"/>
        <w:rPr>
          <w:rFonts w:eastAsia="Times New Roman"/>
          <w:color w:val="000000"/>
          <w:lang w:eastAsia="bg-BG"/>
        </w:rPr>
      </w:pPr>
    </w:p>
    <w:p w14:paraId="600AF4EC" w14:textId="77777777" w:rsidR="007A4EED" w:rsidRPr="0031627C" w:rsidRDefault="00DD4EFC" w:rsidP="00E37D50">
      <w:pPr>
        <w:spacing w:after="0" w:line="240" w:lineRule="auto"/>
        <w:jc w:val="both"/>
        <w:outlineLvl w:val="0"/>
        <w:rPr>
          <w:b/>
          <w:bCs/>
          <w:color w:val="000000"/>
        </w:rPr>
      </w:pPr>
      <w:r w:rsidRPr="0031627C">
        <w:rPr>
          <w:b/>
          <w:bCs/>
          <w:color w:val="000000"/>
        </w:rPr>
        <w:t>§10</w:t>
      </w:r>
      <w:r w:rsidR="007A4EED" w:rsidRPr="0031627C">
        <w:rPr>
          <w:b/>
          <w:bCs/>
          <w:color w:val="000000"/>
        </w:rPr>
        <w:t>. В чл. 33 се правят следните изменения и допълнения:</w:t>
      </w:r>
    </w:p>
    <w:p w14:paraId="1F62DF06" w14:textId="77777777" w:rsidR="004B0FCB" w:rsidRPr="0031627C" w:rsidRDefault="007A4EED" w:rsidP="00E37D50">
      <w:pPr>
        <w:spacing w:after="0" w:line="240" w:lineRule="auto"/>
        <w:jc w:val="both"/>
        <w:outlineLvl w:val="0"/>
        <w:rPr>
          <w:bCs/>
          <w:color w:val="000000"/>
        </w:rPr>
      </w:pPr>
      <w:r w:rsidRPr="0031627C">
        <w:rPr>
          <w:bCs/>
          <w:color w:val="000000"/>
        </w:rPr>
        <w:t>1. Текстът на</w:t>
      </w:r>
      <w:r w:rsidR="00E37D50" w:rsidRPr="0031627C">
        <w:rPr>
          <w:bCs/>
          <w:color w:val="000000"/>
        </w:rPr>
        <w:t xml:space="preserve"> ал. 3</w:t>
      </w:r>
      <w:r w:rsidR="00CB3C73" w:rsidRPr="0031627C">
        <w:rPr>
          <w:bCs/>
          <w:color w:val="000000"/>
        </w:rPr>
        <w:t xml:space="preserve"> придобива следната редакция: „</w:t>
      </w:r>
      <w:r w:rsidR="00C5000A" w:rsidRPr="0031627C">
        <w:rPr>
          <w:bCs/>
          <w:color w:val="000000"/>
        </w:rPr>
        <w:t>П</w:t>
      </w:r>
      <w:r w:rsidR="00CB3C73" w:rsidRPr="0031627C">
        <w:rPr>
          <w:bCs/>
          <w:color w:val="000000"/>
        </w:rPr>
        <w:t>о предложе</w:t>
      </w:r>
      <w:r w:rsidR="000862CD" w:rsidRPr="0031627C">
        <w:rPr>
          <w:bCs/>
          <w:color w:val="000000"/>
        </w:rPr>
        <w:t>н</w:t>
      </w:r>
      <w:r w:rsidR="00CB3C73" w:rsidRPr="0031627C">
        <w:rPr>
          <w:bCs/>
          <w:color w:val="000000"/>
        </w:rPr>
        <w:t xml:space="preserve">ие на кмета на общината, общински съветник или група общински съветници, общинският съвет определя максимален брой жилища по ал.1, т. 1 за продажба, но не повече от </w:t>
      </w:r>
      <w:r w:rsidR="001B2B8D" w:rsidRPr="0031627C">
        <w:rPr>
          <w:bCs/>
          <w:color w:val="000000"/>
          <w:lang w:val="en-US"/>
        </w:rPr>
        <w:t>9</w:t>
      </w:r>
      <w:r w:rsidR="00CB3C73" w:rsidRPr="0031627C">
        <w:rPr>
          <w:bCs/>
          <w:color w:val="000000"/>
        </w:rPr>
        <w:t>% от общия брой н</w:t>
      </w:r>
      <w:r w:rsidR="00D648BF" w:rsidRPr="0031627C">
        <w:rPr>
          <w:bCs/>
          <w:color w:val="000000"/>
        </w:rPr>
        <w:t>а</w:t>
      </w:r>
      <w:r w:rsidR="00CB3C73" w:rsidRPr="0031627C">
        <w:rPr>
          <w:bCs/>
          <w:color w:val="000000"/>
        </w:rPr>
        <w:t xml:space="preserve"> жилищата, включени списъка по чл. 12, ал. 2 за настаняване под наем, с изключение на къщите, отредени за настаняване под наем на граждани с установени жилищни нужди. Броят на жилищата за настаняване под </w:t>
      </w:r>
      <w:r w:rsidR="000862CD" w:rsidRPr="0031627C">
        <w:rPr>
          <w:bCs/>
          <w:color w:val="000000"/>
        </w:rPr>
        <w:t>наем на граждани с установени ж</w:t>
      </w:r>
      <w:r w:rsidR="00CB3C73" w:rsidRPr="0031627C">
        <w:rPr>
          <w:bCs/>
          <w:color w:val="000000"/>
        </w:rPr>
        <w:t>илищни нужди не мож</w:t>
      </w:r>
      <w:r w:rsidR="000862CD" w:rsidRPr="0031627C">
        <w:rPr>
          <w:bCs/>
          <w:color w:val="000000"/>
        </w:rPr>
        <w:t>е</w:t>
      </w:r>
      <w:r w:rsidR="00CB3C73" w:rsidRPr="0031627C">
        <w:rPr>
          <w:bCs/>
          <w:color w:val="000000"/>
        </w:rPr>
        <w:t xml:space="preserve"> да бъде по-малък от 1400 жилища. </w:t>
      </w:r>
    </w:p>
    <w:p w14:paraId="2F12A220" w14:textId="77777777" w:rsidR="007A4EED" w:rsidRPr="0031627C" w:rsidRDefault="007A4EED" w:rsidP="007A4EED">
      <w:pPr>
        <w:spacing w:after="0" w:line="240" w:lineRule="auto"/>
        <w:jc w:val="both"/>
        <w:outlineLvl w:val="0"/>
        <w:rPr>
          <w:bCs/>
          <w:color w:val="000000"/>
        </w:rPr>
      </w:pPr>
    </w:p>
    <w:p w14:paraId="78E28142" w14:textId="77777777" w:rsidR="007A4EED" w:rsidRPr="0031627C" w:rsidRDefault="007A4EED" w:rsidP="007A4EED">
      <w:pPr>
        <w:spacing w:after="0" w:line="240" w:lineRule="auto"/>
        <w:jc w:val="both"/>
        <w:outlineLvl w:val="0"/>
        <w:rPr>
          <w:bCs/>
          <w:color w:val="000000"/>
        </w:rPr>
      </w:pPr>
      <w:r w:rsidRPr="0031627C">
        <w:rPr>
          <w:bCs/>
          <w:color w:val="000000"/>
        </w:rPr>
        <w:t>2. Досегашната ал. 4 се отменя;</w:t>
      </w:r>
    </w:p>
    <w:p w14:paraId="2485C6CD" w14:textId="77777777" w:rsidR="007A4EED" w:rsidRPr="0031627C" w:rsidRDefault="007A4EED" w:rsidP="007A4EED">
      <w:pPr>
        <w:spacing w:after="0" w:line="240" w:lineRule="auto"/>
        <w:jc w:val="both"/>
        <w:outlineLvl w:val="0"/>
        <w:rPr>
          <w:bCs/>
          <w:color w:val="000000"/>
        </w:rPr>
      </w:pPr>
    </w:p>
    <w:p w14:paraId="3B2869D5" w14:textId="77777777" w:rsidR="001B2B8D" w:rsidRPr="0031627C" w:rsidRDefault="007A4EED" w:rsidP="007A4EED">
      <w:pPr>
        <w:spacing w:after="0" w:line="240" w:lineRule="auto"/>
        <w:jc w:val="both"/>
        <w:outlineLvl w:val="0"/>
        <w:rPr>
          <w:bCs/>
          <w:color w:val="000000"/>
        </w:rPr>
      </w:pPr>
      <w:r w:rsidRPr="0031627C">
        <w:rPr>
          <w:bCs/>
          <w:color w:val="000000"/>
        </w:rPr>
        <w:t>3. П</w:t>
      </w:r>
      <w:r w:rsidR="001B2B8D" w:rsidRPr="0031627C">
        <w:rPr>
          <w:bCs/>
          <w:color w:val="000000"/>
        </w:rPr>
        <w:t xml:space="preserve">риема </w:t>
      </w:r>
      <w:r w:rsidRPr="0031627C">
        <w:rPr>
          <w:bCs/>
          <w:color w:val="000000"/>
        </w:rPr>
        <w:t xml:space="preserve">се </w:t>
      </w:r>
      <w:r w:rsidR="001B2B8D" w:rsidRPr="0031627C">
        <w:rPr>
          <w:bCs/>
          <w:color w:val="000000"/>
        </w:rPr>
        <w:t>нова ал. 4 със следния текст</w:t>
      </w:r>
      <w:r w:rsidR="00795D2F" w:rsidRPr="0031627C">
        <w:rPr>
          <w:bCs/>
          <w:color w:val="000000"/>
        </w:rPr>
        <w:t>: „</w:t>
      </w:r>
      <w:r w:rsidRPr="0031627C">
        <w:rPr>
          <w:bCs/>
          <w:color w:val="000000"/>
        </w:rPr>
        <w:t>Заявленията за закупуване с</w:t>
      </w:r>
      <w:r w:rsidR="002164D8" w:rsidRPr="0031627C">
        <w:rPr>
          <w:bCs/>
          <w:color w:val="000000"/>
        </w:rPr>
        <w:t>е подават от желаещите в 30 дневен</w:t>
      </w:r>
      <w:r w:rsidRPr="0031627C">
        <w:rPr>
          <w:bCs/>
          <w:color w:val="000000"/>
        </w:rPr>
        <w:t xml:space="preserve"> срок от публикуване на съобщението за влизане в сила на решението по ал. 3. </w:t>
      </w:r>
      <w:r w:rsidR="00795D2F" w:rsidRPr="0031627C">
        <w:rPr>
          <w:bCs/>
          <w:color w:val="000000"/>
        </w:rPr>
        <w:t xml:space="preserve">Към заявлението за закупуване на общинското жилище, заявителите прилагат и документ за платена такса по чл. 59, ал.1, т. 4 от Наредба №16 на общински съвет Русе. </w:t>
      </w:r>
    </w:p>
    <w:p w14:paraId="1870F589" w14:textId="77777777" w:rsidR="00795D2F" w:rsidRPr="0031627C" w:rsidRDefault="00795D2F" w:rsidP="00B47C28">
      <w:pPr>
        <w:spacing w:after="0" w:line="240" w:lineRule="auto"/>
        <w:jc w:val="both"/>
        <w:outlineLvl w:val="0"/>
        <w:rPr>
          <w:bCs/>
          <w:color w:val="000000"/>
        </w:rPr>
      </w:pPr>
    </w:p>
    <w:p w14:paraId="4088447D" w14:textId="77777777" w:rsidR="00013B45" w:rsidRPr="0031627C" w:rsidRDefault="00DD4EFC" w:rsidP="00B47C28">
      <w:pPr>
        <w:spacing w:after="0" w:line="240" w:lineRule="auto"/>
        <w:jc w:val="both"/>
        <w:outlineLvl w:val="0"/>
        <w:rPr>
          <w:bCs/>
          <w:color w:val="000000"/>
        </w:rPr>
      </w:pPr>
      <w:r w:rsidRPr="0031627C">
        <w:rPr>
          <w:b/>
          <w:bCs/>
          <w:color w:val="000000"/>
        </w:rPr>
        <w:t>§11</w:t>
      </w:r>
      <w:r w:rsidR="00013B45" w:rsidRPr="0031627C">
        <w:rPr>
          <w:b/>
          <w:bCs/>
          <w:color w:val="000000"/>
        </w:rPr>
        <w:t>. Критериите за класиране на жилищата по чл. 33,  ал. 5 се изменят както следва</w:t>
      </w:r>
      <w:r w:rsidR="00013B45" w:rsidRPr="0031627C">
        <w:rPr>
          <w:bCs/>
          <w:color w:val="000000"/>
        </w:rPr>
        <w:t xml:space="preserve">: </w:t>
      </w:r>
    </w:p>
    <w:p w14:paraId="46B84055" w14:textId="77777777" w:rsidR="00013B45" w:rsidRPr="0031627C" w:rsidRDefault="00B47C28" w:rsidP="00B47C28">
      <w:pPr>
        <w:spacing w:after="0" w:line="240" w:lineRule="auto"/>
        <w:jc w:val="both"/>
        <w:outlineLvl w:val="0"/>
        <w:rPr>
          <w:bCs/>
          <w:color w:val="000000"/>
        </w:rPr>
      </w:pPr>
      <w:r w:rsidRPr="0031627C">
        <w:rPr>
          <w:bCs/>
          <w:color w:val="000000"/>
        </w:rPr>
        <w:t>„</w:t>
      </w:r>
      <w:r w:rsidR="00013B45" w:rsidRPr="0031627C">
        <w:rPr>
          <w:bCs/>
          <w:color w:val="000000"/>
        </w:rPr>
        <w:t>1. Срок на обитаване на общин</w:t>
      </w:r>
      <w:r w:rsidR="000862CD" w:rsidRPr="0031627C">
        <w:rPr>
          <w:bCs/>
          <w:color w:val="000000"/>
        </w:rPr>
        <w:t>с</w:t>
      </w:r>
      <w:r w:rsidR="00013B45" w:rsidRPr="0031627C">
        <w:rPr>
          <w:bCs/>
          <w:color w:val="000000"/>
        </w:rPr>
        <w:t xml:space="preserve">кото жилище от заявителя – 0,2 точки за всяка завършена година към момента на подаване </w:t>
      </w:r>
      <w:r w:rsidR="005C2E1B" w:rsidRPr="0031627C">
        <w:rPr>
          <w:bCs/>
          <w:color w:val="000000"/>
        </w:rPr>
        <w:t xml:space="preserve">на </w:t>
      </w:r>
      <w:r w:rsidR="00013B45" w:rsidRPr="0031627C">
        <w:rPr>
          <w:bCs/>
          <w:color w:val="000000"/>
        </w:rPr>
        <w:t>заявлението;</w:t>
      </w:r>
    </w:p>
    <w:p w14:paraId="2588DD50" w14:textId="77777777" w:rsidR="00013B45" w:rsidRPr="0031627C" w:rsidRDefault="00013B45" w:rsidP="00B47C28">
      <w:pPr>
        <w:spacing w:after="0" w:line="240" w:lineRule="auto"/>
        <w:jc w:val="both"/>
        <w:outlineLvl w:val="0"/>
        <w:rPr>
          <w:bCs/>
          <w:color w:val="000000"/>
        </w:rPr>
      </w:pPr>
      <w:r w:rsidRPr="0031627C">
        <w:rPr>
          <w:bCs/>
          <w:color w:val="000000"/>
        </w:rPr>
        <w:t xml:space="preserve">2. Възраст на жилището </w:t>
      </w:r>
      <w:r w:rsidR="00B47C28" w:rsidRPr="0031627C">
        <w:rPr>
          <w:bCs/>
          <w:color w:val="000000"/>
        </w:rPr>
        <w:t>–</w:t>
      </w:r>
      <w:r w:rsidRPr="0031627C">
        <w:rPr>
          <w:bCs/>
          <w:color w:val="000000"/>
        </w:rPr>
        <w:t xml:space="preserve"> </w:t>
      </w:r>
      <w:r w:rsidR="00B47C28" w:rsidRPr="0031627C">
        <w:rPr>
          <w:bCs/>
          <w:color w:val="000000"/>
        </w:rPr>
        <w:t>0,2 точки за година;</w:t>
      </w:r>
    </w:p>
    <w:p w14:paraId="0E9F1723" w14:textId="77777777" w:rsidR="00B47C28" w:rsidRPr="0031627C" w:rsidRDefault="00B47C28" w:rsidP="00B47C28">
      <w:pPr>
        <w:spacing w:after="0" w:line="240" w:lineRule="auto"/>
        <w:jc w:val="both"/>
        <w:outlineLvl w:val="0"/>
        <w:rPr>
          <w:bCs/>
          <w:color w:val="000000"/>
        </w:rPr>
      </w:pPr>
      <w:r w:rsidRPr="0031627C">
        <w:rPr>
          <w:bCs/>
          <w:color w:val="000000"/>
        </w:rPr>
        <w:t>3. Вид на конструкцията – 10 т. за панелно жилище, 3 точки за ЕПК и 1 точка за тухлено“</w:t>
      </w:r>
    </w:p>
    <w:p w14:paraId="084761BA" w14:textId="77777777" w:rsidR="007A4EED" w:rsidRPr="0031627C" w:rsidRDefault="002164D8" w:rsidP="00B47C28">
      <w:pPr>
        <w:spacing w:after="0" w:line="240" w:lineRule="auto"/>
        <w:jc w:val="both"/>
        <w:outlineLvl w:val="0"/>
        <w:rPr>
          <w:bCs/>
          <w:color w:val="000000"/>
        </w:rPr>
      </w:pPr>
      <w:r w:rsidRPr="0031627C">
        <w:rPr>
          <w:bCs/>
          <w:color w:val="000000"/>
        </w:rPr>
        <w:t>4</w:t>
      </w:r>
      <w:r w:rsidR="00D41986" w:rsidRPr="0031627C">
        <w:rPr>
          <w:bCs/>
          <w:color w:val="000000"/>
        </w:rPr>
        <w:t>. Местоположение- Първа зона – 1 т.; Втора зона- 3 т.; Трета зона – 5</w:t>
      </w:r>
      <w:r w:rsidRPr="0031627C">
        <w:rPr>
          <w:bCs/>
          <w:color w:val="000000"/>
        </w:rPr>
        <w:t xml:space="preserve"> т.; Четвърта </w:t>
      </w:r>
      <w:r w:rsidR="00D41986" w:rsidRPr="0031627C">
        <w:rPr>
          <w:bCs/>
          <w:color w:val="000000"/>
        </w:rPr>
        <w:t>и пета зона -10</w:t>
      </w:r>
      <w:r w:rsidRPr="0031627C">
        <w:rPr>
          <w:bCs/>
          <w:color w:val="000000"/>
        </w:rPr>
        <w:t xml:space="preserve"> т.; </w:t>
      </w:r>
    </w:p>
    <w:p w14:paraId="357CBF0A" w14:textId="77777777" w:rsidR="002164D8" w:rsidRPr="0031627C" w:rsidRDefault="002164D8" w:rsidP="00B47C28">
      <w:pPr>
        <w:spacing w:after="0" w:line="240" w:lineRule="auto"/>
        <w:jc w:val="both"/>
        <w:outlineLvl w:val="0"/>
        <w:rPr>
          <w:b/>
          <w:bCs/>
          <w:color w:val="000000"/>
        </w:rPr>
      </w:pPr>
    </w:p>
    <w:p w14:paraId="0DB9AB64" w14:textId="77777777" w:rsidR="001B2B8D" w:rsidRPr="0031627C" w:rsidRDefault="00DD4EFC" w:rsidP="00B47C28">
      <w:pPr>
        <w:spacing w:after="0" w:line="240" w:lineRule="auto"/>
        <w:jc w:val="both"/>
        <w:outlineLvl w:val="0"/>
        <w:rPr>
          <w:bCs/>
          <w:color w:val="000000"/>
        </w:rPr>
      </w:pPr>
      <w:r w:rsidRPr="0031627C">
        <w:rPr>
          <w:b/>
          <w:bCs/>
          <w:color w:val="000000"/>
        </w:rPr>
        <w:t>§12</w:t>
      </w:r>
      <w:r w:rsidR="001B2B8D" w:rsidRPr="0031627C">
        <w:rPr>
          <w:b/>
          <w:bCs/>
          <w:color w:val="000000"/>
        </w:rPr>
        <w:t>. В чл. 36</w:t>
      </w:r>
      <w:r w:rsidR="00D648BF" w:rsidRPr="0031627C">
        <w:rPr>
          <w:b/>
          <w:bCs/>
          <w:color w:val="000000"/>
        </w:rPr>
        <w:t xml:space="preserve">, </w:t>
      </w:r>
      <w:r w:rsidR="001B2B8D" w:rsidRPr="0031627C">
        <w:rPr>
          <w:b/>
          <w:bCs/>
          <w:color w:val="000000"/>
        </w:rPr>
        <w:t>ал. 4</w:t>
      </w:r>
      <w:r w:rsidR="001B2B8D" w:rsidRPr="0031627C">
        <w:rPr>
          <w:bCs/>
          <w:color w:val="000000"/>
        </w:rPr>
        <w:t xml:space="preserve"> думата „трим</w:t>
      </w:r>
      <w:r w:rsidR="002164D8" w:rsidRPr="0031627C">
        <w:rPr>
          <w:bCs/>
          <w:color w:val="000000"/>
        </w:rPr>
        <w:t>есечен“ се заменя с „четиридесет и пет дневен</w:t>
      </w:r>
      <w:r w:rsidR="001B2B8D" w:rsidRPr="0031627C">
        <w:rPr>
          <w:bCs/>
          <w:color w:val="000000"/>
        </w:rPr>
        <w:t>“.</w:t>
      </w:r>
    </w:p>
    <w:p w14:paraId="26F0DD1E" w14:textId="77777777" w:rsidR="00587496" w:rsidRPr="0031627C" w:rsidRDefault="00587496" w:rsidP="00091DA4">
      <w:pPr>
        <w:spacing w:after="0" w:line="240" w:lineRule="auto"/>
        <w:jc w:val="both"/>
        <w:outlineLvl w:val="0"/>
        <w:rPr>
          <w:bCs/>
          <w:color w:val="000000"/>
        </w:rPr>
      </w:pPr>
    </w:p>
    <w:p w14:paraId="015F8DD0" w14:textId="77777777" w:rsidR="00D648BF" w:rsidRPr="0031627C" w:rsidRDefault="00DD4EFC" w:rsidP="00091DA4">
      <w:pPr>
        <w:spacing w:after="0" w:line="240" w:lineRule="auto"/>
        <w:jc w:val="both"/>
        <w:outlineLvl w:val="0"/>
        <w:rPr>
          <w:bCs/>
          <w:color w:val="000000"/>
        </w:rPr>
      </w:pPr>
      <w:r w:rsidRPr="0031627C">
        <w:rPr>
          <w:b/>
          <w:bCs/>
          <w:color w:val="000000"/>
        </w:rPr>
        <w:t>§13</w:t>
      </w:r>
      <w:r w:rsidR="00D648BF" w:rsidRPr="0031627C">
        <w:rPr>
          <w:b/>
          <w:bCs/>
          <w:color w:val="000000"/>
        </w:rPr>
        <w:t>. В чл. 36 се създава нова ал. 7</w:t>
      </w:r>
      <w:r w:rsidR="00D648BF" w:rsidRPr="0031627C">
        <w:rPr>
          <w:bCs/>
          <w:color w:val="000000"/>
        </w:rPr>
        <w:t xml:space="preserve"> със следното съдържания: „Списъкът на жилищата за продажба по чл. 33, ал. 5 е валиден за срок до приключване на процед</w:t>
      </w:r>
      <w:r w:rsidR="00E57825" w:rsidRPr="0031627C">
        <w:rPr>
          <w:bCs/>
          <w:color w:val="000000"/>
        </w:rPr>
        <w:t xml:space="preserve">урите за продажба на </w:t>
      </w:r>
      <w:r w:rsidR="00D648BF" w:rsidRPr="0031627C">
        <w:rPr>
          <w:bCs/>
          <w:color w:val="000000"/>
        </w:rPr>
        <w:t>жилища</w:t>
      </w:r>
      <w:proofErr w:type="spellStart"/>
      <w:r w:rsidR="00775363" w:rsidRPr="0031627C">
        <w:rPr>
          <w:bCs/>
          <w:color w:val="000000"/>
          <w:lang w:val="en-US"/>
        </w:rPr>
        <w:t>т</w:t>
      </w:r>
      <w:r w:rsidR="00E57825" w:rsidRPr="0031627C">
        <w:rPr>
          <w:bCs/>
          <w:color w:val="000000"/>
          <w:lang w:val="en-US"/>
        </w:rPr>
        <w:t>a</w:t>
      </w:r>
      <w:proofErr w:type="spellEnd"/>
      <w:r w:rsidR="00D648BF" w:rsidRPr="0031627C">
        <w:rPr>
          <w:bCs/>
          <w:color w:val="000000"/>
        </w:rPr>
        <w:t xml:space="preserve"> “.</w:t>
      </w:r>
    </w:p>
    <w:p w14:paraId="49D003BB" w14:textId="77777777" w:rsidR="00D648BF" w:rsidRPr="0031627C" w:rsidRDefault="00D648BF" w:rsidP="00091DA4">
      <w:pPr>
        <w:spacing w:after="0" w:line="240" w:lineRule="auto"/>
        <w:jc w:val="both"/>
        <w:outlineLvl w:val="0"/>
        <w:rPr>
          <w:b/>
          <w:bCs/>
          <w:color w:val="000000"/>
        </w:rPr>
      </w:pPr>
    </w:p>
    <w:p w14:paraId="4C2C0C5A" w14:textId="5F736CFA" w:rsidR="0062409B" w:rsidRPr="0031627C" w:rsidRDefault="00D16A7B" w:rsidP="00B47C28">
      <w:pPr>
        <w:spacing w:after="0" w:line="240" w:lineRule="auto"/>
        <w:jc w:val="both"/>
        <w:outlineLvl w:val="0"/>
        <w:rPr>
          <w:bCs/>
          <w:color w:val="000000"/>
        </w:rPr>
      </w:pPr>
      <w:r w:rsidRPr="0031627C">
        <w:rPr>
          <w:b/>
          <w:bCs/>
          <w:color w:val="000000"/>
        </w:rPr>
        <w:lastRenderedPageBreak/>
        <w:t>§1</w:t>
      </w:r>
      <w:r w:rsidR="00DD4EFC" w:rsidRPr="0031627C">
        <w:rPr>
          <w:b/>
          <w:bCs/>
          <w:color w:val="000000"/>
          <w:lang w:val="en-US"/>
        </w:rPr>
        <w:t>4</w:t>
      </w:r>
      <w:r w:rsidR="00A415FE" w:rsidRPr="0031627C">
        <w:rPr>
          <w:b/>
          <w:bCs/>
          <w:color w:val="000000"/>
        </w:rPr>
        <w:t>. Член 37а</w:t>
      </w:r>
      <w:r w:rsidR="00A415FE" w:rsidRPr="0031627C">
        <w:rPr>
          <w:bCs/>
          <w:color w:val="000000"/>
        </w:rPr>
        <w:t xml:space="preserve"> се изменя така: </w:t>
      </w:r>
      <w:r w:rsidR="00671C47" w:rsidRPr="0031627C">
        <w:rPr>
          <w:bCs/>
          <w:color w:val="000000"/>
        </w:rPr>
        <w:t>„</w:t>
      </w:r>
      <w:r w:rsidR="00A415FE" w:rsidRPr="0031627C">
        <w:rPr>
          <w:bCs/>
          <w:color w:val="000000"/>
        </w:rPr>
        <w:t xml:space="preserve">Средствата, получени </w:t>
      </w:r>
      <w:r w:rsidR="0062409B" w:rsidRPr="0031627C">
        <w:rPr>
          <w:bCs/>
          <w:color w:val="000000"/>
        </w:rPr>
        <w:t>от прод</w:t>
      </w:r>
      <w:r w:rsidR="000862CD" w:rsidRPr="0031627C">
        <w:rPr>
          <w:bCs/>
          <w:color w:val="000000"/>
        </w:rPr>
        <w:t>а</w:t>
      </w:r>
      <w:r w:rsidR="0062409B" w:rsidRPr="0031627C">
        <w:rPr>
          <w:bCs/>
          <w:color w:val="000000"/>
        </w:rPr>
        <w:t>жбата на общински жилища, се разходват при спазване на изи</w:t>
      </w:r>
      <w:r w:rsidR="00122EC2" w:rsidRPr="0031627C">
        <w:rPr>
          <w:bCs/>
          <w:color w:val="000000"/>
        </w:rPr>
        <w:t>скванията на чл. 127, ал. 2 от Закона за публичните финанси</w:t>
      </w:r>
      <w:r w:rsidR="00091DA4" w:rsidRPr="0031627C">
        <w:rPr>
          <w:bCs/>
          <w:color w:val="000000"/>
        </w:rPr>
        <w:t xml:space="preserve">, като </w:t>
      </w:r>
      <w:r w:rsidR="00D00DF3" w:rsidRPr="0031627C">
        <w:rPr>
          <w:bCs/>
          <w:color w:val="000000"/>
        </w:rPr>
        <w:t>9</w:t>
      </w:r>
      <w:r w:rsidR="00091DA4" w:rsidRPr="0031627C">
        <w:rPr>
          <w:bCs/>
          <w:color w:val="000000"/>
        </w:rPr>
        <w:t xml:space="preserve">5 </w:t>
      </w:r>
      <w:r w:rsidR="0062409B" w:rsidRPr="0031627C">
        <w:rPr>
          <w:bCs/>
          <w:color w:val="000000"/>
        </w:rPr>
        <w:t xml:space="preserve">% са за </w:t>
      </w:r>
      <w:r w:rsidR="00D00DF3" w:rsidRPr="0031627C">
        <w:rPr>
          <w:bCs/>
          <w:color w:val="000000"/>
        </w:rPr>
        <w:t xml:space="preserve">придобиване не недвижими имоти и/или </w:t>
      </w:r>
      <w:r w:rsidR="00091DA4" w:rsidRPr="0031627C">
        <w:rPr>
          <w:bCs/>
          <w:color w:val="000000"/>
        </w:rPr>
        <w:t xml:space="preserve">ремонт на общински </w:t>
      </w:r>
      <w:r w:rsidR="0062409B" w:rsidRPr="0031627C">
        <w:rPr>
          <w:bCs/>
          <w:color w:val="000000"/>
        </w:rPr>
        <w:t xml:space="preserve">недвижими </w:t>
      </w:r>
      <w:r w:rsidR="00A415FE" w:rsidRPr="0031627C">
        <w:rPr>
          <w:bCs/>
          <w:color w:val="000000"/>
        </w:rPr>
        <w:t xml:space="preserve">имоти. </w:t>
      </w:r>
    </w:p>
    <w:p w14:paraId="50E2C1D2" w14:textId="77777777" w:rsidR="00FF6212" w:rsidRPr="0031627C" w:rsidRDefault="00FF6212" w:rsidP="00FF6212">
      <w:pPr>
        <w:spacing w:after="0" w:line="240" w:lineRule="auto"/>
        <w:jc w:val="both"/>
        <w:rPr>
          <w:rFonts w:eastAsia="Times New Roman"/>
          <w:color w:val="000000"/>
        </w:rPr>
      </w:pPr>
    </w:p>
    <w:p w14:paraId="26326910" w14:textId="77777777" w:rsidR="000017F8" w:rsidRPr="0031627C" w:rsidRDefault="000017F8" w:rsidP="00FF6212">
      <w:pPr>
        <w:spacing w:after="0" w:line="240" w:lineRule="auto"/>
        <w:jc w:val="both"/>
        <w:rPr>
          <w:rFonts w:eastAsia="Times New Roman"/>
          <w:b/>
          <w:color w:val="000000"/>
        </w:rPr>
      </w:pPr>
      <w:r w:rsidRPr="0031627C">
        <w:rPr>
          <w:rFonts w:eastAsia="Times New Roman"/>
          <w:b/>
          <w:color w:val="000000"/>
        </w:rPr>
        <w:t>ПРЕХОДНИ И  ЗАКЛЮЧИТЕЛНИ РАЗПОРЕДБИ</w:t>
      </w:r>
    </w:p>
    <w:p w14:paraId="76F54122" w14:textId="77777777" w:rsidR="00FF6212" w:rsidRPr="0031627C" w:rsidRDefault="00FF6212" w:rsidP="00FF6212">
      <w:pPr>
        <w:spacing w:after="0" w:line="240" w:lineRule="auto"/>
        <w:jc w:val="both"/>
        <w:rPr>
          <w:rFonts w:eastAsia="Times New Roman"/>
          <w:color w:val="000000"/>
        </w:rPr>
      </w:pPr>
      <w:r w:rsidRPr="0031627C">
        <w:rPr>
          <w:rFonts w:eastAsia="Times New Roman"/>
          <w:color w:val="000000"/>
        </w:rPr>
        <w:t>§ 1</w:t>
      </w:r>
      <w:r w:rsidR="00DD4EFC" w:rsidRPr="0031627C">
        <w:rPr>
          <w:rFonts w:eastAsia="Times New Roman"/>
          <w:color w:val="000000"/>
        </w:rPr>
        <w:t>5</w:t>
      </w:r>
      <w:r w:rsidRPr="0031627C">
        <w:rPr>
          <w:rFonts w:eastAsia="Times New Roman"/>
          <w:color w:val="000000"/>
        </w:rPr>
        <w:t>. Наемните цени, приети с настоящата нар</w:t>
      </w:r>
      <w:r w:rsidR="00091DA4" w:rsidRPr="0031627C">
        <w:rPr>
          <w:rFonts w:eastAsia="Times New Roman"/>
          <w:color w:val="000000"/>
        </w:rPr>
        <w:t>едба влизат в сила от 01.01.2025</w:t>
      </w:r>
      <w:r w:rsidR="00D16A7B" w:rsidRPr="0031627C">
        <w:rPr>
          <w:rFonts w:eastAsia="Times New Roman"/>
          <w:color w:val="000000"/>
        </w:rPr>
        <w:t xml:space="preserve"> год.</w:t>
      </w:r>
    </w:p>
    <w:p w14:paraId="39D0A9A4" w14:textId="77777777" w:rsidR="00871065" w:rsidRPr="0031627C" w:rsidRDefault="00AA166C" w:rsidP="00FF6212">
      <w:pPr>
        <w:spacing w:after="0" w:line="240" w:lineRule="auto"/>
        <w:jc w:val="both"/>
        <w:rPr>
          <w:rFonts w:eastAsia="Times New Roman"/>
          <w:color w:val="000000"/>
          <w:lang w:val="en-US"/>
        </w:rPr>
      </w:pPr>
      <w:r w:rsidRPr="0031627C">
        <w:rPr>
          <w:rFonts w:eastAsia="Times New Roman"/>
          <w:color w:val="000000"/>
        </w:rPr>
        <w:t>§ 1</w:t>
      </w:r>
      <w:r w:rsidR="00DD4EFC" w:rsidRPr="0031627C">
        <w:rPr>
          <w:rFonts w:eastAsia="Times New Roman"/>
          <w:color w:val="000000"/>
        </w:rPr>
        <w:t>6</w:t>
      </w:r>
      <w:r w:rsidR="00D16A7B" w:rsidRPr="0031627C">
        <w:rPr>
          <w:rFonts w:eastAsia="Times New Roman"/>
          <w:color w:val="000000"/>
        </w:rPr>
        <w:t xml:space="preserve">. </w:t>
      </w:r>
      <w:r w:rsidRPr="0031627C">
        <w:rPr>
          <w:rFonts w:eastAsia="Times New Roman"/>
          <w:color w:val="000000"/>
        </w:rPr>
        <w:t xml:space="preserve">Параграф § </w:t>
      </w:r>
      <w:r w:rsidR="00B23EC2" w:rsidRPr="0031627C">
        <w:rPr>
          <w:rFonts w:eastAsia="Times New Roman"/>
          <w:color w:val="000000"/>
        </w:rPr>
        <w:t xml:space="preserve">8 </w:t>
      </w:r>
      <w:r w:rsidRPr="0031627C">
        <w:rPr>
          <w:rFonts w:eastAsia="Times New Roman"/>
          <w:color w:val="000000"/>
        </w:rPr>
        <w:t>от ПЗР на Наредба №6 се изменя така: „</w:t>
      </w:r>
      <w:r w:rsidR="00D16A7B" w:rsidRPr="0031627C">
        <w:rPr>
          <w:rFonts w:eastAsia="Times New Roman"/>
          <w:color w:val="000000"/>
        </w:rPr>
        <w:t>Зоните по чл. 27, ал. 2 са</w:t>
      </w:r>
      <w:r w:rsidR="00871065" w:rsidRPr="0031627C">
        <w:rPr>
          <w:rFonts w:eastAsia="Times New Roman"/>
          <w:color w:val="000000"/>
        </w:rPr>
        <w:t xml:space="preserve"> следните: </w:t>
      </w:r>
    </w:p>
    <w:p w14:paraId="1508CED3" w14:textId="77777777" w:rsidR="00871065" w:rsidRPr="0031627C" w:rsidRDefault="00871065" w:rsidP="00871065">
      <w:pPr>
        <w:pStyle w:val="a3"/>
        <w:numPr>
          <w:ilvl w:val="0"/>
          <w:numId w:val="10"/>
        </w:numPr>
        <w:ind w:left="0" w:firstLine="360"/>
        <w:jc w:val="both"/>
        <w:rPr>
          <w:color w:val="000000"/>
          <w:lang w:val="en-US"/>
        </w:rPr>
      </w:pPr>
      <w:r w:rsidRPr="0031627C">
        <w:rPr>
          <w:b/>
          <w:color w:val="000000"/>
        </w:rPr>
        <w:t xml:space="preserve">ЗОНА </w:t>
      </w:r>
      <w:r w:rsidRPr="0031627C">
        <w:rPr>
          <w:b/>
          <w:color w:val="000000"/>
          <w:lang w:val="en-US"/>
        </w:rPr>
        <w:t>I</w:t>
      </w:r>
      <w:r w:rsidRPr="0031627C">
        <w:rPr>
          <w:color w:val="000000"/>
          <w:lang w:val="en-US"/>
        </w:rPr>
        <w:t xml:space="preserve">- </w:t>
      </w:r>
      <w:r w:rsidRPr="0031627C">
        <w:rPr>
          <w:color w:val="000000"/>
        </w:rPr>
        <w:t xml:space="preserve">заключваща се между следните улици и булеварди: бул. „Цар Освободител“; бул. „бул. „Бозвели“, ул. „Николаевска“, </w:t>
      </w:r>
      <w:r w:rsidR="006D1D75" w:rsidRPr="0031627C">
        <w:rPr>
          <w:color w:val="000000"/>
        </w:rPr>
        <w:t xml:space="preserve">ул. </w:t>
      </w:r>
      <w:r w:rsidRPr="0031627C">
        <w:rPr>
          <w:color w:val="000000"/>
        </w:rPr>
        <w:t>„Сент Уан“, ул. „Волов“, ул. „Ст. Стамболов“, ул. 19-ти февруари“, ул. „Придунавски булевард“, ул. „Независимост“, ул. „Воден“, ул. „Св. Наум“, бул. „Съединение“;</w:t>
      </w:r>
    </w:p>
    <w:p w14:paraId="0DF32AC1" w14:textId="77777777" w:rsidR="006D1D75" w:rsidRPr="0031627C" w:rsidRDefault="00871065" w:rsidP="006D1D75">
      <w:pPr>
        <w:pStyle w:val="a3"/>
        <w:numPr>
          <w:ilvl w:val="0"/>
          <w:numId w:val="10"/>
        </w:numPr>
        <w:ind w:left="0" w:firstLine="360"/>
        <w:jc w:val="both"/>
        <w:rPr>
          <w:color w:val="000000"/>
          <w:lang w:val="en-US"/>
        </w:rPr>
      </w:pPr>
      <w:r w:rsidRPr="0031627C">
        <w:rPr>
          <w:b/>
          <w:color w:val="000000"/>
        </w:rPr>
        <w:t xml:space="preserve">ЗОНА </w:t>
      </w:r>
      <w:r w:rsidRPr="0031627C">
        <w:rPr>
          <w:b/>
          <w:color w:val="000000"/>
          <w:lang w:val="en-US"/>
        </w:rPr>
        <w:t>II</w:t>
      </w:r>
      <w:r w:rsidRPr="0031627C">
        <w:rPr>
          <w:color w:val="000000"/>
          <w:lang w:val="en-US"/>
        </w:rPr>
        <w:t>-</w:t>
      </w:r>
      <w:r w:rsidRPr="0031627C">
        <w:rPr>
          <w:color w:val="000000"/>
        </w:rPr>
        <w:t xml:space="preserve"> заключваща се между следните улици и булеварди: ул. „Независимост“, ул. „Воден“, ул. „Св. Наум“, бул. „Съединение“, </w:t>
      </w:r>
      <w:r w:rsidR="006D1D75" w:rsidRPr="0031627C">
        <w:rPr>
          <w:color w:val="000000"/>
        </w:rPr>
        <w:t>бул. „Цар Освободител“, ул. „Волов“, ул. „Сент Уан“, ул. „Ст. Стамболов“, бул. „Родина“, бул. „Липник“, ул. „Руй планина“, бул. „</w:t>
      </w:r>
      <w:r w:rsidR="00AA166C" w:rsidRPr="0031627C">
        <w:rPr>
          <w:color w:val="000000"/>
        </w:rPr>
        <w:t>Пот</w:t>
      </w:r>
      <w:r w:rsidR="006D1D75" w:rsidRPr="0031627C">
        <w:rPr>
          <w:color w:val="000000"/>
        </w:rPr>
        <w:t>сдам“, ул. „Тулча“, ул. „Цветница“, водоем „Цветница“, бул. „Плиска“, ж.п. линията при завода за хлебна мая и крайбрежната ж.п. линия</w:t>
      </w:r>
      <w:r w:rsidR="00036590" w:rsidRPr="0031627C">
        <w:rPr>
          <w:color w:val="000000"/>
          <w:lang w:val="en-US"/>
        </w:rPr>
        <w:t xml:space="preserve"> /</w:t>
      </w:r>
      <w:r w:rsidR="00036590" w:rsidRPr="0031627C">
        <w:rPr>
          <w:i/>
          <w:color w:val="000000"/>
        </w:rPr>
        <w:t>ж.к. „Възраждане“, ж. к. „Родина“, ж.к. „Здравец“ и ж.к. „Здравец Изток“</w:t>
      </w:r>
      <w:r w:rsidR="00036590" w:rsidRPr="0031627C">
        <w:rPr>
          <w:color w:val="000000"/>
        </w:rPr>
        <w:t>/</w:t>
      </w:r>
      <w:r w:rsidR="006D1D75" w:rsidRPr="0031627C">
        <w:rPr>
          <w:color w:val="000000"/>
        </w:rPr>
        <w:t>;</w:t>
      </w:r>
    </w:p>
    <w:p w14:paraId="44BBE722" w14:textId="77777777" w:rsidR="00871065" w:rsidRPr="0031627C" w:rsidRDefault="00871065" w:rsidP="006D1D75">
      <w:pPr>
        <w:pStyle w:val="a3"/>
        <w:numPr>
          <w:ilvl w:val="0"/>
          <w:numId w:val="10"/>
        </w:numPr>
        <w:ind w:left="0" w:firstLine="360"/>
        <w:jc w:val="both"/>
        <w:rPr>
          <w:color w:val="000000"/>
          <w:lang w:val="en-US"/>
        </w:rPr>
      </w:pPr>
      <w:r w:rsidRPr="0031627C">
        <w:rPr>
          <w:b/>
          <w:color w:val="000000"/>
        </w:rPr>
        <w:t>ЗОНА</w:t>
      </w:r>
      <w:r w:rsidRPr="0031627C">
        <w:rPr>
          <w:b/>
          <w:color w:val="000000"/>
          <w:lang w:val="en-US"/>
        </w:rPr>
        <w:t xml:space="preserve"> III</w:t>
      </w:r>
      <w:r w:rsidRPr="0031627C">
        <w:rPr>
          <w:color w:val="000000"/>
          <w:lang w:val="en-US"/>
        </w:rPr>
        <w:t>-</w:t>
      </w:r>
      <w:r w:rsidR="006D1D75" w:rsidRPr="0031627C">
        <w:rPr>
          <w:color w:val="000000"/>
        </w:rPr>
        <w:t xml:space="preserve"> жилищен район „Веждата“, заключващ се между следните улици и булеварди: бул. „България“ , ул. „Ст. Стамболов“, ул. „19ти февруари“, ул. „Св. Димитър Басарбовски“, края на новата махала. </w:t>
      </w:r>
    </w:p>
    <w:p w14:paraId="779EE5F4" w14:textId="77777777" w:rsidR="00871065" w:rsidRPr="0031627C" w:rsidRDefault="00871065" w:rsidP="005D7894">
      <w:pPr>
        <w:pStyle w:val="a3"/>
        <w:numPr>
          <w:ilvl w:val="0"/>
          <w:numId w:val="10"/>
        </w:numPr>
        <w:ind w:left="0" w:firstLine="360"/>
        <w:jc w:val="both"/>
        <w:rPr>
          <w:b/>
          <w:color w:val="000000"/>
          <w:lang w:val="en-US"/>
        </w:rPr>
      </w:pPr>
      <w:r w:rsidRPr="0031627C">
        <w:rPr>
          <w:b/>
          <w:color w:val="000000"/>
        </w:rPr>
        <w:t>ЗОНА</w:t>
      </w:r>
      <w:r w:rsidRPr="0031627C">
        <w:rPr>
          <w:b/>
          <w:color w:val="000000"/>
          <w:lang w:val="en-US"/>
        </w:rPr>
        <w:t xml:space="preserve"> IV-</w:t>
      </w:r>
      <w:r w:rsidR="005D7894" w:rsidRPr="0031627C">
        <w:rPr>
          <w:color w:val="000000"/>
        </w:rPr>
        <w:t xml:space="preserve">ж.к. „Дружба </w:t>
      </w:r>
      <w:r w:rsidR="005D7894" w:rsidRPr="0031627C">
        <w:rPr>
          <w:color w:val="000000"/>
          <w:lang w:val="en-US"/>
        </w:rPr>
        <w:t xml:space="preserve">I”, </w:t>
      </w:r>
      <w:proofErr w:type="spellStart"/>
      <w:r w:rsidR="005D7894" w:rsidRPr="0031627C">
        <w:rPr>
          <w:color w:val="000000"/>
          <w:lang w:val="en-US"/>
        </w:rPr>
        <w:t>ж.к</w:t>
      </w:r>
      <w:proofErr w:type="spellEnd"/>
      <w:r w:rsidR="005D7894" w:rsidRPr="0031627C">
        <w:rPr>
          <w:color w:val="000000"/>
          <w:lang w:val="en-US"/>
        </w:rPr>
        <w:t xml:space="preserve">. </w:t>
      </w:r>
      <w:r w:rsidR="005D7894" w:rsidRPr="0031627C">
        <w:rPr>
          <w:color w:val="000000"/>
        </w:rPr>
        <w:t xml:space="preserve">„Дружба-2“, ж.к. „Дружба 3“ и ж.к. „чародейка“, заключваща се между следните улици и булеварди: бул. „България“, бул. „Шипка“ източна и южна граница на ж.к. „Чародейка“, южната граница на ж.к. „Дружба-3‘ бул. „Гоце Делчев“ бул. „В. Левски“ и ул. „24 май“ </w:t>
      </w:r>
    </w:p>
    <w:p w14:paraId="25E8C358" w14:textId="77777777" w:rsidR="00871065" w:rsidRPr="0031627C" w:rsidRDefault="00871065" w:rsidP="004F6D51">
      <w:pPr>
        <w:pStyle w:val="a3"/>
        <w:numPr>
          <w:ilvl w:val="0"/>
          <w:numId w:val="10"/>
        </w:numPr>
        <w:ind w:left="0" w:firstLine="360"/>
        <w:jc w:val="both"/>
        <w:rPr>
          <w:color w:val="000000"/>
          <w:lang w:val="en-US"/>
        </w:rPr>
      </w:pPr>
      <w:r w:rsidRPr="0031627C">
        <w:rPr>
          <w:b/>
          <w:color w:val="000000"/>
        </w:rPr>
        <w:t>ЗОНА</w:t>
      </w:r>
      <w:r w:rsidRPr="0031627C">
        <w:rPr>
          <w:b/>
          <w:color w:val="000000"/>
          <w:lang w:val="en-US"/>
        </w:rPr>
        <w:t xml:space="preserve"> V</w:t>
      </w:r>
      <w:r w:rsidRPr="0031627C">
        <w:rPr>
          <w:color w:val="000000"/>
          <w:lang w:val="en-US"/>
        </w:rPr>
        <w:t>-</w:t>
      </w:r>
      <w:r w:rsidR="005D7894" w:rsidRPr="0031627C">
        <w:rPr>
          <w:color w:val="000000"/>
        </w:rPr>
        <w:t xml:space="preserve">запад, заключваща се между следните улици и булеварди: бул. „България“, бул. „24 май“ и бул. „В. Левски“ </w:t>
      </w:r>
    </w:p>
    <w:p w14:paraId="6D9ACAA0" w14:textId="77777777" w:rsidR="005D7894" w:rsidRPr="0031627C" w:rsidRDefault="005D7894" w:rsidP="004F6D51">
      <w:pPr>
        <w:pStyle w:val="a3"/>
        <w:numPr>
          <w:ilvl w:val="0"/>
          <w:numId w:val="10"/>
        </w:numPr>
        <w:ind w:left="0" w:firstLine="360"/>
        <w:jc w:val="both"/>
        <w:rPr>
          <w:color w:val="000000"/>
          <w:lang w:val="en-US"/>
        </w:rPr>
      </w:pPr>
      <w:r w:rsidRPr="0031627C">
        <w:rPr>
          <w:b/>
          <w:color w:val="000000"/>
        </w:rPr>
        <w:t>ЗОНА</w:t>
      </w:r>
      <w:r w:rsidRPr="0031627C">
        <w:rPr>
          <w:b/>
          <w:color w:val="000000"/>
          <w:lang w:val="en-US"/>
        </w:rPr>
        <w:t xml:space="preserve"> V</w:t>
      </w:r>
      <w:r w:rsidRPr="0031627C">
        <w:rPr>
          <w:b/>
          <w:color w:val="000000"/>
        </w:rPr>
        <w:t xml:space="preserve">- изток, </w:t>
      </w:r>
      <w:r w:rsidRPr="0031627C">
        <w:rPr>
          <w:color w:val="000000"/>
        </w:rPr>
        <w:t xml:space="preserve">заключваща се между следните улици и булеварди; бул. „България“, бул. „В. Левски“, ул. „Зорница“ и бул. „Шипка“ </w:t>
      </w:r>
    </w:p>
    <w:p w14:paraId="665C5D26" w14:textId="77777777" w:rsidR="004F6D51" w:rsidRPr="0031627C" w:rsidRDefault="005D7894" w:rsidP="004F6D51">
      <w:pPr>
        <w:pStyle w:val="a3"/>
        <w:numPr>
          <w:ilvl w:val="0"/>
          <w:numId w:val="10"/>
        </w:numPr>
        <w:ind w:left="0" w:firstLine="360"/>
        <w:jc w:val="both"/>
        <w:rPr>
          <w:color w:val="000000"/>
          <w:lang w:val="en-US"/>
        </w:rPr>
      </w:pPr>
      <w:r w:rsidRPr="0031627C">
        <w:rPr>
          <w:b/>
          <w:color w:val="000000"/>
        </w:rPr>
        <w:t>ЗОНА</w:t>
      </w:r>
      <w:r w:rsidRPr="0031627C">
        <w:rPr>
          <w:b/>
          <w:color w:val="000000"/>
          <w:lang w:val="en-US"/>
        </w:rPr>
        <w:t xml:space="preserve"> V</w:t>
      </w:r>
      <w:r w:rsidRPr="0031627C">
        <w:rPr>
          <w:b/>
          <w:color w:val="000000"/>
        </w:rPr>
        <w:t xml:space="preserve">-западна промишлена зона, </w:t>
      </w:r>
      <w:r w:rsidRPr="0031627C">
        <w:rPr>
          <w:color w:val="000000"/>
        </w:rPr>
        <w:t xml:space="preserve">заключваща </w:t>
      </w:r>
      <w:r w:rsidR="004F6D51" w:rsidRPr="0031627C">
        <w:rPr>
          <w:color w:val="000000"/>
        </w:rPr>
        <w:t>се между ; ул. „Св. Димитър Басарбовски“, брега на р. Дунав, ул. „Капитан Райчо Николов“; пресичане на бул. „България“ до ул. „Св. Димитър Басарбовски“  при стрелбището.</w:t>
      </w:r>
    </w:p>
    <w:p w14:paraId="006E72EB" w14:textId="77777777" w:rsidR="00871065" w:rsidRPr="0031627C" w:rsidRDefault="005D7894" w:rsidP="004F6D51">
      <w:pPr>
        <w:pStyle w:val="a3"/>
        <w:numPr>
          <w:ilvl w:val="0"/>
          <w:numId w:val="10"/>
        </w:numPr>
        <w:ind w:left="0" w:firstLine="360"/>
        <w:jc w:val="both"/>
        <w:rPr>
          <w:color w:val="000000"/>
        </w:rPr>
      </w:pPr>
      <w:r w:rsidRPr="0031627C">
        <w:rPr>
          <w:b/>
          <w:color w:val="000000"/>
        </w:rPr>
        <w:t>ЗОНА</w:t>
      </w:r>
      <w:r w:rsidRPr="0031627C">
        <w:rPr>
          <w:b/>
          <w:color w:val="000000"/>
          <w:lang w:val="en-US"/>
        </w:rPr>
        <w:t xml:space="preserve"> V</w:t>
      </w:r>
      <w:r w:rsidR="004F6D51" w:rsidRPr="0031627C">
        <w:rPr>
          <w:b/>
          <w:color w:val="000000"/>
        </w:rPr>
        <w:t>-източна промишлена зона</w:t>
      </w:r>
      <w:r w:rsidR="004F6D51" w:rsidRPr="0031627C">
        <w:rPr>
          <w:color w:val="000000"/>
        </w:rPr>
        <w:t xml:space="preserve">, заключваща се между улиците: бул. „Липник“, кръговото кръстовище, пътя за лесопарк „Липник“, ж.п. линията източно от бул. „България“  до „Дунав мост“; р. Дунав, ж.п. линията при завода за хлебна мая; ул.“Плиска“, ул. „Цветница“ , водоем „Цветница“ ул. Тулча, ул. „Потсдам“ и ул. Руй планина“. </w:t>
      </w:r>
    </w:p>
    <w:p w14:paraId="283B5B5E" w14:textId="77777777" w:rsidR="00D16A7B" w:rsidRPr="0031627C" w:rsidRDefault="00D16A7B" w:rsidP="00FF6212">
      <w:pPr>
        <w:spacing w:after="0" w:line="240" w:lineRule="auto"/>
        <w:jc w:val="both"/>
        <w:rPr>
          <w:rFonts w:eastAsia="Times New Roman"/>
          <w:color w:val="000000"/>
        </w:rPr>
      </w:pPr>
    </w:p>
    <w:p w14:paraId="082CEF42" w14:textId="77777777" w:rsidR="00F060FC" w:rsidRPr="0031627C" w:rsidRDefault="00AA166C" w:rsidP="00FF6212">
      <w:pPr>
        <w:spacing w:after="0" w:line="240" w:lineRule="auto"/>
        <w:jc w:val="both"/>
        <w:rPr>
          <w:rFonts w:eastAsia="Times New Roman"/>
          <w:color w:val="000000"/>
        </w:rPr>
      </w:pPr>
      <w:r w:rsidRPr="0031627C">
        <w:rPr>
          <w:rFonts w:eastAsia="Times New Roman"/>
          <w:color w:val="000000"/>
        </w:rPr>
        <w:t>§1</w:t>
      </w:r>
      <w:r w:rsidR="00DD4EFC" w:rsidRPr="0031627C">
        <w:rPr>
          <w:rFonts w:eastAsia="Times New Roman"/>
          <w:color w:val="000000"/>
        </w:rPr>
        <w:t>7</w:t>
      </w:r>
      <w:r w:rsidRPr="0031627C">
        <w:rPr>
          <w:rFonts w:eastAsia="Times New Roman"/>
          <w:color w:val="000000"/>
        </w:rPr>
        <w:t>.</w:t>
      </w:r>
      <w:r w:rsidR="00F060FC" w:rsidRPr="0031627C">
        <w:rPr>
          <w:rFonts w:eastAsia="Times New Roman"/>
          <w:color w:val="000000"/>
        </w:rPr>
        <w:t xml:space="preserve"> В </w:t>
      </w:r>
      <w:r w:rsidRPr="0031627C">
        <w:rPr>
          <w:rFonts w:eastAsia="Times New Roman"/>
          <w:color w:val="000000"/>
        </w:rPr>
        <w:t xml:space="preserve">Наредба </w:t>
      </w:r>
      <w:r w:rsidR="00F060FC" w:rsidRPr="0031627C">
        <w:rPr>
          <w:rFonts w:eastAsia="Times New Roman"/>
          <w:color w:val="000000"/>
        </w:rPr>
        <w:t>№</w:t>
      </w:r>
      <w:r w:rsidR="001748F3" w:rsidRPr="0031627C">
        <w:rPr>
          <w:rFonts w:eastAsia="Times New Roman"/>
          <w:color w:val="000000"/>
        </w:rPr>
        <w:t>1</w:t>
      </w:r>
      <w:r w:rsidR="00A978D3" w:rsidRPr="0031627C">
        <w:rPr>
          <w:rFonts w:eastAsia="Times New Roman"/>
          <w:color w:val="000000"/>
        </w:rPr>
        <w:t>6</w:t>
      </w:r>
      <w:r w:rsidRPr="0031627C">
        <w:rPr>
          <w:rFonts w:eastAsia="Times New Roman"/>
          <w:color w:val="000000"/>
        </w:rPr>
        <w:t xml:space="preserve"> за определянето и администрирането на местните такси и цени на услуги и права на територията на общ</w:t>
      </w:r>
      <w:r w:rsidR="001748F3" w:rsidRPr="0031627C">
        <w:rPr>
          <w:rFonts w:eastAsia="Times New Roman"/>
          <w:color w:val="000000"/>
        </w:rPr>
        <w:t xml:space="preserve">ина Русе в чл. </w:t>
      </w:r>
      <w:r w:rsidR="00F060FC" w:rsidRPr="0031627C">
        <w:rPr>
          <w:rFonts w:eastAsia="Times New Roman"/>
          <w:color w:val="000000"/>
        </w:rPr>
        <w:t xml:space="preserve">59, ал. 1, се </w:t>
      </w:r>
      <w:r w:rsidR="00795D2F" w:rsidRPr="0031627C">
        <w:rPr>
          <w:rFonts w:eastAsia="Times New Roman"/>
          <w:color w:val="000000"/>
        </w:rPr>
        <w:t>приема</w:t>
      </w:r>
      <w:r w:rsidR="001748F3" w:rsidRPr="0031627C">
        <w:rPr>
          <w:rFonts w:eastAsia="Times New Roman"/>
          <w:color w:val="000000"/>
        </w:rPr>
        <w:t xml:space="preserve"> нова т.4</w:t>
      </w:r>
      <w:r w:rsidR="00F060FC" w:rsidRPr="0031627C">
        <w:rPr>
          <w:rFonts w:eastAsia="Times New Roman"/>
          <w:color w:val="000000"/>
        </w:rPr>
        <w:t xml:space="preserve"> </w:t>
      </w:r>
      <w:r w:rsidR="001748F3" w:rsidRPr="0031627C">
        <w:rPr>
          <w:rFonts w:eastAsia="Times New Roman"/>
          <w:color w:val="000000"/>
        </w:rPr>
        <w:t>със следното съдържание</w:t>
      </w:r>
      <w:r w:rsidR="00F060FC" w:rsidRPr="0031627C">
        <w:rPr>
          <w:rFonts w:eastAsia="Times New Roman"/>
          <w:color w:val="000000"/>
        </w:rPr>
        <w:t xml:space="preserve">: </w:t>
      </w:r>
    </w:p>
    <w:p w14:paraId="3EE3683E" w14:textId="77777777" w:rsidR="00F060FC" w:rsidRPr="0031627C" w:rsidRDefault="00795D2F" w:rsidP="00795D2F">
      <w:pPr>
        <w:jc w:val="both"/>
        <w:rPr>
          <w:rFonts w:eastAsia="Times New Roman"/>
          <w:color w:val="000000"/>
        </w:rPr>
      </w:pPr>
      <w:r w:rsidRPr="0031627C">
        <w:rPr>
          <w:color w:val="000000"/>
        </w:rPr>
        <w:t xml:space="preserve">„т.4. </w:t>
      </w:r>
      <w:r w:rsidR="00F060FC" w:rsidRPr="0031627C">
        <w:rPr>
          <w:color w:val="000000"/>
        </w:rPr>
        <w:t xml:space="preserve">За </w:t>
      </w:r>
      <w:r w:rsidRPr="0031627C">
        <w:rPr>
          <w:color w:val="000000"/>
        </w:rPr>
        <w:t xml:space="preserve">разглеждане на документи </w:t>
      </w:r>
      <w:r w:rsidR="00F060FC" w:rsidRPr="0031627C">
        <w:rPr>
          <w:color w:val="000000"/>
        </w:rPr>
        <w:t xml:space="preserve">за закупуване на общинско жилище </w:t>
      </w:r>
      <w:r w:rsidR="001748F3" w:rsidRPr="0031627C">
        <w:rPr>
          <w:color w:val="000000"/>
        </w:rPr>
        <w:t xml:space="preserve">по реда на Наредба №6 за условията и реда за установяване на жилищни нужди, настаняване под наем и разпореждане с жилища – общинска собственост  </w:t>
      </w:r>
      <w:r w:rsidR="00F060FC" w:rsidRPr="0031627C">
        <w:rPr>
          <w:color w:val="000000"/>
        </w:rPr>
        <w:t>–</w:t>
      </w:r>
      <w:r w:rsidRPr="0031627C">
        <w:rPr>
          <w:color w:val="000000"/>
        </w:rPr>
        <w:t xml:space="preserve"> 14</w:t>
      </w:r>
      <w:r w:rsidR="00F060FC" w:rsidRPr="0031627C">
        <w:rPr>
          <w:color w:val="000000"/>
        </w:rPr>
        <w:t>0 лв.</w:t>
      </w:r>
      <w:r w:rsidRPr="0031627C">
        <w:rPr>
          <w:color w:val="000000"/>
        </w:rPr>
        <w:t xml:space="preserve">“ </w:t>
      </w:r>
    </w:p>
    <w:p w14:paraId="46A8AFF5" w14:textId="77777777" w:rsidR="0031627C" w:rsidRPr="0031627C" w:rsidRDefault="0031627C" w:rsidP="008C5A48">
      <w:pPr>
        <w:spacing w:after="0" w:line="240" w:lineRule="auto"/>
        <w:jc w:val="both"/>
        <w:rPr>
          <w:rFonts w:eastAsia="Times New Roman"/>
          <w:b/>
          <w:lang w:eastAsia="bg-BG"/>
        </w:rPr>
      </w:pPr>
      <w:bookmarkStart w:id="2" w:name="to_paragraph_id13163287"/>
      <w:bookmarkEnd w:id="2"/>
    </w:p>
    <w:p w14:paraId="0CDC7F9A" w14:textId="44595F6B" w:rsidR="00DD087E" w:rsidRPr="0031627C" w:rsidRDefault="00DD087E" w:rsidP="008C5A48">
      <w:pPr>
        <w:spacing w:after="0" w:line="240" w:lineRule="auto"/>
        <w:jc w:val="both"/>
        <w:rPr>
          <w:rFonts w:eastAsia="Times New Roman"/>
          <w:b/>
          <w:lang w:eastAsia="bg-BG"/>
        </w:rPr>
      </w:pPr>
    </w:p>
    <w:p w14:paraId="17699238" w14:textId="77777777" w:rsidR="008C5A48" w:rsidRPr="00FC05ED" w:rsidRDefault="008C5A48" w:rsidP="008C5A48">
      <w:pPr>
        <w:spacing w:after="0" w:line="240" w:lineRule="auto"/>
        <w:jc w:val="both"/>
        <w:rPr>
          <w:rFonts w:eastAsia="Times New Roman"/>
          <w:b/>
          <w:lang w:eastAsia="bg-BG"/>
        </w:rPr>
      </w:pPr>
      <w:r w:rsidRPr="0031627C">
        <w:rPr>
          <w:rFonts w:eastAsia="Times New Roman"/>
          <w:b/>
          <w:lang w:eastAsia="bg-BG"/>
        </w:rPr>
        <w:t>Вносител,</w:t>
      </w:r>
    </w:p>
    <w:p w14:paraId="481B21D2" w14:textId="77777777" w:rsidR="008C5A48" w:rsidRDefault="008C5A48" w:rsidP="008C5A48">
      <w:pPr>
        <w:spacing w:after="0" w:line="240" w:lineRule="auto"/>
        <w:jc w:val="both"/>
        <w:rPr>
          <w:rFonts w:eastAsia="Times New Roman"/>
          <w:b/>
          <w:lang w:eastAsia="bg-BG"/>
        </w:rPr>
      </w:pPr>
    </w:p>
    <w:p w14:paraId="50C824C2" w14:textId="77777777" w:rsidR="008C5A48" w:rsidRPr="00FC05ED" w:rsidRDefault="006576AC" w:rsidP="008C5A48">
      <w:pPr>
        <w:spacing w:after="0" w:line="240" w:lineRule="auto"/>
        <w:rPr>
          <w:rFonts w:eastAsia="Times New Roman"/>
          <w:b/>
          <w:lang w:eastAsia="bg-BG"/>
        </w:rPr>
      </w:pPr>
      <w:r w:rsidRPr="00FC05ED">
        <w:rPr>
          <w:rFonts w:eastAsia="Times New Roman"/>
          <w:b/>
          <w:lang w:eastAsia="bg-BG"/>
        </w:rPr>
        <w:t>ПЕНЧО МИЛКОВ</w:t>
      </w:r>
    </w:p>
    <w:p w14:paraId="2936F4B4" w14:textId="77777777" w:rsidR="008C5A48" w:rsidRPr="00FC05ED" w:rsidRDefault="008C5A48" w:rsidP="008C5A48">
      <w:pPr>
        <w:spacing w:after="0" w:line="240" w:lineRule="auto"/>
        <w:rPr>
          <w:rFonts w:eastAsia="Times New Roman"/>
          <w:i/>
          <w:lang w:eastAsia="bg-BG"/>
        </w:rPr>
      </w:pPr>
      <w:r w:rsidRPr="00FC05ED">
        <w:rPr>
          <w:rFonts w:eastAsia="Times New Roman"/>
          <w:i/>
          <w:lang w:eastAsia="bg-BG"/>
        </w:rPr>
        <w:t>Кмет на Община Русе</w:t>
      </w:r>
    </w:p>
    <w:p w14:paraId="3C566925" w14:textId="77777777" w:rsidR="008C5A48" w:rsidRPr="00FC05ED" w:rsidRDefault="008C5A48" w:rsidP="008C5A48">
      <w:pPr>
        <w:spacing w:after="0" w:line="240" w:lineRule="auto"/>
        <w:ind w:firstLine="708"/>
        <w:rPr>
          <w:rFonts w:eastAsia="Times New Roman"/>
          <w:i/>
          <w:lang w:eastAsia="bg-BG"/>
        </w:rPr>
      </w:pPr>
    </w:p>
    <w:p w14:paraId="5A0C7C6B" w14:textId="77777777" w:rsidR="00CC2CBA" w:rsidRDefault="00CC2CBA" w:rsidP="00EC40E3">
      <w:pPr>
        <w:spacing w:after="0" w:line="240" w:lineRule="auto"/>
        <w:rPr>
          <w:rFonts w:eastAsia="Times New Roman"/>
          <w:i/>
          <w:lang w:eastAsia="bg-BG"/>
        </w:rPr>
      </w:pPr>
    </w:p>
    <w:p w14:paraId="2C0DF5C1" w14:textId="77777777" w:rsidR="00DD4EFC" w:rsidRDefault="00DD4EFC" w:rsidP="00EC40E3">
      <w:pPr>
        <w:spacing w:after="0" w:line="240" w:lineRule="auto"/>
        <w:rPr>
          <w:rFonts w:eastAsia="Times New Roman"/>
          <w:i/>
          <w:lang w:eastAsia="bg-BG"/>
        </w:rPr>
      </w:pPr>
      <w:bookmarkStart w:id="3" w:name="_GoBack"/>
      <w:bookmarkEnd w:id="3"/>
    </w:p>
    <w:sectPr w:rsidR="00DD4EFC" w:rsidSect="0031627C">
      <w:pgSz w:w="11906" w:h="16838"/>
      <w:pgMar w:top="1134" w:right="99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160"/>
    <w:multiLevelType w:val="hybridMultilevel"/>
    <w:tmpl w:val="2C900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151976"/>
    <w:multiLevelType w:val="hybridMultilevel"/>
    <w:tmpl w:val="2A08B7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E712A2D"/>
    <w:multiLevelType w:val="multilevel"/>
    <w:tmpl w:val="5864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3714F"/>
    <w:multiLevelType w:val="hybridMultilevel"/>
    <w:tmpl w:val="58CE519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2963BAD"/>
    <w:multiLevelType w:val="multilevel"/>
    <w:tmpl w:val="3942EA3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982517"/>
    <w:multiLevelType w:val="multilevel"/>
    <w:tmpl w:val="3942EA3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A3321C"/>
    <w:multiLevelType w:val="multilevel"/>
    <w:tmpl w:val="1B5E52BC"/>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083FF4"/>
    <w:multiLevelType w:val="hybridMultilevel"/>
    <w:tmpl w:val="2788F6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62836BB"/>
    <w:multiLevelType w:val="multilevel"/>
    <w:tmpl w:val="CA7CA7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8940AF"/>
    <w:multiLevelType w:val="hybridMultilevel"/>
    <w:tmpl w:val="9D74F284"/>
    <w:lvl w:ilvl="0" w:tplc="8232270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633C3113"/>
    <w:multiLevelType w:val="hybridMultilevel"/>
    <w:tmpl w:val="107254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DAD6385"/>
    <w:multiLevelType w:val="hybridMultilevel"/>
    <w:tmpl w:val="C3DC6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0762BB9"/>
    <w:multiLevelType w:val="multilevel"/>
    <w:tmpl w:val="18028C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966845"/>
    <w:multiLevelType w:val="hybridMultilevel"/>
    <w:tmpl w:val="D14C0B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3"/>
  </w:num>
  <w:num w:numId="5">
    <w:abstractNumId w:val="10"/>
  </w:num>
  <w:num w:numId="6">
    <w:abstractNumId w:val="8"/>
  </w:num>
  <w:num w:numId="7">
    <w:abstractNumId w:val="7"/>
  </w:num>
  <w:num w:numId="8">
    <w:abstractNumId w:val="1"/>
  </w:num>
  <w:num w:numId="9">
    <w:abstractNumId w:val="12"/>
  </w:num>
  <w:num w:numId="10">
    <w:abstractNumId w:val="11"/>
  </w:num>
  <w:num w:numId="11">
    <w:abstractNumId w:val="0"/>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E5"/>
    <w:rsid w:val="000017F8"/>
    <w:rsid w:val="00013B45"/>
    <w:rsid w:val="000238D2"/>
    <w:rsid w:val="00026CE7"/>
    <w:rsid w:val="00031695"/>
    <w:rsid w:val="00036590"/>
    <w:rsid w:val="0004128C"/>
    <w:rsid w:val="00041CA7"/>
    <w:rsid w:val="0008608F"/>
    <w:rsid w:val="000862CD"/>
    <w:rsid w:val="00091DA4"/>
    <w:rsid w:val="00092B78"/>
    <w:rsid w:val="000B79D6"/>
    <w:rsid w:val="000C4243"/>
    <w:rsid w:val="000D1EC7"/>
    <w:rsid w:val="000E17B3"/>
    <w:rsid w:val="000F07EE"/>
    <w:rsid w:val="000F67BB"/>
    <w:rsid w:val="000F697A"/>
    <w:rsid w:val="00122EC2"/>
    <w:rsid w:val="00131177"/>
    <w:rsid w:val="0013434A"/>
    <w:rsid w:val="00136545"/>
    <w:rsid w:val="00146743"/>
    <w:rsid w:val="0017018C"/>
    <w:rsid w:val="001748F3"/>
    <w:rsid w:val="0019747F"/>
    <w:rsid w:val="001A392A"/>
    <w:rsid w:val="001B2B8D"/>
    <w:rsid w:val="001C1D12"/>
    <w:rsid w:val="001C6FA7"/>
    <w:rsid w:val="001E6DDB"/>
    <w:rsid w:val="002164D8"/>
    <w:rsid w:val="002237C9"/>
    <w:rsid w:val="002266A2"/>
    <w:rsid w:val="00227A53"/>
    <w:rsid w:val="00253D9B"/>
    <w:rsid w:val="00260D4D"/>
    <w:rsid w:val="00271353"/>
    <w:rsid w:val="00281445"/>
    <w:rsid w:val="00281ED9"/>
    <w:rsid w:val="00283390"/>
    <w:rsid w:val="0028797A"/>
    <w:rsid w:val="002A21FB"/>
    <w:rsid w:val="002A3449"/>
    <w:rsid w:val="002B0375"/>
    <w:rsid w:val="002E2054"/>
    <w:rsid w:val="002E4DD0"/>
    <w:rsid w:val="0031009A"/>
    <w:rsid w:val="003108BB"/>
    <w:rsid w:val="0031627C"/>
    <w:rsid w:val="003441F1"/>
    <w:rsid w:val="00356B6A"/>
    <w:rsid w:val="00363E19"/>
    <w:rsid w:val="003B54E0"/>
    <w:rsid w:val="003D46C2"/>
    <w:rsid w:val="003D5BAC"/>
    <w:rsid w:val="003F42AC"/>
    <w:rsid w:val="00416A0A"/>
    <w:rsid w:val="004237AB"/>
    <w:rsid w:val="00425A28"/>
    <w:rsid w:val="00435795"/>
    <w:rsid w:val="00440CDC"/>
    <w:rsid w:val="00460D7B"/>
    <w:rsid w:val="004646EA"/>
    <w:rsid w:val="004809A9"/>
    <w:rsid w:val="00490583"/>
    <w:rsid w:val="00492AC6"/>
    <w:rsid w:val="00492DC3"/>
    <w:rsid w:val="004A5D6A"/>
    <w:rsid w:val="004B0FCB"/>
    <w:rsid w:val="004C208E"/>
    <w:rsid w:val="004F6056"/>
    <w:rsid w:val="004F6D51"/>
    <w:rsid w:val="0050796C"/>
    <w:rsid w:val="00516DE2"/>
    <w:rsid w:val="00521A87"/>
    <w:rsid w:val="00521EF6"/>
    <w:rsid w:val="00536CA7"/>
    <w:rsid w:val="0054566D"/>
    <w:rsid w:val="005620F1"/>
    <w:rsid w:val="005660EF"/>
    <w:rsid w:val="00587496"/>
    <w:rsid w:val="00595170"/>
    <w:rsid w:val="005C2E1B"/>
    <w:rsid w:val="005C75B1"/>
    <w:rsid w:val="005D3EE7"/>
    <w:rsid w:val="005D7894"/>
    <w:rsid w:val="005E7B64"/>
    <w:rsid w:val="005F7C55"/>
    <w:rsid w:val="006011CD"/>
    <w:rsid w:val="00605029"/>
    <w:rsid w:val="00614434"/>
    <w:rsid w:val="0062409B"/>
    <w:rsid w:val="00630E9C"/>
    <w:rsid w:val="0064727F"/>
    <w:rsid w:val="0065140F"/>
    <w:rsid w:val="006576AC"/>
    <w:rsid w:val="006635E6"/>
    <w:rsid w:val="00671C47"/>
    <w:rsid w:val="00673C5E"/>
    <w:rsid w:val="00677A6C"/>
    <w:rsid w:val="006A075D"/>
    <w:rsid w:val="006A7DAD"/>
    <w:rsid w:val="006B6D28"/>
    <w:rsid w:val="006C5592"/>
    <w:rsid w:val="006D1D75"/>
    <w:rsid w:val="006E39EA"/>
    <w:rsid w:val="006E6227"/>
    <w:rsid w:val="006F4A16"/>
    <w:rsid w:val="007055A1"/>
    <w:rsid w:val="0070690B"/>
    <w:rsid w:val="00711B48"/>
    <w:rsid w:val="0071617A"/>
    <w:rsid w:val="00736316"/>
    <w:rsid w:val="00744F9A"/>
    <w:rsid w:val="00775363"/>
    <w:rsid w:val="00783893"/>
    <w:rsid w:val="007858C2"/>
    <w:rsid w:val="007919D9"/>
    <w:rsid w:val="00795D2F"/>
    <w:rsid w:val="007A4EED"/>
    <w:rsid w:val="007D155F"/>
    <w:rsid w:val="007D7C5C"/>
    <w:rsid w:val="007E05FB"/>
    <w:rsid w:val="007F398E"/>
    <w:rsid w:val="00803290"/>
    <w:rsid w:val="0081084C"/>
    <w:rsid w:val="008309BE"/>
    <w:rsid w:val="00853347"/>
    <w:rsid w:val="008706BD"/>
    <w:rsid w:val="00871065"/>
    <w:rsid w:val="00873E75"/>
    <w:rsid w:val="00876022"/>
    <w:rsid w:val="008C5A48"/>
    <w:rsid w:val="008D01D9"/>
    <w:rsid w:val="008D49A6"/>
    <w:rsid w:val="009074DB"/>
    <w:rsid w:val="00913C98"/>
    <w:rsid w:val="00916325"/>
    <w:rsid w:val="00921B2A"/>
    <w:rsid w:val="009278C1"/>
    <w:rsid w:val="00977810"/>
    <w:rsid w:val="00980FE5"/>
    <w:rsid w:val="009A188E"/>
    <w:rsid w:val="009B2163"/>
    <w:rsid w:val="009C2468"/>
    <w:rsid w:val="009C5334"/>
    <w:rsid w:val="009C7D75"/>
    <w:rsid w:val="009D3AEC"/>
    <w:rsid w:val="00A14352"/>
    <w:rsid w:val="00A415FE"/>
    <w:rsid w:val="00A804C5"/>
    <w:rsid w:val="00A978D3"/>
    <w:rsid w:val="00A9793A"/>
    <w:rsid w:val="00AA04DC"/>
    <w:rsid w:val="00AA166C"/>
    <w:rsid w:val="00AB7FFC"/>
    <w:rsid w:val="00AC152E"/>
    <w:rsid w:val="00AD42C6"/>
    <w:rsid w:val="00AE10A0"/>
    <w:rsid w:val="00AE5D13"/>
    <w:rsid w:val="00B0469E"/>
    <w:rsid w:val="00B175F8"/>
    <w:rsid w:val="00B22FB5"/>
    <w:rsid w:val="00B23EC2"/>
    <w:rsid w:val="00B47C28"/>
    <w:rsid w:val="00B671E4"/>
    <w:rsid w:val="00BB6137"/>
    <w:rsid w:val="00BD29B8"/>
    <w:rsid w:val="00BF49CB"/>
    <w:rsid w:val="00C02561"/>
    <w:rsid w:val="00C329EA"/>
    <w:rsid w:val="00C5000A"/>
    <w:rsid w:val="00C70564"/>
    <w:rsid w:val="00C90606"/>
    <w:rsid w:val="00CB3C73"/>
    <w:rsid w:val="00CC2CBA"/>
    <w:rsid w:val="00CD11DF"/>
    <w:rsid w:val="00CD5AFB"/>
    <w:rsid w:val="00CE4E35"/>
    <w:rsid w:val="00D00D70"/>
    <w:rsid w:val="00D00DF3"/>
    <w:rsid w:val="00D052A9"/>
    <w:rsid w:val="00D16A7B"/>
    <w:rsid w:val="00D21ED9"/>
    <w:rsid w:val="00D41986"/>
    <w:rsid w:val="00D52426"/>
    <w:rsid w:val="00D53BE5"/>
    <w:rsid w:val="00D61535"/>
    <w:rsid w:val="00D648BF"/>
    <w:rsid w:val="00D72274"/>
    <w:rsid w:val="00DA0A02"/>
    <w:rsid w:val="00DA7D15"/>
    <w:rsid w:val="00DB0BC9"/>
    <w:rsid w:val="00DD087E"/>
    <w:rsid w:val="00DD4EFC"/>
    <w:rsid w:val="00E01D08"/>
    <w:rsid w:val="00E0485B"/>
    <w:rsid w:val="00E156D2"/>
    <w:rsid w:val="00E37D50"/>
    <w:rsid w:val="00E57825"/>
    <w:rsid w:val="00E61F56"/>
    <w:rsid w:val="00E639A7"/>
    <w:rsid w:val="00E72751"/>
    <w:rsid w:val="00E91DAC"/>
    <w:rsid w:val="00EC0E08"/>
    <w:rsid w:val="00EC333C"/>
    <w:rsid w:val="00EC40E3"/>
    <w:rsid w:val="00ED2063"/>
    <w:rsid w:val="00EE4FE9"/>
    <w:rsid w:val="00EF1DBD"/>
    <w:rsid w:val="00F060FC"/>
    <w:rsid w:val="00F127DC"/>
    <w:rsid w:val="00F347A0"/>
    <w:rsid w:val="00F364D4"/>
    <w:rsid w:val="00F749DE"/>
    <w:rsid w:val="00F769D2"/>
    <w:rsid w:val="00F83918"/>
    <w:rsid w:val="00FB40F5"/>
    <w:rsid w:val="00FC05ED"/>
    <w:rsid w:val="00FC70AE"/>
    <w:rsid w:val="00FF12E9"/>
    <w:rsid w:val="00FF6212"/>
    <w:rsid w:val="00FF78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F98C"/>
  <w15:docId w15:val="{9CBC3E1A-2645-41D0-9639-3C5574D8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F56"/>
    <w:pPr>
      <w:spacing w:after="0" w:line="240" w:lineRule="auto"/>
      <w:ind w:left="720"/>
      <w:contextualSpacing/>
    </w:pPr>
    <w:rPr>
      <w:rFonts w:eastAsia="Times New Roman"/>
    </w:rPr>
  </w:style>
  <w:style w:type="paragraph" w:customStyle="1" w:styleId="1">
    <w:name w:val="Заглавие1"/>
    <w:basedOn w:val="a"/>
    <w:rsid w:val="008C5A48"/>
    <w:pPr>
      <w:spacing w:before="100" w:beforeAutospacing="1" w:after="100" w:afterAutospacing="1" w:line="240" w:lineRule="auto"/>
    </w:pPr>
    <w:rPr>
      <w:rFonts w:eastAsia="Times New Roman"/>
      <w:lang w:eastAsia="bg-BG"/>
    </w:rPr>
  </w:style>
  <w:style w:type="paragraph" w:customStyle="1" w:styleId="Default">
    <w:name w:val="Default"/>
    <w:rsid w:val="00BD29B8"/>
    <w:pPr>
      <w:autoSpaceDE w:val="0"/>
      <w:autoSpaceDN w:val="0"/>
      <w:adjustRightInd w:val="0"/>
      <w:spacing w:after="0" w:line="240" w:lineRule="auto"/>
    </w:pPr>
    <w:rPr>
      <w:color w:val="000000"/>
    </w:rPr>
  </w:style>
  <w:style w:type="character" w:styleId="a4">
    <w:name w:val="Hyperlink"/>
    <w:basedOn w:val="a0"/>
    <w:uiPriority w:val="99"/>
    <w:semiHidden/>
    <w:unhideWhenUsed/>
    <w:rsid w:val="00FF6212"/>
    <w:rPr>
      <w:color w:val="0000FF"/>
      <w:u w:val="single"/>
    </w:rPr>
  </w:style>
  <w:style w:type="paragraph" w:styleId="a5">
    <w:name w:val="Normal (Web)"/>
    <w:basedOn w:val="a"/>
    <w:uiPriority w:val="99"/>
    <w:unhideWhenUsed/>
    <w:rsid w:val="00516DE2"/>
  </w:style>
  <w:style w:type="paragraph" w:styleId="2">
    <w:name w:val="Body Text 2"/>
    <w:basedOn w:val="a"/>
    <w:link w:val="20"/>
    <w:rsid w:val="00871065"/>
    <w:pPr>
      <w:spacing w:after="0" w:line="240" w:lineRule="auto"/>
      <w:jc w:val="both"/>
    </w:pPr>
    <w:rPr>
      <w:rFonts w:eastAsia="Times New Roman"/>
      <w:lang w:val="en-GB"/>
    </w:rPr>
  </w:style>
  <w:style w:type="character" w:customStyle="1" w:styleId="20">
    <w:name w:val="Основен текст 2 Знак"/>
    <w:basedOn w:val="a0"/>
    <w:link w:val="2"/>
    <w:rsid w:val="00871065"/>
    <w:rPr>
      <w:rFonts w:eastAsia="Times New Roman"/>
      <w:lang w:val="en-GB"/>
    </w:rPr>
  </w:style>
  <w:style w:type="paragraph" w:styleId="a6">
    <w:name w:val="Balloon Text"/>
    <w:basedOn w:val="a"/>
    <w:link w:val="a7"/>
    <w:uiPriority w:val="99"/>
    <w:semiHidden/>
    <w:unhideWhenUsed/>
    <w:rsid w:val="005C75B1"/>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5C75B1"/>
    <w:rPr>
      <w:rFonts w:ascii="Segoe UI" w:hAnsi="Segoe UI" w:cs="Segoe UI"/>
      <w:sz w:val="18"/>
      <w:szCs w:val="18"/>
    </w:rPr>
  </w:style>
  <w:style w:type="paragraph" w:styleId="a8">
    <w:name w:val="Body Text"/>
    <w:basedOn w:val="a"/>
    <w:link w:val="a9"/>
    <w:uiPriority w:val="99"/>
    <w:semiHidden/>
    <w:unhideWhenUsed/>
    <w:rsid w:val="001748F3"/>
    <w:pPr>
      <w:spacing w:after="120"/>
    </w:pPr>
  </w:style>
  <w:style w:type="character" w:customStyle="1" w:styleId="a9">
    <w:name w:val="Основен текст Знак"/>
    <w:basedOn w:val="a0"/>
    <w:link w:val="a8"/>
    <w:uiPriority w:val="99"/>
    <w:semiHidden/>
    <w:rsid w:val="0017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9941">
      <w:bodyDiv w:val="1"/>
      <w:marLeft w:val="0"/>
      <w:marRight w:val="0"/>
      <w:marTop w:val="0"/>
      <w:marBottom w:val="0"/>
      <w:divBdr>
        <w:top w:val="none" w:sz="0" w:space="0" w:color="auto"/>
        <w:left w:val="none" w:sz="0" w:space="0" w:color="auto"/>
        <w:bottom w:val="none" w:sz="0" w:space="0" w:color="auto"/>
        <w:right w:val="none" w:sz="0" w:space="0" w:color="auto"/>
      </w:divBdr>
      <w:divsChild>
        <w:div w:id="723916987">
          <w:marLeft w:val="0"/>
          <w:marRight w:val="0"/>
          <w:marTop w:val="0"/>
          <w:marBottom w:val="0"/>
          <w:divBdr>
            <w:top w:val="none" w:sz="0" w:space="0" w:color="auto"/>
            <w:left w:val="none" w:sz="0" w:space="0" w:color="auto"/>
            <w:bottom w:val="none" w:sz="0" w:space="0" w:color="auto"/>
            <w:right w:val="none" w:sz="0" w:space="0" w:color="auto"/>
          </w:divBdr>
        </w:div>
        <w:div w:id="1416197736">
          <w:marLeft w:val="0"/>
          <w:marRight w:val="0"/>
          <w:marTop w:val="0"/>
          <w:marBottom w:val="0"/>
          <w:divBdr>
            <w:top w:val="none" w:sz="0" w:space="0" w:color="auto"/>
            <w:left w:val="none" w:sz="0" w:space="0" w:color="auto"/>
            <w:bottom w:val="none" w:sz="0" w:space="0" w:color="auto"/>
            <w:right w:val="none" w:sz="0" w:space="0" w:color="auto"/>
          </w:divBdr>
        </w:div>
      </w:divsChild>
    </w:div>
    <w:div w:id="884029310">
      <w:bodyDiv w:val="1"/>
      <w:marLeft w:val="0"/>
      <w:marRight w:val="0"/>
      <w:marTop w:val="0"/>
      <w:marBottom w:val="0"/>
      <w:divBdr>
        <w:top w:val="none" w:sz="0" w:space="0" w:color="auto"/>
        <w:left w:val="none" w:sz="0" w:space="0" w:color="auto"/>
        <w:bottom w:val="none" w:sz="0" w:space="0" w:color="auto"/>
        <w:right w:val="none" w:sz="0" w:space="0" w:color="auto"/>
      </w:divBdr>
    </w:div>
    <w:div w:id="905266994">
      <w:bodyDiv w:val="1"/>
      <w:marLeft w:val="0"/>
      <w:marRight w:val="0"/>
      <w:marTop w:val="0"/>
      <w:marBottom w:val="0"/>
      <w:divBdr>
        <w:top w:val="none" w:sz="0" w:space="0" w:color="auto"/>
        <w:left w:val="none" w:sz="0" w:space="0" w:color="auto"/>
        <w:bottom w:val="none" w:sz="0" w:space="0" w:color="auto"/>
        <w:right w:val="none" w:sz="0" w:space="0" w:color="auto"/>
      </w:divBdr>
    </w:div>
    <w:div w:id="973215558">
      <w:bodyDiv w:val="1"/>
      <w:marLeft w:val="0"/>
      <w:marRight w:val="0"/>
      <w:marTop w:val="0"/>
      <w:marBottom w:val="0"/>
      <w:divBdr>
        <w:top w:val="none" w:sz="0" w:space="0" w:color="auto"/>
        <w:left w:val="none" w:sz="0" w:space="0" w:color="auto"/>
        <w:bottom w:val="none" w:sz="0" w:space="0" w:color="auto"/>
        <w:right w:val="none" w:sz="0" w:space="0" w:color="auto"/>
      </w:divBdr>
    </w:div>
    <w:div w:id="1215124255">
      <w:bodyDiv w:val="1"/>
      <w:marLeft w:val="0"/>
      <w:marRight w:val="0"/>
      <w:marTop w:val="0"/>
      <w:marBottom w:val="0"/>
      <w:divBdr>
        <w:top w:val="none" w:sz="0" w:space="0" w:color="auto"/>
        <w:left w:val="none" w:sz="0" w:space="0" w:color="auto"/>
        <w:bottom w:val="none" w:sz="0" w:space="0" w:color="auto"/>
        <w:right w:val="none" w:sz="0" w:space="0" w:color="auto"/>
      </w:divBdr>
      <w:divsChild>
        <w:div w:id="858398294">
          <w:marLeft w:val="0"/>
          <w:marRight w:val="0"/>
          <w:marTop w:val="150"/>
          <w:marBottom w:val="0"/>
          <w:divBdr>
            <w:top w:val="none" w:sz="0" w:space="0" w:color="auto"/>
            <w:left w:val="none" w:sz="0" w:space="0" w:color="auto"/>
            <w:bottom w:val="none" w:sz="0" w:space="0" w:color="auto"/>
            <w:right w:val="none" w:sz="0" w:space="0" w:color="auto"/>
          </w:divBdr>
        </w:div>
      </w:divsChild>
    </w:div>
    <w:div w:id="1281379322">
      <w:bodyDiv w:val="1"/>
      <w:marLeft w:val="0"/>
      <w:marRight w:val="0"/>
      <w:marTop w:val="0"/>
      <w:marBottom w:val="0"/>
      <w:divBdr>
        <w:top w:val="none" w:sz="0" w:space="0" w:color="auto"/>
        <w:left w:val="none" w:sz="0" w:space="0" w:color="auto"/>
        <w:bottom w:val="none" w:sz="0" w:space="0" w:color="auto"/>
        <w:right w:val="none" w:sz="0" w:space="0" w:color="auto"/>
      </w:divBdr>
    </w:div>
    <w:div w:id="2039888148">
      <w:bodyDiv w:val="1"/>
      <w:marLeft w:val="0"/>
      <w:marRight w:val="0"/>
      <w:marTop w:val="0"/>
      <w:marBottom w:val="0"/>
      <w:divBdr>
        <w:top w:val="none" w:sz="0" w:space="0" w:color="auto"/>
        <w:left w:val="none" w:sz="0" w:space="0" w:color="auto"/>
        <w:bottom w:val="none" w:sz="0" w:space="0" w:color="auto"/>
        <w:right w:val="none" w:sz="0" w:space="0" w:color="auto"/>
      </w:divBdr>
      <w:divsChild>
        <w:div w:id="18095932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62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FB99-4E82-483B-B5DC-FCA2EDD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13618</Characters>
  <Application>Microsoft Office Word</Application>
  <DocSecurity>0</DocSecurity>
  <Lines>113</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p.hristova</cp:lastModifiedBy>
  <cp:revision>2</cp:revision>
  <cp:lastPrinted>2024-11-15T11:54:00Z</cp:lastPrinted>
  <dcterms:created xsi:type="dcterms:W3CDTF">2024-11-15T15:49:00Z</dcterms:created>
  <dcterms:modified xsi:type="dcterms:W3CDTF">2024-11-15T15:49:00Z</dcterms:modified>
</cp:coreProperties>
</file>