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F3D" w:rsidRPr="00A94668" w:rsidRDefault="005F4F3D" w:rsidP="008E0C9A">
      <w:pPr>
        <w:spacing w:line="276" w:lineRule="auto"/>
        <w:rPr>
          <w:b/>
        </w:rPr>
      </w:pPr>
      <w:bookmarkStart w:id="0" w:name="_GoBack"/>
      <w:bookmarkEnd w:id="0"/>
      <w:r w:rsidRPr="00A94668">
        <w:rPr>
          <w:b/>
        </w:rPr>
        <w:t>ДО</w:t>
      </w:r>
    </w:p>
    <w:p w:rsidR="005F4F3D" w:rsidRPr="00A94668" w:rsidRDefault="005F4F3D" w:rsidP="008E0C9A">
      <w:pPr>
        <w:spacing w:line="276" w:lineRule="auto"/>
        <w:rPr>
          <w:b/>
        </w:rPr>
      </w:pPr>
      <w:r w:rsidRPr="00A94668">
        <w:rPr>
          <w:b/>
        </w:rPr>
        <w:t>ОБЩИНСКИ СЪВЕТ</w:t>
      </w:r>
      <w:r w:rsidR="00551138" w:rsidRPr="00A94668">
        <w:rPr>
          <w:b/>
          <w:lang w:val="ru-RU"/>
        </w:rPr>
        <w:t xml:space="preserve"> – РУСЕ</w:t>
      </w:r>
    </w:p>
    <w:p w:rsidR="005F4F3D" w:rsidRPr="00A94668" w:rsidRDefault="005F4F3D" w:rsidP="008E0C9A">
      <w:pPr>
        <w:spacing w:line="276" w:lineRule="auto"/>
        <w:rPr>
          <w:b/>
        </w:rPr>
      </w:pPr>
    </w:p>
    <w:p w:rsidR="005F4F3D" w:rsidRPr="00A94668" w:rsidRDefault="005F4F3D" w:rsidP="008E0C9A">
      <w:pPr>
        <w:spacing w:line="276" w:lineRule="auto"/>
        <w:rPr>
          <w:b/>
        </w:rPr>
      </w:pPr>
    </w:p>
    <w:p w:rsidR="005F4F3D" w:rsidRPr="00A94668" w:rsidRDefault="005F4F3D" w:rsidP="008E0C9A">
      <w:pPr>
        <w:spacing w:line="276" w:lineRule="auto"/>
        <w:rPr>
          <w:b/>
        </w:rPr>
      </w:pPr>
      <w:r w:rsidRPr="00A94668">
        <w:rPr>
          <w:b/>
        </w:rPr>
        <w:t>ПРЕДЛОЖЕНИЕ</w:t>
      </w:r>
    </w:p>
    <w:p w:rsidR="005F4F3D" w:rsidRPr="00A94668" w:rsidRDefault="00551138" w:rsidP="008E0C9A">
      <w:pPr>
        <w:spacing w:line="276" w:lineRule="auto"/>
        <w:rPr>
          <w:b/>
        </w:rPr>
      </w:pPr>
      <w:r w:rsidRPr="00A94668">
        <w:rPr>
          <w:b/>
        </w:rPr>
        <w:t>ОТ ПЕНЧО МИЛКОВ</w:t>
      </w:r>
    </w:p>
    <w:p w:rsidR="005F4F3D" w:rsidRPr="00A94668" w:rsidRDefault="005F4F3D" w:rsidP="008E0C9A">
      <w:pPr>
        <w:spacing w:line="276" w:lineRule="auto"/>
        <w:rPr>
          <w:b/>
        </w:rPr>
      </w:pPr>
      <w:r w:rsidRPr="00A94668">
        <w:rPr>
          <w:b/>
        </w:rPr>
        <w:t>КМЕТ НА ОБЩИНА РУСЕ</w:t>
      </w:r>
    </w:p>
    <w:p w:rsidR="005F4F3D" w:rsidRPr="00A94668" w:rsidRDefault="005F4F3D" w:rsidP="008E0C9A">
      <w:pPr>
        <w:spacing w:line="276" w:lineRule="auto"/>
        <w:jc w:val="both"/>
        <w:rPr>
          <w:b/>
          <w:caps/>
        </w:rPr>
      </w:pPr>
    </w:p>
    <w:p w:rsidR="005F4F3D" w:rsidRPr="00A94668" w:rsidRDefault="005F4F3D" w:rsidP="008E0C9A">
      <w:pPr>
        <w:spacing w:line="276" w:lineRule="auto"/>
        <w:jc w:val="both"/>
        <w:rPr>
          <w:b/>
          <w:caps/>
        </w:rPr>
      </w:pPr>
    </w:p>
    <w:p w:rsidR="005F4F3D" w:rsidRPr="00A94668" w:rsidRDefault="005F4F3D" w:rsidP="008E0C9A">
      <w:pPr>
        <w:spacing w:line="276" w:lineRule="auto"/>
        <w:jc w:val="both"/>
      </w:pPr>
      <w:r w:rsidRPr="00A94668">
        <w:rPr>
          <w:b/>
          <w:caps/>
        </w:rPr>
        <w:t>Относно:</w:t>
      </w:r>
      <w:r w:rsidRPr="00A94668">
        <w:rPr>
          <w:b/>
          <w:caps/>
          <w:lang w:val="ru-RU"/>
        </w:rPr>
        <w:t xml:space="preserve"> </w:t>
      </w:r>
      <w:r w:rsidR="00CF78E1" w:rsidRPr="00CF78E1">
        <w:rPr>
          <w:i/>
          <w:caps/>
          <w:lang w:val="ru-RU"/>
        </w:rPr>
        <w:t>С</w:t>
      </w:r>
      <w:proofErr w:type="spellStart"/>
      <w:r w:rsidRPr="00A94668">
        <w:rPr>
          <w:i/>
        </w:rPr>
        <w:t>ъгласие</w:t>
      </w:r>
      <w:proofErr w:type="spellEnd"/>
      <w:r w:rsidRPr="00A94668">
        <w:rPr>
          <w:i/>
        </w:rPr>
        <w:t xml:space="preserve"> за издигане </w:t>
      </w:r>
      <w:r w:rsidR="0006539B" w:rsidRPr="00A94668">
        <w:rPr>
          <w:i/>
        </w:rPr>
        <w:t>на бюст-</w:t>
      </w:r>
      <w:r w:rsidRPr="00A94668">
        <w:rPr>
          <w:i/>
        </w:rPr>
        <w:t xml:space="preserve">паметник на </w:t>
      </w:r>
      <w:r w:rsidR="004F7FB1" w:rsidRPr="00A94668">
        <w:rPr>
          <w:i/>
        </w:rPr>
        <w:t xml:space="preserve">Княз Александър </w:t>
      </w:r>
      <w:r w:rsidR="004F7FB1" w:rsidRPr="00A94668">
        <w:rPr>
          <w:i/>
          <w:lang w:val="en-US"/>
        </w:rPr>
        <w:t>I</w:t>
      </w:r>
      <w:r w:rsidR="004F7FB1" w:rsidRPr="00A94668">
        <w:rPr>
          <w:i/>
          <w:lang w:val="ru-RU"/>
        </w:rPr>
        <w:t xml:space="preserve"> </w:t>
      </w:r>
      <w:r w:rsidR="009000F8" w:rsidRPr="00A94668">
        <w:rPr>
          <w:i/>
        </w:rPr>
        <w:t>Фон Батен</w:t>
      </w:r>
      <w:r w:rsidR="004F7FB1" w:rsidRPr="00A94668">
        <w:rPr>
          <w:i/>
        </w:rPr>
        <w:t>берг</w:t>
      </w:r>
      <w:r w:rsidRPr="00A94668">
        <w:rPr>
          <w:i/>
        </w:rPr>
        <w:t xml:space="preserve"> в </w:t>
      </w:r>
      <w:r w:rsidR="004F7FB1" w:rsidRPr="00A94668">
        <w:rPr>
          <w:i/>
        </w:rPr>
        <w:t>парковата зона</w:t>
      </w:r>
      <w:r w:rsidRPr="00A94668">
        <w:rPr>
          <w:i/>
        </w:rPr>
        <w:t xml:space="preserve"> на</w:t>
      </w:r>
      <w:r w:rsidR="004F7FB1" w:rsidRPr="00A94668">
        <w:rPr>
          <w:i/>
        </w:rPr>
        <w:t xml:space="preserve"> площад „Бате</w:t>
      </w:r>
      <w:r w:rsidR="009000F8" w:rsidRPr="00A94668">
        <w:rPr>
          <w:i/>
        </w:rPr>
        <w:t>н</w:t>
      </w:r>
      <w:r w:rsidR="004F7FB1" w:rsidRPr="00A94668">
        <w:rPr>
          <w:i/>
        </w:rPr>
        <w:t>берг“ в</w:t>
      </w:r>
      <w:r w:rsidRPr="00A94668">
        <w:rPr>
          <w:i/>
        </w:rPr>
        <w:t xml:space="preserve"> гр</w:t>
      </w:r>
      <w:r w:rsidR="0006539B" w:rsidRPr="00A94668">
        <w:rPr>
          <w:i/>
        </w:rPr>
        <w:t>ад</w:t>
      </w:r>
      <w:r w:rsidR="009000F8" w:rsidRPr="00A94668">
        <w:rPr>
          <w:i/>
        </w:rPr>
        <w:t xml:space="preserve"> </w:t>
      </w:r>
      <w:r w:rsidRPr="00A94668">
        <w:rPr>
          <w:i/>
        </w:rPr>
        <w:t>Русе</w:t>
      </w:r>
    </w:p>
    <w:p w:rsidR="005F4F3D" w:rsidRPr="00A94668" w:rsidRDefault="005F4F3D" w:rsidP="008E0C9A">
      <w:pPr>
        <w:spacing w:line="276" w:lineRule="auto"/>
        <w:jc w:val="both"/>
      </w:pPr>
    </w:p>
    <w:p w:rsidR="005F4F3D" w:rsidRPr="00A94668" w:rsidRDefault="005F4F3D" w:rsidP="008E0C9A">
      <w:pPr>
        <w:spacing w:line="276" w:lineRule="auto"/>
        <w:jc w:val="both"/>
      </w:pPr>
    </w:p>
    <w:p w:rsidR="005F4F3D" w:rsidRPr="00A94668" w:rsidRDefault="005F4F3D" w:rsidP="008E0C9A">
      <w:pPr>
        <w:spacing w:line="276" w:lineRule="auto"/>
        <w:ind w:firstLine="708"/>
        <w:jc w:val="both"/>
        <w:rPr>
          <w:b/>
        </w:rPr>
      </w:pPr>
      <w:r w:rsidRPr="00A94668">
        <w:rPr>
          <w:b/>
        </w:rPr>
        <w:t>УВАЖАЕМИ ОБЩИНСКИ СЪВЕТНИЦИ,</w:t>
      </w:r>
    </w:p>
    <w:p w:rsidR="005F4F3D" w:rsidRPr="00A94668" w:rsidRDefault="005F4F3D" w:rsidP="008E0C9A">
      <w:pPr>
        <w:spacing w:line="276" w:lineRule="auto"/>
        <w:ind w:firstLine="708"/>
        <w:jc w:val="both"/>
        <w:rPr>
          <w:b/>
        </w:rPr>
      </w:pPr>
    </w:p>
    <w:p w:rsidR="007D1F45" w:rsidRPr="00A94668" w:rsidRDefault="0078790E" w:rsidP="008E0C9A">
      <w:pPr>
        <w:spacing w:line="276" w:lineRule="auto"/>
        <w:ind w:firstLine="708"/>
        <w:jc w:val="both"/>
      </w:pPr>
      <w:r w:rsidRPr="00A94668">
        <w:t xml:space="preserve">В Община Русе е постъпило заявление с вх. № 94Е-16-1 от 28.03.2025 г. </w:t>
      </w:r>
      <w:r w:rsidR="00183B63" w:rsidRPr="00A94668">
        <w:t>от Нина Лишовска-Тодорова, Николай Белчев, Калоян Тончев, Емил Вичев, Камен Патриков, Пламен Бейков, Проф. Николай Ненов, Евелина Вичева-Айзнер и Николай Алексиев</w:t>
      </w:r>
      <w:r w:rsidR="00FB40D4" w:rsidRPr="00A94668">
        <w:t xml:space="preserve"> с намерение да проектират и реализират бюст</w:t>
      </w:r>
      <w:r w:rsidR="0006539B" w:rsidRPr="00A94668">
        <w:t>-</w:t>
      </w:r>
      <w:r w:rsidR="00FB40D4" w:rsidRPr="00A94668">
        <w:t xml:space="preserve">паметник на Александър </w:t>
      </w:r>
      <w:r w:rsidR="00FB40D4" w:rsidRPr="00A94668">
        <w:rPr>
          <w:lang w:val="en-US"/>
        </w:rPr>
        <w:t>I</w:t>
      </w:r>
      <w:r w:rsidR="00FB40D4" w:rsidRPr="00A94668">
        <w:rPr>
          <w:lang w:val="ru-RU"/>
        </w:rPr>
        <w:t xml:space="preserve"> </w:t>
      </w:r>
      <w:r w:rsidR="009000F8" w:rsidRPr="00A94668">
        <w:t>Фон Батен</w:t>
      </w:r>
      <w:r w:rsidR="00FB40D4" w:rsidRPr="00A94668">
        <w:t>берг в парковата зона на площад „Бате</w:t>
      </w:r>
      <w:r w:rsidR="009000F8" w:rsidRPr="00A94668">
        <w:t>н</w:t>
      </w:r>
      <w:r w:rsidR="00FB40D4" w:rsidRPr="00A94668">
        <w:t>берг“ в гр.Русе.</w:t>
      </w:r>
    </w:p>
    <w:p w:rsidR="00373287" w:rsidRPr="00A94668" w:rsidRDefault="007E3370" w:rsidP="008E0C9A">
      <w:pPr>
        <w:spacing w:line="276" w:lineRule="auto"/>
        <w:ind w:firstLine="708"/>
        <w:jc w:val="both"/>
      </w:pPr>
      <w:r w:rsidRPr="00A94668">
        <w:t>Фигурата</w:t>
      </w:r>
      <w:r w:rsidR="0006539B" w:rsidRPr="00A94668">
        <w:t xml:space="preserve"> на първия български княз</w:t>
      </w:r>
      <w:r w:rsidR="005E6C76" w:rsidRPr="00A94668">
        <w:t>, участвал</w:t>
      </w:r>
      <w:r w:rsidR="00AA754C" w:rsidRPr="00A94668">
        <w:rPr>
          <w:lang w:val="ru-RU"/>
        </w:rPr>
        <w:t xml:space="preserve"> </w:t>
      </w:r>
      <w:r w:rsidR="00AA754C" w:rsidRPr="00A94668">
        <w:t>и</w:t>
      </w:r>
      <w:r w:rsidR="005E6C76" w:rsidRPr="00A94668">
        <w:t xml:space="preserve"> </w:t>
      </w:r>
      <w:r w:rsidR="00AA754C" w:rsidRPr="00A94668">
        <w:t xml:space="preserve">като доброволец </w:t>
      </w:r>
      <w:r w:rsidR="005E6C76" w:rsidRPr="00A94668">
        <w:t>в</w:t>
      </w:r>
      <w:r w:rsidR="00AA754C" w:rsidRPr="00A94668">
        <w:t xml:space="preserve"> </w:t>
      </w:r>
      <w:r w:rsidR="00FF4FD1" w:rsidRPr="00A94668">
        <w:t>О</w:t>
      </w:r>
      <w:r w:rsidR="00AA754C" w:rsidRPr="00A94668">
        <w:rPr>
          <w:color w:val="222222"/>
          <w:spacing w:val="5"/>
          <w:shd w:val="clear" w:color="auto" w:fill="FFFFFF"/>
        </w:rPr>
        <w:t>свободителна</w:t>
      </w:r>
      <w:r w:rsidR="00FF4FD1" w:rsidRPr="00A94668">
        <w:rPr>
          <w:color w:val="222222"/>
          <w:spacing w:val="5"/>
          <w:shd w:val="clear" w:color="auto" w:fill="FFFFFF"/>
        </w:rPr>
        <w:t>та</w:t>
      </w:r>
      <w:r w:rsidR="00AA754C" w:rsidRPr="00A94668">
        <w:rPr>
          <w:color w:val="222222"/>
          <w:spacing w:val="5"/>
          <w:shd w:val="clear" w:color="auto" w:fill="FFFFFF"/>
        </w:rPr>
        <w:t xml:space="preserve"> война </w:t>
      </w:r>
      <w:r w:rsidR="0006539B" w:rsidRPr="00A94668">
        <w:t xml:space="preserve">е </w:t>
      </w:r>
      <w:r w:rsidRPr="00A94668">
        <w:t xml:space="preserve">изключително важна за </w:t>
      </w:r>
      <w:r w:rsidR="0006539B" w:rsidRPr="00A94668">
        <w:t>следосвобожденска България, за което свидетелстват</w:t>
      </w:r>
      <w:r w:rsidR="001A4647" w:rsidRPr="00A94668">
        <w:t xml:space="preserve"> и</w:t>
      </w:r>
      <w:r w:rsidR="0006539B" w:rsidRPr="00A94668">
        <w:t xml:space="preserve"> много</w:t>
      </w:r>
      <w:r w:rsidR="00FF4FD1" w:rsidRPr="00A94668">
        <w:t xml:space="preserve"> пространства и</w:t>
      </w:r>
      <w:r w:rsidRPr="00A94668">
        <w:t xml:space="preserve"> събития</w:t>
      </w:r>
      <w:r w:rsidR="00FF4FD1" w:rsidRPr="00A94668">
        <w:t>,</w:t>
      </w:r>
      <w:r w:rsidRPr="00A94668">
        <w:t xml:space="preserve"> </w:t>
      </w:r>
      <w:r w:rsidR="00FF4FD1" w:rsidRPr="00A94668">
        <w:t xml:space="preserve">случили се в </w:t>
      </w:r>
      <w:r w:rsidRPr="00A94668">
        <w:t xml:space="preserve">град </w:t>
      </w:r>
      <w:r w:rsidR="006E7C61" w:rsidRPr="00A94668">
        <w:t>Русе</w:t>
      </w:r>
      <w:r w:rsidR="0006539B" w:rsidRPr="00A94668">
        <w:t>.</w:t>
      </w:r>
      <w:r w:rsidR="00D13B1A" w:rsidRPr="00A94668">
        <w:t xml:space="preserve"> </w:t>
      </w:r>
    </w:p>
    <w:p w:rsidR="00D13B1A" w:rsidRPr="00A94668" w:rsidRDefault="00373287" w:rsidP="008E0C9A">
      <w:pPr>
        <w:spacing w:line="276" w:lineRule="auto"/>
        <w:ind w:firstLine="708"/>
        <w:jc w:val="both"/>
      </w:pPr>
      <w:r w:rsidRPr="00A94668">
        <w:t>През юни 1879 година, когато стъпва за първи път в дунавската столица на България, русенци даряват на младия княз изящен, сребърен поднос</w:t>
      </w:r>
      <w:r w:rsidR="00DA15A9" w:rsidRPr="00A94668">
        <w:t>. В средата на подноса</w:t>
      </w:r>
      <w:r w:rsidRPr="00A94668">
        <w:t xml:space="preserve"> има златна плочка с гравирано изображение на изправен лъв с корона и посвещение "На Негово Височество Александър I Княз на българите от жителите на г. Русе". Първият дар от българите, който е получил княз Александър Батенберг след пристигането си в България, може да бъде видян в Русенския исторически музей.</w:t>
      </w:r>
      <w:r w:rsidR="00FF4FD1" w:rsidRPr="00A94668">
        <w:t xml:space="preserve"> </w:t>
      </w:r>
    </w:p>
    <w:p w:rsidR="00D13B1A" w:rsidRPr="00A94668" w:rsidRDefault="000D66CD" w:rsidP="008E0C9A">
      <w:pPr>
        <w:spacing w:line="276" w:lineRule="auto"/>
        <w:ind w:firstLine="708"/>
        <w:jc w:val="both"/>
      </w:pPr>
      <w:r w:rsidRPr="00A94668">
        <w:rPr>
          <w:lang w:val="en-US"/>
        </w:rPr>
        <w:t>M</w:t>
      </w:r>
      <w:proofErr w:type="spellStart"/>
      <w:r w:rsidR="00DA15A9" w:rsidRPr="00A94668">
        <w:t>узеят</w:t>
      </w:r>
      <w:proofErr w:type="spellEnd"/>
      <w:r w:rsidR="00FF4FD1" w:rsidRPr="00A94668">
        <w:t xml:space="preserve"> </w:t>
      </w:r>
      <w:r w:rsidRPr="00A94668">
        <w:rPr>
          <w:lang w:val="en-US"/>
        </w:rPr>
        <w:t>o</w:t>
      </w:r>
      <w:r w:rsidRPr="00A94668">
        <w:t xml:space="preserve">т своя страна </w:t>
      </w:r>
      <w:r w:rsidR="00FF4FD1" w:rsidRPr="00A94668">
        <w:t>се помещава в е</w:t>
      </w:r>
      <w:r w:rsidR="000C0FCB" w:rsidRPr="00A94668">
        <w:t>дна от сградите</w:t>
      </w:r>
      <w:r w:rsidR="00D13B1A" w:rsidRPr="00A94668">
        <w:t xml:space="preserve">, </w:t>
      </w:r>
      <w:r w:rsidR="00DA15A9" w:rsidRPr="00A94668">
        <w:t xml:space="preserve">още </w:t>
      </w:r>
      <w:r w:rsidR="00D13B1A" w:rsidRPr="00A94668">
        <w:t>позната като Дворецът на Батенберг</w:t>
      </w:r>
      <w:r w:rsidR="000C0FCB" w:rsidRPr="00A94668">
        <w:t xml:space="preserve">, която заема централно място по отношение на </w:t>
      </w:r>
      <w:r w:rsidR="00FF4FD1" w:rsidRPr="00A94668">
        <w:t>площад</w:t>
      </w:r>
      <w:r w:rsidR="000C0FCB" w:rsidRPr="00A94668">
        <w:t xml:space="preserve"> </w:t>
      </w:r>
      <w:r w:rsidR="0046782B" w:rsidRPr="00A94668">
        <w:t>„</w:t>
      </w:r>
      <w:proofErr w:type="gramStart"/>
      <w:r w:rsidR="0046782B" w:rsidRPr="00A94668">
        <w:t>Батенберг“</w:t>
      </w:r>
      <w:proofErr w:type="gramEnd"/>
      <w:r w:rsidR="00DA15A9" w:rsidRPr="00A94668">
        <w:t>.</w:t>
      </w:r>
      <w:r w:rsidR="00D13B1A" w:rsidRPr="00A94668">
        <w:t xml:space="preserve"> </w:t>
      </w:r>
      <w:r w:rsidR="00DA15A9" w:rsidRPr="00A94668">
        <w:t>С</w:t>
      </w:r>
      <w:r w:rsidR="00D13B1A" w:rsidRPr="00A94668">
        <w:t>ъщия</w:t>
      </w:r>
      <w:r w:rsidR="00DA15A9" w:rsidRPr="00A94668">
        <w:t>т е</w:t>
      </w:r>
      <w:r w:rsidR="00D13B1A" w:rsidRPr="00A94668">
        <w:t xml:space="preserve"> именуван от русенци в израз на при</w:t>
      </w:r>
      <w:r w:rsidR="00DA15A9" w:rsidRPr="00A94668">
        <w:t>знателност към делото на княза</w:t>
      </w:r>
      <w:r w:rsidR="0046782B" w:rsidRPr="00A94668">
        <w:t>.</w:t>
      </w:r>
    </w:p>
    <w:p w:rsidR="007A3C1E" w:rsidRPr="00A94668" w:rsidRDefault="007A3C1E" w:rsidP="008E0C9A">
      <w:pPr>
        <w:spacing w:line="276" w:lineRule="auto"/>
        <w:ind w:firstLine="708"/>
        <w:jc w:val="both"/>
        <w:rPr>
          <w:bCs/>
          <w:color w:val="222222"/>
          <w:spacing w:val="5"/>
          <w:shd w:val="clear" w:color="auto" w:fill="FFFFFF"/>
        </w:rPr>
      </w:pPr>
      <w:r w:rsidRPr="00A94668">
        <w:rPr>
          <w:color w:val="222222"/>
          <w:spacing w:val="5"/>
          <w:shd w:val="clear" w:color="auto" w:fill="FFFFFF"/>
        </w:rPr>
        <w:t>Александър І впечатлява поданиците си с представителна си външност и военна осанка. Още с встъпването си в длъжност, той се заема да модернизира страната във всяко едно отношение. Показателно е, че негови нововъведения са неща като коледната елха, зимните кънки, първите обществени градини.</w:t>
      </w:r>
      <w:r w:rsidRPr="00A94668">
        <w:rPr>
          <w:bCs/>
          <w:color w:val="222222"/>
          <w:spacing w:val="5"/>
          <w:shd w:val="clear" w:color="auto" w:fill="FFFFFF"/>
        </w:rPr>
        <w:t xml:space="preserve"> </w:t>
      </w:r>
    </w:p>
    <w:p w:rsidR="0006539B" w:rsidRPr="00A94668" w:rsidRDefault="0006539B" w:rsidP="008E0C9A">
      <w:pPr>
        <w:spacing w:line="276" w:lineRule="auto"/>
        <w:ind w:firstLine="708"/>
        <w:jc w:val="both"/>
        <w:rPr>
          <w:bCs/>
          <w:color w:val="222222"/>
          <w:spacing w:val="5"/>
          <w:shd w:val="clear" w:color="auto" w:fill="FFFFFF"/>
        </w:rPr>
      </w:pPr>
      <w:r w:rsidRPr="00A94668">
        <w:rPr>
          <w:bCs/>
          <w:color w:val="222222"/>
          <w:spacing w:val="5"/>
          <w:shd w:val="clear" w:color="auto" w:fill="FFFFFF"/>
        </w:rPr>
        <w:t>Една от най-значимите прояви на княз Александър Батенберг е свързана със Съединението между Княжество Българ</w:t>
      </w:r>
      <w:r w:rsidR="00AA754C" w:rsidRPr="00A94668">
        <w:rPr>
          <w:bCs/>
          <w:color w:val="222222"/>
          <w:spacing w:val="5"/>
          <w:shd w:val="clear" w:color="auto" w:fill="FFFFFF"/>
        </w:rPr>
        <w:t>ия и Източна Румелия от 1885 г.</w:t>
      </w:r>
    </w:p>
    <w:p w:rsidR="00DA15A9" w:rsidRPr="00A94668" w:rsidRDefault="001A4647" w:rsidP="008E0C9A">
      <w:pPr>
        <w:spacing w:line="276" w:lineRule="auto"/>
        <w:ind w:firstLine="708"/>
        <w:jc w:val="both"/>
        <w:rPr>
          <w:color w:val="000000" w:themeColor="text1"/>
        </w:rPr>
      </w:pPr>
      <w:r w:rsidRPr="00A94668">
        <w:rPr>
          <w:color w:val="000000" w:themeColor="text1"/>
        </w:rPr>
        <w:t xml:space="preserve">Предвид направеното за нашето Отечество, историческата личност е символ на единство и вярност към българската национална идея. </w:t>
      </w:r>
      <w:r w:rsidR="007A3C1E" w:rsidRPr="00A94668">
        <w:t xml:space="preserve">Неминуемо дейността и живота на Княз Александър </w:t>
      </w:r>
      <w:r w:rsidR="007A3C1E" w:rsidRPr="00A94668">
        <w:rPr>
          <w:lang w:val="en-US"/>
        </w:rPr>
        <w:t>I</w:t>
      </w:r>
      <w:r w:rsidR="007A3C1E" w:rsidRPr="00A94668">
        <w:rPr>
          <w:lang w:val="ru-RU"/>
        </w:rPr>
        <w:t xml:space="preserve"> </w:t>
      </w:r>
      <w:r w:rsidR="007A3C1E" w:rsidRPr="00A94668">
        <w:t>Батенберг</w:t>
      </w:r>
      <w:r w:rsidR="0013777E" w:rsidRPr="00A94668">
        <w:t xml:space="preserve"> са</w:t>
      </w:r>
      <w:r w:rsidR="007A3C1E" w:rsidRPr="00A94668">
        <w:t xml:space="preserve"> пряко обвързан</w:t>
      </w:r>
      <w:r w:rsidR="0013777E" w:rsidRPr="00A94668">
        <w:t>и</w:t>
      </w:r>
      <w:r w:rsidR="007A3C1E" w:rsidRPr="00A94668">
        <w:t xml:space="preserve"> с град </w:t>
      </w:r>
      <w:r w:rsidR="007A3C1E" w:rsidRPr="00A94668">
        <w:rPr>
          <w:color w:val="000000" w:themeColor="text1"/>
        </w:rPr>
        <w:t>Русе</w:t>
      </w:r>
      <w:r w:rsidRPr="00A94668">
        <w:rPr>
          <w:color w:val="000000" w:themeColor="text1"/>
        </w:rPr>
        <w:t xml:space="preserve">, който </w:t>
      </w:r>
      <w:r w:rsidR="00897BC4" w:rsidRPr="00A94668">
        <w:rPr>
          <w:color w:val="000000" w:themeColor="text1"/>
        </w:rPr>
        <w:t>остава в неговото сърце</w:t>
      </w:r>
      <w:r w:rsidRPr="00A94668">
        <w:rPr>
          <w:color w:val="000000" w:themeColor="text1"/>
        </w:rPr>
        <w:t>.</w:t>
      </w:r>
      <w:r w:rsidR="00897BC4" w:rsidRPr="00A94668">
        <w:rPr>
          <w:color w:val="000000" w:themeColor="text1"/>
        </w:rPr>
        <w:t xml:space="preserve"> </w:t>
      </w:r>
      <w:r w:rsidR="000D66CD" w:rsidRPr="00A94668">
        <w:rPr>
          <w:color w:val="FF0000"/>
        </w:rPr>
        <w:t xml:space="preserve"> </w:t>
      </w:r>
      <w:r w:rsidR="00DA15A9" w:rsidRPr="00A94668">
        <w:rPr>
          <w:color w:val="000000" w:themeColor="text1"/>
        </w:rPr>
        <w:t>Тъкмо затова той е</w:t>
      </w:r>
      <w:r w:rsidR="00A63DB3" w:rsidRPr="00A94668">
        <w:rPr>
          <w:color w:val="000000" w:themeColor="text1"/>
        </w:rPr>
        <w:t xml:space="preserve"> </w:t>
      </w:r>
      <w:r w:rsidR="00DA15A9" w:rsidRPr="00A94668">
        <w:rPr>
          <w:color w:val="000000" w:themeColor="text1"/>
        </w:rPr>
        <w:t xml:space="preserve">важен за нашето настояще и изграждането на паметник показва </w:t>
      </w:r>
      <w:r w:rsidR="000D66CD" w:rsidRPr="00A94668">
        <w:rPr>
          <w:color w:val="000000" w:themeColor="text1"/>
        </w:rPr>
        <w:t>признателност</w:t>
      </w:r>
      <w:r w:rsidR="00DA15A9" w:rsidRPr="00A94668">
        <w:rPr>
          <w:color w:val="000000" w:themeColor="text1"/>
        </w:rPr>
        <w:t xml:space="preserve"> към неговия </w:t>
      </w:r>
      <w:r w:rsidR="000D66CD" w:rsidRPr="00A94668">
        <w:rPr>
          <w:color w:val="000000" w:themeColor="text1"/>
        </w:rPr>
        <w:t xml:space="preserve">висок </w:t>
      </w:r>
      <w:r w:rsidR="00DA15A9" w:rsidRPr="00A94668">
        <w:rPr>
          <w:color w:val="000000" w:themeColor="text1"/>
        </w:rPr>
        <w:t>дух</w:t>
      </w:r>
      <w:r w:rsidR="000D66CD" w:rsidRPr="00A94668">
        <w:rPr>
          <w:color w:val="000000" w:themeColor="text1"/>
        </w:rPr>
        <w:t>.</w:t>
      </w:r>
    </w:p>
    <w:p w:rsidR="000D66CD" w:rsidRPr="00A94668" w:rsidRDefault="000D66CD" w:rsidP="008E0C9A">
      <w:pPr>
        <w:spacing w:line="276" w:lineRule="auto"/>
        <w:ind w:firstLine="708"/>
        <w:jc w:val="both"/>
      </w:pPr>
      <w:r w:rsidRPr="00A94668">
        <w:t>Предложението е бюст-паметникът да бъде ситуиран в парковата зона на площад „Батенберг“</w:t>
      </w:r>
      <w:r w:rsidR="008E0C9A" w:rsidRPr="00A94668">
        <w:t>. По-конкретно разположението му се предвижда да бъде на мястото на съществуващата</w:t>
      </w:r>
      <w:r w:rsidR="008E0C9A" w:rsidRPr="00A94668">
        <w:rPr>
          <w:lang w:val="ru-RU"/>
        </w:rPr>
        <w:t xml:space="preserve"> </w:t>
      </w:r>
      <w:r w:rsidR="00A94668" w:rsidRPr="00A94668">
        <w:t>в парковата среда</w:t>
      </w:r>
      <w:r w:rsidR="008E0C9A" w:rsidRPr="00A94668">
        <w:t xml:space="preserve"> стоманена беседка. В допълнение на горното беседката ще бъде демонтирана, преместена и монтирана отново на друго подходящо </w:t>
      </w:r>
      <w:r w:rsidR="008E0C9A" w:rsidRPr="00A94668">
        <w:lastRenderedPageBreak/>
        <w:t>място като това ще бъде предвидено в инвестиционния проект, изцяло за сметка на заявителите.</w:t>
      </w:r>
    </w:p>
    <w:p w:rsidR="00897BC4" w:rsidRPr="00A94668" w:rsidRDefault="00897BC4" w:rsidP="008E0C9A">
      <w:pPr>
        <w:spacing w:line="276" w:lineRule="auto"/>
        <w:ind w:firstLine="708"/>
        <w:jc w:val="both"/>
      </w:pPr>
      <w:r w:rsidRPr="00A94668">
        <w:t xml:space="preserve">Бюст-паметникът ще бъде </w:t>
      </w:r>
      <w:r w:rsidR="00AC66A0">
        <w:t>в близост до</w:t>
      </w:r>
      <w:r w:rsidRPr="00A94668">
        <w:t xml:space="preserve"> паметника на Сръбско-бъ</w:t>
      </w:r>
      <w:r w:rsidR="000D66CD" w:rsidRPr="00A94668">
        <w:t>лг</w:t>
      </w:r>
      <w:r w:rsidRPr="00A94668">
        <w:t>а</w:t>
      </w:r>
      <w:r w:rsidR="000D66CD" w:rsidRPr="00A94668">
        <w:t>р</w:t>
      </w:r>
      <w:r w:rsidRPr="00A94668">
        <w:t>ската в</w:t>
      </w:r>
      <w:r w:rsidR="000D66CD" w:rsidRPr="00A94668">
        <w:t>ойна</w:t>
      </w:r>
      <w:r w:rsidRPr="00A94668">
        <w:t>, като между тях ще се запази озеленяването с цел запазване на доминиращата роля на съществуващия паметник, както и оформяне на фонова среда.</w:t>
      </w:r>
    </w:p>
    <w:p w:rsidR="008E0C9A" w:rsidRPr="00A94668" w:rsidRDefault="00442199" w:rsidP="008E0C9A">
      <w:pPr>
        <w:spacing w:line="276" w:lineRule="auto"/>
        <w:ind w:firstLine="708"/>
        <w:jc w:val="both"/>
      </w:pPr>
      <w:r>
        <w:t>Във височина бюст-паметникът</w:t>
      </w:r>
      <w:r w:rsidR="008E0C9A" w:rsidRPr="00A94668">
        <w:t xml:space="preserve"> се предвижда да бъде 3,00 м, а размерите на гранитния постамент да бъде 1,50 м/ 1,50 м.</w:t>
      </w:r>
    </w:p>
    <w:p w:rsidR="00897BC4" w:rsidRPr="00A94668" w:rsidRDefault="00897BC4" w:rsidP="008E0C9A">
      <w:pPr>
        <w:spacing w:line="276" w:lineRule="auto"/>
        <w:ind w:firstLine="708"/>
        <w:jc w:val="both"/>
      </w:pPr>
      <w:r w:rsidRPr="00A94668">
        <w:t>По този начин парково-кавалетна скулптура, се в</w:t>
      </w:r>
      <w:r w:rsidR="000D66CD" w:rsidRPr="00A94668">
        <w:t>писва</w:t>
      </w:r>
      <w:r w:rsidRPr="00A94668">
        <w:t xml:space="preserve"> в парковия комплекс на площад „Батенберг“ бе</w:t>
      </w:r>
      <w:r w:rsidR="008E0C9A" w:rsidRPr="00A94668">
        <w:t>з да доминира в пространството.</w:t>
      </w:r>
    </w:p>
    <w:p w:rsidR="00897BC4" w:rsidRPr="00A94668" w:rsidRDefault="00897BC4" w:rsidP="008E0C9A">
      <w:pPr>
        <w:spacing w:line="276" w:lineRule="auto"/>
        <w:ind w:firstLine="708"/>
        <w:jc w:val="both"/>
      </w:pPr>
      <w:r w:rsidRPr="00A94668">
        <w:t>Всички дейности и разходи по проектиране и реализиране ще бъдат за сметка на инициаторите на паметника с</w:t>
      </w:r>
      <w:r w:rsidR="00442199">
        <w:t>ъобразно предложението, съдържащо се в</w:t>
      </w:r>
      <w:r w:rsidRPr="00A94668">
        <w:t xml:space="preserve"> писмото с вх. № 94Е-16-1 от 28.03.2025 г.</w:t>
      </w:r>
      <w:r w:rsidR="00442199">
        <w:t xml:space="preserve"> по описа на Община Русе.</w:t>
      </w:r>
    </w:p>
    <w:p w:rsidR="005F4F3D" w:rsidRPr="00A94668" w:rsidRDefault="005F4F3D" w:rsidP="008E0C9A">
      <w:pPr>
        <w:spacing w:line="276" w:lineRule="auto"/>
        <w:ind w:firstLine="708"/>
        <w:jc w:val="both"/>
        <w:rPr>
          <w:color w:val="000000"/>
        </w:rPr>
      </w:pPr>
      <w:r w:rsidRPr="00A94668">
        <w:rPr>
          <w:color w:val="000000"/>
        </w:rPr>
        <w:t>Предвид изложеното и на основание чл. 63, ал. 1 от Правилника за организацията и дейността на Общински съвет – Русе, неговите комисии и взаимодействието му с общинската администрация предлагам на Общински съвет – Русе да приеме следното</w:t>
      </w:r>
    </w:p>
    <w:p w:rsidR="005F4F3D" w:rsidRPr="00A94668" w:rsidRDefault="005F4F3D" w:rsidP="008E0C9A">
      <w:pPr>
        <w:spacing w:line="276" w:lineRule="auto"/>
        <w:jc w:val="center"/>
        <w:rPr>
          <w:color w:val="000000"/>
        </w:rPr>
      </w:pPr>
    </w:p>
    <w:p w:rsidR="005F4F3D" w:rsidRPr="00A94668" w:rsidRDefault="005F4F3D" w:rsidP="008E0C9A">
      <w:pPr>
        <w:spacing w:line="276" w:lineRule="auto"/>
        <w:jc w:val="center"/>
        <w:rPr>
          <w:b/>
          <w:color w:val="000000"/>
        </w:rPr>
      </w:pPr>
      <w:r w:rsidRPr="00A94668">
        <w:rPr>
          <w:b/>
          <w:color w:val="000000"/>
        </w:rPr>
        <w:t>Р Е Ш Е Н И Е:</w:t>
      </w:r>
    </w:p>
    <w:p w:rsidR="005F4F3D" w:rsidRPr="00A94668" w:rsidRDefault="005F4F3D" w:rsidP="001E199D">
      <w:pPr>
        <w:spacing w:line="276" w:lineRule="auto"/>
        <w:jc w:val="center"/>
        <w:rPr>
          <w:color w:val="000000"/>
        </w:rPr>
      </w:pPr>
    </w:p>
    <w:p w:rsidR="005F4F3D" w:rsidRPr="00A94668" w:rsidRDefault="005F4F3D" w:rsidP="008E0C9A">
      <w:pPr>
        <w:spacing w:line="276" w:lineRule="auto"/>
        <w:ind w:firstLine="720"/>
        <w:jc w:val="both"/>
        <w:rPr>
          <w:color w:val="000000"/>
        </w:rPr>
      </w:pPr>
      <w:r w:rsidRPr="00A94668">
        <w:rPr>
          <w:color w:val="000000"/>
        </w:rPr>
        <w:t xml:space="preserve">На основание чл. 21, ал. 2, във връзка с чл. 21, ал. 1, т. </w:t>
      </w:r>
      <w:r w:rsidR="00E731C4">
        <w:rPr>
          <w:color w:val="000000"/>
        </w:rPr>
        <w:t xml:space="preserve">8 и т. </w:t>
      </w:r>
      <w:r w:rsidR="00DD312C" w:rsidRPr="00A94668">
        <w:rPr>
          <w:color w:val="000000"/>
        </w:rPr>
        <w:t>23</w:t>
      </w:r>
      <w:r w:rsidR="00E731C4">
        <w:rPr>
          <w:color w:val="000000"/>
        </w:rPr>
        <w:t xml:space="preserve"> от</w:t>
      </w:r>
      <w:r w:rsidRPr="00A94668">
        <w:rPr>
          <w:color w:val="000000"/>
        </w:rPr>
        <w:t xml:space="preserve"> ЗМСМА, </w:t>
      </w:r>
      <w:r w:rsidR="00CC0DBD">
        <w:rPr>
          <w:color w:val="000000"/>
        </w:rPr>
        <w:t xml:space="preserve">и </w:t>
      </w:r>
      <w:r w:rsidR="00E731C4">
        <w:rPr>
          <w:color w:val="000000"/>
        </w:rPr>
        <w:t>чл. 62, ал. 8 от ЗУТ</w:t>
      </w:r>
      <w:r w:rsidRPr="00A94668">
        <w:rPr>
          <w:color w:val="000000"/>
        </w:rPr>
        <w:t>, Общински съвет - Русе</w:t>
      </w:r>
    </w:p>
    <w:p w:rsidR="005F4F3D" w:rsidRPr="00A94668" w:rsidRDefault="005F4F3D" w:rsidP="008E0C9A">
      <w:pPr>
        <w:spacing w:line="276" w:lineRule="auto"/>
        <w:jc w:val="center"/>
        <w:rPr>
          <w:color w:val="000000"/>
        </w:rPr>
      </w:pPr>
    </w:p>
    <w:p w:rsidR="005F4F3D" w:rsidRPr="00A94668" w:rsidRDefault="005F4F3D" w:rsidP="008E0C9A">
      <w:pPr>
        <w:spacing w:line="276" w:lineRule="auto"/>
        <w:jc w:val="center"/>
        <w:rPr>
          <w:b/>
          <w:color w:val="000000"/>
        </w:rPr>
      </w:pPr>
      <w:r w:rsidRPr="00A94668">
        <w:rPr>
          <w:b/>
          <w:color w:val="000000"/>
        </w:rPr>
        <w:t>Р Е Ш И:</w:t>
      </w:r>
    </w:p>
    <w:p w:rsidR="005F4F3D" w:rsidRPr="00A94668" w:rsidRDefault="005F4F3D" w:rsidP="008E0C9A">
      <w:pPr>
        <w:spacing w:line="276" w:lineRule="auto"/>
        <w:jc w:val="center"/>
        <w:rPr>
          <w:b/>
          <w:color w:val="000000"/>
        </w:rPr>
      </w:pPr>
    </w:p>
    <w:p w:rsidR="005F4F3D" w:rsidRPr="00CC0DBD" w:rsidRDefault="00091A46" w:rsidP="00CC0DBD">
      <w:pPr>
        <w:spacing w:line="276" w:lineRule="auto"/>
        <w:ind w:firstLine="708"/>
        <w:jc w:val="both"/>
        <w:rPr>
          <w:color w:val="000000"/>
        </w:rPr>
      </w:pPr>
      <w:r w:rsidRPr="00CC0DBD">
        <w:rPr>
          <w:color w:val="000000"/>
        </w:rPr>
        <w:t>Дава съгласие</w:t>
      </w:r>
      <w:r w:rsidR="00393499" w:rsidRPr="00CC0DBD">
        <w:rPr>
          <w:color w:val="000000"/>
        </w:rPr>
        <w:t xml:space="preserve"> за издигане на </w:t>
      </w:r>
      <w:r w:rsidRPr="00CC0DBD">
        <w:rPr>
          <w:color w:val="000000"/>
        </w:rPr>
        <w:t xml:space="preserve">бюст </w:t>
      </w:r>
      <w:r w:rsidR="00393499" w:rsidRPr="00CC0DBD">
        <w:rPr>
          <w:color w:val="000000"/>
        </w:rPr>
        <w:t xml:space="preserve">паметник </w:t>
      </w:r>
      <w:r w:rsidRPr="00A94668">
        <w:t xml:space="preserve">на Княз Александър </w:t>
      </w:r>
      <w:r w:rsidRPr="00CC0DBD">
        <w:rPr>
          <w:lang w:val="en-US"/>
        </w:rPr>
        <w:t>I</w:t>
      </w:r>
      <w:r w:rsidRPr="00CC0DBD">
        <w:rPr>
          <w:lang w:val="ru-RU"/>
        </w:rPr>
        <w:t xml:space="preserve"> </w:t>
      </w:r>
      <w:r w:rsidR="007D1F45" w:rsidRPr="00A94668">
        <w:t>Фон Батен</w:t>
      </w:r>
      <w:r w:rsidRPr="00A94668">
        <w:t>берг в</w:t>
      </w:r>
      <w:r w:rsidR="007D1F45" w:rsidRPr="00A94668">
        <w:t xml:space="preserve"> парковата зона на площад „Батен</w:t>
      </w:r>
      <w:r w:rsidRPr="00A94668">
        <w:t>берг“ в гр</w:t>
      </w:r>
      <w:r w:rsidR="0006539B" w:rsidRPr="00A94668">
        <w:t xml:space="preserve">ад </w:t>
      </w:r>
      <w:r w:rsidRPr="00A94668">
        <w:t>Русе</w:t>
      </w:r>
      <w:r w:rsidR="00B41F09" w:rsidRPr="00CC0DBD">
        <w:rPr>
          <w:color w:val="000000"/>
        </w:rPr>
        <w:t>.</w:t>
      </w:r>
    </w:p>
    <w:p w:rsidR="008D7F58" w:rsidRPr="00A94668" w:rsidRDefault="008D7F58" w:rsidP="008E0C9A"/>
    <w:p w:rsidR="00A94668" w:rsidRPr="00A94668" w:rsidRDefault="00A94668" w:rsidP="00A94668">
      <w:pPr>
        <w:spacing w:line="276" w:lineRule="auto"/>
        <w:jc w:val="both"/>
        <w:rPr>
          <w:b/>
        </w:rPr>
      </w:pPr>
    </w:p>
    <w:p w:rsidR="00A94668" w:rsidRPr="00A94668" w:rsidRDefault="00A94668" w:rsidP="00A94668">
      <w:pPr>
        <w:spacing w:line="276" w:lineRule="auto"/>
        <w:jc w:val="both"/>
        <w:rPr>
          <w:b/>
        </w:rPr>
      </w:pPr>
      <w:r w:rsidRPr="00A94668">
        <w:rPr>
          <w:b/>
        </w:rPr>
        <w:t>ВНОСИТЕЛ,</w:t>
      </w:r>
    </w:p>
    <w:p w:rsidR="00A94668" w:rsidRPr="00A94668" w:rsidRDefault="00A94668" w:rsidP="00A94668">
      <w:pPr>
        <w:spacing w:line="276" w:lineRule="auto"/>
        <w:jc w:val="both"/>
        <w:rPr>
          <w:b/>
        </w:rPr>
      </w:pPr>
    </w:p>
    <w:p w:rsidR="00A94668" w:rsidRPr="00A94668" w:rsidRDefault="00A94668" w:rsidP="00A94668">
      <w:pPr>
        <w:spacing w:line="276" w:lineRule="auto"/>
        <w:jc w:val="both"/>
        <w:rPr>
          <w:b/>
        </w:rPr>
      </w:pPr>
      <w:r w:rsidRPr="00A94668">
        <w:rPr>
          <w:b/>
        </w:rPr>
        <w:t>ПЕНЧО МИЛКОВ</w:t>
      </w:r>
    </w:p>
    <w:p w:rsidR="00A94668" w:rsidRPr="00A94668" w:rsidRDefault="00A94668" w:rsidP="00A94668">
      <w:pPr>
        <w:spacing w:line="276" w:lineRule="auto"/>
        <w:jc w:val="both"/>
        <w:rPr>
          <w:i/>
        </w:rPr>
      </w:pPr>
      <w:r w:rsidRPr="00A94668">
        <w:rPr>
          <w:i/>
        </w:rPr>
        <w:t>Кмет на Община Русе</w:t>
      </w:r>
    </w:p>
    <w:p w:rsidR="00A94668" w:rsidRPr="00A94668" w:rsidRDefault="00A94668" w:rsidP="00A94668">
      <w:pPr>
        <w:spacing w:line="276" w:lineRule="auto"/>
        <w:jc w:val="both"/>
      </w:pPr>
    </w:p>
    <w:p w:rsidR="00A94668" w:rsidRPr="001D44B3" w:rsidRDefault="007F0034" w:rsidP="00A94668">
      <w:pPr>
        <w:pStyle w:val="a4"/>
        <w:tabs>
          <w:tab w:val="left" w:pos="851"/>
          <w:tab w:val="left" w:pos="993"/>
        </w:tabs>
        <w:spacing w:line="276" w:lineRule="auto"/>
        <w:ind w:left="0"/>
        <w:jc w:val="both"/>
        <w:rPr>
          <w:i/>
        </w:rPr>
      </w:pPr>
      <w:r>
        <w:rPr>
          <w:i/>
        </w:rPr>
        <w:t xml:space="preserve"> </w:t>
      </w:r>
    </w:p>
    <w:p w:rsidR="00A94668" w:rsidRDefault="00A94668" w:rsidP="008E0C9A"/>
    <w:sectPr w:rsidR="00A94668" w:rsidSect="008D7F58">
      <w:pgSz w:w="11906" w:h="16838"/>
      <w:pgMar w:top="993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6E48C1"/>
    <w:multiLevelType w:val="multilevel"/>
    <w:tmpl w:val="9A2C13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" w15:restartNumberingAfterBreak="0">
    <w:nsid w:val="47361513"/>
    <w:multiLevelType w:val="hybridMultilevel"/>
    <w:tmpl w:val="7DD4B3F4"/>
    <w:lvl w:ilvl="0" w:tplc="13B8E82C">
      <w:start w:val="1"/>
      <w:numFmt w:val="decimal"/>
      <w:lvlText w:val="%1."/>
      <w:lvlJc w:val="left"/>
      <w:pPr>
        <w:ind w:left="17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460" w:hanging="360"/>
      </w:pPr>
    </w:lvl>
    <w:lvl w:ilvl="2" w:tplc="0402001B" w:tentative="1">
      <w:start w:val="1"/>
      <w:numFmt w:val="lowerRoman"/>
      <w:lvlText w:val="%3."/>
      <w:lvlJc w:val="right"/>
      <w:pPr>
        <w:ind w:left="3180" w:hanging="180"/>
      </w:pPr>
    </w:lvl>
    <w:lvl w:ilvl="3" w:tplc="0402000F" w:tentative="1">
      <w:start w:val="1"/>
      <w:numFmt w:val="decimal"/>
      <w:lvlText w:val="%4."/>
      <w:lvlJc w:val="left"/>
      <w:pPr>
        <w:ind w:left="3900" w:hanging="360"/>
      </w:pPr>
    </w:lvl>
    <w:lvl w:ilvl="4" w:tplc="04020019" w:tentative="1">
      <w:start w:val="1"/>
      <w:numFmt w:val="lowerLetter"/>
      <w:lvlText w:val="%5."/>
      <w:lvlJc w:val="left"/>
      <w:pPr>
        <w:ind w:left="4620" w:hanging="360"/>
      </w:pPr>
    </w:lvl>
    <w:lvl w:ilvl="5" w:tplc="0402001B" w:tentative="1">
      <w:start w:val="1"/>
      <w:numFmt w:val="lowerRoman"/>
      <w:lvlText w:val="%6."/>
      <w:lvlJc w:val="right"/>
      <w:pPr>
        <w:ind w:left="5340" w:hanging="180"/>
      </w:pPr>
    </w:lvl>
    <w:lvl w:ilvl="6" w:tplc="0402000F" w:tentative="1">
      <w:start w:val="1"/>
      <w:numFmt w:val="decimal"/>
      <w:lvlText w:val="%7."/>
      <w:lvlJc w:val="left"/>
      <w:pPr>
        <w:ind w:left="6060" w:hanging="360"/>
      </w:pPr>
    </w:lvl>
    <w:lvl w:ilvl="7" w:tplc="04020019" w:tentative="1">
      <w:start w:val="1"/>
      <w:numFmt w:val="lowerLetter"/>
      <w:lvlText w:val="%8."/>
      <w:lvlJc w:val="left"/>
      <w:pPr>
        <w:ind w:left="6780" w:hanging="360"/>
      </w:pPr>
    </w:lvl>
    <w:lvl w:ilvl="8" w:tplc="0402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2" w15:restartNumberingAfterBreak="0">
    <w:nsid w:val="692876DC"/>
    <w:multiLevelType w:val="hybridMultilevel"/>
    <w:tmpl w:val="649056A4"/>
    <w:lvl w:ilvl="0" w:tplc="FAA8A5A6">
      <w:start w:val="1"/>
      <w:numFmt w:val="decimal"/>
      <w:lvlText w:val="%1."/>
      <w:lvlJc w:val="left"/>
      <w:pPr>
        <w:ind w:left="210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820" w:hanging="360"/>
      </w:pPr>
    </w:lvl>
    <w:lvl w:ilvl="2" w:tplc="0402001B" w:tentative="1">
      <w:start w:val="1"/>
      <w:numFmt w:val="lowerRoman"/>
      <w:lvlText w:val="%3."/>
      <w:lvlJc w:val="right"/>
      <w:pPr>
        <w:ind w:left="3540" w:hanging="180"/>
      </w:pPr>
    </w:lvl>
    <w:lvl w:ilvl="3" w:tplc="0402000F" w:tentative="1">
      <w:start w:val="1"/>
      <w:numFmt w:val="decimal"/>
      <w:lvlText w:val="%4."/>
      <w:lvlJc w:val="left"/>
      <w:pPr>
        <w:ind w:left="4260" w:hanging="360"/>
      </w:pPr>
    </w:lvl>
    <w:lvl w:ilvl="4" w:tplc="04020019" w:tentative="1">
      <w:start w:val="1"/>
      <w:numFmt w:val="lowerLetter"/>
      <w:lvlText w:val="%5."/>
      <w:lvlJc w:val="left"/>
      <w:pPr>
        <w:ind w:left="4980" w:hanging="360"/>
      </w:pPr>
    </w:lvl>
    <w:lvl w:ilvl="5" w:tplc="0402001B" w:tentative="1">
      <w:start w:val="1"/>
      <w:numFmt w:val="lowerRoman"/>
      <w:lvlText w:val="%6."/>
      <w:lvlJc w:val="right"/>
      <w:pPr>
        <w:ind w:left="5700" w:hanging="180"/>
      </w:pPr>
    </w:lvl>
    <w:lvl w:ilvl="6" w:tplc="0402000F" w:tentative="1">
      <w:start w:val="1"/>
      <w:numFmt w:val="decimal"/>
      <w:lvlText w:val="%7."/>
      <w:lvlJc w:val="left"/>
      <w:pPr>
        <w:ind w:left="6420" w:hanging="360"/>
      </w:pPr>
    </w:lvl>
    <w:lvl w:ilvl="7" w:tplc="04020019" w:tentative="1">
      <w:start w:val="1"/>
      <w:numFmt w:val="lowerLetter"/>
      <w:lvlText w:val="%8."/>
      <w:lvlJc w:val="left"/>
      <w:pPr>
        <w:ind w:left="7140" w:hanging="360"/>
      </w:pPr>
    </w:lvl>
    <w:lvl w:ilvl="8" w:tplc="0402001B" w:tentative="1">
      <w:start w:val="1"/>
      <w:numFmt w:val="lowerRoman"/>
      <w:lvlText w:val="%9."/>
      <w:lvlJc w:val="right"/>
      <w:pPr>
        <w:ind w:left="78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F3D"/>
    <w:rsid w:val="0006539B"/>
    <w:rsid w:val="00091A46"/>
    <w:rsid w:val="00092E67"/>
    <w:rsid w:val="000B240C"/>
    <w:rsid w:val="000C0FCB"/>
    <w:rsid w:val="000D66CD"/>
    <w:rsid w:val="0013777E"/>
    <w:rsid w:val="00183B63"/>
    <w:rsid w:val="001A3E91"/>
    <w:rsid w:val="001A4647"/>
    <w:rsid w:val="001E199D"/>
    <w:rsid w:val="001F2891"/>
    <w:rsid w:val="002119BC"/>
    <w:rsid w:val="00231583"/>
    <w:rsid w:val="002B2CFC"/>
    <w:rsid w:val="00373287"/>
    <w:rsid w:val="00393499"/>
    <w:rsid w:val="00394F86"/>
    <w:rsid w:val="003B14E7"/>
    <w:rsid w:val="00403A6E"/>
    <w:rsid w:val="00442199"/>
    <w:rsid w:val="0046782B"/>
    <w:rsid w:val="004756EA"/>
    <w:rsid w:val="004F7FB1"/>
    <w:rsid w:val="00500454"/>
    <w:rsid w:val="00551138"/>
    <w:rsid w:val="005C4BDB"/>
    <w:rsid w:val="005E6C76"/>
    <w:rsid w:val="005F4F3D"/>
    <w:rsid w:val="006268C6"/>
    <w:rsid w:val="00671F19"/>
    <w:rsid w:val="00685496"/>
    <w:rsid w:val="006D2E66"/>
    <w:rsid w:val="006E6F53"/>
    <w:rsid w:val="006E7C61"/>
    <w:rsid w:val="0078790E"/>
    <w:rsid w:val="007A3C1E"/>
    <w:rsid w:val="007B29DA"/>
    <w:rsid w:val="007D1F45"/>
    <w:rsid w:val="007E3370"/>
    <w:rsid w:val="007F0034"/>
    <w:rsid w:val="0089205E"/>
    <w:rsid w:val="008978E1"/>
    <w:rsid w:val="00897BC4"/>
    <w:rsid w:val="008D7F58"/>
    <w:rsid w:val="008E0C9A"/>
    <w:rsid w:val="009000F8"/>
    <w:rsid w:val="009264D7"/>
    <w:rsid w:val="00A12C4D"/>
    <w:rsid w:val="00A567A1"/>
    <w:rsid w:val="00A63DB3"/>
    <w:rsid w:val="00A94668"/>
    <w:rsid w:val="00AA754C"/>
    <w:rsid w:val="00AC66A0"/>
    <w:rsid w:val="00AE51B3"/>
    <w:rsid w:val="00B41F09"/>
    <w:rsid w:val="00BD4416"/>
    <w:rsid w:val="00CC0DBD"/>
    <w:rsid w:val="00CF78E1"/>
    <w:rsid w:val="00D114F3"/>
    <w:rsid w:val="00D13B1A"/>
    <w:rsid w:val="00D20CA9"/>
    <w:rsid w:val="00D2341A"/>
    <w:rsid w:val="00DA15A9"/>
    <w:rsid w:val="00DB0A11"/>
    <w:rsid w:val="00DD312C"/>
    <w:rsid w:val="00E11DAC"/>
    <w:rsid w:val="00E731C4"/>
    <w:rsid w:val="00E97057"/>
    <w:rsid w:val="00FB40D4"/>
    <w:rsid w:val="00FF4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8A2541"/>
  <w15:chartTrackingRefBased/>
  <w15:docId w15:val="{6F0B6C71-E1A0-4048-9E32-56D8D5227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F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4F3D"/>
    <w:pPr>
      <w:ind w:firstLine="990"/>
      <w:jc w:val="both"/>
    </w:pPr>
    <w:rPr>
      <w:color w:val="000000"/>
    </w:rPr>
  </w:style>
  <w:style w:type="paragraph" w:styleId="a4">
    <w:name w:val="List Paragraph"/>
    <w:basedOn w:val="a"/>
    <w:uiPriority w:val="34"/>
    <w:qFormat/>
    <w:rsid w:val="005F4F3D"/>
    <w:pPr>
      <w:ind w:left="720"/>
      <w:contextualSpacing/>
    </w:pPr>
  </w:style>
  <w:style w:type="paragraph" w:customStyle="1" w:styleId="m">
    <w:name w:val="m"/>
    <w:basedOn w:val="a"/>
    <w:uiPriority w:val="99"/>
    <w:semiHidden/>
    <w:rsid w:val="005F4F3D"/>
    <w:pPr>
      <w:ind w:firstLine="990"/>
      <w:jc w:val="both"/>
    </w:pPr>
    <w:rPr>
      <w:color w:val="000000"/>
    </w:rPr>
  </w:style>
  <w:style w:type="paragraph" w:styleId="a5">
    <w:name w:val="Balloon Text"/>
    <w:basedOn w:val="a"/>
    <w:link w:val="a6"/>
    <w:uiPriority w:val="99"/>
    <w:semiHidden/>
    <w:unhideWhenUsed/>
    <w:rsid w:val="007B29DA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7B29DA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928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m.hinkova</dc:creator>
  <cp:keywords/>
  <dc:description/>
  <cp:lastModifiedBy>p.hristova</cp:lastModifiedBy>
  <cp:revision>2</cp:revision>
  <cp:lastPrinted>2025-03-12T09:03:00Z</cp:lastPrinted>
  <dcterms:created xsi:type="dcterms:W3CDTF">2025-04-10T06:07:00Z</dcterms:created>
  <dcterms:modified xsi:type="dcterms:W3CDTF">2025-04-10T06:07:00Z</dcterms:modified>
</cp:coreProperties>
</file>