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ody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4678"/>
        <w:rPr>
          <w:rFonts w:ascii="Arial" w:cs="Arial" w:hAnsi="Arial" w:eastAsia="Arial"/>
          <w:sz w:val="24"/>
          <w:szCs w:val="24"/>
        </w:rPr>
      </w:pPr>
      <w:r>
        <w:rPr>
          <w:rFonts w:ascii="Arial" w:hAnsi="Arial" w:hint="default"/>
          <w:sz w:val="24"/>
          <w:szCs w:val="24"/>
          <w:rtl w:val="0"/>
        </w:rPr>
        <w:t>ЧРЕЗ</w:t>
      </w:r>
    </w:p>
    <w:p>
      <w:pPr>
        <w:pStyle w:val="Body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4678"/>
        <w:rPr>
          <w:rFonts w:ascii="Arial" w:cs="Arial" w:hAnsi="Arial" w:eastAsia="Arial"/>
          <w:sz w:val="24"/>
          <w:szCs w:val="24"/>
        </w:rPr>
      </w:pPr>
      <w:r>
        <w:rPr>
          <w:rFonts w:ascii="Arial" w:hAnsi="Arial" w:hint="default"/>
          <w:sz w:val="24"/>
          <w:szCs w:val="24"/>
          <w:rtl w:val="0"/>
        </w:rPr>
        <w:t xml:space="preserve">ПРЕДЕСЕДАТЕЛЯ </w:t>
      </w:r>
    </w:p>
    <w:p>
      <w:pPr>
        <w:pStyle w:val="Body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4678"/>
        <w:rPr>
          <w:rFonts w:ascii="Arial" w:cs="Arial" w:hAnsi="Arial" w:eastAsia="Arial"/>
          <w:sz w:val="24"/>
          <w:szCs w:val="24"/>
        </w:rPr>
      </w:pPr>
      <w:r>
        <w:rPr>
          <w:rFonts w:ascii="Arial" w:hAnsi="Arial" w:hint="default"/>
          <w:sz w:val="24"/>
          <w:szCs w:val="24"/>
          <w:rtl w:val="0"/>
        </w:rPr>
        <w:t>НА ОБЩИНСКИ СЪВЕТ РУСЕ</w:t>
      </w:r>
    </w:p>
    <w:p>
      <w:pPr>
        <w:pStyle w:val="Body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4678"/>
        <w:rPr>
          <w:rFonts w:ascii="Arial" w:cs="Arial" w:hAnsi="Arial" w:eastAsia="Arial"/>
          <w:sz w:val="24"/>
          <w:szCs w:val="24"/>
        </w:rPr>
      </w:pPr>
    </w:p>
    <w:p>
      <w:pPr>
        <w:pStyle w:val="Body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4678"/>
        <w:rPr>
          <w:rFonts w:ascii="Arial" w:cs="Arial" w:hAnsi="Arial" w:eastAsia="Arial"/>
          <w:sz w:val="24"/>
          <w:szCs w:val="24"/>
        </w:rPr>
      </w:pPr>
      <w:r>
        <w:rPr>
          <w:rFonts w:ascii="Arial" w:hAnsi="Arial" w:hint="default"/>
          <w:sz w:val="24"/>
          <w:szCs w:val="24"/>
          <w:rtl w:val="0"/>
        </w:rPr>
        <w:t>ДО</w:t>
      </w:r>
    </w:p>
    <w:p>
      <w:pPr>
        <w:pStyle w:val="Body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4678"/>
        <w:rPr>
          <w:rFonts w:ascii="Arial" w:cs="Arial" w:hAnsi="Arial" w:eastAsia="Arial"/>
          <w:sz w:val="24"/>
          <w:szCs w:val="24"/>
        </w:rPr>
      </w:pPr>
      <w:r>
        <w:rPr>
          <w:rFonts w:ascii="Arial" w:hAnsi="Arial" w:hint="default"/>
          <w:sz w:val="24"/>
          <w:szCs w:val="24"/>
          <w:rtl w:val="0"/>
        </w:rPr>
        <w:t xml:space="preserve">КМЕТА НА </w:t>
      </w:r>
    </w:p>
    <w:p>
      <w:pPr>
        <w:pStyle w:val="Body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4678"/>
        <w:rPr>
          <w:rFonts w:ascii="Arial" w:cs="Arial" w:hAnsi="Arial" w:eastAsia="Arial"/>
          <w:sz w:val="24"/>
          <w:szCs w:val="24"/>
        </w:rPr>
      </w:pPr>
      <w:r>
        <w:rPr>
          <w:rFonts w:ascii="Arial" w:hAnsi="Arial" w:hint="default"/>
          <w:sz w:val="24"/>
          <w:szCs w:val="24"/>
          <w:rtl w:val="0"/>
        </w:rPr>
        <w:t>ОБЩИНА РУСЕ</w:t>
      </w:r>
    </w:p>
    <w:p>
      <w:pPr>
        <w:pStyle w:val="Body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4678"/>
        <w:rPr>
          <w:rFonts w:ascii="Arial" w:cs="Arial" w:hAnsi="Arial" w:eastAsia="Arial"/>
          <w:sz w:val="24"/>
          <w:szCs w:val="24"/>
        </w:rPr>
      </w:pPr>
    </w:p>
    <w:p>
      <w:pPr>
        <w:pStyle w:val="Body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4678"/>
        <w:rPr>
          <w:rFonts w:ascii="Arial" w:cs="Arial" w:hAnsi="Arial" w:eastAsia="Arial"/>
          <w:sz w:val="24"/>
          <w:szCs w:val="24"/>
        </w:rPr>
      </w:pPr>
      <w:r>
        <w:rPr>
          <w:rFonts w:ascii="Arial" w:hAnsi="Arial" w:hint="default"/>
          <w:sz w:val="24"/>
          <w:szCs w:val="24"/>
          <w:rtl w:val="0"/>
        </w:rPr>
        <w:t>ПИТАНЕ ОТ</w:t>
      </w:r>
      <w:r>
        <w:rPr>
          <w:rFonts w:ascii="Arial" w:hAnsi="Arial"/>
          <w:sz w:val="24"/>
          <w:szCs w:val="24"/>
          <w:rtl w:val="0"/>
        </w:rPr>
        <w:t>:</w:t>
      </w:r>
    </w:p>
    <w:p>
      <w:pPr>
        <w:pStyle w:val="Body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678" w:firstLine="0"/>
        <w:rPr>
          <w:rFonts w:ascii="Arial" w:cs="Arial" w:hAnsi="Arial" w:eastAsia="Arial"/>
          <w:sz w:val="24"/>
          <w:szCs w:val="24"/>
        </w:rPr>
      </w:pPr>
      <w:r>
        <w:rPr>
          <w:rFonts w:ascii="Arial" w:hAnsi="Arial" w:hint="default"/>
          <w:sz w:val="24"/>
          <w:szCs w:val="24"/>
          <w:rtl w:val="0"/>
        </w:rPr>
        <w:t>Общински съветници от група ПП – ДБ</w:t>
      </w:r>
    </w:p>
    <w:p>
      <w:pPr>
        <w:pStyle w:val="Body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Arial" w:cs="Arial" w:hAnsi="Arial" w:eastAsia="Arial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shd w:val="nil" w:color="auto" w:fill="auto"/>
          <w:vertAlign w:val="baseline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</w:pPr>
    </w:p>
    <w:p>
      <w:pPr>
        <w:pStyle w:val="Body A"/>
        <w:rPr>
          <w:rFonts w:ascii="Arial" w:cs="Arial" w:hAnsi="Arial" w:eastAsia="Arial"/>
          <w:sz w:val="24"/>
          <w:szCs w:val="24"/>
        </w:rPr>
      </w:pPr>
      <w:r>
        <w:rPr>
          <w:rFonts w:ascii="Arial" w:hAnsi="Arial" w:hint="default"/>
          <w:b w:val="1"/>
          <w:bCs w:val="1"/>
          <w:sz w:val="24"/>
          <w:szCs w:val="24"/>
          <w:rtl w:val="0"/>
        </w:rPr>
        <w:t>Относно</w:t>
      </w:r>
      <w:r>
        <w:rPr>
          <w:rFonts w:ascii="Arial" w:hAnsi="Arial"/>
          <w:sz w:val="24"/>
          <w:szCs w:val="24"/>
          <w:rtl w:val="0"/>
        </w:rPr>
        <w:t xml:space="preserve">: </w:t>
      </w:r>
      <w:r>
        <w:rPr>
          <w:rFonts w:ascii="Arial" w:hAnsi="Arial" w:hint="default"/>
          <w:sz w:val="24"/>
          <w:szCs w:val="24"/>
          <w:rtl w:val="0"/>
        </w:rPr>
        <w:t>Забавено и оскъпено изграждане на мълниезащита на общински обекти</w:t>
      </w:r>
      <w:r>
        <w:rPr>
          <w:rFonts w:ascii="Arial" w:hAnsi="Arial"/>
          <w:sz w:val="24"/>
          <w:szCs w:val="24"/>
          <w:rtl w:val="0"/>
        </w:rPr>
        <w:t>.</w:t>
      </w:r>
    </w:p>
    <w:p>
      <w:pPr>
        <w:pStyle w:val="Body A"/>
        <w:rPr>
          <w:rFonts w:ascii="Arial" w:cs="Arial" w:hAnsi="Arial" w:eastAsia="Arial"/>
          <w:sz w:val="24"/>
          <w:szCs w:val="24"/>
        </w:rPr>
      </w:pPr>
    </w:p>
    <w:p>
      <w:pPr>
        <w:pStyle w:val="Body A"/>
        <w:rPr>
          <w:rFonts w:ascii="Arial" w:cs="Arial" w:hAnsi="Arial" w:eastAsia="Arial"/>
          <w:sz w:val="24"/>
          <w:szCs w:val="24"/>
        </w:rPr>
      </w:pPr>
      <w:r>
        <w:rPr>
          <w:rFonts w:ascii="Arial" w:hAnsi="Arial" w:hint="default"/>
          <w:sz w:val="24"/>
          <w:szCs w:val="24"/>
          <w:rtl w:val="0"/>
          <w:lang w:val="ru-RU"/>
        </w:rPr>
        <w:t>УВАЖАЕМИ ГОСПОДИН МИЛКОВ</w:t>
      </w:r>
      <w:r>
        <w:rPr>
          <w:rFonts w:ascii="Arial" w:hAnsi="Arial"/>
          <w:sz w:val="24"/>
          <w:szCs w:val="24"/>
          <w:rtl w:val="0"/>
          <w:lang w:val="es-ES_tradnl"/>
        </w:rPr>
        <w:t>,,</w:t>
      </w:r>
    </w:p>
    <w:p>
      <w:pPr>
        <w:pStyle w:val="Body A"/>
        <w:rPr>
          <w:rFonts w:ascii="Arial" w:cs="Arial" w:hAnsi="Arial" w:eastAsia="Arial"/>
          <w:sz w:val="24"/>
          <w:szCs w:val="24"/>
        </w:rPr>
      </w:pPr>
    </w:p>
    <w:p>
      <w:pPr>
        <w:pStyle w:val="Body A"/>
        <w:rPr>
          <w:rFonts w:ascii="Arial" w:cs="Arial" w:hAnsi="Arial" w:eastAsia="Arial"/>
          <w:sz w:val="24"/>
          <w:szCs w:val="24"/>
        </w:rPr>
      </w:pPr>
      <w:r>
        <w:rPr>
          <w:rFonts w:ascii="Arial" w:hAnsi="Arial" w:hint="default"/>
          <w:sz w:val="24"/>
          <w:szCs w:val="24"/>
          <w:rtl w:val="0"/>
        </w:rPr>
        <w:t xml:space="preserve">След трагедията от август </w:t>
      </w:r>
      <w:r>
        <w:rPr>
          <w:rFonts w:ascii="Arial" w:hAnsi="Arial"/>
          <w:sz w:val="24"/>
          <w:szCs w:val="24"/>
          <w:rtl w:val="0"/>
        </w:rPr>
        <w:t xml:space="preserve">2023 </w:t>
      </w:r>
      <w:r>
        <w:rPr>
          <w:rFonts w:ascii="Arial" w:hAnsi="Arial" w:hint="default"/>
          <w:sz w:val="24"/>
          <w:szCs w:val="24"/>
          <w:rtl w:val="0"/>
        </w:rPr>
        <w:t>г</w:t>
      </w:r>
      <w:r>
        <w:rPr>
          <w:rFonts w:ascii="Arial" w:hAnsi="Arial"/>
          <w:sz w:val="24"/>
          <w:szCs w:val="24"/>
          <w:rtl w:val="0"/>
        </w:rPr>
        <w:t xml:space="preserve">., </w:t>
      </w:r>
      <w:r>
        <w:rPr>
          <w:rFonts w:ascii="Arial" w:hAnsi="Arial" w:hint="default"/>
          <w:sz w:val="24"/>
          <w:szCs w:val="24"/>
          <w:rtl w:val="0"/>
        </w:rPr>
        <w:t xml:space="preserve">при която </w:t>
      </w:r>
      <w:r>
        <w:rPr>
          <w:rFonts w:ascii="Arial" w:hAnsi="Arial"/>
          <w:sz w:val="24"/>
          <w:szCs w:val="24"/>
          <w:rtl w:val="0"/>
        </w:rPr>
        <w:t>11-</w:t>
      </w:r>
      <w:r>
        <w:rPr>
          <w:rFonts w:ascii="Arial" w:hAnsi="Arial" w:hint="default"/>
          <w:sz w:val="24"/>
          <w:szCs w:val="24"/>
          <w:rtl w:val="0"/>
        </w:rPr>
        <w:t>годишно дете загина поразено от мълния на спортен терен в Русе</w:t>
      </w:r>
      <w:r>
        <w:rPr>
          <w:rFonts w:ascii="Arial" w:hAnsi="Arial"/>
          <w:sz w:val="24"/>
          <w:szCs w:val="24"/>
          <w:rtl w:val="0"/>
        </w:rPr>
        <w:t xml:space="preserve">, </w:t>
      </w:r>
      <w:r>
        <w:rPr>
          <w:rFonts w:ascii="Arial" w:hAnsi="Arial" w:hint="default"/>
          <w:sz w:val="24"/>
          <w:szCs w:val="24"/>
          <w:rtl w:val="0"/>
        </w:rPr>
        <w:t>очакването на цялото общество беше категорично</w:t>
      </w:r>
      <w:r>
        <w:rPr>
          <w:rFonts w:ascii="Arial" w:hAnsi="Arial"/>
          <w:sz w:val="24"/>
          <w:szCs w:val="24"/>
          <w:rtl w:val="0"/>
        </w:rPr>
        <w:t xml:space="preserve">: </w:t>
      </w:r>
      <w:r>
        <w:rPr>
          <w:rFonts w:ascii="Arial" w:hAnsi="Arial" w:hint="default"/>
          <w:sz w:val="24"/>
          <w:szCs w:val="24"/>
          <w:rtl w:val="0"/>
        </w:rPr>
        <w:t>да се действа незабавно</w:t>
      </w:r>
      <w:r>
        <w:rPr>
          <w:rFonts w:ascii="Arial" w:hAnsi="Arial"/>
          <w:sz w:val="24"/>
          <w:szCs w:val="24"/>
          <w:rtl w:val="0"/>
        </w:rPr>
        <w:t xml:space="preserve">. </w:t>
      </w:r>
      <w:r>
        <w:rPr>
          <w:rFonts w:ascii="Arial" w:hAnsi="Arial" w:hint="default"/>
          <w:sz w:val="24"/>
          <w:szCs w:val="24"/>
          <w:rtl w:val="0"/>
        </w:rPr>
        <w:t>Не просто с обещания</w:t>
      </w:r>
      <w:r>
        <w:rPr>
          <w:rFonts w:ascii="Arial" w:hAnsi="Arial"/>
          <w:sz w:val="24"/>
          <w:szCs w:val="24"/>
          <w:rtl w:val="0"/>
        </w:rPr>
        <w:t xml:space="preserve">, </w:t>
      </w:r>
      <w:r>
        <w:rPr>
          <w:rFonts w:ascii="Arial" w:hAnsi="Arial" w:hint="default"/>
          <w:sz w:val="24"/>
          <w:szCs w:val="24"/>
          <w:rtl w:val="0"/>
        </w:rPr>
        <w:t>а с резултат – светкавично и без компромис с безопасността</w:t>
      </w:r>
      <w:r>
        <w:rPr>
          <w:rFonts w:ascii="Arial" w:hAnsi="Arial"/>
          <w:sz w:val="24"/>
          <w:szCs w:val="24"/>
          <w:rtl w:val="0"/>
        </w:rPr>
        <w:t>.</w:t>
      </w:r>
      <w:r>
        <w:rPr>
          <w:rFonts w:ascii="Arial" w:hAnsi="Arial" w:hint="default"/>
          <w:sz w:val="24"/>
          <w:szCs w:val="24"/>
          <w:rtl w:val="0"/>
        </w:rPr>
        <w:t> </w:t>
        <w:tab/>
      </w:r>
    </w:p>
    <w:p>
      <w:pPr>
        <w:pStyle w:val="Body A"/>
        <w:rPr>
          <w:rFonts w:ascii="Arial" w:cs="Arial" w:hAnsi="Arial" w:eastAsia="Arial"/>
          <w:sz w:val="24"/>
          <w:szCs w:val="24"/>
        </w:rPr>
      </w:pPr>
    </w:p>
    <w:p>
      <w:pPr>
        <w:pStyle w:val="Body A"/>
        <w:rPr>
          <w:rFonts w:ascii="Arial" w:cs="Arial" w:hAnsi="Arial" w:eastAsia="Arial"/>
          <w:sz w:val="24"/>
          <w:szCs w:val="24"/>
        </w:rPr>
      </w:pPr>
      <w:r>
        <w:rPr>
          <w:rFonts w:ascii="Arial" w:hAnsi="Arial" w:hint="default"/>
          <w:sz w:val="24"/>
          <w:szCs w:val="24"/>
          <w:rtl w:val="0"/>
        </w:rPr>
        <w:t xml:space="preserve">През март </w:t>
      </w:r>
      <w:r>
        <w:rPr>
          <w:rFonts w:ascii="Arial" w:hAnsi="Arial"/>
          <w:sz w:val="24"/>
          <w:szCs w:val="24"/>
          <w:rtl w:val="0"/>
          <w:lang w:val="en-US"/>
        </w:rPr>
        <w:t xml:space="preserve">2024 </w:t>
      </w:r>
      <w:r>
        <w:rPr>
          <w:rFonts w:ascii="Arial" w:hAnsi="Arial" w:hint="default"/>
          <w:sz w:val="24"/>
          <w:szCs w:val="24"/>
          <w:rtl w:val="0"/>
        </w:rPr>
        <w:t>г</w:t>
      </w:r>
      <w:r>
        <w:rPr>
          <w:rFonts w:ascii="Arial" w:hAnsi="Arial"/>
          <w:sz w:val="24"/>
          <w:szCs w:val="24"/>
          <w:rtl w:val="0"/>
        </w:rPr>
        <w:t xml:space="preserve">. </w:t>
      </w:r>
      <w:r>
        <w:rPr>
          <w:rFonts w:ascii="Arial" w:hAnsi="Arial" w:hint="default"/>
          <w:sz w:val="24"/>
          <w:szCs w:val="24"/>
          <w:rtl w:val="0"/>
        </w:rPr>
        <w:t xml:space="preserve">Общинският съвет одобри актуализация на бюджета с над </w:t>
      </w:r>
      <w:r>
        <w:rPr>
          <w:rFonts w:ascii="Arial" w:hAnsi="Arial"/>
          <w:sz w:val="24"/>
          <w:szCs w:val="24"/>
          <w:rtl w:val="0"/>
        </w:rPr>
        <w:t xml:space="preserve">58 000 </w:t>
      </w:r>
      <w:r>
        <w:rPr>
          <w:rFonts w:ascii="Arial" w:hAnsi="Arial" w:hint="default"/>
          <w:sz w:val="24"/>
          <w:szCs w:val="24"/>
          <w:rtl w:val="0"/>
        </w:rPr>
        <w:t>лв</w:t>
      </w:r>
      <w:r>
        <w:rPr>
          <w:rFonts w:ascii="Arial" w:hAnsi="Arial"/>
          <w:sz w:val="24"/>
          <w:szCs w:val="24"/>
          <w:rtl w:val="0"/>
        </w:rPr>
        <w:t xml:space="preserve">. </w:t>
      </w:r>
      <w:r>
        <w:rPr>
          <w:rFonts w:ascii="Arial" w:hAnsi="Arial" w:hint="default"/>
          <w:sz w:val="24"/>
          <w:szCs w:val="24"/>
          <w:rtl w:val="0"/>
        </w:rPr>
        <w:t>за за изграждане на активна мълниезащита на ключови спортни и обществени обекти</w:t>
      </w:r>
      <w:r>
        <w:rPr>
          <w:rFonts w:ascii="Arial" w:hAnsi="Arial"/>
          <w:sz w:val="24"/>
          <w:szCs w:val="24"/>
          <w:rtl w:val="0"/>
        </w:rPr>
        <w:t xml:space="preserve">. </w:t>
      </w:r>
      <w:r>
        <w:rPr>
          <w:rFonts w:ascii="Arial" w:hAnsi="Arial" w:hint="default"/>
          <w:sz w:val="24"/>
          <w:szCs w:val="24"/>
          <w:rtl w:val="0"/>
        </w:rPr>
        <w:t xml:space="preserve">През </w:t>
      </w:r>
      <w:r>
        <w:rPr>
          <w:rFonts w:ascii="Arial" w:hAnsi="Arial"/>
          <w:sz w:val="24"/>
          <w:szCs w:val="24"/>
          <w:rtl w:val="0"/>
        </w:rPr>
        <w:t xml:space="preserve">2025 </w:t>
      </w:r>
      <w:r>
        <w:rPr>
          <w:rFonts w:ascii="Arial" w:hAnsi="Arial" w:hint="default"/>
          <w:sz w:val="24"/>
          <w:szCs w:val="24"/>
          <w:rtl w:val="0"/>
        </w:rPr>
        <w:t>г</w:t>
      </w:r>
      <w:r>
        <w:rPr>
          <w:rFonts w:ascii="Arial" w:hAnsi="Arial"/>
          <w:sz w:val="24"/>
          <w:szCs w:val="24"/>
          <w:rtl w:val="0"/>
        </w:rPr>
        <w:t xml:space="preserve">. </w:t>
      </w:r>
      <w:r>
        <w:rPr>
          <w:rFonts w:ascii="Arial" w:hAnsi="Arial" w:hint="default"/>
          <w:sz w:val="24"/>
          <w:szCs w:val="24"/>
          <w:rtl w:val="0"/>
        </w:rPr>
        <w:t>същите обекти отново се появяват в капиталовата програма на общинския бюджет – този път с увеличени стойности</w:t>
      </w:r>
      <w:r>
        <w:rPr>
          <w:rFonts w:ascii="Arial" w:hAnsi="Arial"/>
          <w:sz w:val="24"/>
          <w:szCs w:val="24"/>
          <w:rtl w:val="0"/>
        </w:rPr>
        <w:t xml:space="preserve">, </w:t>
      </w:r>
      <w:r>
        <w:rPr>
          <w:rFonts w:ascii="Arial" w:hAnsi="Arial" w:hint="default"/>
          <w:sz w:val="24"/>
          <w:szCs w:val="24"/>
          <w:rtl w:val="0"/>
        </w:rPr>
        <w:t xml:space="preserve">достигайки общо над </w:t>
      </w:r>
      <w:r>
        <w:rPr>
          <w:rFonts w:ascii="Arial" w:hAnsi="Arial"/>
          <w:sz w:val="24"/>
          <w:szCs w:val="24"/>
          <w:rtl w:val="0"/>
        </w:rPr>
        <w:t xml:space="preserve">75 000 </w:t>
      </w:r>
      <w:r>
        <w:rPr>
          <w:rFonts w:ascii="Arial" w:hAnsi="Arial" w:hint="default"/>
          <w:sz w:val="24"/>
          <w:szCs w:val="24"/>
          <w:rtl w:val="0"/>
        </w:rPr>
        <w:t>лв</w:t>
      </w:r>
      <w:r>
        <w:rPr>
          <w:rFonts w:ascii="Arial" w:hAnsi="Arial"/>
          <w:sz w:val="24"/>
          <w:szCs w:val="24"/>
          <w:rtl w:val="0"/>
        </w:rPr>
        <w:t xml:space="preserve">., </w:t>
      </w:r>
      <w:r>
        <w:rPr>
          <w:rFonts w:ascii="Arial" w:hAnsi="Arial" w:hint="default"/>
          <w:sz w:val="24"/>
          <w:szCs w:val="24"/>
          <w:rtl w:val="0"/>
        </w:rPr>
        <w:t xml:space="preserve">при вече усвоени към края на </w:t>
      </w:r>
      <w:r>
        <w:rPr>
          <w:rFonts w:ascii="Arial" w:hAnsi="Arial"/>
          <w:sz w:val="24"/>
          <w:szCs w:val="24"/>
          <w:rtl w:val="0"/>
          <w:lang w:val="en-US"/>
        </w:rPr>
        <w:t xml:space="preserve">2024 </w:t>
      </w:r>
      <w:r>
        <w:rPr>
          <w:rFonts w:ascii="Arial" w:hAnsi="Arial" w:hint="default"/>
          <w:sz w:val="24"/>
          <w:szCs w:val="24"/>
          <w:rtl w:val="0"/>
        </w:rPr>
        <w:t>г</w:t>
      </w:r>
      <w:r>
        <w:rPr>
          <w:rFonts w:ascii="Arial" w:hAnsi="Arial"/>
          <w:sz w:val="24"/>
          <w:szCs w:val="24"/>
          <w:rtl w:val="0"/>
        </w:rPr>
        <w:t xml:space="preserve">. 21 577 </w:t>
      </w:r>
      <w:r>
        <w:rPr>
          <w:rFonts w:ascii="Arial" w:hAnsi="Arial" w:hint="default"/>
          <w:sz w:val="24"/>
          <w:szCs w:val="24"/>
          <w:rtl w:val="0"/>
        </w:rPr>
        <w:t>лв</w:t>
      </w:r>
      <w:r>
        <w:rPr>
          <w:rFonts w:ascii="Arial" w:hAnsi="Arial"/>
          <w:sz w:val="24"/>
          <w:szCs w:val="24"/>
          <w:rtl w:val="0"/>
        </w:rPr>
        <w:t xml:space="preserve">. </w:t>
      </w:r>
      <w:r>
        <w:rPr>
          <w:rFonts w:ascii="Arial" w:hAnsi="Arial" w:hint="default"/>
          <w:sz w:val="24"/>
          <w:szCs w:val="24"/>
          <w:rtl w:val="0"/>
        </w:rPr>
        <w:t>т</w:t>
      </w:r>
      <w:r>
        <w:rPr>
          <w:rFonts w:ascii="Arial" w:hAnsi="Arial"/>
          <w:sz w:val="24"/>
          <w:szCs w:val="24"/>
          <w:rtl w:val="0"/>
        </w:rPr>
        <w:t>.</w:t>
      </w:r>
      <w:r>
        <w:rPr>
          <w:rFonts w:ascii="Arial" w:hAnsi="Arial" w:hint="default"/>
          <w:sz w:val="24"/>
          <w:szCs w:val="24"/>
          <w:rtl w:val="0"/>
        </w:rPr>
        <w:t>е</w:t>
      </w:r>
      <w:r>
        <w:rPr>
          <w:rFonts w:ascii="Arial" w:hAnsi="Arial"/>
          <w:sz w:val="24"/>
          <w:szCs w:val="24"/>
          <w:rtl w:val="0"/>
        </w:rPr>
        <w:t xml:space="preserve">. </w:t>
      </w:r>
      <w:r>
        <w:rPr>
          <w:rFonts w:ascii="Arial" w:hAnsi="Arial" w:hint="default"/>
          <w:sz w:val="24"/>
          <w:szCs w:val="24"/>
          <w:rtl w:val="0"/>
        </w:rPr>
        <w:t>по</w:t>
      </w:r>
      <w:r>
        <w:rPr>
          <w:rFonts w:ascii="Arial" w:hAnsi="Arial"/>
          <w:sz w:val="24"/>
          <w:szCs w:val="24"/>
          <w:rtl w:val="0"/>
        </w:rPr>
        <w:t>-</w:t>
      </w:r>
      <w:r>
        <w:rPr>
          <w:rFonts w:ascii="Arial" w:hAnsi="Arial" w:hint="default"/>
          <w:sz w:val="24"/>
          <w:szCs w:val="24"/>
          <w:rtl w:val="0"/>
        </w:rPr>
        <w:t xml:space="preserve">малко от </w:t>
      </w:r>
      <w:r>
        <w:rPr>
          <w:rFonts w:ascii="Arial" w:hAnsi="Arial"/>
          <w:sz w:val="24"/>
          <w:szCs w:val="24"/>
          <w:rtl w:val="0"/>
        </w:rPr>
        <w:t xml:space="preserve">40% </w:t>
      </w:r>
      <w:r>
        <w:rPr>
          <w:rFonts w:ascii="Arial" w:hAnsi="Arial" w:hint="default"/>
          <w:sz w:val="24"/>
          <w:szCs w:val="24"/>
          <w:rtl w:val="0"/>
        </w:rPr>
        <w:t>от първоначално планираното</w:t>
      </w:r>
      <w:r>
        <w:rPr>
          <w:rFonts w:ascii="Arial" w:hAnsi="Arial"/>
          <w:sz w:val="24"/>
          <w:szCs w:val="24"/>
          <w:rtl w:val="0"/>
        </w:rPr>
        <w:t>.</w:t>
      </w:r>
    </w:p>
    <w:p>
      <w:pPr>
        <w:pStyle w:val="Body A"/>
        <w:rPr>
          <w:rFonts w:ascii="Arial" w:cs="Arial" w:hAnsi="Arial" w:eastAsia="Arial"/>
          <w:sz w:val="24"/>
          <w:szCs w:val="24"/>
        </w:rPr>
      </w:pPr>
    </w:p>
    <w:p>
      <w:pPr>
        <w:pStyle w:val="Body A"/>
        <w:rPr>
          <w:rFonts w:ascii="Arial" w:cs="Arial" w:hAnsi="Arial" w:eastAsia="Arial"/>
          <w:sz w:val="24"/>
          <w:szCs w:val="24"/>
        </w:rPr>
      </w:pPr>
      <w:r>
        <w:rPr>
          <w:rFonts w:ascii="Arial" w:hAnsi="Arial" w:hint="default"/>
          <w:sz w:val="24"/>
          <w:szCs w:val="24"/>
          <w:rtl w:val="0"/>
        </w:rPr>
        <w:t>Гражданите не могат да преглътнат</w:t>
      </w:r>
      <w:r>
        <w:rPr>
          <w:rFonts w:ascii="Arial" w:hAnsi="Arial"/>
          <w:sz w:val="24"/>
          <w:szCs w:val="24"/>
          <w:rtl w:val="0"/>
        </w:rPr>
        <w:t xml:space="preserve">, </w:t>
      </w:r>
      <w:r>
        <w:rPr>
          <w:rFonts w:ascii="Arial" w:hAnsi="Arial" w:hint="default"/>
          <w:sz w:val="24"/>
          <w:szCs w:val="24"/>
          <w:rtl w:val="0"/>
          <w:lang w:val="ru-RU"/>
        </w:rPr>
        <w:t>че най</w:t>
      </w:r>
      <w:r>
        <w:rPr>
          <w:rFonts w:ascii="Arial" w:hAnsi="Arial"/>
          <w:sz w:val="24"/>
          <w:szCs w:val="24"/>
          <w:rtl w:val="0"/>
        </w:rPr>
        <w:t>-</w:t>
      </w:r>
      <w:r>
        <w:rPr>
          <w:rFonts w:ascii="Arial" w:hAnsi="Arial" w:hint="default"/>
          <w:sz w:val="24"/>
          <w:szCs w:val="24"/>
          <w:rtl w:val="0"/>
        </w:rPr>
        <w:t>естествената реакция – да защитим живота на децата си – се сблъска с бавна администрация</w:t>
      </w:r>
      <w:r>
        <w:rPr>
          <w:rFonts w:ascii="Arial" w:hAnsi="Arial"/>
          <w:sz w:val="24"/>
          <w:szCs w:val="24"/>
          <w:rtl w:val="0"/>
        </w:rPr>
        <w:t xml:space="preserve">, </w:t>
      </w:r>
      <w:r>
        <w:rPr>
          <w:rFonts w:ascii="Arial" w:hAnsi="Arial" w:hint="default"/>
          <w:sz w:val="24"/>
          <w:szCs w:val="24"/>
          <w:rtl w:val="0"/>
        </w:rPr>
        <w:t>оскъпяване и безмълвие</w:t>
      </w:r>
      <w:r>
        <w:rPr>
          <w:rFonts w:ascii="Arial" w:hAnsi="Arial"/>
          <w:sz w:val="24"/>
          <w:szCs w:val="24"/>
          <w:rtl w:val="0"/>
        </w:rPr>
        <w:t xml:space="preserve">. </w:t>
      </w:r>
      <w:r>
        <w:rPr>
          <w:rFonts w:ascii="Arial" w:hAnsi="Arial" w:hint="default"/>
          <w:sz w:val="24"/>
          <w:szCs w:val="24"/>
          <w:rtl w:val="0"/>
        </w:rPr>
        <w:t>Този въпрос не е просто бюджетен</w:t>
      </w:r>
      <w:r>
        <w:rPr>
          <w:rFonts w:ascii="Arial" w:hAnsi="Arial"/>
          <w:sz w:val="24"/>
          <w:szCs w:val="24"/>
          <w:rtl w:val="0"/>
        </w:rPr>
        <w:t xml:space="preserve">. </w:t>
      </w:r>
      <w:r>
        <w:rPr>
          <w:rFonts w:ascii="Arial" w:hAnsi="Arial" w:hint="default"/>
          <w:sz w:val="24"/>
          <w:szCs w:val="24"/>
          <w:rtl w:val="0"/>
        </w:rPr>
        <w:t>Това е въпрос на обществена памет и доверие</w:t>
      </w:r>
      <w:r>
        <w:rPr>
          <w:rFonts w:ascii="Arial" w:hAnsi="Arial"/>
          <w:sz w:val="24"/>
          <w:szCs w:val="24"/>
          <w:rtl w:val="0"/>
        </w:rPr>
        <w:t xml:space="preserve">. </w:t>
      </w:r>
      <w:r>
        <w:rPr>
          <w:rFonts w:ascii="Arial" w:hAnsi="Arial" w:hint="default"/>
          <w:sz w:val="24"/>
          <w:szCs w:val="24"/>
          <w:rtl w:val="0"/>
        </w:rPr>
        <w:t>Когато общината има отговорността да реагира на трагедия</w:t>
      </w:r>
      <w:r>
        <w:rPr>
          <w:rFonts w:ascii="Arial" w:hAnsi="Arial"/>
          <w:sz w:val="24"/>
          <w:szCs w:val="24"/>
          <w:rtl w:val="0"/>
        </w:rPr>
        <w:t xml:space="preserve">, </w:t>
      </w:r>
      <w:r>
        <w:rPr>
          <w:rFonts w:ascii="Arial" w:hAnsi="Arial" w:hint="default"/>
          <w:sz w:val="24"/>
          <w:szCs w:val="24"/>
          <w:rtl w:val="0"/>
        </w:rPr>
        <w:t>свързана с живота на дете</w:t>
      </w:r>
      <w:r>
        <w:rPr>
          <w:rFonts w:ascii="Arial" w:hAnsi="Arial"/>
          <w:sz w:val="24"/>
          <w:szCs w:val="24"/>
          <w:rtl w:val="0"/>
        </w:rPr>
        <w:t xml:space="preserve">, </w:t>
      </w:r>
      <w:r>
        <w:rPr>
          <w:rFonts w:ascii="Arial" w:hAnsi="Arial" w:hint="default"/>
          <w:sz w:val="24"/>
          <w:szCs w:val="24"/>
          <w:rtl w:val="0"/>
        </w:rPr>
        <w:t>нейните действия трябва да бъдат пример за бързина</w:t>
      </w:r>
      <w:r>
        <w:rPr>
          <w:rFonts w:ascii="Arial" w:hAnsi="Arial"/>
          <w:sz w:val="24"/>
          <w:szCs w:val="24"/>
          <w:rtl w:val="0"/>
        </w:rPr>
        <w:t xml:space="preserve">, </w:t>
      </w:r>
      <w:r>
        <w:rPr>
          <w:rFonts w:ascii="Arial" w:hAnsi="Arial" w:hint="default"/>
          <w:sz w:val="24"/>
          <w:szCs w:val="24"/>
          <w:rtl w:val="0"/>
          <w:lang w:val="ru-RU"/>
        </w:rPr>
        <w:t>яснота и почтеност</w:t>
      </w:r>
      <w:r>
        <w:rPr>
          <w:rFonts w:ascii="Arial" w:hAnsi="Arial"/>
          <w:sz w:val="24"/>
          <w:szCs w:val="24"/>
          <w:rtl w:val="0"/>
        </w:rPr>
        <w:t>.</w:t>
      </w:r>
    </w:p>
    <w:p>
      <w:pPr>
        <w:pStyle w:val="Body A"/>
        <w:rPr>
          <w:rFonts w:ascii="Arial" w:cs="Arial" w:hAnsi="Arial" w:eastAsia="Arial"/>
          <w:sz w:val="24"/>
          <w:szCs w:val="24"/>
        </w:rPr>
      </w:pPr>
    </w:p>
    <w:p>
      <w:pPr>
        <w:pStyle w:val="Body A"/>
        <w:rPr>
          <w:rFonts w:ascii="Arial" w:cs="Arial" w:hAnsi="Arial" w:eastAsia="Arial"/>
          <w:sz w:val="24"/>
          <w:szCs w:val="24"/>
        </w:rPr>
      </w:pPr>
      <w:r>
        <w:rPr>
          <w:rFonts w:ascii="Arial" w:hAnsi="Arial" w:hint="default"/>
          <w:sz w:val="24"/>
          <w:szCs w:val="24"/>
          <w:rtl w:val="0"/>
        </w:rPr>
        <w:t>Това поражда множество въпроси</w:t>
      </w:r>
      <w:r>
        <w:rPr>
          <w:rFonts w:ascii="Arial" w:hAnsi="Arial"/>
          <w:sz w:val="24"/>
          <w:szCs w:val="24"/>
          <w:rtl w:val="0"/>
        </w:rPr>
        <w:t xml:space="preserve">, </w:t>
      </w:r>
      <w:r>
        <w:rPr>
          <w:rFonts w:ascii="Arial" w:hAnsi="Arial" w:hint="default"/>
          <w:sz w:val="24"/>
          <w:szCs w:val="24"/>
          <w:rtl w:val="0"/>
        </w:rPr>
        <w:t>на основание чл</w:t>
      </w:r>
      <w:r>
        <w:rPr>
          <w:rFonts w:ascii="Arial" w:hAnsi="Arial"/>
          <w:sz w:val="24"/>
          <w:szCs w:val="24"/>
          <w:rtl w:val="0"/>
        </w:rPr>
        <w:t xml:space="preserve">. 33 (1) </w:t>
      </w:r>
      <w:r>
        <w:rPr>
          <w:rFonts w:ascii="Arial" w:hAnsi="Arial" w:hint="default"/>
          <w:sz w:val="24"/>
          <w:szCs w:val="24"/>
          <w:rtl w:val="0"/>
        </w:rPr>
        <w:t>т</w:t>
      </w:r>
      <w:r>
        <w:rPr>
          <w:rFonts w:ascii="Arial" w:hAnsi="Arial"/>
          <w:sz w:val="24"/>
          <w:szCs w:val="24"/>
          <w:rtl w:val="0"/>
        </w:rPr>
        <w:t xml:space="preserve">. 4. </w:t>
      </w:r>
      <w:r>
        <w:rPr>
          <w:rFonts w:ascii="Arial" w:hAnsi="Arial" w:hint="default"/>
          <w:sz w:val="24"/>
          <w:szCs w:val="24"/>
          <w:rtl w:val="0"/>
        </w:rPr>
        <w:t>от Закона за местното самоуправление и местната администрация</w:t>
      </w:r>
      <w:r>
        <w:rPr>
          <w:rFonts w:ascii="Arial" w:hAnsi="Arial"/>
          <w:sz w:val="24"/>
          <w:szCs w:val="24"/>
          <w:rtl w:val="0"/>
        </w:rPr>
        <w:t xml:space="preserve">, </w:t>
      </w:r>
      <w:r>
        <w:rPr>
          <w:rFonts w:ascii="Arial" w:hAnsi="Arial" w:hint="default"/>
          <w:sz w:val="24"/>
          <w:szCs w:val="24"/>
          <w:rtl w:val="0"/>
        </w:rPr>
        <w:t>поставяме следното питане</w:t>
      </w:r>
      <w:r>
        <w:rPr>
          <w:rFonts w:ascii="Arial" w:hAnsi="Arial"/>
          <w:sz w:val="24"/>
          <w:szCs w:val="24"/>
          <w:rtl w:val="0"/>
        </w:rPr>
        <w:t>:</w:t>
      </w:r>
    </w:p>
    <w:p>
      <w:pPr>
        <w:pStyle w:val="Body A"/>
        <w:rPr>
          <w:rFonts w:ascii="Arial" w:cs="Arial" w:hAnsi="Arial" w:eastAsia="Arial"/>
          <w:sz w:val="24"/>
          <w:szCs w:val="24"/>
        </w:rPr>
      </w:pPr>
    </w:p>
    <w:p>
      <w:pPr>
        <w:pStyle w:val="Body A"/>
        <w:rPr>
          <w:rFonts w:ascii="Arial" w:cs="Arial" w:hAnsi="Arial" w:eastAsia="Arial"/>
          <w:sz w:val="24"/>
          <w:szCs w:val="24"/>
        </w:rPr>
      </w:pPr>
      <w:r>
        <w:rPr>
          <w:rFonts w:ascii="Arial" w:cs="Arial" w:hAnsi="Arial" w:eastAsia="Arial"/>
          <w:sz w:val="24"/>
          <w:szCs w:val="24"/>
          <w:rtl w:val="0"/>
        </w:rPr>
        <w:tab/>
        <w:t>1.</w:t>
        <w:tab/>
      </w:r>
      <w:r>
        <w:rPr>
          <w:rFonts w:ascii="Arial" w:hAnsi="Arial" w:hint="default"/>
          <w:sz w:val="24"/>
          <w:szCs w:val="24"/>
          <w:rtl w:val="0"/>
        </w:rPr>
        <w:t xml:space="preserve">Какво конкретно възпрепятства изпълнението на тези спешни проекти през </w:t>
      </w:r>
      <w:r>
        <w:rPr>
          <w:rFonts w:ascii="Arial" w:hAnsi="Arial"/>
          <w:sz w:val="24"/>
          <w:szCs w:val="24"/>
          <w:rtl w:val="0"/>
          <w:lang w:val="en-US"/>
        </w:rPr>
        <w:t xml:space="preserve">2024 </w:t>
      </w:r>
      <w:r>
        <w:rPr>
          <w:rFonts w:ascii="Arial" w:hAnsi="Arial" w:hint="default"/>
          <w:sz w:val="24"/>
          <w:szCs w:val="24"/>
          <w:rtl w:val="0"/>
        </w:rPr>
        <w:t>г</w:t>
      </w:r>
      <w:r>
        <w:rPr>
          <w:rFonts w:ascii="Arial" w:hAnsi="Arial"/>
          <w:sz w:val="24"/>
          <w:szCs w:val="24"/>
          <w:rtl w:val="0"/>
        </w:rPr>
        <w:t xml:space="preserve">., </w:t>
      </w:r>
      <w:r>
        <w:rPr>
          <w:rFonts w:ascii="Arial" w:hAnsi="Arial" w:hint="default"/>
          <w:sz w:val="24"/>
          <w:szCs w:val="24"/>
          <w:rtl w:val="0"/>
        </w:rPr>
        <w:t>въпреки че бяха финансирани извънредно</w:t>
      </w:r>
      <w:r>
        <w:rPr>
          <w:rFonts w:ascii="Arial" w:hAnsi="Arial"/>
          <w:sz w:val="24"/>
          <w:szCs w:val="24"/>
          <w:rtl w:val="0"/>
          <w:lang w:val="zh-TW" w:eastAsia="zh-TW"/>
        </w:rPr>
        <w:t>?</w:t>
      </w:r>
    </w:p>
    <w:p>
      <w:pPr>
        <w:pStyle w:val="Body A"/>
        <w:rPr>
          <w:rFonts w:ascii="Arial" w:cs="Arial" w:hAnsi="Arial" w:eastAsia="Arial"/>
          <w:sz w:val="24"/>
          <w:szCs w:val="24"/>
        </w:rPr>
      </w:pPr>
      <w:r>
        <w:rPr>
          <w:rFonts w:ascii="Arial" w:cs="Arial" w:hAnsi="Arial" w:eastAsia="Arial"/>
          <w:sz w:val="24"/>
          <w:szCs w:val="24"/>
          <w:rtl w:val="0"/>
        </w:rPr>
        <w:tab/>
        <w:t>2.</w:t>
        <w:tab/>
      </w:r>
      <w:r>
        <w:rPr>
          <w:rFonts w:ascii="Arial" w:hAnsi="Arial" w:hint="default"/>
          <w:sz w:val="24"/>
          <w:szCs w:val="24"/>
          <w:rtl w:val="0"/>
        </w:rPr>
        <w:t xml:space="preserve">Какви са причините за почти еднаквото оскъпяване </w:t>
      </w:r>
      <w:r>
        <w:rPr>
          <w:rFonts w:ascii="Arial" w:hAnsi="Arial"/>
          <w:sz w:val="24"/>
          <w:szCs w:val="24"/>
          <w:rtl w:val="0"/>
        </w:rPr>
        <w:t>(</w:t>
      </w:r>
      <w:r>
        <w:rPr>
          <w:rFonts w:ascii="Arial" w:hAnsi="Arial" w:hint="default"/>
          <w:sz w:val="24"/>
          <w:szCs w:val="24"/>
          <w:rtl w:val="0"/>
        </w:rPr>
        <w:t xml:space="preserve">средно </w:t>
      </w:r>
      <w:r>
        <w:rPr>
          <w:rFonts w:ascii="Arial" w:hAnsi="Arial"/>
          <w:sz w:val="24"/>
          <w:szCs w:val="24"/>
          <w:rtl w:val="0"/>
        </w:rPr>
        <w:t xml:space="preserve">+3 700 </w:t>
      </w:r>
      <w:r>
        <w:rPr>
          <w:rFonts w:ascii="Arial" w:hAnsi="Arial" w:hint="default"/>
          <w:sz w:val="24"/>
          <w:szCs w:val="24"/>
          <w:rtl w:val="0"/>
        </w:rPr>
        <w:t>лв</w:t>
      </w:r>
      <w:r>
        <w:rPr>
          <w:rFonts w:ascii="Arial" w:hAnsi="Arial"/>
          <w:sz w:val="24"/>
          <w:szCs w:val="24"/>
          <w:rtl w:val="0"/>
        </w:rPr>
        <w:t xml:space="preserve">. </w:t>
      </w:r>
      <w:r>
        <w:rPr>
          <w:rFonts w:ascii="Arial" w:hAnsi="Arial" w:hint="default"/>
          <w:sz w:val="24"/>
          <w:szCs w:val="24"/>
          <w:rtl w:val="0"/>
        </w:rPr>
        <w:t>на обект</w:t>
      </w:r>
      <w:r>
        <w:rPr>
          <w:rFonts w:ascii="Arial" w:hAnsi="Arial"/>
          <w:sz w:val="24"/>
          <w:szCs w:val="24"/>
          <w:rtl w:val="0"/>
          <w:lang w:val="zh-TW" w:eastAsia="zh-TW"/>
        </w:rPr>
        <w:t>)?</w:t>
      </w:r>
    </w:p>
    <w:p>
      <w:pPr>
        <w:pStyle w:val="Body A"/>
        <w:rPr>
          <w:rFonts w:ascii="Arial" w:cs="Arial" w:hAnsi="Arial" w:eastAsia="Arial"/>
          <w:sz w:val="24"/>
          <w:szCs w:val="24"/>
        </w:rPr>
      </w:pPr>
      <w:r>
        <w:rPr>
          <w:rFonts w:ascii="Arial" w:cs="Arial" w:hAnsi="Arial" w:eastAsia="Arial"/>
          <w:sz w:val="24"/>
          <w:szCs w:val="24"/>
          <w:rtl w:val="0"/>
        </w:rPr>
        <w:tab/>
        <w:t>3.</w:t>
        <w:tab/>
      </w:r>
      <w:r>
        <w:rPr>
          <w:rFonts w:ascii="Arial" w:hAnsi="Arial" w:hint="default"/>
          <w:sz w:val="24"/>
          <w:szCs w:val="24"/>
          <w:rtl w:val="0"/>
        </w:rPr>
        <w:t>Представени ли са количествено</w:t>
      </w:r>
      <w:r>
        <w:rPr>
          <w:rFonts w:ascii="Arial" w:hAnsi="Arial"/>
          <w:sz w:val="24"/>
          <w:szCs w:val="24"/>
          <w:rtl w:val="0"/>
        </w:rPr>
        <w:t>-</w:t>
      </w:r>
      <w:r>
        <w:rPr>
          <w:rFonts w:ascii="Arial" w:hAnsi="Arial" w:hint="default"/>
          <w:sz w:val="24"/>
          <w:szCs w:val="24"/>
          <w:rtl w:val="0"/>
          <w:lang w:val="ru-RU"/>
        </w:rPr>
        <w:t>стойностни сметки или договори</w:t>
      </w:r>
      <w:r>
        <w:rPr>
          <w:rFonts w:ascii="Arial" w:hAnsi="Arial"/>
          <w:sz w:val="24"/>
          <w:szCs w:val="24"/>
          <w:rtl w:val="0"/>
        </w:rPr>
        <w:t xml:space="preserve">, </w:t>
      </w:r>
      <w:r>
        <w:rPr>
          <w:rFonts w:ascii="Arial" w:hAnsi="Arial" w:hint="default"/>
          <w:sz w:val="24"/>
          <w:szCs w:val="24"/>
          <w:rtl w:val="0"/>
        </w:rPr>
        <w:t>обосноваващи разликите в стойността</w:t>
      </w:r>
      <w:r>
        <w:rPr>
          <w:rFonts w:ascii="Arial" w:hAnsi="Arial"/>
          <w:sz w:val="24"/>
          <w:szCs w:val="24"/>
          <w:rtl w:val="0"/>
          <w:lang w:val="zh-TW" w:eastAsia="zh-TW"/>
        </w:rPr>
        <w:t>?</w:t>
      </w:r>
    </w:p>
    <w:p>
      <w:pPr>
        <w:pStyle w:val="Body A"/>
        <w:rPr>
          <w:rFonts w:ascii="Arial" w:cs="Arial" w:hAnsi="Arial" w:eastAsia="Arial"/>
          <w:sz w:val="24"/>
          <w:szCs w:val="24"/>
        </w:rPr>
      </w:pPr>
      <w:r>
        <w:rPr>
          <w:rFonts w:ascii="Arial" w:cs="Arial" w:hAnsi="Arial" w:eastAsia="Arial"/>
          <w:sz w:val="24"/>
          <w:szCs w:val="24"/>
          <w:rtl w:val="0"/>
        </w:rPr>
        <w:tab/>
        <w:t>4.</w:t>
        <w:tab/>
      </w:r>
      <w:r>
        <w:rPr>
          <w:rFonts w:ascii="Arial" w:hAnsi="Arial" w:hint="default"/>
          <w:sz w:val="24"/>
          <w:szCs w:val="24"/>
          <w:rtl w:val="0"/>
        </w:rPr>
        <w:t>Има ли ясна времева рамка за завършване на проектите</w:t>
      </w:r>
      <w:r>
        <w:rPr>
          <w:rFonts w:ascii="Arial" w:hAnsi="Arial"/>
          <w:sz w:val="24"/>
          <w:szCs w:val="24"/>
          <w:rtl w:val="0"/>
          <w:lang w:val="zh-TW" w:eastAsia="zh-TW"/>
        </w:rPr>
        <w:t xml:space="preserve">? </w:t>
      </w:r>
      <w:r>
        <w:rPr>
          <w:rFonts w:ascii="Arial" w:hAnsi="Arial" w:hint="default"/>
          <w:sz w:val="24"/>
          <w:szCs w:val="24"/>
          <w:rtl w:val="0"/>
        </w:rPr>
        <w:t>Ако да – кога се очаква пълната им реализация и въвеждане в експлоатация</w:t>
      </w:r>
      <w:r>
        <w:rPr>
          <w:rFonts w:ascii="Arial" w:hAnsi="Arial"/>
          <w:sz w:val="24"/>
          <w:szCs w:val="24"/>
          <w:rtl w:val="0"/>
          <w:lang w:val="zh-TW" w:eastAsia="zh-TW"/>
        </w:rPr>
        <w:t>?</w:t>
      </w:r>
    </w:p>
    <w:p>
      <w:pPr>
        <w:pStyle w:val="Body A"/>
        <w:rPr>
          <w:rFonts w:ascii="Arial" w:cs="Arial" w:hAnsi="Arial" w:eastAsia="Arial"/>
          <w:sz w:val="24"/>
          <w:szCs w:val="24"/>
        </w:rPr>
      </w:pPr>
      <w:r>
        <w:rPr>
          <w:rFonts w:ascii="Arial" w:cs="Arial" w:hAnsi="Arial" w:eastAsia="Arial"/>
          <w:sz w:val="24"/>
          <w:szCs w:val="24"/>
          <w:rtl w:val="0"/>
        </w:rPr>
        <w:tab/>
        <w:t>5.</w:t>
        <w:tab/>
      </w:r>
      <w:r>
        <w:rPr>
          <w:rFonts w:ascii="Arial" w:hAnsi="Arial" w:hint="default"/>
          <w:sz w:val="24"/>
          <w:szCs w:val="24"/>
          <w:rtl w:val="0"/>
        </w:rPr>
        <w:t>Как се контролира изпълнението – има ли доклади</w:t>
      </w:r>
      <w:r>
        <w:rPr>
          <w:rFonts w:ascii="Arial" w:hAnsi="Arial"/>
          <w:sz w:val="24"/>
          <w:szCs w:val="24"/>
          <w:rtl w:val="0"/>
        </w:rPr>
        <w:t xml:space="preserve">, </w:t>
      </w:r>
      <w:r>
        <w:rPr>
          <w:rFonts w:ascii="Arial" w:hAnsi="Arial" w:hint="default"/>
          <w:sz w:val="24"/>
          <w:szCs w:val="24"/>
          <w:rtl w:val="0"/>
        </w:rPr>
        <w:t>надзор</w:t>
      </w:r>
      <w:r>
        <w:rPr>
          <w:rFonts w:ascii="Arial" w:hAnsi="Arial"/>
          <w:sz w:val="24"/>
          <w:szCs w:val="24"/>
          <w:rtl w:val="0"/>
        </w:rPr>
        <w:t xml:space="preserve">, </w:t>
      </w:r>
      <w:r>
        <w:rPr>
          <w:rFonts w:ascii="Arial" w:hAnsi="Arial" w:hint="default"/>
          <w:sz w:val="24"/>
          <w:szCs w:val="24"/>
          <w:rtl w:val="0"/>
        </w:rPr>
        <w:t>санкции при забавяне</w:t>
      </w:r>
      <w:r>
        <w:rPr>
          <w:rFonts w:ascii="Arial" w:hAnsi="Arial"/>
          <w:sz w:val="24"/>
          <w:szCs w:val="24"/>
          <w:rtl w:val="0"/>
          <w:lang w:val="zh-TW" w:eastAsia="zh-TW"/>
        </w:rPr>
        <w:t>?</w:t>
      </w:r>
    </w:p>
    <w:p>
      <w:pPr>
        <w:pStyle w:val="Body A"/>
        <w:rPr>
          <w:rFonts w:ascii="Arial" w:cs="Arial" w:hAnsi="Arial" w:eastAsia="Arial"/>
          <w:sz w:val="24"/>
          <w:szCs w:val="24"/>
        </w:rPr>
      </w:pPr>
    </w:p>
    <w:p>
      <w:pPr>
        <w:pStyle w:val="Body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259" w:lineRule="auto"/>
        <w:ind w:firstLine="708"/>
        <w:jc w:val="both"/>
        <w:rPr>
          <w:rFonts w:ascii="Arial" w:cs="Arial" w:hAnsi="Arial" w:eastAsia="Arial"/>
          <w:sz w:val="24"/>
          <w:szCs w:val="24"/>
        </w:rPr>
      </w:pPr>
      <w:r>
        <w:rPr>
          <w:rFonts w:ascii="Arial" w:hAnsi="Arial" w:hint="default"/>
          <w:sz w:val="24"/>
          <w:szCs w:val="24"/>
          <w:rtl w:val="0"/>
        </w:rPr>
        <w:t>Желаем отговор в писмен вид</w:t>
      </w:r>
      <w:r>
        <w:rPr>
          <w:rFonts w:ascii="Arial" w:hAnsi="Arial" w:hint="default"/>
          <w:sz w:val="24"/>
          <w:szCs w:val="24"/>
          <w:rtl w:val="0"/>
        </w:rPr>
        <w:t xml:space="preserve"> и на мейл </w:t>
      </w:r>
      <w:r>
        <w:rPr>
          <w:rFonts w:ascii="Arial" w:hAnsi="Arial"/>
          <w:sz w:val="24"/>
          <w:szCs w:val="24"/>
          <w:rtl w:val="0"/>
          <w:lang w:val="en-US"/>
        </w:rPr>
        <w:t>dido_ger@yahoo.com</w:t>
      </w:r>
      <w:r>
        <w:rPr>
          <w:rFonts w:ascii="Arial" w:hAnsi="Arial"/>
          <w:sz w:val="24"/>
          <w:szCs w:val="24"/>
          <w:rtl w:val="0"/>
        </w:rPr>
        <w:t>.</w:t>
      </w:r>
    </w:p>
    <w:p>
      <w:pPr>
        <w:pStyle w:val="Body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259" w:lineRule="auto"/>
        <w:ind w:firstLine="708"/>
        <w:jc w:val="both"/>
        <w:rPr>
          <w:rFonts w:ascii="Arial" w:cs="Arial" w:hAnsi="Arial" w:eastAsia="Arial"/>
          <w:sz w:val="24"/>
          <w:szCs w:val="24"/>
        </w:rPr>
      </w:pPr>
    </w:p>
    <w:p>
      <w:pPr>
        <w:pStyle w:val="Body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line="259" w:lineRule="auto"/>
        <w:ind w:firstLine="708"/>
        <w:jc w:val="both"/>
        <w:rPr>
          <w:rFonts w:ascii="Arial" w:cs="Arial" w:hAnsi="Arial" w:eastAsia="Arial"/>
          <w:sz w:val="24"/>
          <w:szCs w:val="24"/>
        </w:rPr>
      </w:pPr>
    </w:p>
    <w:p>
      <w:pPr>
        <w:pStyle w:val="Body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</w:pPr>
      <w:r>
        <w:rPr>
          <w:rFonts w:ascii="Arial" w:hAnsi="Arial" w:hint="default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0"/>
          <w:u w:val="none" w:color="000000"/>
          <w:shd w:val="nil" w:color="auto" w:fill="auto"/>
          <w:vertAlign w:val="baseline"/>
          <w:rtl w:val="0"/>
          <w:lang w:val="en-US"/>
          <w14:textOutline w14:w="12700" w14:cap="flat">
            <w14:noFill/>
            <w14:miter w14:lim="400000"/>
          </w14:textOutline>
          <w14:textFill>
            <w14:solidFill>
              <w14:srgbClr w14:val="000000"/>
            </w14:solidFill>
          </w14:textFill>
        </w:rPr>
        <w:t>Деян Герасимов …………………………………………</w:t>
      </w:r>
    </w:p>
    <w:sectPr>
      <w:headerReference w:type="default" r:id="rId4"/>
      <w:footerReference w:type="default" r:id="rId5"/>
      <w:pgSz w:w="11900" w:h="16840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Body A">
    <w:name w:val="Body A"/>
    <w:next w:val="Body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Arial Unicode MS" w:cs="Arial Unicode MS" w:hAnsi="Arial Unicode MS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Times New Roman" w:hAnsi="Times New Roman" w:eastAsia="Times New Roman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