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5" w:rsidRDefault="00360705" w:rsidP="00085BA6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:rsidR="00360705" w:rsidRDefault="00360705" w:rsidP="00360705">
      <w:pPr>
        <w:rPr>
          <w:b/>
          <w:bCs/>
          <w:sz w:val="28"/>
          <w:lang w:val="bg-BG"/>
        </w:rPr>
      </w:pP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:rsidR="00360705" w:rsidRDefault="00360705" w:rsidP="00360705">
      <w:pPr>
        <w:ind w:left="1418"/>
        <w:rPr>
          <w:b/>
          <w:bCs/>
          <w:sz w:val="28"/>
          <w:lang w:val="bg-BG"/>
        </w:rPr>
      </w:pPr>
    </w:p>
    <w:p w:rsidR="000E18DC" w:rsidRDefault="000E18DC" w:rsidP="00360705">
      <w:pPr>
        <w:rPr>
          <w:b/>
          <w:bCs/>
          <w:sz w:val="28"/>
          <w:lang w:val="bg-BG"/>
        </w:rPr>
      </w:pPr>
    </w:p>
    <w:p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</w:t>
      </w:r>
      <w:bookmarkStart w:id="0" w:name="_GoBack"/>
      <w:bookmarkEnd w:id="0"/>
      <w:r>
        <w:rPr>
          <w:b/>
          <w:bCs/>
          <w:sz w:val="28"/>
          <w:lang w:val="bg-BG"/>
        </w:rPr>
        <w:t xml:space="preserve">ДИМИТРОВ, </w:t>
      </w: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:rsidR="00360705" w:rsidRPr="00403539" w:rsidRDefault="00360705" w:rsidP="00360705">
      <w:pPr>
        <w:ind w:left="1418" w:right="-91"/>
        <w:rPr>
          <w:b/>
          <w:bCs/>
          <w:sz w:val="28"/>
          <w:szCs w:val="28"/>
          <w:lang w:val="bg-BG"/>
        </w:rPr>
      </w:pPr>
    </w:p>
    <w:p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:rsidR="005B6A12" w:rsidRPr="005B6A12" w:rsidRDefault="00360705" w:rsidP="00FD1127">
      <w:pPr>
        <w:ind w:left="3540"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032909">
        <w:rPr>
          <w:b/>
          <w:bCs/>
          <w:sz w:val="28"/>
        </w:rPr>
        <w:t xml:space="preserve">  </w:t>
      </w:r>
      <w:r w:rsidR="00FD1127">
        <w:rPr>
          <w:b/>
          <w:bCs/>
          <w:sz w:val="28"/>
          <w:lang w:val="bg-BG"/>
        </w:rPr>
        <w:t>Почивна база „Просвещение“, намираща се в к. к. Св. Св. Константин и Елена“.</w:t>
      </w:r>
    </w:p>
    <w:p w:rsidR="00075A0C" w:rsidRDefault="00075A0C" w:rsidP="00360705">
      <w:pPr>
        <w:ind w:right="-232"/>
        <w:rPr>
          <w:b/>
          <w:bCs/>
          <w:sz w:val="28"/>
          <w:lang w:val="bg-BG"/>
        </w:rPr>
      </w:pPr>
    </w:p>
    <w:p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:rsidR="00403539" w:rsidRPr="005E7AB0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:rsidR="00A47628" w:rsidRPr="005D509B" w:rsidRDefault="00A47628" w:rsidP="000E3470">
      <w:pPr>
        <w:ind w:right="-91" w:firstLine="720"/>
        <w:jc w:val="both"/>
        <w:rPr>
          <w:b/>
          <w:bCs/>
          <w:sz w:val="16"/>
          <w:szCs w:val="16"/>
          <w:lang w:val="bg-BG"/>
        </w:rPr>
      </w:pPr>
    </w:p>
    <w:p w:rsidR="007A42F0" w:rsidRDefault="00FD1127" w:rsidP="00FD1127">
      <w:pPr>
        <w:ind w:right="-91" w:firstLine="720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В к. к. „Св. Св. Константин и Елена“, Община Ва</w:t>
      </w:r>
      <w:r w:rsidR="0004561C">
        <w:rPr>
          <w:b/>
          <w:bCs/>
          <w:sz w:val="28"/>
          <w:lang w:val="bg-BG"/>
        </w:rPr>
        <w:t>р</w:t>
      </w:r>
      <w:r>
        <w:rPr>
          <w:b/>
          <w:bCs/>
          <w:sz w:val="28"/>
          <w:lang w:val="bg-BG"/>
        </w:rPr>
        <w:t xml:space="preserve">на, се намира почивна база „Просвещение“ собственост </w:t>
      </w:r>
      <w:r w:rsidR="007727AF">
        <w:rPr>
          <w:b/>
          <w:bCs/>
          <w:sz w:val="28"/>
          <w:lang w:val="bg-BG"/>
        </w:rPr>
        <w:t xml:space="preserve">по ½ </w:t>
      </w:r>
      <w:r w:rsidR="00337985">
        <w:rPr>
          <w:b/>
          <w:bCs/>
          <w:sz w:val="28"/>
          <w:lang w:val="bg-BG"/>
        </w:rPr>
        <w:t xml:space="preserve">идеални части </w:t>
      </w:r>
      <w:r>
        <w:rPr>
          <w:b/>
          <w:bCs/>
          <w:sz w:val="28"/>
          <w:lang w:val="bg-BG"/>
        </w:rPr>
        <w:t>на МГ „Баба Тонка“ и СУ „Христо Ботев“, съгласно крепостен акт за собственост № 261 от далечната 1896 г.</w:t>
      </w:r>
      <w:r w:rsidR="007A42F0">
        <w:rPr>
          <w:b/>
          <w:bCs/>
          <w:sz w:val="28"/>
          <w:lang w:val="bg-BG"/>
        </w:rPr>
        <w:t xml:space="preserve">, потвърден с Нотариален акт за собственост върху недвижим имот № 198, том І, </w:t>
      </w:r>
      <w:r w:rsidR="00337985">
        <w:rPr>
          <w:b/>
          <w:bCs/>
          <w:sz w:val="28"/>
          <w:lang w:val="bg-BG"/>
        </w:rPr>
        <w:t xml:space="preserve">    </w:t>
      </w:r>
      <w:r w:rsidR="007A42F0">
        <w:rPr>
          <w:b/>
          <w:bCs/>
          <w:sz w:val="28"/>
          <w:lang w:val="bg-BG"/>
        </w:rPr>
        <w:t>рег. № 4142, дело № 204 от 28.05.2002 г.</w:t>
      </w:r>
    </w:p>
    <w:p w:rsidR="007A42F0" w:rsidRPr="005D509B" w:rsidRDefault="007A42F0" w:rsidP="00FD1127">
      <w:pPr>
        <w:ind w:right="-91" w:firstLine="720"/>
        <w:jc w:val="both"/>
        <w:rPr>
          <w:bCs/>
          <w:sz w:val="16"/>
          <w:szCs w:val="16"/>
          <w:lang w:val="bg-BG"/>
        </w:rPr>
      </w:pPr>
    </w:p>
    <w:p w:rsidR="007A42F0" w:rsidRDefault="007A42F0" w:rsidP="00FD1127">
      <w:pPr>
        <w:ind w:right="-91" w:firstLine="720"/>
        <w:jc w:val="both"/>
        <w:rPr>
          <w:bCs/>
          <w:sz w:val="28"/>
          <w:lang w:val="bg-BG"/>
        </w:rPr>
      </w:pPr>
      <w:r>
        <w:rPr>
          <w:bCs/>
          <w:sz w:val="28"/>
          <w:lang w:val="bg-BG"/>
        </w:rPr>
        <w:t xml:space="preserve">Почивната база включва: </w:t>
      </w:r>
    </w:p>
    <w:p w:rsidR="007727AF" w:rsidRPr="007727AF" w:rsidRDefault="007A42F0" w:rsidP="007A42F0">
      <w:pPr>
        <w:pStyle w:val="a6"/>
        <w:numPr>
          <w:ilvl w:val="0"/>
          <w:numId w:val="7"/>
        </w:numPr>
        <w:ind w:right="-91"/>
        <w:jc w:val="both"/>
        <w:rPr>
          <w:b/>
          <w:sz w:val="28"/>
          <w:szCs w:val="28"/>
          <w:lang w:val="bg-BG" w:eastAsia="bg-BG"/>
        </w:rPr>
      </w:pPr>
      <w:r w:rsidRPr="007A42F0">
        <w:rPr>
          <w:bCs/>
          <w:sz w:val="28"/>
          <w:lang w:val="bg-BG"/>
        </w:rPr>
        <w:t>Масивна почивна станция състояща се</w:t>
      </w:r>
      <w:r>
        <w:rPr>
          <w:bCs/>
          <w:sz w:val="28"/>
          <w:lang w:val="bg-BG"/>
        </w:rPr>
        <w:t xml:space="preserve"> </w:t>
      </w:r>
      <w:r w:rsidR="0051041B">
        <w:rPr>
          <w:bCs/>
          <w:sz w:val="28"/>
          <w:lang w:val="bg-BG"/>
        </w:rPr>
        <w:t xml:space="preserve">от </w:t>
      </w:r>
      <w:r>
        <w:rPr>
          <w:bCs/>
          <w:sz w:val="28"/>
          <w:lang w:val="bg-BG"/>
        </w:rPr>
        <w:t>избен етаж, сутеренен</w:t>
      </w:r>
      <w:r w:rsidR="0051041B">
        <w:rPr>
          <w:bCs/>
          <w:sz w:val="28"/>
          <w:lang w:val="bg-BG"/>
        </w:rPr>
        <w:t xml:space="preserve"> етаж, </w:t>
      </w:r>
      <w:r w:rsidR="007727AF">
        <w:rPr>
          <w:bCs/>
          <w:sz w:val="28"/>
          <w:lang w:val="bg-BG"/>
        </w:rPr>
        <w:t xml:space="preserve">още </w:t>
      </w:r>
      <w:r w:rsidR="0051041B">
        <w:rPr>
          <w:bCs/>
          <w:sz w:val="28"/>
          <w:lang w:val="bg-BG"/>
        </w:rPr>
        <w:t xml:space="preserve">два </w:t>
      </w:r>
    </w:p>
    <w:p w:rsidR="0051041B" w:rsidRPr="007727AF" w:rsidRDefault="007727AF" w:rsidP="007A42F0">
      <w:p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Cs/>
          <w:sz w:val="28"/>
          <w:lang w:val="bg-BG"/>
        </w:rPr>
        <w:t>е</w:t>
      </w:r>
      <w:r w:rsidR="0051041B" w:rsidRPr="007727AF">
        <w:rPr>
          <w:bCs/>
          <w:sz w:val="28"/>
          <w:lang w:val="bg-BG"/>
        </w:rPr>
        <w:t>тажа</w:t>
      </w:r>
      <w:r>
        <w:rPr>
          <w:bCs/>
          <w:sz w:val="28"/>
          <w:lang w:val="bg-BG"/>
        </w:rPr>
        <w:t xml:space="preserve"> </w:t>
      </w:r>
      <w:r w:rsidR="0051041B">
        <w:rPr>
          <w:bCs/>
          <w:sz w:val="28"/>
          <w:lang w:val="bg-BG"/>
        </w:rPr>
        <w:t xml:space="preserve">и </w:t>
      </w:r>
      <w:r w:rsidR="007A42F0" w:rsidRPr="007A42F0">
        <w:rPr>
          <w:bCs/>
          <w:sz w:val="28"/>
          <w:lang w:val="bg-BG"/>
        </w:rPr>
        <w:t>мансарден етаж</w:t>
      </w:r>
      <w:r w:rsidR="007A42F0">
        <w:rPr>
          <w:bCs/>
          <w:sz w:val="28"/>
          <w:lang w:val="bg-BG"/>
        </w:rPr>
        <w:t xml:space="preserve"> с обща разгърната застроена площ</w:t>
      </w:r>
      <w:r w:rsidR="0051041B">
        <w:rPr>
          <w:bCs/>
          <w:sz w:val="28"/>
          <w:lang w:val="bg-BG"/>
        </w:rPr>
        <w:t xml:space="preserve"> от 1 584,50 кв. м.;</w:t>
      </w:r>
    </w:p>
    <w:p w:rsidR="0051041B" w:rsidRPr="0051041B" w:rsidRDefault="0051041B" w:rsidP="0051041B">
      <w:pPr>
        <w:pStyle w:val="a6"/>
        <w:numPr>
          <w:ilvl w:val="0"/>
          <w:numId w:val="7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Cs/>
          <w:sz w:val="28"/>
          <w:lang w:val="bg-BG"/>
        </w:rPr>
        <w:t>Едноетажна дървена постройка със застроена площ от 68 кв. м.;</w:t>
      </w:r>
    </w:p>
    <w:p w:rsidR="0051041B" w:rsidRPr="0051041B" w:rsidRDefault="0051041B" w:rsidP="0051041B">
      <w:pPr>
        <w:pStyle w:val="a6"/>
        <w:numPr>
          <w:ilvl w:val="0"/>
          <w:numId w:val="7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Cs/>
          <w:sz w:val="28"/>
          <w:lang w:val="bg-BG"/>
        </w:rPr>
        <w:t>Три броя масивни гаражни клетки със застроена площ от 61 кв. м. и</w:t>
      </w:r>
    </w:p>
    <w:p w:rsidR="00332D6B" w:rsidRPr="0051041B" w:rsidRDefault="0051041B" w:rsidP="0051041B">
      <w:pPr>
        <w:pStyle w:val="a6"/>
        <w:numPr>
          <w:ilvl w:val="0"/>
          <w:numId w:val="7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Cs/>
          <w:sz w:val="28"/>
          <w:lang w:val="bg-BG"/>
        </w:rPr>
        <w:t>Едноетажна дървена сграда със застроена площ от 36 кв. м.</w:t>
      </w:r>
    </w:p>
    <w:p w:rsidR="0051041B" w:rsidRDefault="0051041B" w:rsidP="0051041B">
      <w:pPr>
        <w:pStyle w:val="a6"/>
        <w:ind w:left="1080" w:right="-91"/>
        <w:jc w:val="both"/>
        <w:rPr>
          <w:bCs/>
          <w:sz w:val="28"/>
          <w:lang w:val="bg-BG"/>
        </w:rPr>
      </w:pPr>
      <w:r>
        <w:rPr>
          <w:bCs/>
          <w:sz w:val="28"/>
          <w:lang w:val="bg-BG"/>
        </w:rPr>
        <w:t>Тези сгради са разположени върху поземлен имот с площ 4 350 кв. м.</w:t>
      </w:r>
    </w:p>
    <w:p w:rsidR="005D509B" w:rsidRDefault="0051041B" w:rsidP="0051041B">
      <w:pPr>
        <w:pStyle w:val="a6"/>
        <w:ind w:left="1080" w:right="-91"/>
        <w:jc w:val="both"/>
        <w:rPr>
          <w:bCs/>
          <w:sz w:val="28"/>
          <w:lang w:val="bg-BG"/>
        </w:rPr>
      </w:pPr>
      <w:r>
        <w:rPr>
          <w:bCs/>
          <w:sz w:val="28"/>
          <w:lang w:val="bg-BG"/>
        </w:rPr>
        <w:t>На 12.03.2025 г. директорите на</w:t>
      </w:r>
      <w:r w:rsidR="005D509B">
        <w:rPr>
          <w:bCs/>
          <w:sz w:val="28"/>
          <w:lang w:val="bg-BG"/>
        </w:rPr>
        <w:t xml:space="preserve"> МГ „Баба Тонка“ – Галина Бобева и на                </w:t>
      </w:r>
    </w:p>
    <w:p w:rsidR="004141E3" w:rsidRDefault="005D509B" w:rsidP="005D509B">
      <w:pPr>
        <w:ind w:right="-91"/>
        <w:jc w:val="both"/>
        <w:rPr>
          <w:bCs/>
          <w:sz w:val="28"/>
          <w:lang w:val="bg-BG"/>
        </w:rPr>
      </w:pPr>
      <w:r w:rsidRPr="005D509B">
        <w:rPr>
          <w:bCs/>
          <w:sz w:val="28"/>
          <w:lang w:val="bg-BG"/>
        </w:rPr>
        <w:t>СУ „Христо Ботев“ – Марина Петкова</w:t>
      </w:r>
      <w:r>
        <w:rPr>
          <w:bCs/>
          <w:sz w:val="28"/>
          <w:lang w:val="bg-BG"/>
        </w:rPr>
        <w:t>, сключват договор за отдаване под наем на почивна база „Просвещение“ на фирма „</w:t>
      </w:r>
      <w:proofErr w:type="spellStart"/>
      <w:r>
        <w:rPr>
          <w:bCs/>
          <w:sz w:val="28"/>
          <w:lang w:val="bg-BG"/>
        </w:rPr>
        <w:t>Нонна</w:t>
      </w:r>
      <w:proofErr w:type="spellEnd"/>
      <w:r>
        <w:rPr>
          <w:bCs/>
          <w:sz w:val="28"/>
          <w:lang w:val="bg-BG"/>
        </w:rPr>
        <w:t xml:space="preserve"> </w:t>
      </w:r>
      <w:proofErr w:type="spellStart"/>
      <w:r>
        <w:rPr>
          <w:bCs/>
          <w:sz w:val="28"/>
          <w:lang w:val="bg-BG"/>
        </w:rPr>
        <w:t>Фешън</w:t>
      </w:r>
      <w:proofErr w:type="spellEnd"/>
      <w:r>
        <w:rPr>
          <w:bCs/>
          <w:sz w:val="28"/>
          <w:lang w:val="bg-BG"/>
        </w:rPr>
        <w:t>“ ЕООД, представлявана от Елеонора Даскалова. Договорът е със срок на действие 10 г.</w:t>
      </w:r>
      <w:r w:rsidR="004141E3">
        <w:rPr>
          <w:bCs/>
          <w:sz w:val="28"/>
          <w:lang w:val="bg-BG"/>
        </w:rPr>
        <w:t xml:space="preserve"> – до 01 април 2035 г</w:t>
      </w:r>
      <w:r>
        <w:rPr>
          <w:bCs/>
          <w:sz w:val="28"/>
          <w:lang w:val="bg-BG"/>
        </w:rPr>
        <w:t xml:space="preserve">, като наемната цена е в размер на 833 лв. на месец за </w:t>
      </w:r>
      <w:r w:rsidR="00073BF0">
        <w:rPr>
          <w:bCs/>
          <w:sz w:val="28"/>
          <w:lang w:val="bg-BG"/>
        </w:rPr>
        <w:t xml:space="preserve">първата и втората година, а след това </w:t>
      </w:r>
      <w:r w:rsidR="004141E3">
        <w:rPr>
          <w:bCs/>
          <w:sz w:val="28"/>
          <w:lang w:val="bg-BG"/>
        </w:rPr>
        <w:t xml:space="preserve">е </w:t>
      </w:r>
      <w:r w:rsidR="00073BF0">
        <w:rPr>
          <w:bCs/>
          <w:sz w:val="28"/>
          <w:lang w:val="bg-BG"/>
        </w:rPr>
        <w:t>в размер на 1 400 лв. на месец или общо за целия период от 10 години – 154 400 лв.</w:t>
      </w:r>
    </w:p>
    <w:p w:rsidR="0051041B" w:rsidRPr="005D509B" w:rsidRDefault="004141E3" w:rsidP="005D509B">
      <w:p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Cs/>
          <w:sz w:val="28"/>
          <w:lang w:val="bg-BG"/>
        </w:rPr>
        <w:tab/>
      </w:r>
      <w:r w:rsidR="005D509B">
        <w:rPr>
          <w:bCs/>
          <w:sz w:val="28"/>
          <w:lang w:val="bg-BG"/>
        </w:rPr>
        <w:t xml:space="preserve"> </w:t>
      </w:r>
    </w:p>
    <w:p w:rsidR="005B6A12" w:rsidRDefault="005B6A12" w:rsidP="004141E3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4141E3" w:rsidRPr="00332D6B" w:rsidRDefault="004141E3" w:rsidP="004141E3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457795" w:rsidRPr="00DD1132" w:rsidRDefault="00085BA6" w:rsidP="00DD1132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 xml:space="preserve">Във връзка с това </w:t>
      </w:r>
      <w:r w:rsidR="004141E3">
        <w:rPr>
          <w:b/>
          <w:bCs/>
          <w:sz w:val="28"/>
          <w:szCs w:val="28"/>
          <w:lang w:val="bg-BG"/>
        </w:rPr>
        <w:t xml:space="preserve">и като се има в предвид, че дори за поставянето на един автомат за сокове в училищните сгради се провежда търг или конкурс с решение на Общински съвет – Русе, а за по-големи помещения се изисква изготвяне на експертна оценка за наема, </w:t>
      </w:r>
      <w:r w:rsidR="00935D98">
        <w:rPr>
          <w:b/>
          <w:bCs/>
          <w:sz w:val="28"/>
          <w:szCs w:val="28"/>
          <w:lang w:val="bg-BG"/>
        </w:rPr>
        <w:t xml:space="preserve">искам да задам </w:t>
      </w:r>
      <w:r w:rsidR="009E754C">
        <w:rPr>
          <w:b/>
          <w:bCs/>
          <w:sz w:val="28"/>
          <w:szCs w:val="28"/>
          <w:lang w:val="bg-BG"/>
        </w:rPr>
        <w:t xml:space="preserve">на </w:t>
      </w:r>
      <w:r w:rsidR="00935D98">
        <w:rPr>
          <w:b/>
          <w:bCs/>
          <w:sz w:val="28"/>
          <w:szCs w:val="28"/>
          <w:lang w:val="bg-BG"/>
        </w:rPr>
        <w:t xml:space="preserve">кмета Пенчо Милков </w:t>
      </w:r>
      <w:r w:rsidR="00347DCE">
        <w:rPr>
          <w:b/>
          <w:bCs/>
          <w:sz w:val="28"/>
          <w:szCs w:val="28"/>
          <w:lang w:val="bg-BG"/>
        </w:rPr>
        <w:t>следните</w:t>
      </w:r>
      <w:r w:rsidR="009004A5" w:rsidRPr="00DD1132">
        <w:rPr>
          <w:b/>
          <w:bCs/>
          <w:sz w:val="28"/>
          <w:szCs w:val="28"/>
          <w:lang w:val="bg-BG"/>
        </w:rPr>
        <w:t xml:space="preserve"> въпрос</w:t>
      </w:r>
      <w:r w:rsidR="00347DCE">
        <w:rPr>
          <w:b/>
          <w:bCs/>
          <w:sz w:val="28"/>
          <w:szCs w:val="28"/>
          <w:lang w:val="bg-BG"/>
        </w:rPr>
        <w:t>и</w:t>
      </w:r>
      <w:r w:rsidR="00276956" w:rsidRPr="00DD1132">
        <w:rPr>
          <w:b/>
          <w:bCs/>
          <w:sz w:val="28"/>
          <w:szCs w:val="28"/>
          <w:lang w:val="bg-BG"/>
        </w:rPr>
        <w:t>:</w:t>
      </w:r>
    </w:p>
    <w:p w:rsidR="00730E35" w:rsidRPr="00337985" w:rsidRDefault="00730E35" w:rsidP="00730E35">
      <w:pPr>
        <w:ind w:right="-91" w:firstLine="708"/>
        <w:jc w:val="both"/>
        <w:rPr>
          <w:b/>
          <w:bCs/>
          <w:sz w:val="28"/>
          <w:szCs w:val="28"/>
          <w:lang w:val="bg-BG"/>
        </w:rPr>
      </w:pPr>
    </w:p>
    <w:p w:rsidR="000E18DC" w:rsidRPr="009C38A2" w:rsidRDefault="009C38A2" w:rsidP="00C14022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>Община Русе давала ли е съгласие за сключване на този договор за наем</w:t>
      </w:r>
      <w:r w:rsidR="000E18DC" w:rsidRPr="009C38A2">
        <w:rPr>
          <w:b/>
          <w:sz w:val="28"/>
          <w:szCs w:val="28"/>
          <w:lang w:val="bg-BG" w:eastAsia="bg-BG"/>
        </w:rPr>
        <w:t>?</w:t>
      </w:r>
    </w:p>
    <w:p w:rsidR="00987F06" w:rsidRPr="009442C6" w:rsidRDefault="00987F06" w:rsidP="00987F06">
      <w:pPr>
        <w:ind w:right="-91"/>
        <w:jc w:val="both"/>
        <w:rPr>
          <w:b/>
          <w:sz w:val="28"/>
          <w:szCs w:val="28"/>
          <w:lang w:val="bg-BG" w:eastAsia="bg-BG"/>
        </w:rPr>
      </w:pPr>
    </w:p>
    <w:p w:rsidR="009C38A2" w:rsidRPr="009C38A2" w:rsidRDefault="009C38A2" w:rsidP="005B6A12">
      <w:pPr>
        <w:pStyle w:val="a6"/>
        <w:numPr>
          <w:ilvl w:val="0"/>
          <w:numId w:val="2"/>
        </w:numPr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bCs/>
          <w:sz w:val="28"/>
          <w:lang w:val="bg-BG"/>
        </w:rPr>
        <w:t xml:space="preserve">Какви мерки ще предприемете за разваляне на този незаконосъобразен и </w:t>
      </w:r>
    </w:p>
    <w:p w:rsidR="00C73ADD" w:rsidRPr="009C38A2" w:rsidRDefault="009C38A2" w:rsidP="009C38A2">
      <w:pPr>
        <w:ind w:right="-91"/>
        <w:jc w:val="both"/>
        <w:rPr>
          <w:b/>
          <w:sz w:val="28"/>
          <w:szCs w:val="28"/>
          <w:lang w:val="bg-BG" w:eastAsia="bg-BG"/>
        </w:rPr>
      </w:pPr>
      <w:r w:rsidRPr="009C38A2">
        <w:rPr>
          <w:b/>
          <w:bCs/>
          <w:sz w:val="28"/>
          <w:lang w:val="bg-BG"/>
        </w:rPr>
        <w:t>неизгоден за двете училища договор за наем</w:t>
      </w:r>
      <w:r w:rsidR="000E18DC" w:rsidRPr="009C38A2">
        <w:rPr>
          <w:b/>
          <w:sz w:val="28"/>
          <w:szCs w:val="28"/>
          <w:lang w:val="bg-BG" w:eastAsia="bg-BG"/>
        </w:rPr>
        <w:t>?</w:t>
      </w:r>
    </w:p>
    <w:p w:rsidR="00392889" w:rsidRPr="00392889" w:rsidRDefault="00392889" w:rsidP="0009242B">
      <w:pPr>
        <w:pStyle w:val="a6"/>
        <w:ind w:left="1068" w:right="-91"/>
        <w:jc w:val="both"/>
        <w:rPr>
          <w:b/>
          <w:sz w:val="28"/>
          <w:szCs w:val="28"/>
          <w:lang w:val="bg-BG" w:eastAsia="bg-BG"/>
        </w:rPr>
      </w:pPr>
    </w:p>
    <w:p w:rsidR="00CD7A3F" w:rsidRPr="0009242B" w:rsidRDefault="008B3979" w:rsidP="008B3979">
      <w:pPr>
        <w:tabs>
          <w:tab w:val="left" w:pos="3018"/>
        </w:tabs>
        <w:ind w:right="-91"/>
        <w:jc w:val="both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 w:eastAsia="bg-BG"/>
        </w:rPr>
        <w:tab/>
      </w:r>
    </w:p>
    <w:p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9C38A2">
        <w:rPr>
          <w:b/>
          <w:bCs/>
          <w:sz w:val="28"/>
          <w:lang w:val="bg-BG"/>
        </w:rPr>
        <w:t>сесията на 24.07</w:t>
      </w:r>
      <w:r w:rsidR="00E50B6B">
        <w:rPr>
          <w:b/>
          <w:bCs/>
          <w:sz w:val="28"/>
          <w:lang w:val="bg-BG"/>
        </w:rPr>
        <w:t>.2025</w:t>
      </w:r>
      <w:r>
        <w:rPr>
          <w:b/>
          <w:bCs/>
          <w:sz w:val="28"/>
          <w:lang w:val="bg-BG"/>
        </w:rPr>
        <w:t xml:space="preserve"> г.</w:t>
      </w: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:rsidR="00CD7A3F" w:rsidRDefault="009C38A2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18.07</w:t>
      </w:r>
      <w:r w:rsidR="00E50B6B">
        <w:rPr>
          <w:b/>
          <w:bCs/>
          <w:sz w:val="28"/>
          <w:lang w:val="bg-BG"/>
        </w:rPr>
        <w:t>.2025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E9" w:rsidRDefault="004E37E9">
      <w:r>
        <w:separator/>
      </w:r>
    </w:p>
  </w:endnote>
  <w:endnote w:type="continuationSeparator" w:id="0">
    <w:p w:rsidR="004E37E9" w:rsidRDefault="004E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7661">
      <w:rPr>
        <w:rStyle w:val="a5"/>
        <w:noProof/>
      </w:rPr>
      <w:t>2</w:t>
    </w:r>
    <w:r>
      <w:rPr>
        <w:rStyle w:val="a5"/>
      </w:rPr>
      <w:fldChar w:fldCharType="end"/>
    </w:r>
  </w:p>
  <w:p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E9" w:rsidRDefault="004E37E9">
      <w:r>
        <w:separator/>
      </w:r>
    </w:p>
  </w:footnote>
  <w:footnote w:type="continuationSeparator" w:id="0">
    <w:p w:rsidR="004E37E9" w:rsidRDefault="004E3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E1B6E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56"/>
    <w:rsid w:val="00032909"/>
    <w:rsid w:val="000401F3"/>
    <w:rsid w:val="0004561C"/>
    <w:rsid w:val="00073BF0"/>
    <w:rsid w:val="00075A0C"/>
    <w:rsid w:val="00085BA6"/>
    <w:rsid w:val="0008618D"/>
    <w:rsid w:val="0009242B"/>
    <w:rsid w:val="000A56E5"/>
    <w:rsid w:val="000E18DC"/>
    <w:rsid w:val="000E3470"/>
    <w:rsid w:val="0010140D"/>
    <w:rsid w:val="001346F0"/>
    <w:rsid w:val="001638BB"/>
    <w:rsid w:val="00220F91"/>
    <w:rsid w:val="002450A8"/>
    <w:rsid w:val="002463B7"/>
    <w:rsid w:val="0026407B"/>
    <w:rsid w:val="00276956"/>
    <w:rsid w:val="002779FA"/>
    <w:rsid w:val="002A05FE"/>
    <w:rsid w:val="002A1A30"/>
    <w:rsid w:val="002A3BCB"/>
    <w:rsid w:val="002A5839"/>
    <w:rsid w:val="002E40C2"/>
    <w:rsid w:val="002F10F2"/>
    <w:rsid w:val="0030167E"/>
    <w:rsid w:val="00304C80"/>
    <w:rsid w:val="00326463"/>
    <w:rsid w:val="00332D6B"/>
    <w:rsid w:val="00337985"/>
    <w:rsid w:val="00347DCE"/>
    <w:rsid w:val="00360705"/>
    <w:rsid w:val="003878EF"/>
    <w:rsid w:val="00392889"/>
    <w:rsid w:val="003C314C"/>
    <w:rsid w:val="003D5472"/>
    <w:rsid w:val="003E349E"/>
    <w:rsid w:val="00403539"/>
    <w:rsid w:val="004141E3"/>
    <w:rsid w:val="00416E8E"/>
    <w:rsid w:val="00422B0D"/>
    <w:rsid w:val="00424233"/>
    <w:rsid w:val="004567C2"/>
    <w:rsid w:val="00457795"/>
    <w:rsid w:val="00475F0A"/>
    <w:rsid w:val="0049608B"/>
    <w:rsid w:val="004A4DC5"/>
    <w:rsid w:val="004B686A"/>
    <w:rsid w:val="004E37E9"/>
    <w:rsid w:val="004F619D"/>
    <w:rsid w:val="004F678D"/>
    <w:rsid w:val="005050E5"/>
    <w:rsid w:val="0051041B"/>
    <w:rsid w:val="00517A7C"/>
    <w:rsid w:val="00577661"/>
    <w:rsid w:val="005A48A4"/>
    <w:rsid w:val="005B6A12"/>
    <w:rsid w:val="005D509B"/>
    <w:rsid w:val="005E7AB0"/>
    <w:rsid w:val="006151CC"/>
    <w:rsid w:val="00621305"/>
    <w:rsid w:val="006368AC"/>
    <w:rsid w:val="00642F4C"/>
    <w:rsid w:val="00643141"/>
    <w:rsid w:val="00667197"/>
    <w:rsid w:val="006862FC"/>
    <w:rsid w:val="00690B12"/>
    <w:rsid w:val="006945C8"/>
    <w:rsid w:val="00697444"/>
    <w:rsid w:val="006B05AA"/>
    <w:rsid w:val="00730E35"/>
    <w:rsid w:val="00734808"/>
    <w:rsid w:val="00757025"/>
    <w:rsid w:val="00764DE9"/>
    <w:rsid w:val="007727AF"/>
    <w:rsid w:val="007948E3"/>
    <w:rsid w:val="007A42F0"/>
    <w:rsid w:val="007B529C"/>
    <w:rsid w:val="007E526B"/>
    <w:rsid w:val="007F1356"/>
    <w:rsid w:val="00804332"/>
    <w:rsid w:val="0080639D"/>
    <w:rsid w:val="008229D2"/>
    <w:rsid w:val="0087438D"/>
    <w:rsid w:val="008801F6"/>
    <w:rsid w:val="008A62BE"/>
    <w:rsid w:val="008B3979"/>
    <w:rsid w:val="008B4972"/>
    <w:rsid w:val="008B6B75"/>
    <w:rsid w:val="008D7C15"/>
    <w:rsid w:val="008E5FC6"/>
    <w:rsid w:val="009004A5"/>
    <w:rsid w:val="00903FD5"/>
    <w:rsid w:val="009177B0"/>
    <w:rsid w:val="00932F5A"/>
    <w:rsid w:val="00935D98"/>
    <w:rsid w:val="009440C9"/>
    <w:rsid w:val="009442C6"/>
    <w:rsid w:val="00960C83"/>
    <w:rsid w:val="00987F06"/>
    <w:rsid w:val="009A2DA0"/>
    <w:rsid w:val="009C38A2"/>
    <w:rsid w:val="009E754C"/>
    <w:rsid w:val="00A06799"/>
    <w:rsid w:val="00A47628"/>
    <w:rsid w:val="00A47CE2"/>
    <w:rsid w:val="00A504AD"/>
    <w:rsid w:val="00A70263"/>
    <w:rsid w:val="00A840E0"/>
    <w:rsid w:val="00A86CD4"/>
    <w:rsid w:val="00AB59B0"/>
    <w:rsid w:val="00AF4555"/>
    <w:rsid w:val="00B0723C"/>
    <w:rsid w:val="00B0767A"/>
    <w:rsid w:val="00B1062E"/>
    <w:rsid w:val="00B13C1E"/>
    <w:rsid w:val="00B2382C"/>
    <w:rsid w:val="00B35E47"/>
    <w:rsid w:val="00B45AB8"/>
    <w:rsid w:val="00B47475"/>
    <w:rsid w:val="00B63F75"/>
    <w:rsid w:val="00B915EE"/>
    <w:rsid w:val="00BE777C"/>
    <w:rsid w:val="00BF1CF8"/>
    <w:rsid w:val="00BF1EB9"/>
    <w:rsid w:val="00BF66CF"/>
    <w:rsid w:val="00C14022"/>
    <w:rsid w:val="00C237C1"/>
    <w:rsid w:val="00C73ADD"/>
    <w:rsid w:val="00C80EC3"/>
    <w:rsid w:val="00CA006C"/>
    <w:rsid w:val="00CA142D"/>
    <w:rsid w:val="00CA7E42"/>
    <w:rsid w:val="00CD64D6"/>
    <w:rsid w:val="00CD7A3F"/>
    <w:rsid w:val="00D1570D"/>
    <w:rsid w:val="00D54CB0"/>
    <w:rsid w:val="00D5615C"/>
    <w:rsid w:val="00D60BC3"/>
    <w:rsid w:val="00D6219C"/>
    <w:rsid w:val="00D837E3"/>
    <w:rsid w:val="00D87A74"/>
    <w:rsid w:val="00DA066B"/>
    <w:rsid w:val="00DA243D"/>
    <w:rsid w:val="00DD1132"/>
    <w:rsid w:val="00DE6CA4"/>
    <w:rsid w:val="00DF0106"/>
    <w:rsid w:val="00E008AE"/>
    <w:rsid w:val="00E410DD"/>
    <w:rsid w:val="00E50B6B"/>
    <w:rsid w:val="00E7457B"/>
    <w:rsid w:val="00E834CA"/>
    <w:rsid w:val="00E953AC"/>
    <w:rsid w:val="00EA6051"/>
    <w:rsid w:val="00EB2E1B"/>
    <w:rsid w:val="00ED08A6"/>
    <w:rsid w:val="00EF5805"/>
    <w:rsid w:val="00F03730"/>
    <w:rsid w:val="00F12FDE"/>
    <w:rsid w:val="00FA2A24"/>
    <w:rsid w:val="00FB443D"/>
    <w:rsid w:val="00FC15B5"/>
    <w:rsid w:val="00FD1127"/>
    <w:rsid w:val="00FE0148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2025-07-25T10:18:00Z</dcterms:created>
  <dcterms:modified xsi:type="dcterms:W3CDTF">2025-07-25T10:18:00Z</dcterms:modified>
</cp:coreProperties>
</file>