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D8DF" w14:textId="66B6B72A" w:rsidR="004230A5" w:rsidRDefault="00000000" w:rsidP="00980F56">
      <w:pPr>
        <w:pStyle w:val="a9"/>
        <w:tabs>
          <w:tab w:val="left" w:pos="-720"/>
        </w:tabs>
        <w:jc w:val="left"/>
        <w:rPr>
          <w:b w:val="0"/>
          <w:lang w:val="en-US"/>
        </w:rPr>
      </w:pPr>
      <w:r>
        <w:rPr>
          <w:noProof/>
          <w:lang w:eastAsia="bg-BG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Ред за подпис, неподписано" style="position:absolute;margin-left:294.75pt;margin-top:0;width:154.1pt;height:77.55pt;z-index:251658240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71E6A3D2" w14:textId="77777777" w:rsidR="004230A5" w:rsidRPr="00E328F6" w:rsidRDefault="004230A5" w:rsidP="004230A5">
      <w:pPr>
        <w:pStyle w:val="af1"/>
        <w:rPr>
          <w:lang w:val="en-US"/>
        </w:rPr>
      </w:pPr>
    </w:p>
    <w:p w14:paraId="3827B410" w14:textId="420C3871" w:rsidR="004230A5" w:rsidRDefault="004230A5" w:rsidP="004230A5">
      <w:pPr>
        <w:rPr>
          <w:b/>
          <w:u w:val="single"/>
        </w:rPr>
      </w:pPr>
    </w:p>
    <w:p w14:paraId="66339E8E" w14:textId="77777777" w:rsidR="004230A5" w:rsidRDefault="004230A5" w:rsidP="004230A5">
      <w:pPr>
        <w:pStyle w:val="af1"/>
        <w:rPr>
          <w:lang w:val="en-US"/>
        </w:rPr>
      </w:pPr>
    </w:p>
    <w:p w14:paraId="4182BE3B" w14:textId="77777777" w:rsidR="00243F82" w:rsidRDefault="00243F82" w:rsidP="00980F56">
      <w:pPr>
        <w:shd w:val="clear" w:color="auto" w:fill="FFFFFF"/>
        <w:jc w:val="both"/>
        <w:rPr>
          <w:b/>
          <w:bCs/>
        </w:rPr>
      </w:pPr>
    </w:p>
    <w:p w14:paraId="7AAF2D74" w14:textId="77777777" w:rsidR="00800C9B" w:rsidRDefault="00800C9B" w:rsidP="00D77E83">
      <w:pPr>
        <w:tabs>
          <w:tab w:val="left" w:pos="720"/>
        </w:tabs>
        <w:spacing w:line="276" w:lineRule="auto"/>
        <w:rPr>
          <w:rFonts w:eastAsia="Calibri"/>
          <w:b/>
          <w:lang w:eastAsia="en-US"/>
        </w:rPr>
      </w:pPr>
    </w:p>
    <w:p w14:paraId="312E1F68" w14:textId="77777777" w:rsidR="00800C9B" w:rsidRDefault="00800C9B" w:rsidP="00D77E83">
      <w:pPr>
        <w:tabs>
          <w:tab w:val="left" w:pos="720"/>
        </w:tabs>
        <w:spacing w:line="276" w:lineRule="auto"/>
        <w:rPr>
          <w:rFonts w:eastAsia="Calibri"/>
          <w:b/>
          <w:lang w:eastAsia="en-US"/>
        </w:rPr>
      </w:pPr>
    </w:p>
    <w:p w14:paraId="691BC6A0" w14:textId="2D6FB2E1" w:rsidR="00D77E83" w:rsidRPr="00D77E83" w:rsidRDefault="00D77E83" w:rsidP="00800C9B">
      <w:pPr>
        <w:tabs>
          <w:tab w:val="left" w:pos="720"/>
        </w:tabs>
        <w:rPr>
          <w:rFonts w:eastAsia="Calibri"/>
          <w:b/>
          <w:lang w:eastAsia="en-US"/>
        </w:rPr>
      </w:pPr>
      <w:r w:rsidRPr="00D77E83">
        <w:rPr>
          <w:rFonts w:eastAsia="Calibri"/>
          <w:b/>
          <w:lang w:eastAsia="en-US"/>
        </w:rPr>
        <w:t xml:space="preserve">ДО </w:t>
      </w:r>
    </w:p>
    <w:p w14:paraId="699FCABA" w14:textId="77777777" w:rsidR="00D77E83" w:rsidRPr="00D77E83" w:rsidRDefault="00D77E83" w:rsidP="00800C9B">
      <w:pPr>
        <w:tabs>
          <w:tab w:val="left" w:pos="720"/>
        </w:tabs>
        <w:rPr>
          <w:rFonts w:eastAsia="Calibri"/>
          <w:b/>
          <w:lang w:eastAsia="en-US"/>
        </w:rPr>
      </w:pPr>
      <w:r w:rsidRPr="00D77E83">
        <w:rPr>
          <w:rFonts w:eastAsia="Calibri"/>
          <w:b/>
          <w:lang w:eastAsia="en-US"/>
        </w:rPr>
        <w:t>АКАД. ХРИСТО БЕЛОЕВ, ДТН</w:t>
      </w:r>
    </w:p>
    <w:p w14:paraId="32314346" w14:textId="77777777" w:rsidR="00D77E83" w:rsidRPr="00D77E83" w:rsidRDefault="00D77E83" w:rsidP="00800C9B">
      <w:pPr>
        <w:tabs>
          <w:tab w:val="left" w:pos="720"/>
        </w:tabs>
        <w:rPr>
          <w:rFonts w:eastAsia="Calibri"/>
          <w:b/>
          <w:lang w:eastAsia="en-US"/>
        </w:rPr>
      </w:pPr>
      <w:r w:rsidRPr="00D77E83">
        <w:rPr>
          <w:rFonts w:eastAsia="Calibri"/>
          <w:b/>
          <w:lang w:eastAsia="en-US"/>
        </w:rPr>
        <w:t>ПРЕДСЕДАТЕЛ  НА</w:t>
      </w:r>
    </w:p>
    <w:p w14:paraId="26EE9804" w14:textId="77777777" w:rsidR="00D77E83" w:rsidRPr="00D77E83" w:rsidRDefault="00D77E83" w:rsidP="00800C9B">
      <w:pPr>
        <w:tabs>
          <w:tab w:val="left" w:pos="720"/>
        </w:tabs>
        <w:rPr>
          <w:rFonts w:eastAsia="Calibri"/>
          <w:b/>
          <w:lang w:eastAsia="en-US"/>
        </w:rPr>
      </w:pPr>
      <w:r w:rsidRPr="00D77E83">
        <w:rPr>
          <w:rFonts w:eastAsia="Calibri"/>
          <w:b/>
          <w:lang w:eastAsia="en-US"/>
        </w:rPr>
        <w:t>ОБЩИНСКИ СЪВЕТ – РУСЕ</w:t>
      </w:r>
    </w:p>
    <w:p w14:paraId="2A4AA526" w14:textId="77777777" w:rsidR="00D77E83" w:rsidRPr="00D77E83" w:rsidRDefault="00D77E83" w:rsidP="00800C9B">
      <w:pPr>
        <w:tabs>
          <w:tab w:val="left" w:pos="720"/>
        </w:tabs>
        <w:rPr>
          <w:rFonts w:eastAsia="Calibri"/>
          <w:b/>
          <w:lang w:eastAsia="en-US"/>
        </w:rPr>
      </w:pPr>
    </w:p>
    <w:p w14:paraId="0CAE7887" w14:textId="77777777" w:rsidR="00D77E83" w:rsidRPr="00D77E83" w:rsidRDefault="00D77E83" w:rsidP="00800C9B">
      <w:pPr>
        <w:tabs>
          <w:tab w:val="left" w:pos="720"/>
        </w:tabs>
        <w:rPr>
          <w:rFonts w:eastAsia="Calibri"/>
          <w:b/>
          <w:lang w:eastAsia="en-US"/>
        </w:rPr>
      </w:pPr>
      <w:r w:rsidRPr="00D77E83">
        <w:rPr>
          <w:rFonts w:eastAsia="Calibri"/>
          <w:b/>
          <w:lang w:eastAsia="en-US"/>
        </w:rPr>
        <w:t>ОТГОВОР</w:t>
      </w:r>
    </w:p>
    <w:p w14:paraId="1C527EBB" w14:textId="77777777" w:rsidR="00D77E83" w:rsidRPr="00D77E83" w:rsidRDefault="00D77E83" w:rsidP="00800C9B">
      <w:pPr>
        <w:rPr>
          <w:rFonts w:eastAsia="Calibri"/>
          <w:b/>
          <w:lang w:eastAsia="en-US"/>
        </w:rPr>
      </w:pPr>
      <w:r w:rsidRPr="00D77E83">
        <w:rPr>
          <w:rFonts w:eastAsia="Calibri"/>
          <w:b/>
          <w:lang w:eastAsia="en-US"/>
        </w:rPr>
        <w:t>НА ПИТАНЕ НА</w:t>
      </w:r>
    </w:p>
    <w:p w14:paraId="23D47B71" w14:textId="77777777" w:rsidR="00D77E83" w:rsidRPr="00D77E83" w:rsidRDefault="00D77E83" w:rsidP="00800C9B">
      <w:pPr>
        <w:rPr>
          <w:rFonts w:eastAsia="Calibri"/>
          <w:b/>
          <w:lang w:eastAsia="en-US"/>
        </w:rPr>
      </w:pPr>
      <w:r w:rsidRPr="00D77E83">
        <w:rPr>
          <w:rFonts w:eastAsia="Calibri"/>
          <w:b/>
          <w:lang w:eastAsia="en-US"/>
        </w:rPr>
        <w:t>Г-Н МИТКО КУНЧЕВ, ОБЩИНСКИ СЪВЕТНИК</w:t>
      </w:r>
    </w:p>
    <w:p w14:paraId="299057AC" w14:textId="77777777" w:rsidR="00D77E83" w:rsidRPr="00D77E83" w:rsidRDefault="00D77E83" w:rsidP="00800C9B">
      <w:pPr>
        <w:rPr>
          <w:rFonts w:eastAsia="Calibri"/>
          <w:b/>
          <w:lang w:eastAsia="en-US"/>
        </w:rPr>
      </w:pPr>
      <w:r w:rsidRPr="00D77E83">
        <w:rPr>
          <w:rFonts w:eastAsia="Calibri"/>
          <w:b/>
          <w:lang w:eastAsia="en-US"/>
        </w:rPr>
        <w:t>ОТ ГРУПАТА НА „ПП-ДБ“</w:t>
      </w:r>
    </w:p>
    <w:p w14:paraId="21802F1D" w14:textId="77777777" w:rsidR="00D77E83" w:rsidRPr="00D77E83" w:rsidRDefault="00D77E83" w:rsidP="00800C9B">
      <w:pPr>
        <w:tabs>
          <w:tab w:val="left" w:pos="993"/>
        </w:tabs>
        <w:rPr>
          <w:rFonts w:eastAsia="Calibri"/>
          <w:i/>
          <w:lang w:eastAsia="en-US"/>
        </w:rPr>
      </w:pPr>
      <w:r w:rsidRPr="00D77E83">
        <w:rPr>
          <w:rFonts w:eastAsia="Calibri"/>
          <w:i/>
          <w:lang w:eastAsia="en-US"/>
        </w:rPr>
        <w:t>вх. №</w:t>
      </w:r>
      <w:r w:rsidRPr="00D77E83">
        <w:rPr>
          <w:rFonts w:eastAsia="Calibri"/>
          <w:i/>
          <w:lang w:val="en-US" w:eastAsia="en-US"/>
        </w:rPr>
        <w:t xml:space="preserve"> </w:t>
      </w:r>
      <w:r w:rsidRPr="00D77E83">
        <w:rPr>
          <w:rFonts w:eastAsia="Calibri"/>
          <w:i/>
          <w:lang w:eastAsia="en-US"/>
        </w:rPr>
        <w:t>ОбС - 121/02.02.2026 г. в Общински съвет – Русе</w:t>
      </w:r>
    </w:p>
    <w:p w14:paraId="4D9C25E7" w14:textId="77777777" w:rsidR="00D77E83" w:rsidRPr="00D77E83" w:rsidRDefault="00D77E83" w:rsidP="00800C9B">
      <w:pPr>
        <w:tabs>
          <w:tab w:val="left" w:pos="993"/>
        </w:tabs>
        <w:rPr>
          <w:rFonts w:eastAsia="Calibri"/>
          <w:b/>
          <w:u w:val="single"/>
          <w:lang w:eastAsia="en-US"/>
        </w:rPr>
      </w:pPr>
    </w:p>
    <w:p w14:paraId="7A66FBDC" w14:textId="77777777" w:rsidR="00D77E83" w:rsidRPr="00D77E83" w:rsidRDefault="00D77E83" w:rsidP="00800C9B">
      <w:pPr>
        <w:spacing w:after="160"/>
        <w:rPr>
          <w:rFonts w:eastAsia="Calibri"/>
          <w:i/>
          <w:noProof/>
          <w:lang w:eastAsia="en-US"/>
        </w:rPr>
      </w:pPr>
      <w:r w:rsidRPr="00D77E83">
        <w:rPr>
          <w:rFonts w:eastAsia="Calibri"/>
          <w:b/>
          <w:noProof/>
          <w:lang w:eastAsia="en-US"/>
        </w:rPr>
        <w:t xml:space="preserve">Относно: </w:t>
      </w:r>
      <w:r w:rsidRPr="00D77E83">
        <w:rPr>
          <w:rFonts w:eastAsia="Calibri"/>
          <w:i/>
          <w:noProof/>
          <w:lang w:eastAsia="en-US"/>
        </w:rPr>
        <w:t xml:space="preserve">Ваше писмо с наш вх. № 06-01-46/03.02.2026 г. </w:t>
      </w:r>
    </w:p>
    <w:p w14:paraId="5BD92B2B" w14:textId="77777777" w:rsidR="00D77E83" w:rsidRPr="00D77E83" w:rsidRDefault="00D77E83" w:rsidP="00800C9B">
      <w:pPr>
        <w:tabs>
          <w:tab w:val="left" w:pos="993"/>
        </w:tabs>
        <w:rPr>
          <w:rFonts w:eastAsia="Calibri"/>
          <w:b/>
          <w:u w:val="single"/>
          <w:lang w:eastAsia="en-US"/>
        </w:rPr>
      </w:pPr>
    </w:p>
    <w:p w14:paraId="355A0164" w14:textId="77777777" w:rsidR="00D77E83" w:rsidRPr="00D77E83" w:rsidRDefault="00D77E83" w:rsidP="00800C9B">
      <w:pPr>
        <w:ind w:firstLine="708"/>
        <w:rPr>
          <w:rFonts w:eastAsia="Calibri"/>
          <w:b/>
          <w:lang w:eastAsia="en-US"/>
        </w:rPr>
      </w:pPr>
      <w:r w:rsidRPr="00D77E83">
        <w:rPr>
          <w:rFonts w:eastAsia="Calibri"/>
          <w:b/>
          <w:lang w:eastAsia="en-US"/>
        </w:rPr>
        <w:t>УВАЖАЕМИ ГОСПОДИН БЕЛОЕВ,</w:t>
      </w:r>
    </w:p>
    <w:p w14:paraId="7F0B7C4D" w14:textId="77777777" w:rsidR="00800C9B" w:rsidRDefault="00800C9B" w:rsidP="00800C9B">
      <w:pPr>
        <w:ind w:firstLine="708"/>
        <w:rPr>
          <w:b/>
        </w:rPr>
      </w:pPr>
      <w:r w:rsidRPr="002E059C">
        <w:rPr>
          <w:b/>
        </w:rPr>
        <w:t xml:space="preserve">УВАЖАЕМИ ГОСПОДИН </w:t>
      </w:r>
      <w:r>
        <w:rPr>
          <w:b/>
        </w:rPr>
        <w:t>КУНЧЕВ</w:t>
      </w:r>
      <w:r w:rsidRPr="002E059C">
        <w:rPr>
          <w:b/>
        </w:rPr>
        <w:t>,</w:t>
      </w:r>
    </w:p>
    <w:p w14:paraId="76AC86E3" w14:textId="77777777" w:rsidR="00800C9B" w:rsidRPr="008150C2" w:rsidRDefault="00800C9B" w:rsidP="00800C9B">
      <w:pPr>
        <w:ind w:firstLine="708"/>
        <w:rPr>
          <w:b/>
        </w:rPr>
      </w:pPr>
    </w:p>
    <w:p w14:paraId="6DB63D7C" w14:textId="1BC30740" w:rsidR="00980F56" w:rsidRDefault="00980F56" w:rsidP="00800C9B">
      <w:pPr>
        <w:ind w:firstLine="708"/>
        <w:rPr>
          <w:rFonts w:eastAsia="Calibri"/>
          <w:b/>
          <w:lang w:eastAsia="en-US"/>
        </w:rPr>
      </w:pPr>
    </w:p>
    <w:p w14:paraId="789DBCAF" w14:textId="77777777" w:rsidR="00800C9B" w:rsidRDefault="00800C9B" w:rsidP="00800C9B">
      <w:pPr>
        <w:ind w:firstLine="708"/>
        <w:jc w:val="both"/>
      </w:pPr>
      <w:r w:rsidRPr="002E059C">
        <w:t xml:space="preserve">На основание чл. 105, ал. 1 от Правилника за организацията и дейността на Общински съвет – Русе, неговите комисии и взаимодействието му с общинска администрация и във връзка с чл. 33, ал. 1, т. 4 от Закона за местното самоуправление и местната администрация, представям писмен отговор на </w:t>
      </w:r>
      <w:r>
        <w:t>питането Ви относно информация за реализацията на Общинска образователна програма за 2025 г.</w:t>
      </w:r>
    </w:p>
    <w:p w14:paraId="565C77FD" w14:textId="77777777" w:rsidR="00800C9B" w:rsidRDefault="00800C9B" w:rsidP="00800C9B">
      <w:pPr>
        <w:tabs>
          <w:tab w:val="left" w:pos="993"/>
        </w:tabs>
        <w:rPr>
          <w:i/>
        </w:rPr>
      </w:pPr>
      <w:r>
        <w:rPr>
          <w:i/>
        </w:rPr>
        <w:t xml:space="preserve">            Питане с </w:t>
      </w:r>
      <w:r w:rsidRPr="009C5D15">
        <w:rPr>
          <w:i/>
        </w:rPr>
        <w:t>вх. №</w:t>
      </w:r>
      <w:r w:rsidRPr="009C5D15">
        <w:rPr>
          <w:i/>
          <w:lang w:val="en-US"/>
        </w:rPr>
        <w:t xml:space="preserve"> </w:t>
      </w:r>
      <w:r w:rsidRPr="009C5D15">
        <w:rPr>
          <w:i/>
        </w:rPr>
        <w:t xml:space="preserve">ОбС - </w:t>
      </w:r>
      <w:r>
        <w:rPr>
          <w:i/>
        </w:rPr>
        <w:t>121</w:t>
      </w:r>
      <w:r w:rsidRPr="009C5D15">
        <w:rPr>
          <w:i/>
        </w:rPr>
        <w:t>/0</w:t>
      </w:r>
      <w:r>
        <w:rPr>
          <w:i/>
        </w:rPr>
        <w:t>2</w:t>
      </w:r>
      <w:r w:rsidRPr="009C5D15">
        <w:rPr>
          <w:i/>
        </w:rPr>
        <w:t>.0</w:t>
      </w:r>
      <w:r>
        <w:rPr>
          <w:i/>
        </w:rPr>
        <w:t>2</w:t>
      </w:r>
      <w:r w:rsidRPr="009C5D15">
        <w:rPr>
          <w:i/>
        </w:rPr>
        <w:t>.202</w:t>
      </w:r>
      <w:r>
        <w:rPr>
          <w:i/>
        </w:rPr>
        <w:t>6</w:t>
      </w:r>
      <w:r w:rsidRPr="009C5D15">
        <w:rPr>
          <w:i/>
        </w:rPr>
        <w:t xml:space="preserve"> г. в Общински съвет – Русе</w:t>
      </w:r>
    </w:p>
    <w:p w14:paraId="34740CD6" w14:textId="77777777" w:rsidR="00800C9B" w:rsidRDefault="00800C9B" w:rsidP="00800C9B">
      <w:pPr>
        <w:pStyle w:val="ae"/>
        <w:numPr>
          <w:ilvl w:val="0"/>
          <w:numId w:val="20"/>
        </w:numPr>
        <w:tabs>
          <w:tab w:val="left" w:pos="709"/>
          <w:tab w:val="left" w:pos="993"/>
        </w:tabs>
        <w:ind w:left="0" w:firstLine="660"/>
        <w:jc w:val="both"/>
        <w:rPr>
          <w:b/>
        </w:rPr>
      </w:pPr>
      <w:r>
        <w:rPr>
          <w:b/>
        </w:rPr>
        <w:t>„</w:t>
      </w:r>
      <w:proofErr w:type="spellStart"/>
      <w:r>
        <w:rPr>
          <w:b/>
        </w:rPr>
        <w:t>Кои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детски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градини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каква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финансова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помощ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лева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получили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първата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подпрограма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2025 </w:t>
      </w:r>
      <w:proofErr w:type="gramStart"/>
      <w:r>
        <w:rPr>
          <w:b/>
        </w:rPr>
        <w:t>г.?“</w:t>
      </w:r>
      <w:proofErr w:type="gramEnd"/>
    </w:p>
    <w:p w14:paraId="631D451B" w14:textId="77777777" w:rsidR="00800C9B" w:rsidRDefault="00800C9B" w:rsidP="00800C9B">
      <w:pPr>
        <w:tabs>
          <w:tab w:val="left" w:pos="709"/>
        </w:tabs>
        <w:jc w:val="both"/>
      </w:pPr>
      <w:r>
        <w:tab/>
      </w:r>
      <w:r w:rsidRPr="002D2E4A">
        <w:t xml:space="preserve">В Подпрограма </w:t>
      </w:r>
      <w:r>
        <w:t xml:space="preserve">1  </w:t>
      </w:r>
      <w:r w:rsidRPr="002D2E4A">
        <w:t xml:space="preserve">"Проектиране и изграждане на нови детски площадки и/или ремонти и сертифициране на съществуващи такива, облагородяване на дворни пространства, модернизиране на материалната база и осигуряване на достъпна архитектурна среда в общинските детски градини" </w:t>
      </w:r>
      <w:r>
        <w:t>са финансирани детските градини, както следва:</w:t>
      </w:r>
      <w:r w:rsidRPr="002D2E4A">
        <w:t xml:space="preserve">    </w:t>
      </w:r>
    </w:p>
    <w:p w14:paraId="74F11511" w14:textId="1D8F9B3C" w:rsidR="00800C9B" w:rsidRPr="00D93131" w:rsidRDefault="00D93131" w:rsidP="00D93131">
      <w:pPr>
        <w:tabs>
          <w:tab w:val="left" w:pos="690"/>
          <w:tab w:val="left" w:pos="765"/>
        </w:tabs>
        <w:jc w:val="both"/>
        <w:rPr>
          <w:b/>
        </w:rPr>
      </w:pPr>
      <w:r>
        <w:rPr>
          <w:b/>
          <w:lang w:val="en-US"/>
        </w:rPr>
        <w:t xml:space="preserve"> </w:t>
      </w:r>
      <w:r>
        <w:rPr>
          <w:b/>
          <w:lang w:val="en-US"/>
        </w:rPr>
        <w:tab/>
        <w:t xml:space="preserve">  1. </w:t>
      </w:r>
      <w:r w:rsidR="00800C9B" w:rsidRPr="00D93131">
        <w:rPr>
          <w:b/>
        </w:rPr>
        <w:t>ДГ „</w:t>
      </w:r>
      <w:proofErr w:type="gramStart"/>
      <w:r w:rsidR="00800C9B" w:rsidRPr="00D93131">
        <w:rPr>
          <w:b/>
        </w:rPr>
        <w:t>Пролет“</w:t>
      </w:r>
      <w:proofErr w:type="gramEnd"/>
      <w:r w:rsidR="00800C9B" w:rsidRPr="00D93131">
        <w:rPr>
          <w:b/>
        </w:rPr>
        <w:t>, гр. Русе</w:t>
      </w:r>
      <w:r w:rsidR="00800C9B" w:rsidRPr="005A3862">
        <w:t xml:space="preserve"> </w:t>
      </w:r>
      <w:r w:rsidR="00FD3D7A">
        <w:t>-</w:t>
      </w:r>
      <w:r w:rsidR="00800C9B" w:rsidRPr="00D93131">
        <w:rPr>
          <w:b/>
        </w:rPr>
        <w:t xml:space="preserve"> 13 728 лв.</w:t>
      </w:r>
      <w:r w:rsidR="00800C9B" w:rsidRPr="005A3862">
        <w:t xml:space="preserve"> </w:t>
      </w:r>
    </w:p>
    <w:p w14:paraId="5FC21B78" w14:textId="079C2B10" w:rsidR="00800C9B" w:rsidRPr="005675C8" w:rsidRDefault="00800C9B" w:rsidP="00800C9B">
      <w:pPr>
        <w:pStyle w:val="ae"/>
        <w:ind w:left="0"/>
        <w:jc w:val="both"/>
        <w:rPr>
          <w:b/>
          <w:lang w:eastAsia="bg-BG"/>
        </w:rPr>
      </w:pPr>
      <w:r>
        <w:rPr>
          <w:b/>
          <w:lang w:val="en-US" w:eastAsia="bg-BG"/>
        </w:rPr>
        <w:t xml:space="preserve">        </w:t>
      </w:r>
      <w:r w:rsidR="00D93131">
        <w:rPr>
          <w:b/>
          <w:lang w:val="en-US" w:eastAsia="bg-BG"/>
        </w:rPr>
        <w:t xml:space="preserve"> </w:t>
      </w:r>
      <w:r>
        <w:rPr>
          <w:b/>
          <w:lang w:val="en-US" w:eastAsia="bg-BG"/>
        </w:rPr>
        <w:t xml:space="preserve">   </w:t>
      </w:r>
      <w:r w:rsidR="00D93131">
        <w:rPr>
          <w:b/>
          <w:lang w:val="en-US" w:eastAsia="bg-BG"/>
        </w:rPr>
        <w:t xml:space="preserve"> </w:t>
      </w:r>
      <w:r>
        <w:rPr>
          <w:b/>
          <w:lang w:val="en-US" w:eastAsia="bg-BG"/>
        </w:rPr>
        <w:t xml:space="preserve">2. </w:t>
      </w:r>
      <w:r w:rsidRPr="005675C8">
        <w:rPr>
          <w:b/>
          <w:lang w:eastAsia="bg-BG"/>
        </w:rPr>
        <w:t>ДГ „</w:t>
      </w:r>
      <w:proofErr w:type="spellStart"/>
      <w:proofErr w:type="gramStart"/>
      <w:r w:rsidRPr="005675C8">
        <w:rPr>
          <w:b/>
          <w:lang w:eastAsia="bg-BG"/>
        </w:rPr>
        <w:t>Иглика</w:t>
      </w:r>
      <w:proofErr w:type="spellEnd"/>
      <w:r w:rsidRPr="005675C8">
        <w:rPr>
          <w:b/>
          <w:lang w:eastAsia="bg-BG"/>
        </w:rPr>
        <w:t>“</w:t>
      </w:r>
      <w:proofErr w:type="gramEnd"/>
      <w:r w:rsidRPr="005675C8">
        <w:rPr>
          <w:b/>
          <w:lang w:eastAsia="bg-BG"/>
        </w:rPr>
        <w:t xml:space="preserve">, </w:t>
      </w:r>
      <w:proofErr w:type="spellStart"/>
      <w:r w:rsidRPr="005675C8">
        <w:rPr>
          <w:b/>
          <w:lang w:eastAsia="bg-BG"/>
        </w:rPr>
        <w:t>гр</w:t>
      </w:r>
      <w:proofErr w:type="spellEnd"/>
      <w:r w:rsidRPr="005675C8">
        <w:rPr>
          <w:b/>
          <w:lang w:eastAsia="bg-BG"/>
        </w:rPr>
        <w:t xml:space="preserve">. Русе </w:t>
      </w:r>
      <w:r w:rsidR="00D93131">
        <w:rPr>
          <w:b/>
          <w:lang w:eastAsia="bg-BG"/>
        </w:rPr>
        <w:t xml:space="preserve">- </w:t>
      </w:r>
      <w:r w:rsidRPr="005675C8">
        <w:rPr>
          <w:b/>
          <w:lang w:eastAsia="bg-BG"/>
        </w:rPr>
        <w:t xml:space="preserve">20 000 </w:t>
      </w:r>
      <w:proofErr w:type="spellStart"/>
      <w:r w:rsidRPr="005675C8">
        <w:rPr>
          <w:b/>
          <w:lang w:eastAsia="bg-BG"/>
        </w:rPr>
        <w:t>лв</w:t>
      </w:r>
      <w:proofErr w:type="spellEnd"/>
      <w:r w:rsidRPr="005675C8">
        <w:rPr>
          <w:b/>
          <w:lang w:eastAsia="bg-BG"/>
        </w:rPr>
        <w:t>.</w:t>
      </w:r>
      <w:r w:rsidRPr="005675C8">
        <w:rPr>
          <w:lang w:eastAsia="bg-BG"/>
        </w:rPr>
        <w:t xml:space="preserve"> </w:t>
      </w:r>
    </w:p>
    <w:p w14:paraId="34A4B2D2" w14:textId="3795C465" w:rsidR="00800C9B" w:rsidRDefault="00800C9B" w:rsidP="00800C9B">
      <w:pPr>
        <w:pStyle w:val="ae"/>
        <w:tabs>
          <w:tab w:val="left" w:pos="690"/>
          <w:tab w:val="left" w:pos="765"/>
        </w:tabs>
        <w:ind w:left="0" w:firstLine="360"/>
        <w:jc w:val="both"/>
        <w:rPr>
          <w:b/>
          <w:lang w:eastAsia="bg-BG"/>
        </w:rPr>
      </w:pPr>
      <w:r>
        <w:rPr>
          <w:b/>
          <w:lang w:eastAsia="bg-BG"/>
        </w:rPr>
        <w:t xml:space="preserve">      </w:t>
      </w:r>
      <w:r w:rsidR="00D93131">
        <w:rPr>
          <w:b/>
          <w:lang w:eastAsia="bg-BG"/>
        </w:rPr>
        <w:t xml:space="preserve"> </w:t>
      </w:r>
      <w:r w:rsidRPr="00B5505F">
        <w:rPr>
          <w:b/>
          <w:lang w:val="en-US" w:eastAsia="bg-BG"/>
        </w:rPr>
        <w:t>3</w:t>
      </w:r>
      <w:r>
        <w:rPr>
          <w:lang w:eastAsia="bg-BG"/>
        </w:rPr>
        <w:t xml:space="preserve">. </w:t>
      </w:r>
      <w:r>
        <w:rPr>
          <w:b/>
          <w:lang w:eastAsia="bg-BG"/>
        </w:rPr>
        <w:t>ДГ „</w:t>
      </w:r>
      <w:proofErr w:type="spellStart"/>
      <w:proofErr w:type="gramStart"/>
      <w:r>
        <w:rPr>
          <w:b/>
          <w:lang w:eastAsia="bg-BG"/>
        </w:rPr>
        <w:t>Незабравка</w:t>
      </w:r>
      <w:proofErr w:type="spellEnd"/>
      <w:r>
        <w:rPr>
          <w:b/>
          <w:lang w:eastAsia="bg-BG"/>
        </w:rPr>
        <w:t>“</w:t>
      </w:r>
      <w:proofErr w:type="gramEnd"/>
      <w:r>
        <w:rPr>
          <w:b/>
          <w:lang w:eastAsia="bg-BG"/>
        </w:rPr>
        <w:t xml:space="preserve">, </w:t>
      </w:r>
      <w:proofErr w:type="spellStart"/>
      <w:r>
        <w:rPr>
          <w:b/>
          <w:lang w:eastAsia="bg-BG"/>
        </w:rPr>
        <w:t>гр</w:t>
      </w:r>
      <w:proofErr w:type="spellEnd"/>
      <w:r>
        <w:rPr>
          <w:b/>
          <w:lang w:eastAsia="bg-BG"/>
        </w:rPr>
        <w:t xml:space="preserve">. Русе </w:t>
      </w:r>
      <w:r w:rsidR="00D93131">
        <w:rPr>
          <w:b/>
          <w:lang w:eastAsia="bg-BG"/>
        </w:rPr>
        <w:t xml:space="preserve">- </w:t>
      </w:r>
      <w:r>
        <w:rPr>
          <w:b/>
          <w:lang w:eastAsia="bg-BG"/>
        </w:rPr>
        <w:t>15 000</w:t>
      </w:r>
      <w:r w:rsidRPr="00DF5EE6">
        <w:rPr>
          <w:b/>
          <w:lang w:eastAsia="bg-BG"/>
        </w:rPr>
        <w:t xml:space="preserve"> </w:t>
      </w:r>
      <w:proofErr w:type="spellStart"/>
      <w:r w:rsidRPr="00DF5EE6">
        <w:rPr>
          <w:b/>
          <w:lang w:eastAsia="bg-BG"/>
        </w:rPr>
        <w:t>лв</w:t>
      </w:r>
      <w:proofErr w:type="spellEnd"/>
      <w:r w:rsidRPr="00DF5EE6">
        <w:rPr>
          <w:b/>
          <w:lang w:eastAsia="bg-BG"/>
        </w:rPr>
        <w:t>.</w:t>
      </w:r>
      <w:r w:rsidRPr="00DF5EE6">
        <w:rPr>
          <w:lang w:eastAsia="bg-BG"/>
        </w:rPr>
        <w:t xml:space="preserve"> </w:t>
      </w:r>
    </w:p>
    <w:p w14:paraId="2D6CEF2B" w14:textId="2438F182" w:rsidR="00800C9B" w:rsidRDefault="00800C9B" w:rsidP="00800C9B">
      <w:pPr>
        <w:pStyle w:val="ae"/>
        <w:tabs>
          <w:tab w:val="left" w:pos="690"/>
        </w:tabs>
        <w:ind w:left="-142"/>
        <w:jc w:val="both"/>
        <w:rPr>
          <w:b/>
          <w:lang w:eastAsia="bg-BG"/>
        </w:rPr>
      </w:pPr>
      <w:r>
        <w:rPr>
          <w:b/>
          <w:lang w:eastAsia="bg-BG"/>
        </w:rPr>
        <w:tab/>
      </w:r>
      <w:r w:rsidR="00D93131">
        <w:rPr>
          <w:b/>
          <w:lang w:eastAsia="bg-BG"/>
        </w:rPr>
        <w:t xml:space="preserve"> </w:t>
      </w:r>
      <w:r>
        <w:rPr>
          <w:b/>
          <w:lang w:eastAsia="bg-BG"/>
        </w:rPr>
        <w:t xml:space="preserve">4. </w:t>
      </w:r>
      <w:r w:rsidRPr="006C1D10">
        <w:rPr>
          <w:b/>
          <w:lang w:eastAsia="bg-BG"/>
        </w:rPr>
        <w:t>ДГ „</w:t>
      </w:r>
      <w:proofErr w:type="spellStart"/>
      <w:r w:rsidRPr="006C1D10">
        <w:rPr>
          <w:b/>
          <w:lang w:eastAsia="bg-BG"/>
        </w:rPr>
        <w:t>Червената</w:t>
      </w:r>
      <w:proofErr w:type="spellEnd"/>
      <w:r w:rsidRPr="006C1D10">
        <w:rPr>
          <w:b/>
          <w:lang w:eastAsia="bg-BG"/>
        </w:rPr>
        <w:t xml:space="preserve"> </w:t>
      </w:r>
      <w:proofErr w:type="spellStart"/>
      <w:proofErr w:type="gramStart"/>
      <w:r w:rsidRPr="006C1D10">
        <w:rPr>
          <w:b/>
          <w:lang w:eastAsia="bg-BG"/>
        </w:rPr>
        <w:t>шапчица</w:t>
      </w:r>
      <w:proofErr w:type="spellEnd"/>
      <w:r w:rsidRPr="006C1D10">
        <w:rPr>
          <w:b/>
          <w:lang w:eastAsia="bg-BG"/>
        </w:rPr>
        <w:t>“</w:t>
      </w:r>
      <w:proofErr w:type="gramEnd"/>
      <w:r w:rsidRPr="006C1D10">
        <w:rPr>
          <w:b/>
          <w:lang w:eastAsia="bg-BG"/>
        </w:rPr>
        <w:t xml:space="preserve">, </w:t>
      </w:r>
      <w:proofErr w:type="spellStart"/>
      <w:r w:rsidRPr="006C1D10">
        <w:rPr>
          <w:b/>
          <w:lang w:eastAsia="bg-BG"/>
        </w:rPr>
        <w:t>гр</w:t>
      </w:r>
      <w:proofErr w:type="spellEnd"/>
      <w:r w:rsidRPr="006C1D10">
        <w:rPr>
          <w:b/>
          <w:lang w:eastAsia="bg-BG"/>
        </w:rPr>
        <w:t>. Русе</w:t>
      </w:r>
      <w:r w:rsidRPr="006C1D10">
        <w:rPr>
          <w:lang w:eastAsia="bg-BG"/>
        </w:rPr>
        <w:t xml:space="preserve"> </w:t>
      </w:r>
      <w:r w:rsidR="00D93131">
        <w:rPr>
          <w:lang w:eastAsia="bg-BG"/>
        </w:rPr>
        <w:t xml:space="preserve">- </w:t>
      </w:r>
      <w:r w:rsidRPr="006C1D10">
        <w:rPr>
          <w:b/>
          <w:lang w:eastAsia="bg-BG"/>
        </w:rPr>
        <w:t xml:space="preserve">13 967 </w:t>
      </w:r>
      <w:proofErr w:type="spellStart"/>
      <w:r w:rsidRPr="006C1D10">
        <w:rPr>
          <w:b/>
          <w:lang w:eastAsia="bg-BG"/>
        </w:rPr>
        <w:t>лв</w:t>
      </w:r>
      <w:proofErr w:type="spellEnd"/>
      <w:r w:rsidRPr="006C1D10">
        <w:rPr>
          <w:b/>
          <w:lang w:eastAsia="bg-BG"/>
        </w:rPr>
        <w:t>.</w:t>
      </w:r>
      <w:r w:rsidRPr="006C1D10">
        <w:rPr>
          <w:lang w:eastAsia="bg-BG"/>
        </w:rPr>
        <w:t xml:space="preserve"> </w:t>
      </w:r>
    </w:p>
    <w:p w14:paraId="47200609" w14:textId="5A99CCE4" w:rsidR="00800C9B" w:rsidRDefault="00800C9B" w:rsidP="00800C9B">
      <w:pPr>
        <w:tabs>
          <w:tab w:val="left" w:pos="690"/>
          <w:tab w:val="left" w:pos="765"/>
        </w:tabs>
        <w:ind w:firstLine="709"/>
        <w:jc w:val="both"/>
        <w:rPr>
          <w:b/>
        </w:rPr>
      </w:pPr>
      <w:r>
        <w:rPr>
          <w:b/>
        </w:rPr>
        <w:tab/>
      </w:r>
      <w:r w:rsidRPr="00656E62">
        <w:rPr>
          <w:b/>
        </w:rPr>
        <w:t xml:space="preserve">5. </w:t>
      </w:r>
      <w:r w:rsidRPr="006C1D10">
        <w:rPr>
          <w:b/>
        </w:rPr>
        <w:t>ДГ „</w:t>
      </w:r>
      <w:r>
        <w:rPr>
          <w:b/>
        </w:rPr>
        <w:t>Роза</w:t>
      </w:r>
      <w:r w:rsidRPr="006C1D10">
        <w:rPr>
          <w:b/>
        </w:rPr>
        <w:t xml:space="preserve">“, </w:t>
      </w:r>
      <w:r>
        <w:rPr>
          <w:b/>
        </w:rPr>
        <w:t>с. Ново село</w:t>
      </w:r>
      <w:r w:rsidRPr="006C1D10">
        <w:t xml:space="preserve"> </w:t>
      </w:r>
      <w:r w:rsidR="00D93131">
        <w:rPr>
          <w:lang w:val="en-US"/>
        </w:rPr>
        <w:t xml:space="preserve"> - </w:t>
      </w:r>
      <w:r>
        <w:rPr>
          <w:b/>
        </w:rPr>
        <w:t>22 770</w:t>
      </w:r>
      <w:r w:rsidRPr="006C1D10">
        <w:rPr>
          <w:b/>
        </w:rPr>
        <w:t xml:space="preserve"> лв.</w:t>
      </w:r>
    </w:p>
    <w:p w14:paraId="329450B3" w14:textId="405A30C2" w:rsidR="00800C9B" w:rsidRDefault="00D93131" w:rsidP="00800C9B">
      <w:pPr>
        <w:tabs>
          <w:tab w:val="left" w:pos="690"/>
          <w:tab w:val="left" w:pos="765"/>
        </w:tabs>
        <w:ind w:firstLine="709"/>
        <w:jc w:val="both"/>
        <w:rPr>
          <w:b/>
        </w:rPr>
      </w:pPr>
      <w:r>
        <w:rPr>
          <w:b/>
          <w:lang w:val="en-US"/>
        </w:rPr>
        <w:t xml:space="preserve"> </w:t>
      </w:r>
      <w:r w:rsidR="00800C9B">
        <w:rPr>
          <w:b/>
        </w:rPr>
        <w:t xml:space="preserve">6. </w:t>
      </w:r>
      <w:r w:rsidR="00800C9B" w:rsidRPr="006C1D10">
        <w:rPr>
          <w:b/>
        </w:rPr>
        <w:t>ДГ „</w:t>
      </w:r>
      <w:r w:rsidR="00800C9B">
        <w:rPr>
          <w:b/>
        </w:rPr>
        <w:t>Детелина</w:t>
      </w:r>
      <w:r w:rsidR="00800C9B" w:rsidRPr="006C1D10">
        <w:rPr>
          <w:b/>
        </w:rPr>
        <w:t xml:space="preserve">“, </w:t>
      </w:r>
      <w:r w:rsidR="00800C9B">
        <w:rPr>
          <w:b/>
        </w:rPr>
        <w:t>гр. Русе</w:t>
      </w:r>
      <w:r w:rsidR="00800C9B" w:rsidRPr="006C1D10">
        <w:t xml:space="preserve"> </w:t>
      </w:r>
      <w:r>
        <w:rPr>
          <w:lang w:val="en-US"/>
        </w:rPr>
        <w:t>-</w:t>
      </w:r>
      <w:r w:rsidR="00800C9B" w:rsidRPr="00D76611">
        <w:t xml:space="preserve"> </w:t>
      </w:r>
      <w:r w:rsidR="00800C9B">
        <w:rPr>
          <w:b/>
        </w:rPr>
        <w:t>30 000</w:t>
      </w:r>
      <w:r w:rsidR="00800C9B" w:rsidRPr="006C1D10">
        <w:rPr>
          <w:b/>
        </w:rPr>
        <w:t xml:space="preserve"> лв.</w:t>
      </w:r>
      <w:r w:rsidR="00800C9B" w:rsidRPr="006C1D10">
        <w:t xml:space="preserve"> </w:t>
      </w:r>
    </w:p>
    <w:p w14:paraId="4BAA8C3B" w14:textId="712C88BB" w:rsidR="00BF1D89" w:rsidRDefault="00D93131" w:rsidP="00BF1D89">
      <w:pPr>
        <w:tabs>
          <w:tab w:val="left" w:pos="690"/>
          <w:tab w:val="left" w:pos="765"/>
        </w:tabs>
        <w:ind w:firstLine="709"/>
        <w:jc w:val="both"/>
        <w:rPr>
          <w:b/>
        </w:rPr>
      </w:pPr>
      <w:r>
        <w:rPr>
          <w:b/>
          <w:lang w:val="en-US"/>
        </w:rPr>
        <w:t xml:space="preserve"> </w:t>
      </w:r>
      <w:r w:rsidR="00800C9B">
        <w:rPr>
          <w:b/>
        </w:rPr>
        <w:t xml:space="preserve">7. </w:t>
      </w:r>
      <w:r w:rsidR="00800C9B" w:rsidRPr="006C1D10">
        <w:rPr>
          <w:b/>
        </w:rPr>
        <w:t>ДГ „</w:t>
      </w:r>
      <w:r w:rsidR="00800C9B">
        <w:rPr>
          <w:b/>
        </w:rPr>
        <w:t>Звездица</w:t>
      </w:r>
      <w:r w:rsidR="00800C9B" w:rsidRPr="006C1D10">
        <w:rPr>
          <w:b/>
        </w:rPr>
        <w:t xml:space="preserve">“, </w:t>
      </w:r>
      <w:r w:rsidR="00800C9B">
        <w:rPr>
          <w:b/>
        </w:rPr>
        <w:t>гр. Русе</w:t>
      </w:r>
      <w:r w:rsidR="00800C9B" w:rsidRPr="006C1D10">
        <w:t xml:space="preserve"> </w:t>
      </w:r>
      <w:r>
        <w:rPr>
          <w:lang w:val="en-US"/>
        </w:rPr>
        <w:t xml:space="preserve">- </w:t>
      </w:r>
      <w:r w:rsidR="00BF1D89" w:rsidRPr="00673E9B">
        <w:t xml:space="preserve"> </w:t>
      </w:r>
      <w:r w:rsidR="00BF1D89" w:rsidRPr="00BF1D89">
        <w:rPr>
          <w:b/>
        </w:rPr>
        <w:t>5 600</w:t>
      </w:r>
      <w:r w:rsidR="00BF1D89" w:rsidRPr="006C1D10">
        <w:rPr>
          <w:b/>
        </w:rPr>
        <w:t xml:space="preserve"> лв.</w:t>
      </w:r>
      <w:r w:rsidR="00BF1D89" w:rsidRPr="006C1D10">
        <w:t xml:space="preserve"> </w:t>
      </w:r>
    </w:p>
    <w:p w14:paraId="233F3A41" w14:textId="77777777" w:rsidR="00BF1D89" w:rsidRDefault="00BF1D89" w:rsidP="00800C9B">
      <w:pPr>
        <w:pStyle w:val="ae"/>
        <w:ind w:left="0" w:firstLine="709"/>
        <w:jc w:val="both"/>
        <w:rPr>
          <w:lang w:eastAsia="bg-BG"/>
        </w:rPr>
      </w:pPr>
    </w:p>
    <w:p w14:paraId="32240333" w14:textId="77777777" w:rsidR="00800C9B" w:rsidRPr="00872C31" w:rsidRDefault="00800C9B" w:rsidP="00800C9B">
      <w:pPr>
        <w:pStyle w:val="ae"/>
        <w:numPr>
          <w:ilvl w:val="0"/>
          <w:numId w:val="20"/>
        </w:numPr>
        <w:tabs>
          <w:tab w:val="left" w:pos="690"/>
          <w:tab w:val="left" w:pos="765"/>
          <w:tab w:val="left" w:pos="993"/>
        </w:tabs>
        <w:ind w:left="0" w:firstLine="660"/>
        <w:jc w:val="both"/>
        <w:rPr>
          <w:b/>
          <w:lang w:val="en-US" w:eastAsia="bg-BG"/>
        </w:rPr>
      </w:pPr>
      <w:r>
        <w:rPr>
          <w:b/>
        </w:rPr>
        <w:t>„</w:t>
      </w:r>
      <w:proofErr w:type="spellStart"/>
      <w:r>
        <w:rPr>
          <w:b/>
        </w:rPr>
        <w:t>Кои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общински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училища</w:t>
      </w:r>
      <w:proofErr w:type="spellEnd"/>
      <w:r>
        <w:rPr>
          <w:b/>
        </w:rPr>
        <w:t xml:space="preserve"> и ЦПЛР, </w:t>
      </w:r>
      <w:proofErr w:type="spellStart"/>
      <w:r>
        <w:rPr>
          <w:b/>
        </w:rPr>
        <w:t>каква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финансова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помощ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лева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получили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втората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подпрограма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2025?“</w:t>
      </w:r>
      <w:proofErr w:type="gramEnd"/>
    </w:p>
    <w:p w14:paraId="249C6052" w14:textId="732ACD81" w:rsidR="003E77CA" w:rsidRPr="00D93131" w:rsidRDefault="00800C9B" w:rsidP="00FD3D7A">
      <w:pPr>
        <w:pStyle w:val="ae"/>
        <w:numPr>
          <w:ilvl w:val="0"/>
          <w:numId w:val="22"/>
        </w:numPr>
        <w:tabs>
          <w:tab w:val="left" w:pos="709"/>
          <w:tab w:val="left" w:pos="993"/>
        </w:tabs>
        <w:ind w:left="0" w:firstLine="709"/>
        <w:jc w:val="both"/>
        <w:rPr>
          <w:noProof/>
          <w:lang w:val="en-US"/>
        </w:rPr>
      </w:pPr>
      <w:r w:rsidRPr="00BF1D89">
        <w:rPr>
          <w:b/>
          <w:lang w:eastAsia="bg-BG"/>
        </w:rPr>
        <w:t>СУ „</w:t>
      </w:r>
      <w:proofErr w:type="spellStart"/>
      <w:r w:rsidRPr="00BF1D89">
        <w:rPr>
          <w:b/>
          <w:lang w:eastAsia="bg-BG"/>
        </w:rPr>
        <w:t>Васил</w:t>
      </w:r>
      <w:proofErr w:type="spellEnd"/>
      <w:r w:rsidRPr="00BF1D89">
        <w:rPr>
          <w:b/>
          <w:lang w:eastAsia="bg-BG"/>
        </w:rPr>
        <w:t xml:space="preserve"> </w:t>
      </w:r>
      <w:proofErr w:type="gramStart"/>
      <w:r w:rsidRPr="00BF1D89">
        <w:rPr>
          <w:b/>
          <w:lang w:eastAsia="bg-BG"/>
        </w:rPr>
        <w:t>Левски“ –</w:t>
      </w:r>
      <w:proofErr w:type="gramEnd"/>
      <w:r w:rsidRPr="00BF1D89">
        <w:rPr>
          <w:b/>
          <w:lang w:eastAsia="bg-BG"/>
        </w:rPr>
        <w:t xml:space="preserve"> </w:t>
      </w:r>
      <w:proofErr w:type="gramStart"/>
      <w:r w:rsidRPr="00BF1D89">
        <w:rPr>
          <w:b/>
          <w:lang w:eastAsia="bg-BG"/>
        </w:rPr>
        <w:t>Русе</w:t>
      </w:r>
      <w:r>
        <w:rPr>
          <w:lang w:eastAsia="bg-BG"/>
        </w:rPr>
        <w:t xml:space="preserve"> </w:t>
      </w:r>
      <w:r w:rsidRPr="00BF1D89">
        <w:rPr>
          <w:b/>
        </w:rPr>
        <w:t xml:space="preserve"> 28</w:t>
      </w:r>
      <w:proofErr w:type="gramEnd"/>
      <w:r w:rsidRPr="00BF1D89">
        <w:rPr>
          <w:b/>
        </w:rPr>
        <w:t xml:space="preserve"> 935 </w:t>
      </w:r>
      <w:proofErr w:type="spellStart"/>
      <w:r w:rsidRPr="00BF1D89">
        <w:rPr>
          <w:b/>
        </w:rPr>
        <w:t>лв</w:t>
      </w:r>
      <w:proofErr w:type="spellEnd"/>
      <w:r w:rsidRPr="00BF1D89">
        <w:rPr>
          <w:b/>
        </w:rPr>
        <w:t>.</w:t>
      </w:r>
    </w:p>
    <w:p w14:paraId="4C1ACB11" w14:textId="77777777" w:rsidR="00D93131" w:rsidRPr="003E77CA" w:rsidRDefault="00D93131" w:rsidP="00D93131">
      <w:pPr>
        <w:pStyle w:val="ae"/>
        <w:tabs>
          <w:tab w:val="left" w:pos="709"/>
          <w:tab w:val="left" w:pos="993"/>
        </w:tabs>
        <w:ind w:left="709"/>
        <w:jc w:val="both"/>
        <w:rPr>
          <w:noProof/>
          <w:lang w:val="en-US"/>
        </w:rPr>
      </w:pPr>
    </w:p>
    <w:p w14:paraId="78B6AB82" w14:textId="3FD68AEC" w:rsidR="00800C9B" w:rsidRPr="003E77CA" w:rsidRDefault="00800C9B" w:rsidP="003E77CA">
      <w:pPr>
        <w:tabs>
          <w:tab w:val="left" w:pos="709"/>
          <w:tab w:val="left" w:pos="993"/>
        </w:tabs>
        <w:jc w:val="both"/>
        <w:rPr>
          <w:noProof/>
          <w:lang w:val="en-US"/>
        </w:rPr>
      </w:pPr>
      <w:r w:rsidRPr="00116C4F">
        <w:tab/>
      </w:r>
      <w:r w:rsidRPr="00E169CC">
        <w:rPr>
          <w:noProof/>
        </w:rPr>
        <w:t>Исканата информация е изпратена и на електронна поща на адрес</w:t>
      </w:r>
      <w:r>
        <w:rPr>
          <w:noProof/>
        </w:rPr>
        <w:t xml:space="preserve">: </w:t>
      </w:r>
      <w:hyperlink r:id="rId9" w:history="1">
        <w:r w:rsidRPr="003E77CA">
          <w:rPr>
            <w:rStyle w:val="a7"/>
            <w:noProof/>
            <w:lang w:val="en-US"/>
          </w:rPr>
          <w:t>office@obs.ruse-bg.eu</w:t>
        </w:r>
      </w:hyperlink>
    </w:p>
    <w:p w14:paraId="23F9D833" w14:textId="77777777" w:rsidR="002A0896" w:rsidRDefault="002A0896" w:rsidP="00800C9B">
      <w:pPr>
        <w:ind w:firstLine="708"/>
      </w:pPr>
    </w:p>
    <w:p w14:paraId="369032AF" w14:textId="77777777" w:rsidR="00DF1912" w:rsidRPr="00C8080D" w:rsidRDefault="00DF1912" w:rsidP="00800C9B">
      <w:pPr>
        <w:ind w:firstLine="708"/>
      </w:pPr>
    </w:p>
    <w:p w14:paraId="6EAD4B10" w14:textId="77777777" w:rsidR="00142099" w:rsidRDefault="00142099" w:rsidP="00800C9B">
      <w:pPr>
        <w:pStyle w:val="af1"/>
        <w:rPr>
          <w:b/>
        </w:rPr>
      </w:pPr>
    </w:p>
    <w:p w14:paraId="1BBFE839" w14:textId="77777777" w:rsidR="00DA22D3" w:rsidRDefault="00EE51B0" w:rsidP="00DA22D3">
      <w:pPr>
        <w:pStyle w:val="af1"/>
        <w:tabs>
          <w:tab w:val="left" w:pos="2895"/>
        </w:tabs>
        <w:rPr>
          <w:b/>
        </w:rPr>
      </w:pPr>
      <w:r w:rsidRPr="00952C81">
        <w:rPr>
          <w:b/>
        </w:rPr>
        <w:t>С уважение,</w:t>
      </w:r>
      <w:r w:rsidR="00142099" w:rsidRPr="00142099">
        <w:rPr>
          <w:b/>
        </w:rPr>
        <w:t xml:space="preserve"> </w:t>
      </w:r>
      <w:r w:rsidR="00000000">
        <w:rPr>
          <w:b/>
        </w:rPr>
        <w:pict w14:anchorId="2EFF1AE5">
          <v:shape id="_x0000_i1025" type="#_x0000_t75" alt="Ред за подпис, неподписано" style="width:192pt;height:96pt">
            <v:imagedata r:id="rId10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  <w:r w:rsidR="00DA22D3">
        <w:rPr>
          <w:b/>
        </w:rPr>
        <w:tab/>
      </w:r>
      <w:r w:rsidR="00142099">
        <w:rPr>
          <w:b/>
        </w:rPr>
        <w:t xml:space="preserve">     </w:t>
      </w:r>
    </w:p>
    <w:p w14:paraId="01EB16CA" w14:textId="0BB78D99" w:rsidR="00EE51B0" w:rsidRDefault="00142099" w:rsidP="00DA22D3">
      <w:pPr>
        <w:pStyle w:val="af1"/>
        <w:tabs>
          <w:tab w:val="left" w:pos="2895"/>
        </w:tabs>
        <w:rPr>
          <w:lang w:val="en-US"/>
        </w:rPr>
      </w:pPr>
      <w:r>
        <w:rPr>
          <w:b/>
        </w:rPr>
        <w:t xml:space="preserve">                                </w:t>
      </w:r>
    </w:p>
    <w:p w14:paraId="42201B5A" w14:textId="77777777" w:rsidR="00800C9B" w:rsidRPr="00B6608E" w:rsidRDefault="00800C9B" w:rsidP="00800C9B">
      <w:pPr>
        <w:tabs>
          <w:tab w:val="left" w:pos="0"/>
        </w:tabs>
        <w:spacing w:line="276" w:lineRule="auto"/>
        <w:rPr>
          <w:b/>
          <w:noProof/>
        </w:rPr>
      </w:pPr>
      <w:r w:rsidRPr="00B6608E">
        <w:rPr>
          <w:b/>
          <w:noProof/>
        </w:rPr>
        <w:t>ПЕНЧО МИЛКОВ</w:t>
      </w:r>
    </w:p>
    <w:p w14:paraId="2686D408" w14:textId="40612974" w:rsidR="00243F82" w:rsidRDefault="00800C9B" w:rsidP="00800C9B">
      <w:pPr>
        <w:tabs>
          <w:tab w:val="left" w:pos="0"/>
        </w:tabs>
        <w:spacing w:line="276" w:lineRule="auto"/>
        <w:rPr>
          <w:b/>
        </w:rPr>
      </w:pPr>
      <w:r w:rsidRPr="007955EC">
        <w:rPr>
          <w:i/>
          <w:noProof/>
        </w:rPr>
        <w:t xml:space="preserve">Кмет на Община Русе  </w:t>
      </w:r>
    </w:p>
    <w:p w14:paraId="77223275" w14:textId="75F6B39A" w:rsidR="00243F82" w:rsidRDefault="00243F82" w:rsidP="00CB7642">
      <w:pPr>
        <w:pStyle w:val="af1"/>
        <w:rPr>
          <w:b/>
        </w:rPr>
      </w:pPr>
    </w:p>
    <w:p w14:paraId="145519F4" w14:textId="1FD1549F" w:rsidR="00243F82" w:rsidRDefault="00243F82" w:rsidP="00CB7642">
      <w:pPr>
        <w:pStyle w:val="af1"/>
        <w:rPr>
          <w:b/>
        </w:rPr>
      </w:pPr>
    </w:p>
    <w:p w14:paraId="3CA82D55" w14:textId="1ADFD9FE" w:rsidR="00243F82" w:rsidRDefault="00243F82" w:rsidP="00CB7642">
      <w:pPr>
        <w:pStyle w:val="af1"/>
        <w:rPr>
          <w:b/>
        </w:rPr>
      </w:pPr>
    </w:p>
    <w:p w14:paraId="18BA9D06" w14:textId="4A26A80D" w:rsidR="00243F82" w:rsidRDefault="00243F82" w:rsidP="00CB7642">
      <w:pPr>
        <w:pStyle w:val="af1"/>
        <w:rPr>
          <w:b/>
        </w:rPr>
      </w:pPr>
    </w:p>
    <w:p w14:paraId="4809CF64" w14:textId="3B6612E9" w:rsidR="00243F82" w:rsidRDefault="00243F82" w:rsidP="00CB7642">
      <w:pPr>
        <w:pStyle w:val="af1"/>
        <w:rPr>
          <w:b/>
        </w:rPr>
      </w:pPr>
    </w:p>
    <w:p w14:paraId="55F0377B" w14:textId="7B8D446B" w:rsidR="00243F82" w:rsidRDefault="00243F82" w:rsidP="00CB7642">
      <w:pPr>
        <w:pStyle w:val="af1"/>
        <w:rPr>
          <w:b/>
        </w:rPr>
      </w:pPr>
    </w:p>
    <w:sectPr w:rsidR="00243F82" w:rsidSect="008008B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4936" w14:textId="77777777" w:rsidR="00F642A7" w:rsidRDefault="00F642A7">
      <w:r>
        <w:separator/>
      </w:r>
    </w:p>
  </w:endnote>
  <w:endnote w:type="continuationSeparator" w:id="0">
    <w:p w14:paraId="1769D6B3" w14:textId="77777777" w:rsidR="00F642A7" w:rsidRDefault="00F6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8008B0" w:rsidRPr="003A1F6F" w14:paraId="7D52CC19" w14:textId="77777777" w:rsidTr="00A46310">
      <w:tc>
        <w:tcPr>
          <w:tcW w:w="9468" w:type="dxa"/>
          <w:shd w:val="clear" w:color="auto" w:fill="F3F3F3"/>
        </w:tcPr>
        <w:p w14:paraId="6C3079E4" w14:textId="77777777" w:rsidR="008008B0" w:rsidRDefault="008008B0" w:rsidP="008008B0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1AC11BC3" w14:textId="51AC99E1" w:rsidR="008008B0" w:rsidRPr="003E7BDB" w:rsidRDefault="008008B0" w:rsidP="008008B0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8008B0" w:rsidRPr="003A1F6F" w14:paraId="24201422" w14:textId="77777777" w:rsidTr="00A46310">
      <w:tc>
        <w:tcPr>
          <w:tcW w:w="9468" w:type="dxa"/>
          <w:shd w:val="clear" w:color="auto" w:fill="F3F3F3"/>
        </w:tcPr>
        <w:p w14:paraId="6C6CC720" w14:textId="77777777" w:rsidR="008008B0" w:rsidRPr="003A1F6F" w:rsidRDefault="008008B0" w:rsidP="008008B0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77777777" w:rsidR="00791D88" w:rsidRPr="003E7BDB" w:rsidRDefault="003E7BDB" w:rsidP="004564A8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ruse.eu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917D" w14:textId="77777777" w:rsidR="00F642A7" w:rsidRDefault="00F642A7">
      <w:r>
        <w:separator/>
      </w:r>
    </w:p>
  </w:footnote>
  <w:footnote w:type="continuationSeparator" w:id="0">
    <w:p w14:paraId="5A598A3C" w14:textId="77777777" w:rsidR="00F642A7" w:rsidRDefault="00F6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1A86D7BC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453209">
      <w:rPr>
        <w:rFonts w:ascii="Verdana" w:hAnsi="Verdana" w:cs="Verdana"/>
        <w:color w:val="000000"/>
        <w:sz w:val="20"/>
        <w:szCs w:val="20"/>
        <w:lang w:val="en-US"/>
      </w:rPr>
      <w:t>0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28FFA72D" w14:textId="1D1A5D46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>[TLP-</w:t>
    </w:r>
    <w:r w:rsidR="00453209">
      <w:rPr>
        <w:rFonts w:ascii="Verdana" w:hAnsi="Verdana" w:cs="Verdana"/>
        <w:color w:val="000000"/>
        <w:sz w:val="20"/>
        <w:szCs w:val="20"/>
        <w:lang w:val="en-US"/>
      </w:rPr>
      <w:t>WHITE</w:t>
    </w:r>
    <w:r>
      <w:rPr>
        <w:rFonts w:ascii="Verdana" w:hAnsi="Verdana" w:cs="Verdana"/>
        <w:color w:val="000000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9E0B" w14:textId="77777777" w:rsidR="007D2947" w:rsidRPr="007D2947" w:rsidRDefault="00DA22D3" w:rsidP="007D2947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proofErr w:type="spellStart"/>
    <w:r w:rsidR="007D2947" w:rsidRPr="007D2947">
      <w:rPr>
        <w:rFonts w:ascii="Verdana" w:hAnsi="Verdana" w:cs="Verdana"/>
        <w:color w:val="000000"/>
        <w:sz w:val="20"/>
        <w:szCs w:val="20"/>
        <w:lang w:val="en-GB" w:eastAsia="en-US"/>
      </w:rPr>
      <w:t>Ниво</w:t>
    </w:r>
    <w:proofErr w:type="spellEnd"/>
    <w:r w:rsidR="007D2947" w:rsidRPr="007D2947">
      <w:rPr>
        <w:rFonts w:ascii="Verdana" w:hAnsi="Verdana" w:cs="Verdana"/>
        <w:color w:val="000000"/>
        <w:sz w:val="20"/>
        <w:szCs w:val="20"/>
        <w:lang w:val="en-GB" w:eastAsia="en-US"/>
      </w:rPr>
      <w:t xml:space="preserve"> </w:t>
    </w:r>
    <w:proofErr w:type="spellStart"/>
    <w:r w:rsidR="007D2947" w:rsidRPr="007D2947">
      <w:rPr>
        <w:rFonts w:ascii="Verdana" w:hAnsi="Verdana" w:cs="Verdana"/>
        <w:color w:val="000000"/>
        <w:sz w:val="20"/>
        <w:szCs w:val="20"/>
        <w:lang w:val="en-GB" w:eastAsia="en-US"/>
      </w:rPr>
      <w:t>на</w:t>
    </w:r>
    <w:proofErr w:type="spellEnd"/>
    <w:r w:rsidR="007D2947" w:rsidRPr="007D2947">
      <w:rPr>
        <w:rFonts w:ascii="Verdana" w:hAnsi="Verdana" w:cs="Verdana"/>
        <w:color w:val="000000"/>
        <w:sz w:val="20"/>
        <w:szCs w:val="20"/>
        <w:lang w:val="en-GB" w:eastAsia="en-US"/>
      </w:rPr>
      <w:t xml:space="preserve"> </w:t>
    </w:r>
    <w:proofErr w:type="spellStart"/>
    <w:r w:rsidR="007D2947" w:rsidRPr="007D2947">
      <w:rPr>
        <w:rFonts w:ascii="Verdana" w:hAnsi="Verdana" w:cs="Verdana"/>
        <w:color w:val="000000"/>
        <w:sz w:val="20"/>
        <w:szCs w:val="20"/>
        <w:lang w:val="en-GB" w:eastAsia="en-US"/>
      </w:rPr>
      <w:t>конфиденциалност</w:t>
    </w:r>
    <w:proofErr w:type="spellEnd"/>
    <w:r w:rsidR="007D2947" w:rsidRPr="007D2947">
      <w:rPr>
        <w:rFonts w:ascii="Verdana" w:hAnsi="Verdana" w:cs="Verdana"/>
        <w:color w:val="000000"/>
        <w:sz w:val="20"/>
        <w:szCs w:val="20"/>
        <w:lang w:val="en-GB" w:eastAsia="en-US"/>
      </w:rPr>
      <w:t xml:space="preserve"> 1 </w:t>
    </w:r>
  </w:p>
  <w:p w14:paraId="7B73F2A5" w14:textId="77777777" w:rsidR="007D2947" w:rsidRPr="007D2947" w:rsidRDefault="007D2947" w:rsidP="007D2947">
    <w:pPr>
      <w:ind w:left="7488"/>
      <w:rPr>
        <w:b/>
        <w:color w:val="00B050"/>
        <w:sz w:val="32"/>
        <w:szCs w:val="32"/>
        <w:lang w:eastAsia="en-US"/>
      </w:rPr>
    </w:pPr>
    <w:r w:rsidRPr="007D2947">
      <w:rPr>
        <w:rFonts w:ascii="Verdana" w:hAnsi="Verdana" w:cs="Verdana"/>
        <w:color w:val="000000"/>
        <w:sz w:val="20"/>
        <w:szCs w:val="20"/>
        <w:lang w:eastAsia="en-US"/>
      </w:rPr>
      <w:t xml:space="preserve">   </w:t>
    </w:r>
    <w:r w:rsidRPr="007D2947">
      <w:rPr>
        <w:rFonts w:ascii="Verdana" w:hAnsi="Verdana" w:cs="Verdana"/>
        <w:color w:val="00B050"/>
        <w:sz w:val="20"/>
        <w:szCs w:val="20"/>
        <w:lang w:val="en-GB" w:eastAsia="en-US"/>
      </w:rPr>
      <w:t>[TLP-GREEN]</w:t>
    </w:r>
  </w:p>
  <w:p w14:paraId="474B7879" w14:textId="3EA236AF" w:rsidR="00791D88" w:rsidRDefault="00891F95" w:rsidP="007D2947">
    <w:pPr>
      <w:pStyle w:val="a3"/>
    </w:pPr>
    <w:r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7AB2A09"/>
    <w:multiLevelType w:val="hybridMultilevel"/>
    <w:tmpl w:val="5C74382E"/>
    <w:lvl w:ilvl="0" w:tplc="4B80D28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9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0535B"/>
    <w:multiLevelType w:val="hybridMultilevel"/>
    <w:tmpl w:val="92344084"/>
    <w:lvl w:ilvl="0" w:tplc="DC984DA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8AE17AE"/>
    <w:multiLevelType w:val="multilevel"/>
    <w:tmpl w:val="D5C45AA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21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505026">
    <w:abstractNumId w:val="15"/>
  </w:num>
  <w:num w:numId="2" w16cid:durableId="1016005137">
    <w:abstractNumId w:val="10"/>
  </w:num>
  <w:num w:numId="3" w16cid:durableId="618798946">
    <w:abstractNumId w:val="16"/>
  </w:num>
  <w:num w:numId="4" w16cid:durableId="905454654">
    <w:abstractNumId w:val="3"/>
  </w:num>
  <w:num w:numId="5" w16cid:durableId="131096259">
    <w:abstractNumId w:val="11"/>
  </w:num>
  <w:num w:numId="6" w16cid:durableId="1812481764">
    <w:abstractNumId w:val="20"/>
  </w:num>
  <w:num w:numId="7" w16cid:durableId="1451510115">
    <w:abstractNumId w:val="2"/>
  </w:num>
  <w:num w:numId="8" w16cid:durableId="1837919640">
    <w:abstractNumId w:val="8"/>
  </w:num>
  <w:num w:numId="9" w16cid:durableId="527328894">
    <w:abstractNumId w:val="17"/>
  </w:num>
  <w:num w:numId="10" w16cid:durableId="1685207544">
    <w:abstractNumId w:val="19"/>
  </w:num>
  <w:num w:numId="11" w16cid:durableId="133914927">
    <w:abstractNumId w:val="4"/>
  </w:num>
  <w:num w:numId="12" w16cid:durableId="538785077">
    <w:abstractNumId w:val="5"/>
  </w:num>
  <w:num w:numId="13" w16cid:durableId="1121454047">
    <w:abstractNumId w:val="7"/>
  </w:num>
  <w:num w:numId="14" w16cid:durableId="1686009844">
    <w:abstractNumId w:val="9"/>
  </w:num>
  <w:num w:numId="15" w16cid:durableId="1987586427">
    <w:abstractNumId w:val="21"/>
  </w:num>
  <w:num w:numId="16" w16cid:durableId="1943612828">
    <w:abstractNumId w:val="1"/>
  </w:num>
  <w:num w:numId="17" w16cid:durableId="884831625">
    <w:abstractNumId w:val="14"/>
  </w:num>
  <w:num w:numId="18" w16cid:durableId="212157651">
    <w:abstractNumId w:val="18"/>
  </w:num>
  <w:num w:numId="19" w16cid:durableId="1222207972">
    <w:abstractNumId w:val="0"/>
  </w:num>
  <w:num w:numId="20" w16cid:durableId="2029210780">
    <w:abstractNumId w:val="12"/>
  </w:num>
  <w:num w:numId="21" w16cid:durableId="569265861">
    <w:abstractNumId w:val="13"/>
  </w:num>
  <w:num w:numId="22" w16cid:durableId="2027440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245E"/>
    <w:rsid w:val="00015CCD"/>
    <w:rsid w:val="000160F9"/>
    <w:rsid w:val="00017ED7"/>
    <w:rsid w:val="00020FC9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6EEA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0C25"/>
    <w:rsid w:val="000F409A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3F82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0896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B7BD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54C2E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7CA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3209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1321"/>
    <w:rsid w:val="004A3E90"/>
    <w:rsid w:val="004A40ED"/>
    <w:rsid w:val="004B3583"/>
    <w:rsid w:val="004B7158"/>
    <w:rsid w:val="004B7550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B15A2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47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08B0"/>
    <w:rsid w:val="00800C9B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5A32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8F62ED"/>
    <w:rsid w:val="009049E4"/>
    <w:rsid w:val="00904D50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0F56"/>
    <w:rsid w:val="00985537"/>
    <w:rsid w:val="009864E5"/>
    <w:rsid w:val="0098666C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4FEB"/>
    <w:rsid w:val="00AB607B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0530A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9DC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1D89"/>
    <w:rsid w:val="00BF33AA"/>
    <w:rsid w:val="00BF511A"/>
    <w:rsid w:val="00BF7387"/>
    <w:rsid w:val="00BF793E"/>
    <w:rsid w:val="00C01591"/>
    <w:rsid w:val="00C037BA"/>
    <w:rsid w:val="00C0437C"/>
    <w:rsid w:val="00C10CD4"/>
    <w:rsid w:val="00C119A4"/>
    <w:rsid w:val="00C11BD6"/>
    <w:rsid w:val="00C14362"/>
    <w:rsid w:val="00C15688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6A49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6635"/>
    <w:rsid w:val="00D77E76"/>
    <w:rsid w:val="00D77E83"/>
    <w:rsid w:val="00D8025C"/>
    <w:rsid w:val="00D83B1C"/>
    <w:rsid w:val="00D86CBA"/>
    <w:rsid w:val="00D9056B"/>
    <w:rsid w:val="00D93131"/>
    <w:rsid w:val="00D931B0"/>
    <w:rsid w:val="00D960FF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1912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6AE1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3199"/>
    <w:rsid w:val="00EF5B0A"/>
    <w:rsid w:val="00EF66F4"/>
    <w:rsid w:val="00EF72FD"/>
    <w:rsid w:val="00EF748F"/>
    <w:rsid w:val="00F03FB2"/>
    <w:rsid w:val="00F05053"/>
    <w:rsid w:val="00F07535"/>
    <w:rsid w:val="00F0789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42A7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5107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3D7A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0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8008B0"/>
    <w:rPr>
      <w:sz w:val="24"/>
      <w:szCs w:val="24"/>
    </w:rPr>
  </w:style>
  <w:style w:type="paragraph" w:styleId="3">
    <w:name w:val="Body Text 3"/>
    <w:basedOn w:val="a"/>
    <w:link w:val="30"/>
    <w:rsid w:val="00980F56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rsid w:val="00980F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office@obs.ruse-bg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B040-82AB-4D4B-967D-765489F0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1886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2020-04-15T11:11:00Z</cp:lastPrinted>
  <dcterms:created xsi:type="dcterms:W3CDTF">2026-02-24T14:02:00Z</dcterms:created>
  <dcterms:modified xsi:type="dcterms:W3CDTF">2026-02-24T14:02:00Z</dcterms:modified>
</cp:coreProperties>
</file>