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1C9D" w14:textId="161A2CB0" w:rsidR="0084746E" w:rsidRDefault="00000000" w:rsidP="001A6F05">
      <w:pPr>
        <w:jc w:val="right"/>
        <w:rPr>
          <w:b/>
          <w:lang w:eastAsia="en-US"/>
        </w:rPr>
      </w:pPr>
      <w:r>
        <w:rPr>
          <w:noProof/>
        </w:rPr>
        <w:pict w14:anchorId="05312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180E37FC-82C4-4F7E-B59F-A81661B7B59A}" provid="{00000000-0000-0000-0000-000000000000}" o:suggestedsigner="Изх. №" issignatureline="t"/>
          </v:shape>
        </w:pict>
      </w:r>
    </w:p>
    <w:p w14:paraId="31A605C4" w14:textId="3272F7A7" w:rsidR="0084746E" w:rsidRDefault="0084746E" w:rsidP="0084746E">
      <w:pPr>
        <w:jc w:val="both"/>
        <w:rPr>
          <w:b/>
          <w:lang w:eastAsia="en-US"/>
        </w:rPr>
      </w:pPr>
      <w:r w:rsidRPr="0084746E">
        <w:rPr>
          <w:b/>
          <w:lang w:eastAsia="en-US"/>
        </w:rPr>
        <w:t>ДО</w:t>
      </w:r>
      <w:r w:rsidR="00192FC5">
        <w:rPr>
          <w:b/>
          <w:lang w:eastAsia="en-US"/>
        </w:rPr>
        <w:t xml:space="preserve"> </w:t>
      </w:r>
    </w:p>
    <w:p w14:paraId="7F939270" w14:textId="0A6CFA75" w:rsidR="00192FC5" w:rsidRDefault="001F7278" w:rsidP="0084746E">
      <w:pPr>
        <w:jc w:val="both"/>
        <w:rPr>
          <w:b/>
          <w:lang w:eastAsia="en-US"/>
        </w:rPr>
      </w:pPr>
      <w:r>
        <w:rPr>
          <w:b/>
          <w:lang w:eastAsia="en-US"/>
        </w:rPr>
        <w:t>МАРИЯ</w:t>
      </w:r>
      <w:r w:rsidR="008F4CC7">
        <w:rPr>
          <w:b/>
          <w:lang w:eastAsia="en-US"/>
        </w:rPr>
        <w:t>Н</w:t>
      </w:r>
      <w:r>
        <w:rPr>
          <w:b/>
          <w:lang w:eastAsia="en-US"/>
        </w:rPr>
        <w:t xml:space="preserve"> ДИМИТРОВ</w:t>
      </w:r>
    </w:p>
    <w:p w14:paraId="36EA36B8" w14:textId="6E40F9A0" w:rsidR="00192FC5" w:rsidRDefault="00192FC5" w:rsidP="0084746E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ОБЩИНСКИ СЪВЕТНИК ОТ </w:t>
      </w:r>
      <w:r w:rsidR="001402FB">
        <w:rPr>
          <w:b/>
          <w:lang w:eastAsia="en-US"/>
        </w:rPr>
        <w:t xml:space="preserve">ГРУПАТА НА ПП </w:t>
      </w:r>
      <w:r w:rsidR="00A95D2A">
        <w:rPr>
          <w:b/>
          <w:lang w:eastAsia="en-US"/>
        </w:rPr>
        <w:t>ВЪЗРАЖДАНЕ</w:t>
      </w:r>
    </w:p>
    <w:p w14:paraId="0C1E9B45" w14:textId="0D374B92" w:rsidR="00192FC5" w:rsidRDefault="00192FC5" w:rsidP="0084746E">
      <w:pPr>
        <w:jc w:val="both"/>
        <w:rPr>
          <w:b/>
          <w:lang w:eastAsia="en-US"/>
        </w:rPr>
      </w:pPr>
    </w:p>
    <w:p w14:paraId="3096F42A" w14:textId="54246702" w:rsidR="00192FC5" w:rsidRPr="0084746E" w:rsidRDefault="00192FC5" w:rsidP="0084746E">
      <w:pPr>
        <w:jc w:val="both"/>
        <w:rPr>
          <w:b/>
          <w:lang w:eastAsia="en-US"/>
        </w:rPr>
      </w:pPr>
      <w:r>
        <w:rPr>
          <w:b/>
          <w:lang w:eastAsia="en-US"/>
        </w:rPr>
        <w:t>ЧРЕЗ</w:t>
      </w:r>
    </w:p>
    <w:p w14:paraId="4937EE9F" w14:textId="43B4F970" w:rsidR="0084746E" w:rsidRPr="00E9326D" w:rsidRDefault="0084746E" w:rsidP="0084746E">
      <w:pPr>
        <w:jc w:val="both"/>
        <w:rPr>
          <w:b/>
          <w:lang w:eastAsia="en-US"/>
        </w:rPr>
      </w:pPr>
      <w:r w:rsidRPr="0084746E">
        <w:rPr>
          <w:b/>
          <w:lang w:eastAsia="en-US"/>
        </w:rPr>
        <w:t>АКАД</w:t>
      </w:r>
      <w:r w:rsidR="001402FB">
        <w:rPr>
          <w:b/>
          <w:lang w:eastAsia="en-US"/>
        </w:rPr>
        <w:t>.</w:t>
      </w:r>
      <w:r w:rsidRPr="0084746E">
        <w:rPr>
          <w:b/>
          <w:lang w:eastAsia="en-US"/>
        </w:rPr>
        <w:t xml:space="preserve"> ХРИСТО БЕЛОЕВ</w:t>
      </w:r>
    </w:p>
    <w:p w14:paraId="3F4B69E3" w14:textId="7E5588D4" w:rsidR="0084746E" w:rsidRPr="0084746E" w:rsidRDefault="0084746E" w:rsidP="0084746E">
      <w:pPr>
        <w:jc w:val="both"/>
        <w:rPr>
          <w:b/>
          <w:lang w:eastAsia="en-US"/>
        </w:rPr>
      </w:pPr>
      <w:r w:rsidRPr="0084746E">
        <w:rPr>
          <w:b/>
          <w:lang w:eastAsia="en-US"/>
        </w:rPr>
        <w:t>ПРЕДСЕДАТЕЛ НА</w:t>
      </w:r>
      <w:r w:rsidR="001402FB">
        <w:rPr>
          <w:b/>
          <w:lang w:eastAsia="en-US"/>
        </w:rPr>
        <w:t xml:space="preserve"> </w:t>
      </w:r>
      <w:r w:rsidRPr="0084746E">
        <w:rPr>
          <w:b/>
          <w:lang w:eastAsia="en-US"/>
        </w:rPr>
        <w:t>ОБЩИНСКИ СЪВЕТ</w:t>
      </w:r>
      <w:r w:rsidR="001402FB">
        <w:rPr>
          <w:b/>
          <w:lang w:eastAsia="en-US"/>
        </w:rPr>
        <w:t xml:space="preserve"> </w:t>
      </w:r>
      <w:r w:rsidRPr="0084746E">
        <w:rPr>
          <w:b/>
          <w:lang w:eastAsia="en-US"/>
        </w:rPr>
        <w:t>РУСЕ</w:t>
      </w:r>
    </w:p>
    <w:p w14:paraId="4B29FECF" w14:textId="77777777" w:rsidR="0084746E" w:rsidRPr="0084746E" w:rsidRDefault="0084746E" w:rsidP="0084746E">
      <w:pPr>
        <w:rPr>
          <w:b/>
        </w:rPr>
      </w:pPr>
    </w:p>
    <w:p w14:paraId="252120C5" w14:textId="349646FC" w:rsidR="0084746E" w:rsidRPr="0084746E" w:rsidRDefault="0084746E" w:rsidP="0084746E">
      <w:r w:rsidRPr="0084746E">
        <w:rPr>
          <w:b/>
        </w:rPr>
        <w:t>ОТНОСНО:</w:t>
      </w:r>
      <w:r w:rsidR="004E0362">
        <w:rPr>
          <w:b/>
        </w:rPr>
        <w:t xml:space="preserve"> </w:t>
      </w:r>
      <w:r w:rsidR="001402FB">
        <w:rPr>
          <w:u w:val="single"/>
        </w:rPr>
        <w:t>Питане с вх. № ОбС-</w:t>
      </w:r>
      <w:r w:rsidR="00A95D2A">
        <w:rPr>
          <w:u w:val="single"/>
        </w:rPr>
        <w:t>703</w:t>
      </w:r>
      <w:r w:rsidR="001402FB">
        <w:rPr>
          <w:u w:val="single"/>
        </w:rPr>
        <w:t>/</w:t>
      </w:r>
      <w:r w:rsidR="00A95D2A">
        <w:rPr>
          <w:u w:val="single"/>
        </w:rPr>
        <w:t>2</w:t>
      </w:r>
      <w:r w:rsidR="00F12E4A">
        <w:rPr>
          <w:u w:val="single"/>
        </w:rPr>
        <w:t>1</w:t>
      </w:r>
      <w:r w:rsidR="001402FB">
        <w:rPr>
          <w:u w:val="single"/>
        </w:rPr>
        <w:t>.0</w:t>
      </w:r>
      <w:r w:rsidR="00F12E4A">
        <w:rPr>
          <w:u w:val="single"/>
        </w:rPr>
        <w:t>5</w:t>
      </w:r>
      <w:r w:rsidR="001402FB">
        <w:rPr>
          <w:u w:val="single"/>
        </w:rPr>
        <w:t>.2026 г.</w:t>
      </w:r>
      <w:r w:rsidRPr="0084746E">
        <w:rPr>
          <w:u w:val="single"/>
        </w:rPr>
        <w:t xml:space="preserve"> </w:t>
      </w:r>
    </w:p>
    <w:p w14:paraId="02F2E9AE" w14:textId="77777777" w:rsidR="0084746E" w:rsidRPr="0084746E" w:rsidRDefault="0084746E" w:rsidP="0084746E">
      <w:pPr>
        <w:rPr>
          <w:u w:val="single"/>
        </w:rPr>
      </w:pPr>
    </w:p>
    <w:p w14:paraId="3BFB6FF5" w14:textId="53FF38EE" w:rsidR="0084746E" w:rsidRDefault="0084746E" w:rsidP="0084746E">
      <w:pPr>
        <w:rPr>
          <w:b/>
        </w:rPr>
      </w:pPr>
      <w:r w:rsidRPr="0084746E">
        <w:rPr>
          <w:b/>
        </w:rPr>
        <w:t xml:space="preserve">УВАЖАЕМИ ГОСПОДИН </w:t>
      </w:r>
      <w:r w:rsidR="00A95D2A">
        <w:rPr>
          <w:b/>
        </w:rPr>
        <w:t>ДИМИТРОВ</w:t>
      </w:r>
      <w:r w:rsidRPr="0084746E">
        <w:rPr>
          <w:b/>
        </w:rPr>
        <w:t>,</w:t>
      </w:r>
    </w:p>
    <w:p w14:paraId="7C0B06A7" w14:textId="77777777" w:rsidR="00631723" w:rsidRDefault="00631723" w:rsidP="0084746E">
      <w:pPr>
        <w:rPr>
          <w:b/>
        </w:rPr>
      </w:pPr>
    </w:p>
    <w:p w14:paraId="48708CCB" w14:textId="75D1DE83" w:rsidR="00631723" w:rsidRDefault="004E0362" w:rsidP="00E42BC2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Pr="00A95D2A">
        <w:t>Във връзка с</w:t>
      </w:r>
      <w:r w:rsidR="00631723" w:rsidRPr="00A95D2A">
        <w:t xml:space="preserve"> Ваше</w:t>
      </w:r>
      <w:r w:rsidRPr="00A95D2A">
        <w:t xml:space="preserve"> </w:t>
      </w:r>
      <w:r w:rsidR="00875132" w:rsidRPr="00A95D2A">
        <w:t>питане</w:t>
      </w:r>
      <w:r w:rsidRPr="00A95D2A">
        <w:t xml:space="preserve"> вх. №</w:t>
      </w:r>
      <w:r w:rsidR="00875132" w:rsidRPr="00A95D2A">
        <w:t>ОбС-</w:t>
      </w:r>
      <w:r w:rsidR="00A95D2A" w:rsidRPr="00A95D2A">
        <w:t>703</w:t>
      </w:r>
      <w:r w:rsidR="00631723" w:rsidRPr="00A95D2A">
        <w:t>/</w:t>
      </w:r>
      <w:r w:rsidR="00A95D2A" w:rsidRPr="00A95D2A">
        <w:t>21</w:t>
      </w:r>
      <w:r w:rsidR="00631723" w:rsidRPr="00A95D2A">
        <w:t>.0</w:t>
      </w:r>
      <w:r w:rsidR="00F12E4A" w:rsidRPr="00A95D2A">
        <w:t>5</w:t>
      </w:r>
      <w:r w:rsidR="00631723" w:rsidRPr="00A95D2A">
        <w:t>.2026 г. Ви информирам, както следва:</w:t>
      </w:r>
    </w:p>
    <w:p w14:paraId="7B3876D3" w14:textId="1D46C8CC" w:rsidR="00F12E4A" w:rsidRPr="00F12E4A" w:rsidRDefault="00F12E4A" w:rsidP="007972E1">
      <w:pPr>
        <w:ind w:firstLine="708"/>
        <w:jc w:val="both"/>
        <w:rPr>
          <w:color w:val="0A0A0A"/>
        </w:rPr>
      </w:pPr>
      <w:r w:rsidRPr="00F12E4A">
        <w:rPr>
          <w:b/>
          <w:bCs/>
          <w:color w:val="0A0A0A"/>
        </w:rPr>
        <w:t xml:space="preserve">По т.1 – </w:t>
      </w:r>
      <w:r w:rsidR="0068555D">
        <w:rPr>
          <w:color w:val="0A0A0A"/>
        </w:rPr>
        <w:t xml:space="preserve">Съгласно </w:t>
      </w:r>
      <w:r w:rsidR="001F7278">
        <w:rPr>
          <w:color w:val="0A0A0A"/>
        </w:rPr>
        <w:t xml:space="preserve">утвърдената в рамките на </w:t>
      </w:r>
      <w:r w:rsidR="008F4CC7">
        <w:rPr>
          <w:color w:val="0A0A0A"/>
        </w:rPr>
        <w:t>системата за финансово управление и контрол на Община Русе</w:t>
      </w:r>
      <w:r w:rsidR="001F7278">
        <w:rPr>
          <w:color w:val="0A0A0A"/>
        </w:rPr>
        <w:t xml:space="preserve"> Инструкция за процедурите по командироване на служители и други лица в страната и чужбина, командироването на служ</w:t>
      </w:r>
      <w:r w:rsidR="00E9326D">
        <w:rPr>
          <w:color w:val="0A0A0A"/>
        </w:rPr>
        <w:t>и</w:t>
      </w:r>
      <w:r w:rsidR="001F7278">
        <w:rPr>
          <w:color w:val="0A0A0A"/>
        </w:rPr>
        <w:t>телите в Община Русе се извършва от Секретаря на община Русе. Независимо от специфичния статут на обществения посредник, док</w:t>
      </w:r>
      <w:r w:rsidR="00E9326D">
        <w:rPr>
          <w:color w:val="0A0A0A"/>
        </w:rPr>
        <w:t>о</w:t>
      </w:r>
      <w:r w:rsidR="001F7278">
        <w:rPr>
          <w:color w:val="0A0A0A"/>
        </w:rPr>
        <w:t>лкото по отношение на него не са налице специфични правила, посочената инструкция се прилага по аналогия</w:t>
      </w:r>
      <w:r w:rsidR="0068555D">
        <w:rPr>
          <w:color w:val="0A0A0A"/>
        </w:rPr>
        <w:t xml:space="preserve">. </w:t>
      </w:r>
    </w:p>
    <w:p w14:paraId="40337BE2" w14:textId="66712289" w:rsidR="00F12E4A" w:rsidRPr="0068555D" w:rsidRDefault="00F12E4A" w:rsidP="0068555D">
      <w:pPr>
        <w:ind w:firstLine="708"/>
        <w:jc w:val="both"/>
        <w:rPr>
          <w:color w:val="0A0A0A"/>
        </w:rPr>
      </w:pPr>
      <w:r w:rsidRPr="00F12E4A">
        <w:rPr>
          <w:b/>
          <w:bCs/>
          <w:color w:val="0A0A0A"/>
        </w:rPr>
        <w:t xml:space="preserve">По т. 2 </w:t>
      </w:r>
      <w:r w:rsidR="001F7278">
        <w:rPr>
          <w:b/>
          <w:bCs/>
          <w:color w:val="0A0A0A"/>
        </w:rPr>
        <w:t xml:space="preserve">и т. 3 </w:t>
      </w:r>
      <w:r w:rsidRPr="00F12E4A">
        <w:rPr>
          <w:b/>
          <w:bCs/>
          <w:color w:val="0A0A0A"/>
        </w:rPr>
        <w:t xml:space="preserve">– </w:t>
      </w:r>
      <w:r w:rsidR="001F7278">
        <w:rPr>
          <w:color w:val="0A0A0A"/>
        </w:rPr>
        <w:t>В съответствие с Инст</w:t>
      </w:r>
      <w:r w:rsidR="00E9326D">
        <w:rPr>
          <w:color w:val="0A0A0A"/>
        </w:rPr>
        <w:t>р</w:t>
      </w:r>
      <w:r w:rsidR="001F7278">
        <w:rPr>
          <w:color w:val="0A0A0A"/>
        </w:rPr>
        <w:t>укцията, отчета се приема от лицето, разрешило командировката, като тук следва да бъде отчетено и обстоятелството, че общественият посредник не е служител на подчинение на Секретаря на Общината</w:t>
      </w:r>
      <w:r w:rsidR="0068555D">
        <w:rPr>
          <w:color w:val="0A0A0A"/>
        </w:rPr>
        <w:t>.</w:t>
      </w:r>
    </w:p>
    <w:p w14:paraId="12245111" w14:textId="2C8B770D" w:rsidR="00F12E4A" w:rsidRDefault="00F12E4A" w:rsidP="00F12E4A">
      <w:pPr>
        <w:ind w:firstLine="708"/>
        <w:jc w:val="both"/>
        <w:rPr>
          <w:color w:val="0A0A0A"/>
        </w:rPr>
      </w:pPr>
      <w:r w:rsidRPr="00F12E4A">
        <w:rPr>
          <w:b/>
          <w:bCs/>
          <w:color w:val="0A0A0A"/>
        </w:rPr>
        <w:t xml:space="preserve">По т. </w:t>
      </w:r>
      <w:r w:rsidR="001F7278">
        <w:rPr>
          <w:b/>
          <w:bCs/>
          <w:color w:val="0A0A0A"/>
        </w:rPr>
        <w:t>4 и 5</w:t>
      </w:r>
      <w:r w:rsidRPr="00F12E4A">
        <w:rPr>
          <w:b/>
          <w:bCs/>
          <w:color w:val="0A0A0A"/>
        </w:rPr>
        <w:t xml:space="preserve"> – </w:t>
      </w:r>
      <w:r w:rsidR="001F7278">
        <w:rPr>
          <w:color w:val="0A0A0A"/>
        </w:rPr>
        <w:t>По отношение на служителите на Община Русе – командироването за всички се извършва по реда на посочената по-горе инструкция от Секретаря на общината, като редът е идентичен за всички служители, независимо от длъжността им, а по отношение на Кмета на община Русе – командироването се извършва от Председателя на Общински съвет – Русе</w:t>
      </w:r>
      <w:r w:rsidR="00CD1AE1">
        <w:rPr>
          <w:color w:val="0A0A0A"/>
        </w:rPr>
        <w:t>, когато командировката е извън страната</w:t>
      </w:r>
      <w:r w:rsidR="001436A4">
        <w:rPr>
          <w:color w:val="0A0A0A"/>
        </w:rPr>
        <w:t>.</w:t>
      </w:r>
    </w:p>
    <w:p w14:paraId="2726FEC9" w14:textId="70A034B2" w:rsidR="00DA22D3" w:rsidRDefault="00000000" w:rsidP="00F12E4A">
      <w:pPr>
        <w:ind w:firstLine="708"/>
        <w:jc w:val="both"/>
        <w:rPr>
          <w:b/>
        </w:rPr>
      </w:pPr>
      <w:r>
        <w:rPr>
          <w:kern w:val="28"/>
          <w:lang w:eastAsia="en-US"/>
        </w:rPr>
        <w:pict w14:anchorId="136AA161">
          <v:shape id="_x0000_i1026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F2C90605-EEA3-4DD6-82BF-FC3BA1DCA250}" provid="{00000000-0000-0000-0000-000000000000}" o:suggestedsigner="Пенчо Милков" o:suggestedsigner2="Кмет на Община Русе" issignatureline="t"/>
          </v:shape>
        </w:pict>
      </w: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D99F" w14:textId="77777777" w:rsidR="00B4121F" w:rsidRDefault="00B4121F">
      <w:r>
        <w:separator/>
      </w:r>
    </w:p>
  </w:endnote>
  <w:endnote w:type="continuationSeparator" w:id="0">
    <w:p w14:paraId="23816C5A" w14:textId="77777777" w:rsidR="00B4121F" w:rsidRDefault="00B4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E17D7B" w:rsidRPr="003A1F6F" w14:paraId="3ADDC70E" w14:textId="77777777" w:rsidTr="00EA40BA">
      <w:tc>
        <w:tcPr>
          <w:tcW w:w="9468" w:type="dxa"/>
          <w:shd w:val="clear" w:color="auto" w:fill="F3F3F3"/>
        </w:tcPr>
        <w:p w14:paraId="62B8A940" w14:textId="77777777" w:rsidR="00E17D7B" w:rsidRDefault="00E17D7B" w:rsidP="00E17D7B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6141F841" w14:textId="77777777" w:rsidR="00E17D7B" w:rsidRPr="003E7BDB" w:rsidRDefault="00E17D7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E17D7B" w:rsidRPr="003A1F6F" w14:paraId="149C3E84" w14:textId="77777777" w:rsidTr="00EA40BA">
      <w:tc>
        <w:tcPr>
          <w:tcW w:w="9468" w:type="dxa"/>
          <w:shd w:val="clear" w:color="auto" w:fill="F3F3F3"/>
        </w:tcPr>
        <w:p w14:paraId="692A3E13" w14:textId="77777777" w:rsidR="00E17D7B" w:rsidRPr="003A1F6F" w:rsidRDefault="00E17D7B" w:rsidP="00E17D7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F58D9C5" w:rsidR="00791D88" w:rsidRPr="003E7BDB" w:rsidRDefault="003E7BD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 w:rsidR="00E17D7B"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748D" w14:textId="77777777" w:rsidR="00B4121F" w:rsidRDefault="00B4121F">
      <w:r>
        <w:separator/>
      </w:r>
    </w:p>
  </w:footnote>
  <w:footnote w:type="continuationSeparator" w:id="0">
    <w:p w14:paraId="177798A9" w14:textId="77777777" w:rsidR="00B4121F" w:rsidRDefault="00B4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4C684C94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5BE2796E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796ED5AA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 w:rsidRPr="00E9326D">
      <w:rPr>
        <w:rFonts w:ascii="Verdana" w:hAnsi="Verdana" w:cs="Verdana"/>
        <w:color w:val="000000"/>
        <w:sz w:val="20"/>
        <w:szCs w:val="20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7D33EADA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F4E42"/>
    <w:multiLevelType w:val="hybridMultilevel"/>
    <w:tmpl w:val="9B2ECAA6"/>
    <w:lvl w:ilvl="0" w:tplc="13ACE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34A41"/>
    <w:multiLevelType w:val="multilevel"/>
    <w:tmpl w:val="DE3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20" w15:restartNumberingAfterBreak="0">
    <w:nsid w:val="62D719A6"/>
    <w:multiLevelType w:val="hybridMultilevel"/>
    <w:tmpl w:val="B6BA8366"/>
    <w:lvl w:ilvl="0" w:tplc="415CEB9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7D618AF"/>
    <w:multiLevelType w:val="hybridMultilevel"/>
    <w:tmpl w:val="139CCA64"/>
    <w:lvl w:ilvl="0" w:tplc="43A0B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742A8"/>
    <w:multiLevelType w:val="multilevel"/>
    <w:tmpl w:val="B60A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901726">
    <w:abstractNumId w:val="14"/>
  </w:num>
  <w:num w:numId="2" w16cid:durableId="1343120979">
    <w:abstractNumId w:val="11"/>
  </w:num>
  <w:num w:numId="3" w16cid:durableId="1317222960">
    <w:abstractNumId w:val="15"/>
  </w:num>
  <w:num w:numId="4" w16cid:durableId="818115085">
    <w:abstractNumId w:val="3"/>
  </w:num>
  <w:num w:numId="5" w16cid:durableId="1069690861">
    <w:abstractNumId w:val="12"/>
  </w:num>
  <w:num w:numId="6" w16cid:durableId="1609198646">
    <w:abstractNumId w:val="19"/>
  </w:num>
  <w:num w:numId="7" w16cid:durableId="1977367089">
    <w:abstractNumId w:val="2"/>
  </w:num>
  <w:num w:numId="8" w16cid:durableId="366299422">
    <w:abstractNumId w:val="7"/>
  </w:num>
  <w:num w:numId="9" w16cid:durableId="1602839715">
    <w:abstractNumId w:val="16"/>
  </w:num>
  <w:num w:numId="10" w16cid:durableId="148984607">
    <w:abstractNumId w:val="18"/>
  </w:num>
  <w:num w:numId="11" w16cid:durableId="530412794">
    <w:abstractNumId w:val="4"/>
  </w:num>
  <w:num w:numId="12" w16cid:durableId="1337801819">
    <w:abstractNumId w:val="5"/>
  </w:num>
  <w:num w:numId="13" w16cid:durableId="569386410">
    <w:abstractNumId w:val="6"/>
  </w:num>
  <w:num w:numId="14" w16cid:durableId="116608436">
    <w:abstractNumId w:val="8"/>
  </w:num>
  <w:num w:numId="15" w16cid:durableId="442312940">
    <w:abstractNumId w:val="22"/>
  </w:num>
  <w:num w:numId="16" w16cid:durableId="2065372646">
    <w:abstractNumId w:val="1"/>
  </w:num>
  <w:num w:numId="17" w16cid:durableId="1108085414">
    <w:abstractNumId w:val="13"/>
  </w:num>
  <w:num w:numId="18" w16cid:durableId="601958133">
    <w:abstractNumId w:val="17"/>
  </w:num>
  <w:num w:numId="19" w16cid:durableId="1676103344">
    <w:abstractNumId w:val="0"/>
  </w:num>
  <w:num w:numId="20" w16cid:durableId="1294748006">
    <w:abstractNumId w:val="23"/>
  </w:num>
  <w:num w:numId="21" w16cid:durableId="1203594078">
    <w:abstractNumId w:val="10"/>
  </w:num>
  <w:num w:numId="22" w16cid:durableId="950092848">
    <w:abstractNumId w:val="21"/>
  </w:num>
  <w:num w:numId="23" w16cid:durableId="882594571">
    <w:abstractNumId w:val="9"/>
  </w:num>
  <w:num w:numId="24" w16cid:durableId="1861410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C0A"/>
    <w:rsid w:val="00044E23"/>
    <w:rsid w:val="000455E2"/>
    <w:rsid w:val="0004581E"/>
    <w:rsid w:val="00046666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2404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C674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2D7A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1689D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2FB"/>
    <w:rsid w:val="00140606"/>
    <w:rsid w:val="00140B70"/>
    <w:rsid w:val="00142099"/>
    <w:rsid w:val="0014263A"/>
    <w:rsid w:val="00143479"/>
    <w:rsid w:val="001436A4"/>
    <w:rsid w:val="0014593B"/>
    <w:rsid w:val="00146E8B"/>
    <w:rsid w:val="00150BB6"/>
    <w:rsid w:val="001518C2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4606"/>
    <w:rsid w:val="001865B9"/>
    <w:rsid w:val="0019033A"/>
    <w:rsid w:val="00191AEB"/>
    <w:rsid w:val="00192FC5"/>
    <w:rsid w:val="00194B16"/>
    <w:rsid w:val="00194C76"/>
    <w:rsid w:val="00194C98"/>
    <w:rsid w:val="001958A4"/>
    <w:rsid w:val="00197569"/>
    <w:rsid w:val="001A0476"/>
    <w:rsid w:val="001A264F"/>
    <w:rsid w:val="001A2722"/>
    <w:rsid w:val="001A53F2"/>
    <w:rsid w:val="001A6F05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051"/>
    <w:rsid w:val="001D7CA0"/>
    <w:rsid w:val="001E11DF"/>
    <w:rsid w:val="001E2C0B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278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72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41DD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4D96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95E6E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B7CE6"/>
    <w:rsid w:val="002C006D"/>
    <w:rsid w:val="002C0840"/>
    <w:rsid w:val="002C145D"/>
    <w:rsid w:val="002C2CF7"/>
    <w:rsid w:val="002C3B6E"/>
    <w:rsid w:val="002C4B63"/>
    <w:rsid w:val="002D1414"/>
    <w:rsid w:val="002D2D35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4B8D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6D2"/>
    <w:rsid w:val="00341FA4"/>
    <w:rsid w:val="00342022"/>
    <w:rsid w:val="0034299E"/>
    <w:rsid w:val="00343A7F"/>
    <w:rsid w:val="0034425C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2F05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3C97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3E63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3766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C29FE"/>
    <w:rsid w:val="004D2C2A"/>
    <w:rsid w:val="004D645E"/>
    <w:rsid w:val="004D6565"/>
    <w:rsid w:val="004D6BD5"/>
    <w:rsid w:val="004D7E5F"/>
    <w:rsid w:val="004E0362"/>
    <w:rsid w:val="004E1094"/>
    <w:rsid w:val="004E36CC"/>
    <w:rsid w:val="004E65D8"/>
    <w:rsid w:val="004E6EAE"/>
    <w:rsid w:val="004F1E30"/>
    <w:rsid w:val="004F29BE"/>
    <w:rsid w:val="004F577F"/>
    <w:rsid w:val="004F6EE9"/>
    <w:rsid w:val="00500D9E"/>
    <w:rsid w:val="00502CB6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68C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57D"/>
    <w:rsid w:val="00591AE3"/>
    <w:rsid w:val="005928E3"/>
    <w:rsid w:val="0059311D"/>
    <w:rsid w:val="0059471A"/>
    <w:rsid w:val="00595A5B"/>
    <w:rsid w:val="00596B47"/>
    <w:rsid w:val="005A0600"/>
    <w:rsid w:val="005A0C2C"/>
    <w:rsid w:val="005A3F90"/>
    <w:rsid w:val="005A65A6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5F5F10"/>
    <w:rsid w:val="00601A7B"/>
    <w:rsid w:val="00602A25"/>
    <w:rsid w:val="00604816"/>
    <w:rsid w:val="00604F76"/>
    <w:rsid w:val="006079C8"/>
    <w:rsid w:val="00610AC9"/>
    <w:rsid w:val="00610D60"/>
    <w:rsid w:val="00611657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1723"/>
    <w:rsid w:val="00631F24"/>
    <w:rsid w:val="00635140"/>
    <w:rsid w:val="0063675B"/>
    <w:rsid w:val="006367ED"/>
    <w:rsid w:val="00636DB3"/>
    <w:rsid w:val="0063795E"/>
    <w:rsid w:val="00640A8E"/>
    <w:rsid w:val="00640E98"/>
    <w:rsid w:val="006420F4"/>
    <w:rsid w:val="00643767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124C"/>
    <w:rsid w:val="00684491"/>
    <w:rsid w:val="006844C0"/>
    <w:rsid w:val="0068508F"/>
    <w:rsid w:val="0068555D"/>
    <w:rsid w:val="0068616C"/>
    <w:rsid w:val="006922E8"/>
    <w:rsid w:val="0069619F"/>
    <w:rsid w:val="006A14CD"/>
    <w:rsid w:val="006A2829"/>
    <w:rsid w:val="006A492F"/>
    <w:rsid w:val="006A63D7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3E4F"/>
    <w:rsid w:val="006D46D1"/>
    <w:rsid w:val="006D4C71"/>
    <w:rsid w:val="006D5FAB"/>
    <w:rsid w:val="006D7E10"/>
    <w:rsid w:val="006E6AA2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021D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26E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972E1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B70CE"/>
    <w:rsid w:val="007C05FD"/>
    <w:rsid w:val="007C0DCA"/>
    <w:rsid w:val="007C2D6C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4746E"/>
    <w:rsid w:val="008501E1"/>
    <w:rsid w:val="00854295"/>
    <w:rsid w:val="0085451B"/>
    <w:rsid w:val="0085467B"/>
    <w:rsid w:val="00855E5A"/>
    <w:rsid w:val="00861175"/>
    <w:rsid w:val="00861ABE"/>
    <w:rsid w:val="008638DE"/>
    <w:rsid w:val="00864DF5"/>
    <w:rsid w:val="00872F9E"/>
    <w:rsid w:val="00873448"/>
    <w:rsid w:val="00874F73"/>
    <w:rsid w:val="00875132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62FE"/>
    <w:rsid w:val="00897BBB"/>
    <w:rsid w:val="008A0B14"/>
    <w:rsid w:val="008A2E64"/>
    <w:rsid w:val="008A3572"/>
    <w:rsid w:val="008B03AF"/>
    <w:rsid w:val="008B1176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522"/>
    <w:rsid w:val="008D0A3E"/>
    <w:rsid w:val="008D2585"/>
    <w:rsid w:val="008D262C"/>
    <w:rsid w:val="008D3696"/>
    <w:rsid w:val="008D3B63"/>
    <w:rsid w:val="008D472B"/>
    <w:rsid w:val="008D5B5D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4CC7"/>
    <w:rsid w:val="008F62ED"/>
    <w:rsid w:val="009049E4"/>
    <w:rsid w:val="00904D50"/>
    <w:rsid w:val="009104C0"/>
    <w:rsid w:val="009108D8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222F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0E9A"/>
    <w:rsid w:val="00995D90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3E66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5119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1C63"/>
    <w:rsid w:val="00A22AE5"/>
    <w:rsid w:val="00A25B02"/>
    <w:rsid w:val="00A31066"/>
    <w:rsid w:val="00A31F20"/>
    <w:rsid w:val="00A340FC"/>
    <w:rsid w:val="00A34273"/>
    <w:rsid w:val="00A3435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5D2A"/>
    <w:rsid w:val="00A97BDD"/>
    <w:rsid w:val="00AA08C1"/>
    <w:rsid w:val="00AA2C12"/>
    <w:rsid w:val="00AA465A"/>
    <w:rsid w:val="00AA6F77"/>
    <w:rsid w:val="00AB4E66"/>
    <w:rsid w:val="00AB4FEB"/>
    <w:rsid w:val="00AB607B"/>
    <w:rsid w:val="00AC3C61"/>
    <w:rsid w:val="00AD0085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E7042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36F5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121F"/>
    <w:rsid w:val="00B42DDE"/>
    <w:rsid w:val="00B439DF"/>
    <w:rsid w:val="00B47617"/>
    <w:rsid w:val="00B50A62"/>
    <w:rsid w:val="00B515F4"/>
    <w:rsid w:val="00B55A6C"/>
    <w:rsid w:val="00B57C11"/>
    <w:rsid w:val="00B601FE"/>
    <w:rsid w:val="00B60AAA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5969"/>
    <w:rsid w:val="00C1670A"/>
    <w:rsid w:val="00C2039B"/>
    <w:rsid w:val="00C21300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541C0"/>
    <w:rsid w:val="00C60720"/>
    <w:rsid w:val="00C63C5F"/>
    <w:rsid w:val="00C64709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41F4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1AE1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0FC3"/>
    <w:rsid w:val="00D045B6"/>
    <w:rsid w:val="00D071B7"/>
    <w:rsid w:val="00D102E1"/>
    <w:rsid w:val="00D11B50"/>
    <w:rsid w:val="00D13369"/>
    <w:rsid w:val="00D16660"/>
    <w:rsid w:val="00D173DD"/>
    <w:rsid w:val="00D215EE"/>
    <w:rsid w:val="00D22ABA"/>
    <w:rsid w:val="00D22FBC"/>
    <w:rsid w:val="00D23529"/>
    <w:rsid w:val="00D269A8"/>
    <w:rsid w:val="00D26FFF"/>
    <w:rsid w:val="00D2723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4A56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97259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4804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459F"/>
    <w:rsid w:val="00E05A79"/>
    <w:rsid w:val="00E05B67"/>
    <w:rsid w:val="00E14D63"/>
    <w:rsid w:val="00E14E50"/>
    <w:rsid w:val="00E1520F"/>
    <w:rsid w:val="00E15A8A"/>
    <w:rsid w:val="00E17C17"/>
    <w:rsid w:val="00E17D7B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2691"/>
    <w:rsid w:val="00E42BC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774DB"/>
    <w:rsid w:val="00E82E29"/>
    <w:rsid w:val="00E83FEA"/>
    <w:rsid w:val="00E840FA"/>
    <w:rsid w:val="00E846D7"/>
    <w:rsid w:val="00E847F2"/>
    <w:rsid w:val="00E86111"/>
    <w:rsid w:val="00E866DE"/>
    <w:rsid w:val="00E87037"/>
    <w:rsid w:val="00E9326D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2E4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34DA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579B8"/>
    <w:rsid w:val="00F60CD3"/>
    <w:rsid w:val="00F61829"/>
    <w:rsid w:val="00F62A30"/>
    <w:rsid w:val="00F63FEB"/>
    <w:rsid w:val="00F64068"/>
    <w:rsid w:val="00F661FF"/>
    <w:rsid w:val="00F678F4"/>
    <w:rsid w:val="00F71EAA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1B3E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C70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D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E17D7B"/>
    <w:rPr>
      <w:sz w:val="24"/>
      <w:szCs w:val="24"/>
    </w:rPr>
  </w:style>
  <w:style w:type="character" w:customStyle="1" w:styleId="vkekvd">
    <w:name w:val="vkekvd"/>
    <w:basedOn w:val="a0"/>
    <w:rsid w:val="006D3E4F"/>
  </w:style>
  <w:style w:type="character" w:customStyle="1" w:styleId="ifmvxd">
    <w:name w:val="ifmvxd"/>
    <w:basedOn w:val="a0"/>
    <w:rsid w:val="006D3E4F"/>
  </w:style>
  <w:style w:type="character" w:customStyle="1" w:styleId="ijm6od">
    <w:name w:val="ijm6od"/>
    <w:basedOn w:val="a0"/>
    <w:rsid w:val="006D3E4F"/>
  </w:style>
  <w:style w:type="character" w:customStyle="1" w:styleId="t286pc">
    <w:name w:val="t286pc"/>
    <w:basedOn w:val="a0"/>
    <w:rsid w:val="006D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808-9A00-43F3-9B82-7FB99526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1361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2026-05-27T14:18:00Z</cp:lastPrinted>
  <dcterms:created xsi:type="dcterms:W3CDTF">2026-05-27T14:18:00Z</dcterms:created>
  <dcterms:modified xsi:type="dcterms:W3CDTF">2026-05-27T14:18:00Z</dcterms:modified>
</cp:coreProperties>
</file>