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FC4D9" w14:textId="27DD326F" w:rsidR="00387AD4" w:rsidRDefault="00000000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 w14:anchorId="3C5F25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Ред за подпис, неподписано" style="position:absolute;margin-left:294.8pt;margin-top:5.25pt;width:154.1pt;height:77.55pt;z-index:251658240;mso-position-horizontal-relative:text;mso-position-vertical-relative:text">
            <v:imagedata r:id="rId7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2DE71AD6" w14:textId="510AD6BF" w:rsidR="00632291" w:rsidRDefault="00632291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AED4D3" w14:textId="77777777" w:rsidR="00632291" w:rsidRDefault="00632291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675BE7" w14:textId="77777777" w:rsidR="00632291" w:rsidRDefault="00632291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5F948B" w14:textId="77777777" w:rsidR="00762082" w:rsidRDefault="00762082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D27EEC" w14:textId="77777777" w:rsidR="007A6FAE" w:rsidRPr="007A6FAE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 xml:space="preserve">ЧРЕЗ </w:t>
      </w:r>
    </w:p>
    <w:p w14:paraId="1C5C0944" w14:textId="77777777" w:rsidR="00384B6B" w:rsidRPr="00384B6B" w:rsidRDefault="005D3B97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АКАД.</w:t>
      </w:r>
      <w:r w:rsidR="00384B6B" w:rsidRPr="00384B6B">
        <w:rPr>
          <w:rFonts w:ascii="Times New Roman" w:hAnsi="Times New Roman" w:cs="Times New Roman"/>
          <w:b/>
          <w:sz w:val="24"/>
          <w:szCs w:val="24"/>
        </w:rPr>
        <w:t xml:space="preserve"> ХРИСТО БЕЛОЕВ</w:t>
      </w:r>
      <w:r>
        <w:rPr>
          <w:rFonts w:ascii="Times New Roman" w:hAnsi="Times New Roman" w:cs="Times New Roman"/>
          <w:b/>
          <w:sz w:val="24"/>
          <w:szCs w:val="24"/>
        </w:rPr>
        <w:t>, ДТН</w:t>
      </w:r>
    </w:p>
    <w:p w14:paraId="11DC2DFA" w14:textId="77777777" w:rsidR="00384B6B" w:rsidRPr="00384B6B" w:rsidRDefault="00384B6B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4B6B">
        <w:rPr>
          <w:rFonts w:ascii="Times New Roman" w:hAnsi="Times New Roman" w:cs="Times New Roman"/>
          <w:b/>
          <w:sz w:val="24"/>
          <w:szCs w:val="24"/>
        </w:rPr>
        <w:t>ПРЕДСЕДАТЕЛ НА ОБЩИНСКИ СЪВЕТ  - РУСЕ</w:t>
      </w:r>
    </w:p>
    <w:p w14:paraId="46DC931B" w14:textId="77777777" w:rsidR="00384B6B" w:rsidRPr="00384B6B" w:rsidRDefault="00384B6B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4B6B">
        <w:rPr>
          <w:rFonts w:ascii="Times New Roman" w:hAnsi="Times New Roman" w:cs="Times New Roman"/>
          <w:b/>
          <w:sz w:val="24"/>
          <w:szCs w:val="24"/>
        </w:rPr>
        <w:t>ПЛ. „СВОБОДА“ №6</w:t>
      </w:r>
    </w:p>
    <w:p w14:paraId="170450FF" w14:textId="77777777" w:rsidR="007A6FAE" w:rsidRPr="007A6FAE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A4067A" w14:textId="77777777" w:rsidR="00DF2AD2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ДО</w:t>
      </w:r>
    </w:p>
    <w:p w14:paraId="7E9946DD" w14:textId="19772A29" w:rsidR="007A6FAE" w:rsidRPr="006C02D4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Г-</w:t>
      </w:r>
      <w:r w:rsidR="009538F9">
        <w:rPr>
          <w:rFonts w:ascii="Times New Roman" w:hAnsi="Times New Roman" w:cs="Times New Roman"/>
          <w:b/>
          <w:sz w:val="24"/>
          <w:szCs w:val="24"/>
        </w:rPr>
        <w:t xml:space="preserve">Н </w:t>
      </w:r>
      <w:r w:rsidR="006C02D4">
        <w:rPr>
          <w:rFonts w:ascii="Times New Roman" w:hAnsi="Times New Roman" w:cs="Times New Roman"/>
          <w:b/>
          <w:sz w:val="24"/>
          <w:szCs w:val="24"/>
        </w:rPr>
        <w:t>ДЕЯН ГЕРАСИМОВ</w:t>
      </w:r>
    </w:p>
    <w:p w14:paraId="5940969A" w14:textId="2E4BF3C4" w:rsidR="007A6FAE" w:rsidRDefault="00C310E5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ОБЩИНСКИ СЪВЕТНИК  ОТ</w:t>
      </w:r>
      <w:r w:rsidR="00D440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C02D4">
        <w:rPr>
          <w:rFonts w:ascii="Times New Roman" w:hAnsi="Times New Roman" w:cs="Times New Roman"/>
          <w:b/>
          <w:sz w:val="24"/>
          <w:szCs w:val="24"/>
        </w:rPr>
        <w:t>КОАЛИЦИЯ</w:t>
      </w:r>
      <w:r w:rsidR="00D44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8F9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6C02D4">
        <w:rPr>
          <w:rFonts w:ascii="Times New Roman" w:hAnsi="Times New Roman" w:cs="Times New Roman"/>
          <w:b/>
          <w:sz w:val="24"/>
          <w:szCs w:val="24"/>
        </w:rPr>
        <w:t>ПП-ДБ</w:t>
      </w:r>
      <w:r w:rsidR="00D12BDA">
        <w:rPr>
          <w:rFonts w:ascii="Times New Roman" w:hAnsi="Times New Roman" w:cs="Times New Roman"/>
          <w:b/>
          <w:sz w:val="24"/>
          <w:szCs w:val="24"/>
        </w:rPr>
        <w:t>“</w:t>
      </w:r>
      <w:r w:rsidR="006E16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DE77C6" w14:textId="77777777" w:rsidR="007A6FAE" w:rsidRDefault="007A6FAE" w:rsidP="00F763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4303C132" w14:textId="77777777" w:rsidR="007A6FAE" w:rsidRDefault="007A6FAE" w:rsidP="006D04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177F0C" w14:textId="77777777" w:rsidR="007A6FAE" w:rsidRPr="007A6FAE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71A7B4" w14:textId="77777777" w:rsidR="007A6FAE" w:rsidRPr="007A6FAE" w:rsidRDefault="007A6FAE" w:rsidP="00F763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553B9502" w14:textId="121BE9AF" w:rsidR="005165F8" w:rsidRPr="007A6FAE" w:rsidRDefault="007A6FAE" w:rsidP="00F763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УВАЖАЕМ</w:t>
      </w:r>
      <w:r w:rsidR="00D12BDA">
        <w:rPr>
          <w:rFonts w:ascii="Times New Roman" w:hAnsi="Times New Roman" w:cs="Times New Roman"/>
          <w:b/>
          <w:sz w:val="24"/>
          <w:szCs w:val="24"/>
        </w:rPr>
        <w:t>И</w:t>
      </w:r>
      <w:r w:rsidRPr="007A6FAE">
        <w:rPr>
          <w:rFonts w:ascii="Times New Roman" w:hAnsi="Times New Roman" w:cs="Times New Roman"/>
          <w:b/>
          <w:sz w:val="24"/>
          <w:szCs w:val="24"/>
        </w:rPr>
        <w:t xml:space="preserve"> ГОСПО</w:t>
      </w:r>
      <w:r w:rsidR="00D12BDA">
        <w:rPr>
          <w:rFonts w:ascii="Times New Roman" w:hAnsi="Times New Roman" w:cs="Times New Roman"/>
          <w:b/>
          <w:sz w:val="24"/>
          <w:szCs w:val="24"/>
        </w:rPr>
        <w:t>ДИН</w:t>
      </w:r>
      <w:r w:rsidR="009538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87E">
        <w:rPr>
          <w:rFonts w:ascii="Times New Roman" w:hAnsi="Times New Roman" w:cs="Times New Roman"/>
          <w:b/>
          <w:sz w:val="24"/>
          <w:szCs w:val="24"/>
        </w:rPr>
        <w:t>ГЕРАСИМОВ</w:t>
      </w:r>
      <w:r w:rsidRPr="007A6FAE">
        <w:rPr>
          <w:rFonts w:ascii="Times New Roman" w:hAnsi="Times New Roman" w:cs="Times New Roman"/>
          <w:b/>
          <w:sz w:val="24"/>
          <w:szCs w:val="24"/>
        </w:rPr>
        <w:t>,</w:t>
      </w:r>
    </w:p>
    <w:p w14:paraId="69D05ECB" w14:textId="77777777" w:rsidR="00B45F41" w:rsidRPr="007A6FAE" w:rsidRDefault="00B45F41" w:rsidP="00F76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D16F41" w14:textId="502E5907" w:rsidR="00B45F41" w:rsidRDefault="00B45F41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FAE">
        <w:rPr>
          <w:rFonts w:ascii="Times New Roman" w:hAnsi="Times New Roman" w:cs="Times New Roman"/>
          <w:sz w:val="24"/>
          <w:szCs w:val="24"/>
        </w:rPr>
        <w:t>Във връзка с постъпило Ваше питане</w:t>
      </w:r>
      <w:r w:rsidR="00DF2AD2">
        <w:rPr>
          <w:rFonts w:ascii="Times New Roman" w:hAnsi="Times New Roman" w:cs="Times New Roman"/>
          <w:sz w:val="24"/>
          <w:szCs w:val="24"/>
        </w:rPr>
        <w:t xml:space="preserve"> </w:t>
      </w:r>
      <w:r w:rsidR="00542052">
        <w:rPr>
          <w:rFonts w:ascii="Times New Roman" w:hAnsi="Times New Roman" w:cs="Times New Roman"/>
          <w:sz w:val="24"/>
          <w:szCs w:val="24"/>
        </w:rPr>
        <w:t>с</w:t>
      </w:r>
      <w:r w:rsidR="00815C89">
        <w:rPr>
          <w:rFonts w:ascii="Times New Roman" w:hAnsi="Times New Roman" w:cs="Times New Roman"/>
          <w:sz w:val="24"/>
          <w:szCs w:val="24"/>
        </w:rPr>
        <w:t xml:space="preserve"> вх.</w:t>
      </w:r>
      <w:r w:rsidR="00DF2AD2">
        <w:rPr>
          <w:rFonts w:ascii="Times New Roman" w:hAnsi="Times New Roman" w:cs="Times New Roman"/>
          <w:sz w:val="24"/>
          <w:szCs w:val="24"/>
        </w:rPr>
        <w:t xml:space="preserve"> № </w:t>
      </w:r>
      <w:r w:rsidR="000049FD">
        <w:rPr>
          <w:rFonts w:ascii="Times New Roman" w:hAnsi="Times New Roman" w:cs="Times New Roman"/>
          <w:sz w:val="24"/>
          <w:szCs w:val="24"/>
        </w:rPr>
        <w:t>ОбС</w:t>
      </w:r>
      <w:r w:rsidR="00587D9E">
        <w:rPr>
          <w:rFonts w:ascii="Times New Roman" w:hAnsi="Times New Roman" w:cs="Times New Roman"/>
          <w:sz w:val="24"/>
          <w:szCs w:val="24"/>
        </w:rPr>
        <w:t>-</w:t>
      </w:r>
      <w:r w:rsidR="0061587E">
        <w:rPr>
          <w:rFonts w:ascii="Times New Roman" w:hAnsi="Times New Roman" w:cs="Times New Roman"/>
          <w:sz w:val="24"/>
          <w:szCs w:val="24"/>
        </w:rPr>
        <w:t>131</w:t>
      </w:r>
      <w:r w:rsidR="00127CCC">
        <w:rPr>
          <w:rFonts w:ascii="Times New Roman" w:hAnsi="Times New Roman" w:cs="Times New Roman"/>
          <w:sz w:val="24"/>
          <w:szCs w:val="24"/>
        </w:rPr>
        <w:t>2</w:t>
      </w:r>
      <w:r w:rsidR="00540842">
        <w:rPr>
          <w:rFonts w:ascii="Times New Roman" w:hAnsi="Times New Roman" w:cs="Times New Roman"/>
          <w:sz w:val="24"/>
          <w:szCs w:val="24"/>
        </w:rPr>
        <w:t>/</w:t>
      </w:r>
      <w:r w:rsidR="0061587E">
        <w:rPr>
          <w:rFonts w:ascii="Times New Roman" w:hAnsi="Times New Roman" w:cs="Times New Roman"/>
          <w:sz w:val="24"/>
          <w:szCs w:val="24"/>
        </w:rPr>
        <w:t>15</w:t>
      </w:r>
      <w:r w:rsidR="00540842">
        <w:rPr>
          <w:rFonts w:ascii="Times New Roman" w:hAnsi="Times New Roman" w:cs="Times New Roman"/>
          <w:sz w:val="24"/>
          <w:szCs w:val="24"/>
        </w:rPr>
        <w:t>.</w:t>
      </w:r>
      <w:r w:rsidR="0061587E">
        <w:rPr>
          <w:rFonts w:ascii="Times New Roman" w:hAnsi="Times New Roman" w:cs="Times New Roman"/>
          <w:sz w:val="24"/>
          <w:szCs w:val="24"/>
        </w:rPr>
        <w:t>1</w:t>
      </w:r>
      <w:r w:rsidR="00540842">
        <w:rPr>
          <w:rFonts w:ascii="Times New Roman" w:hAnsi="Times New Roman" w:cs="Times New Roman"/>
          <w:sz w:val="24"/>
          <w:szCs w:val="24"/>
        </w:rPr>
        <w:t>0</w:t>
      </w:r>
      <w:r w:rsidR="009F029C">
        <w:rPr>
          <w:rFonts w:ascii="Times New Roman" w:hAnsi="Times New Roman" w:cs="Times New Roman"/>
          <w:sz w:val="24"/>
          <w:szCs w:val="24"/>
        </w:rPr>
        <w:t>.202</w:t>
      </w:r>
      <w:r w:rsidR="00D440AC">
        <w:rPr>
          <w:rFonts w:ascii="Times New Roman" w:hAnsi="Times New Roman" w:cs="Times New Roman"/>
          <w:sz w:val="24"/>
          <w:szCs w:val="24"/>
        </w:rPr>
        <w:t>6</w:t>
      </w:r>
      <w:r w:rsidR="007F1B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029C">
        <w:rPr>
          <w:rFonts w:ascii="Times New Roman" w:hAnsi="Times New Roman" w:cs="Times New Roman"/>
          <w:sz w:val="24"/>
          <w:szCs w:val="24"/>
        </w:rPr>
        <w:t>г. и  вх.№ 06-01</w:t>
      </w:r>
      <w:r w:rsidR="009F029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27CCC">
        <w:rPr>
          <w:rFonts w:ascii="Times New Roman" w:hAnsi="Times New Roman" w:cs="Times New Roman"/>
          <w:sz w:val="24"/>
          <w:szCs w:val="24"/>
        </w:rPr>
        <w:t>372</w:t>
      </w:r>
      <w:r w:rsidR="00BD11FA">
        <w:rPr>
          <w:rFonts w:ascii="Times New Roman" w:hAnsi="Times New Roman" w:cs="Times New Roman"/>
          <w:sz w:val="24"/>
          <w:szCs w:val="24"/>
        </w:rPr>
        <w:t>/</w:t>
      </w:r>
      <w:r w:rsidR="00127CCC">
        <w:rPr>
          <w:rFonts w:ascii="Times New Roman" w:hAnsi="Times New Roman" w:cs="Times New Roman"/>
          <w:sz w:val="24"/>
          <w:szCs w:val="24"/>
        </w:rPr>
        <w:t>15</w:t>
      </w:r>
      <w:r w:rsidR="00540842">
        <w:rPr>
          <w:rFonts w:ascii="Times New Roman" w:hAnsi="Times New Roman" w:cs="Times New Roman"/>
          <w:sz w:val="24"/>
          <w:szCs w:val="24"/>
        </w:rPr>
        <w:t>.</w:t>
      </w:r>
      <w:r w:rsidR="00127CCC">
        <w:rPr>
          <w:rFonts w:ascii="Times New Roman" w:hAnsi="Times New Roman" w:cs="Times New Roman"/>
          <w:sz w:val="24"/>
          <w:szCs w:val="24"/>
        </w:rPr>
        <w:t>1</w:t>
      </w:r>
      <w:r w:rsidR="00540842">
        <w:rPr>
          <w:rFonts w:ascii="Times New Roman" w:hAnsi="Times New Roman" w:cs="Times New Roman"/>
          <w:sz w:val="24"/>
          <w:szCs w:val="24"/>
        </w:rPr>
        <w:t>0</w:t>
      </w:r>
      <w:r w:rsidR="000049FD">
        <w:rPr>
          <w:rFonts w:ascii="Times New Roman" w:hAnsi="Times New Roman" w:cs="Times New Roman"/>
          <w:sz w:val="24"/>
          <w:szCs w:val="24"/>
        </w:rPr>
        <w:t>.202</w:t>
      </w:r>
      <w:r w:rsidR="00D440AC">
        <w:rPr>
          <w:rFonts w:ascii="Times New Roman" w:hAnsi="Times New Roman" w:cs="Times New Roman"/>
          <w:sz w:val="24"/>
          <w:szCs w:val="24"/>
        </w:rPr>
        <w:t>6</w:t>
      </w:r>
      <w:r w:rsidR="00597ACC">
        <w:rPr>
          <w:rFonts w:ascii="Times New Roman" w:hAnsi="Times New Roman" w:cs="Times New Roman"/>
          <w:sz w:val="24"/>
          <w:szCs w:val="24"/>
        </w:rPr>
        <w:t xml:space="preserve"> </w:t>
      </w:r>
      <w:r w:rsidR="000049FD">
        <w:rPr>
          <w:rFonts w:ascii="Times New Roman" w:hAnsi="Times New Roman" w:cs="Times New Roman"/>
          <w:sz w:val="24"/>
          <w:szCs w:val="24"/>
        </w:rPr>
        <w:t xml:space="preserve">г. по описа на Община Русе </w:t>
      </w:r>
      <w:r w:rsidR="00F04069">
        <w:rPr>
          <w:rFonts w:ascii="Times New Roman" w:hAnsi="Times New Roman" w:cs="Times New Roman"/>
          <w:sz w:val="24"/>
          <w:szCs w:val="24"/>
        </w:rPr>
        <w:t>,</w:t>
      </w:r>
      <w:r w:rsidRPr="007A6FAE">
        <w:rPr>
          <w:rFonts w:ascii="Times New Roman" w:hAnsi="Times New Roman" w:cs="Times New Roman"/>
          <w:sz w:val="24"/>
          <w:szCs w:val="24"/>
        </w:rPr>
        <w:t xml:space="preserve"> </w:t>
      </w:r>
      <w:r w:rsidR="007138FE" w:rsidRPr="007A6FAE">
        <w:rPr>
          <w:rFonts w:ascii="Times New Roman" w:hAnsi="Times New Roman" w:cs="Times New Roman"/>
          <w:sz w:val="24"/>
          <w:szCs w:val="24"/>
        </w:rPr>
        <w:t>Ви уведомявам следното:</w:t>
      </w:r>
    </w:p>
    <w:p w14:paraId="59A2A2C3" w14:textId="6B34409B" w:rsidR="0019737D" w:rsidRDefault="0089372B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6373">
        <w:rPr>
          <w:rFonts w:ascii="Times New Roman" w:hAnsi="Times New Roman" w:cs="Times New Roman"/>
          <w:sz w:val="24"/>
          <w:szCs w:val="24"/>
        </w:rPr>
        <w:t xml:space="preserve">По </w:t>
      </w:r>
      <w:r w:rsidR="0019737D" w:rsidRPr="00F76373">
        <w:rPr>
          <w:rFonts w:ascii="Times New Roman" w:hAnsi="Times New Roman" w:cs="Times New Roman"/>
          <w:sz w:val="24"/>
          <w:szCs w:val="24"/>
        </w:rPr>
        <w:t>т.1 - О</w:t>
      </w:r>
      <w:r w:rsidR="002E172A">
        <w:rPr>
          <w:rFonts w:ascii="Times New Roman" w:hAnsi="Times New Roman" w:cs="Times New Roman"/>
          <w:sz w:val="24"/>
          <w:szCs w:val="24"/>
        </w:rPr>
        <w:t>бновяването</w:t>
      </w:r>
      <w:r w:rsidR="0019737D" w:rsidRPr="00F76373">
        <w:rPr>
          <w:rFonts w:ascii="Times New Roman" w:hAnsi="Times New Roman" w:cs="Times New Roman"/>
          <w:sz w:val="24"/>
          <w:szCs w:val="24"/>
        </w:rPr>
        <w:t xml:space="preserve"> на хоризонталната пътна маркировка /ХПМ/ и възстановяването на вертикалната пътна сигнализация, на територията на гр. Русе се извършва ежедневно</w:t>
      </w:r>
      <w:r w:rsidR="00F43513">
        <w:rPr>
          <w:rFonts w:ascii="Times New Roman" w:hAnsi="Times New Roman" w:cs="Times New Roman"/>
          <w:sz w:val="24"/>
          <w:szCs w:val="24"/>
        </w:rPr>
        <w:t>,</w:t>
      </w:r>
      <w:r w:rsidR="00F43513" w:rsidRPr="00F43513">
        <w:rPr>
          <w:rFonts w:ascii="Times New Roman" w:hAnsi="Times New Roman" w:cs="Times New Roman"/>
          <w:sz w:val="24"/>
          <w:szCs w:val="24"/>
        </w:rPr>
        <w:t xml:space="preserve"> </w:t>
      </w:r>
      <w:r w:rsidR="00F43513" w:rsidRPr="00F76373">
        <w:rPr>
          <w:rFonts w:ascii="Times New Roman" w:hAnsi="Times New Roman" w:cs="Times New Roman"/>
          <w:sz w:val="24"/>
          <w:szCs w:val="24"/>
        </w:rPr>
        <w:t>при подходящи атмосферни условия</w:t>
      </w:r>
      <w:r w:rsidR="0019737D" w:rsidRPr="00F76373">
        <w:rPr>
          <w:rFonts w:ascii="Times New Roman" w:hAnsi="Times New Roman" w:cs="Times New Roman"/>
          <w:sz w:val="24"/>
          <w:szCs w:val="24"/>
        </w:rPr>
        <w:t>, съгласно графика на отдел „Пътна сигнализация и улично осветление“</w:t>
      </w:r>
      <w:r w:rsidR="00F43513">
        <w:rPr>
          <w:rFonts w:ascii="Times New Roman" w:hAnsi="Times New Roman" w:cs="Times New Roman"/>
          <w:sz w:val="24"/>
          <w:szCs w:val="24"/>
        </w:rPr>
        <w:t xml:space="preserve"> при </w:t>
      </w:r>
      <w:r w:rsidR="00F43513" w:rsidRPr="00F76373">
        <w:rPr>
          <w:rFonts w:ascii="Times New Roman" w:hAnsi="Times New Roman" w:cs="Times New Roman"/>
          <w:sz w:val="24"/>
          <w:szCs w:val="24"/>
        </w:rPr>
        <w:t>ОП „Комунални дейности“ – Русе</w:t>
      </w:r>
      <w:r w:rsidR="0019737D" w:rsidRPr="00F76373">
        <w:rPr>
          <w:rFonts w:ascii="Times New Roman" w:hAnsi="Times New Roman" w:cs="Times New Roman"/>
          <w:sz w:val="24"/>
          <w:szCs w:val="24"/>
        </w:rPr>
        <w:t>.</w:t>
      </w:r>
    </w:p>
    <w:p w14:paraId="66D62FF6" w14:textId="23A2F698" w:rsidR="00F76373" w:rsidRDefault="00F76373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</w:t>
      </w:r>
      <w:r w:rsidR="000917A4">
        <w:rPr>
          <w:rFonts w:ascii="Times New Roman" w:hAnsi="Times New Roman" w:cs="Times New Roman"/>
          <w:sz w:val="24"/>
          <w:szCs w:val="24"/>
        </w:rPr>
        <w:t>2  Срокът на издържливост на пътната маркировка е до 6 м., като устойчивостта зависи от за</w:t>
      </w:r>
      <w:r w:rsidR="00780BF8">
        <w:rPr>
          <w:rFonts w:ascii="Times New Roman" w:hAnsi="Times New Roman" w:cs="Times New Roman"/>
          <w:sz w:val="24"/>
          <w:szCs w:val="24"/>
        </w:rPr>
        <w:t>мърсяването</w:t>
      </w:r>
      <w:r w:rsidR="000917A4">
        <w:rPr>
          <w:rFonts w:ascii="Times New Roman" w:hAnsi="Times New Roman" w:cs="Times New Roman"/>
          <w:sz w:val="24"/>
          <w:szCs w:val="24"/>
        </w:rPr>
        <w:t xml:space="preserve"> на пътната настилка</w:t>
      </w:r>
      <w:r w:rsidR="00880573">
        <w:rPr>
          <w:rFonts w:ascii="Times New Roman" w:hAnsi="Times New Roman" w:cs="Times New Roman"/>
          <w:sz w:val="24"/>
          <w:szCs w:val="24"/>
        </w:rPr>
        <w:t xml:space="preserve"> в резултат на строителни и други дейности</w:t>
      </w:r>
      <w:r w:rsidR="001A53E0">
        <w:rPr>
          <w:rFonts w:ascii="Times New Roman" w:hAnsi="Times New Roman" w:cs="Times New Roman"/>
          <w:sz w:val="24"/>
          <w:szCs w:val="24"/>
        </w:rPr>
        <w:t>, както</w:t>
      </w:r>
      <w:r w:rsidR="00880573">
        <w:rPr>
          <w:rFonts w:ascii="Times New Roman" w:hAnsi="Times New Roman" w:cs="Times New Roman"/>
          <w:sz w:val="24"/>
          <w:szCs w:val="24"/>
        </w:rPr>
        <w:t xml:space="preserve"> и</w:t>
      </w:r>
      <w:r w:rsidR="001A53E0">
        <w:rPr>
          <w:rFonts w:ascii="Times New Roman" w:hAnsi="Times New Roman" w:cs="Times New Roman"/>
          <w:sz w:val="24"/>
          <w:szCs w:val="24"/>
        </w:rPr>
        <w:t xml:space="preserve"> от</w:t>
      </w:r>
      <w:r w:rsidR="00880573">
        <w:rPr>
          <w:rFonts w:ascii="Times New Roman" w:hAnsi="Times New Roman" w:cs="Times New Roman"/>
          <w:sz w:val="24"/>
          <w:szCs w:val="24"/>
        </w:rPr>
        <w:t xml:space="preserve"> интензивността на автомобилния трафик.</w:t>
      </w:r>
    </w:p>
    <w:p w14:paraId="72383C90" w14:textId="77777777" w:rsidR="00780BF8" w:rsidRDefault="00780BF8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новоположена и поддържана пътна настилка:</w:t>
      </w:r>
    </w:p>
    <w:p w14:paraId="2226379B" w14:textId="77777777" w:rsidR="00780BF8" w:rsidRDefault="00780BF8" w:rsidP="00780B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маркировка с акрилатна боя – до 12 м.</w:t>
      </w:r>
    </w:p>
    <w:p w14:paraId="7B59AF16" w14:textId="5090BB27" w:rsidR="00780BF8" w:rsidRPr="00780BF8" w:rsidRDefault="00780BF8" w:rsidP="00780B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м</w:t>
      </w:r>
      <w:r w:rsidRPr="00780BF8">
        <w:rPr>
          <w:rFonts w:ascii="Times New Roman" w:hAnsi="Times New Roman" w:cs="Times New Roman"/>
          <w:sz w:val="24"/>
          <w:szCs w:val="24"/>
        </w:rPr>
        <w:t xml:space="preserve">аркировка с </w:t>
      </w:r>
      <w:r w:rsidR="005934CA">
        <w:rPr>
          <w:rFonts w:ascii="Times New Roman" w:hAnsi="Times New Roman" w:cs="Times New Roman"/>
          <w:sz w:val="24"/>
          <w:szCs w:val="24"/>
        </w:rPr>
        <w:t xml:space="preserve"> боя „</w:t>
      </w:r>
      <w:r>
        <w:rPr>
          <w:rFonts w:ascii="Times New Roman" w:hAnsi="Times New Roman" w:cs="Times New Roman"/>
          <w:sz w:val="24"/>
          <w:szCs w:val="24"/>
        </w:rPr>
        <w:t>студен пластик</w:t>
      </w:r>
      <w:r w:rsidR="005934CA">
        <w:rPr>
          <w:rFonts w:ascii="Times New Roman" w:hAnsi="Times New Roman" w:cs="Times New Roman"/>
          <w:sz w:val="24"/>
          <w:szCs w:val="24"/>
        </w:rPr>
        <w:t>“ – до 20 м.</w:t>
      </w:r>
    </w:p>
    <w:p w14:paraId="6998F0B7" w14:textId="62792DD0" w:rsidR="00CF0396" w:rsidRDefault="00880573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т.3</w:t>
      </w:r>
      <w:r w:rsidR="00BA1C75">
        <w:rPr>
          <w:rFonts w:ascii="Times New Roman" w:hAnsi="Times New Roman" w:cs="Times New Roman"/>
          <w:sz w:val="24"/>
          <w:szCs w:val="24"/>
        </w:rPr>
        <w:t xml:space="preserve"> и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247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47C">
        <w:rPr>
          <w:rFonts w:ascii="Times New Roman" w:hAnsi="Times New Roman" w:cs="Times New Roman"/>
          <w:sz w:val="24"/>
          <w:szCs w:val="24"/>
        </w:rPr>
        <w:t>Ежегодно, п</w:t>
      </w:r>
      <w:r w:rsidR="0099247C">
        <w:rPr>
          <w:rFonts w:ascii="Times New Roman" w:hAnsi="Times New Roman" w:cs="Times New Roman"/>
          <w:sz w:val="24"/>
          <w:szCs w:val="24"/>
        </w:rPr>
        <w:t xml:space="preserve">реди началото на </w:t>
      </w:r>
      <w:r w:rsidR="008B547C">
        <w:rPr>
          <w:rFonts w:ascii="Times New Roman" w:hAnsi="Times New Roman" w:cs="Times New Roman"/>
          <w:sz w:val="24"/>
          <w:szCs w:val="24"/>
        </w:rPr>
        <w:t>ремонтния сезон, когато атмосферните условия не са подходящи за полагане на ХПМ, екип на ОП „Комунални дейности“ извършва обход</w:t>
      </w:r>
      <w:r w:rsidR="00C46F3E">
        <w:rPr>
          <w:rFonts w:ascii="Times New Roman" w:hAnsi="Times New Roman" w:cs="Times New Roman"/>
          <w:sz w:val="24"/>
          <w:szCs w:val="24"/>
        </w:rPr>
        <w:t xml:space="preserve"> и установява състоянието на положената пътна маркировка. На база тези обходи се </w:t>
      </w:r>
      <w:r w:rsidR="00A47648">
        <w:rPr>
          <w:rFonts w:ascii="Times New Roman" w:hAnsi="Times New Roman" w:cs="Times New Roman"/>
          <w:sz w:val="24"/>
          <w:szCs w:val="24"/>
        </w:rPr>
        <w:t>съставя</w:t>
      </w:r>
      <w:r w:rsidR="00C46F3E">
        <w:rPr>
          <w:rFonts w:ascii="Times New Roman" w:hAnsi="Times New Roman" w:cs="Times New Roman"/>
          <w:sz w:val="24"/>
          <w:szCs w:val="24"/>
        </w:rPr>
        <w:t xml:space="preserve"> индикативен график за полагането й, като приоритетно се започва </w:t>
      </w:r>
      <w:r w:rsidR="00CA507A">
        <w:rPr>
          <w:rFonts w:ascii="Times New Roman" w:hAnsi="Times New Roman" w:cs="Times New Roman"/>
          <w:sz w:val="24"/>
          <w:szCs w:val="24"/>
        </w:rPr>
        <w:t xml:space="preserve">зоните около </w:t>
      </w:r>
      <w:r w:rsidR="00C46F3E">
        <w:rPr>
          <w:rFonts w:ascii="Times New Roman" w:hAnsi="Times New Roman" w:cs="Times New Roman"/>
          <w:sz w:val="24"/>
          <w:szCs w:val="24"/>
        </w:rPr>
        <w:t>детски градини</w:t>
      </w:r>
      <w:r w:rsidR="00CA507A">
        <w:rPr>
          <w:rFonts w:ascii="Times New Roman" w:hAnsi="Times New Roman" w:cs="Times New Roman"/>
          <w:sz w:val="24"/>
          <w:szCs w:val="24"/>
        </w:rPr>
        <w:t>, училища</w:t>
      </w:r>
      <w:r w:rsidR="00BA2D9A">
        <w:rPr>
          <w:rFonts w:ascii="Times New Roman" w:hAnsi="Times New Roman" w:cs="Times New Roman"/>
          <w:sz w:val="24"/>
          <w:szCs w:val="24"/>
        </w:rPr>
        <w:t>,</w:t>
      </w:r>
      <w:r w:rsidR="00BA2D9A" w:rsidRPr="00BA2D9A">
        <w:rPr>
          <w:rFonts w:ascii="Times New Roman" w:hAnsi="Times New Roman" w:cs="Times New Roman"/>
          <w:sz w:val="24"/>
          <w:szCs w:val="24"/>
        </w:rPr>
        <w:t xml:space="preserve"> </w:t>
      </w:r>
      <w:r w:rsidR="00BA2D9A">
        <w:rPr>
          <w:rFonts w:ascii="Times New Roman" w:hAnsi="Times New Roman" w:cs="Times New Roman"/>
          <w:sz w:val="24"/>
          <w:szCs w:val="24"/>
        </w:rPr>
        <w:t>болници</w:t>
      </w:r>
      <w:r w:rsidR="00CA507A">
        <w:rPr>
          <w:rFonts w:ascii="Times New Roman" w:hAnsi="Times New Roman" w:cs="Times New Roman"/>
          <w:sz w:val="24"/>
          <w:szCs w:val="24"/>
        </w:rPr>
        <w:t xml:space="preserve"> и възлови кръстовища с интензивен трафик</w:t>
      </w:r>
      <w:r w:rsidR="00AB1733">
        <w:rPr>
          <w:rFonts w:ascii="Times New Roman" w:hAnsi="Times New Roman" w:cs="Times New Roman"/>
          <w:sz w:val="24"/>
          <w:szCs w:val="24"/>
        </w:rPr>
        <w:t>.</w:t>
      </w:r>
    </w:p>
    <w:p w14:paraId="5057692A" w14:textId="2701D756" w:rsidR="00880573" w:rsidRDefault="00AB1733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отношение на сроковете – полагането на ХПМ е дейност силно зависима от атмосферните условия </w:t>
      </w:r>
      <w:r w:rsidR="001408AD">
        <w:rPr>
          <w:rFonts w:ascii="Times New Roman" w:hAnsi="Times New Roman" w:cs="Times New Roman"/>
          <w:sz w:val="24"/>
          <w:szCs w:val="24"/>
        </w:rPr>
        <w:t xml:space="preserve">и графикът </w:t>
      </w:r>
      <w:r w:rsidR="00CF0396">
        <w:rPr>
          <w:rFonts w:ascii="Times New Roman" w:hAnsi="Times New Roman" w:cs="Times New Roman"/>
          <w:sz w:val="24"/>
          <w:szCs w:val="24"/>
        </w:rPr>
        <w:t>се променя спрямо тях</w:t>
      </w:r>
      <w:r w:rsidR="001408AD">
        <w:rPr>
          <w:rFonts w:ascii="Times New Roman" w:hAnsi="Times New Roman" w:cs="Times New Roman"/>
          <w:sz w:val="24"/>
          <w:szCs w:val="24"/>
        </w:rPr>
        <w:t>. Обичайно сезонът по полагането започва през м</w:t>
      </w:r>
      <w:r w:rsidR="007332A8">
        <w:rPr>
          <w:rFonts w:ascii="Times New Roman" w:hAnsi="Times New Roman" w:cs="Times New Roman"/>
          <w:sz w:val="24"/>
          <w:szCs w:val="24"/>
        </w:rPr>
        <w:t>.</w:t>
      </w:r>
      <w:r w:rsidR="00CF0396">
        <w:rPr>
          <w:rFonts w:ascii="Times New Roman" w:hAnsi="Times New Roman" w:cs="Times New Roman"/>
          <w:sz w:val="24"/>
          <w:szCs w:val="24"/>
        </w:rPr>
        <w:t xml:space="preserve"> </w:t>
      </w:r>
      <w:r w:rsidR="001408AD">
        <w:rPr>
          <w:rFonts w:ascii="Times New Roman" w:hAnsi="Times New Roman" w:cs="Times New Roman"/>
          <w:sz w:val="24"/>
          <w:szCs w:val="24"/>
        </w:rPr>
        <w:t>април и завършва ноември-декември.</w:t>
      </w:r>
    </w:p>
    <w:p w14:paraId="44661646" w14:textId="1F38C08E" w:rsidR="00CF0396" w:rsidRDefault="00BA1C75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т.5</w:t>
      </w:r>
      <w:r w:rsidR="00A47648">
        <w:rPr>
          <w:rFonts w:ascii="Times New Roman" w:hAnsi="Times New Roman" w:cs="Times New Roman"/>
          <w:sz w:val="24"/>
          <w:szCs w:val="24"/>
        </w:rPr>
        <w:t xml:space="preserve"> – По отношение на подадения сигнал </w:t>
      </w:r>
      <w:r w:rsidR="002E0744">
        <w:rPr>
          <w:rFonts w:ascii="Times New Roman" w:hAnsi="Times New Roman" w:cs="Times New Roman"/>
          <w:sz w:val="24"/>
          <w:szCs w:val="24"/>
        </w:rPr>
        <w:t>от 30.06.2026 г. касаещ пешеходната пътека на кръстовището на ул.„Клокотница“ и ул. „Доростол“</w:t>
      </w:r>
      <w:r w:rsidR="00832E1B">
        <w:rPr>
          <w:rFonts w:ascii="Times New Roman" w:hAnsi="Times New Roman" w:cs="Times New Roman"/>
          <w:sz w:val="24"/>
          <w:szCs w:val="24"/>
        </w:rPr>
        <w:t xml:space="preserve">, в района на бл. „Скопие“ – положена е пътна на маркировка на </w:t>
      </w:r>
      <w:r w:rsidR="0073053D">
        <w:rPr>
          <w:rFonts w:ascii="Times New Roman" w:hAnsi="Times New Roman" w:cs="Times New Roman"/>
          <w:sz w:val="24"/>
          <w:szCs w:val="24"/>
        </w:rPr>
        <w:t>16.10.2026 г.</w:t>
      </w:r>
    </w:p>
    <w:p w14:paraId="2A16A9A0" w14:textId="13951D1B" w:rsidR="00E42005" w:rsidRDefault="0067010C" w:rsidP="001503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т.6 </w:t>
      </w:r>
      <w:r w:rsidR="00BA2D9A">
        <w:rPr>
          <w:rFonts w:ascii="Times New Roman" w:hAnsi="Times New Roman" w:cs="Times New Roman"/>
          <w:sz w:val="24"/>
          <w:szCs w:val="24"/>
        </w:rPr>
        <w:t>Община Русе определя приоритетнос</w:t>
      </w:r>
      <w:r w:rsidR="00A44E5C">
        <w:rPr>
          <w:rFonts w:ascii="Times New Roman" w:hAnsi="Times New Roman" w:cs="Times New Roman"/>
          <w:sz w:val="24"/>
          <w:szCs w:val="24"/>
        </w:rPr>
        <w:t>т</w:t>
      </w:r>
      <w:r w:rsidR="00BA2D9A">
        <w:rPr>
          <w:rFonts w:ascii="Times New Roman" w:hAnsi="Times New Roman" w:cs="Times New Roman"/>
          <w:sz w:val="24"/>
          <w:szCs w:val="24"/>
        </w:rPr>
        <w:t>та</w:t>
      </w:r>
      <w:r w:rsidR="000D301D">
        <w:rPr>
          <w:rFonts w:ascii="Times New Roman" w:hAnsi="Times New Roman" w:cs="Times New Roman"/>
          <w:sz w:val="24"/>
          <w:szCs w:val="24"/>
        </w:rPr>
        <w:t xml:space="preserve"> в зависимост от </w:t>
      </w:r>
      <w:r w:rsidR="0048313D">
        <w:rPr>
          <w:rFonts w:ascii="Times New Roman" w:hAnsi="Times New Roman" w:cs="Times New Roman"/>
          <w:sz w:val="24"/>
          <w:szCs w:val="24"/>
        </w:rPr>
        <w:t>пешеходния и автомобилния трафик, като започва от детски градини, училища,</w:t>
      </w:r>
      <w:r w:rsidR="0048313D" w:rsidRPr="00BA2D9A">
        <w:rPr>
          <w:rFonts w:ascii="Times New Roman" w:hAnsi="Times New Roman" w:cs="Times New Roman"/>
          <w:sz w:val="24"/>
          <w:szCs w:val="24"/>
        </w:rPr>
        <w:t xml:space="preserve"> </w:t>
      </w:r>
      <w:r w:rsidR="0048313D">
        <w:rPr>
          <w:rFonts w:ascii="Times New Roman" w:hAnsi="Times New Roman" w:cs="Times New Roman"/>
          <w:sz w:val="24"/>
          <w:szCs w:val="24"/>
        </w:rPr>
        <w:t xml:space="preserve">болници и възлови </w:t>
      </w:r>
      <w:r w:rsidR="0048313D">
        <w:rPr>
          <w:rFonts w:ascii="Times New Roman" w:hAnsi="Times New Roman" w:cs="Times New Roman"/>
          <w:sz w:val="24"/>
          <w:szCs w:val="24"/>
        </w:rPr>
        <w:lastRenderedPageBreak/>
        <w:t>кръстовища с интензивен  пътнико и автомобилен поток</w:t>
      </w:r>
      <w:r w:rsidR="00215F16">
        <w:rPr>
          <w:rFonts w:ascii="Times New Roman" w:hAnsi="Times New Roman" w:cs="Times New Roman"/>
          <w:sz w:val="24"/>
          <w:szCs w:val="24"/>
        </w:rPr>
        <w:t>,</w:t>
      </w:r>
      <w:r w:rsidR="008121B4">
        <w:rPr>
          <w:rFonts w:ascii="Times New Roman" w:hAnsi="Times New Roman" w:cs="Times New Roman"/>
          <w:sz w:val="24"/>
          <w:szCs w:val="24"/>
        </w:rPr>
        <w:t xml:space="preserve"> </w:t>
      </w:r>
      <w:r w:rsidR="00215F16">
        <w:rPr>
          <w:rFonts w:ascii="Times New Roman" w:hAnsi="Times New Roman" w:cs="Times New Roman"/>
          <w:sz w:val="24"/>
          <w:szCs w:val="24"/>
        </w:rPr>
        <w:t>както и основните пътни артерии на града, след което се продължава поетапно по кварталите</w:t>
      </w:r>
      <w:r w:rsidR="0048313D">
        <w:rPr>
          <w:rFonts w:ascii="Times New Roman" w:hAnsi="Times New Roman" w:cs="Times New Roman"/>
          <w:sz w:val="24"/>
          <w:szCs w:val="24"/>
        </w:rPr>
        <w:t>.</w:t>
      </w:r>
      <w:r w:rsidR="008121B4">
        <w:rPr>
          <w:rFonts w:ascii="Times New Roman" w:hAnsi="Times New Roman" w:cs="Times New Roman"/>
          <w:sz w:val="24"/>
          <w:szCs w:val="24"/>
        </w:rPr>
        <w:t xml:space="preserve"> Най-критичните точки</w:t>
      </w:r>
      <w:r w:rsidR="00B05846">
        <w:rPr>
          <w:rFonts w:ascii="Times New Roman" w:hAnsi="Times New Roman" w:cs="Times New Roman"/>
          <w:sz w:val="24"/>
          <w:szCs w:val="24"/>
        </w:rPr>
        <w:t xml:space="preserve"> и рискови</w:t>
      </w:r>
      <w:r w:rsidR="0015034E">
        <w:rPr>
          <w:rFonts w:ascii="Times New Roman" w:hAnsi="Times New Roman" w:cs="Times New Roman"/>
          <w:sz w:val="24"/>
          <w:szCs w:val="24"/>
        </w:rPr>
        <w:t>те</w:t>
      </w:r>
      <w:r w:rsidR="00B05846">
        <w:rPr>
          <w:rFonts w:ascii="Times New Roman" w:hAnsi="Times New Roman" w:cs="Times New Roman"/>
          <w:sz w:val="24"/>
          <w:szCs w:val="24"/>
        </w:rPr>
        <w:t xml:space="preserve"> участъци се освежават 2 пъти годишно.</w:t>
      </w:r>
    </w:p>
    <w:p w14:paraId="7F295ABB" w14:textId="77777777" w:rsidR="000717EC" w:rsidRDefault="000717EC" w:rsidP="001503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1021EF" w14:textId="0589129D" w:rsidR="00B05846" w:rsidRDefault="00B05846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отношение на т.7 </w:t>
      </w:r>
      <w:r w:rsidR="00621600">
        <w:rPr>
          <w:rFonts w:ascii="Times New Roman" w:hAnsi="Times New Roman" w:cs="Times New Roman"/>
          <w:sz w:val="24"/>
          <w:szCs w:val="24"/>
        </w:rPr>
        <w:t xml:space="preserve"> Изпълнението на пътната маркировка </w:t>
      </w:r>
      <w:r w:rsidR="00E15F85">
        <w:rPr>
          <w:rFonts w:ascii="Times New Roman" w:hAnsi="Times New Roman" w:cs="Times New Roman"/>
          <w:sz w:val="24"/>
          <w:szCs w:val="24"/>
        </w:rPr>
        <w:t>е както следва:</w:t>
      </w:r>
    </w:p>
    <w:p w14:paraId="48284059" w14:textId="77777777" w:rsidR="00D30A4A" w:rsidRPr="00BF5E9D" w:rsidRDefault="00D30A4A" w:rsidP="00D30A4A">
      <w:pPr>
        <w:pStyle w:val="aa"/>
        <w:spacing w:after="0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B5635" w:rsidRPr="0052023D" w14:paraId="5C0F1E56" w14:textId="77777777" w:rsidTr="008B5635">
        <w:tc>
          <w:tcPr>
            <w:tcW w:w="4531" w:type="dxa"/>
          </w:tcPr>
          <w:p w14:paraId="71EEA42D" w14:textId="01E4C457" w:rsidR="008B5635" w:rsidRPr="0052023D" w:rsidRDefault="00EE5375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ул. „Духовно възраждане",</w:t>
            </w:r>
          </w:p>
        </w:tc>
        <w:tc>
          <w:tcPr>
            <w:tcW w:w="4531" w:type="dxa"/>
          </w:tcPr>
          <w:p w14:paraId="6B1D3F37" w14:textId="3298F51B" w:rsidR="008B5635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73151BB3" w14:textId="77777777" w:rsidTr="008B5635">
        <w:tc>
          <w:tcPr>
            <w:tcW w:w="4531" w:type="dxa"/>
          </w:tcPr>
          <w:p w14:paraId="4B0B9EBC" w14:textId="430B5FD5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 xml:space="preserve">ул. „Баба Тонка" </w:t>
            </w:r>
            <w:r w:rsidRPr="005202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17D575CE" w14:textId="09C2411A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AC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2905F29E" w14:textId="77777777" w:rsidTr="008B5635">
        <w:tc>
          <w:tcPr>
            <w:tcW w:w="4531" w:type="dxa"/>
          </w:tcPr>
          <w:p w14:paraId="0BD4A741" w14:textId="2C36407F" w:rsidR="0052023D" w:rsidRPr="0052023D" w:rsidRDefault="0052023D" w:rsidP="0052023D">
            <w:pPr>
              <w:pStyle w:val="70"/>
              <w:keepNext/>
              <w:keepLines/>
              <w:shd w:val="clear" w:color="auto" w:fill="auto"/>
              <w:spacing w:before="0" w:line="240" w:lineRule="auto"/>
              <w:ind w:right="360"/>
              <w:jc w:val="both"/>
              <w:rPr>
                <w:b w:val="0"/>
                <w:bCs w:val="0"/>
                <w:sz w:val="24"/>
                <w:szCs w:val="24"/>
              </w:rPr>
            </w:pPr>
            <w:r w:rsidRPr="0052023D">
              <w:rPr>
                <w:b w:val="0"/>
                <w:bCs w:val="0"/>
                <w:sz w:val="24"/>
                <w:szCs w:val="24"/>
              </w:rPr>
              <w:t>ул. „Гурко“</w:t>
            </w:r>
          </w:p>
        </w:tc>
        <w:tc>
          <w:tcPr>
            <w:tcW w:w="4531" w:type="dxa"/>
          </w:tcPr>
          <w:p w14:paraId="78211A96" w14:textId="7C483B2A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AC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14057EE1" w14:textId="77777777" w:rsidTr="008B5635">
        <w:tc>
          <w:tcPr>
            <w:tcW w:w="4531" w:type="dxa"/>
          </w:tcPr>
          <w:p w14:paraId="64395044" w14:textId="385517A3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ул.“Николай Здравков“</w:t>
            </w:r>
          </w:p>
        </w:tc>
        <w:tc>
          <w:tcPr>
            <w:tcW w:w="4531" w:type="dxa"/>
          </w:tcPr>
          <w:p w14:paraId="05C93BBD" w14:textId="7A12A75A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AC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5A6597A4" w14:textId="77777777" w:rsidTr="008B5635">
        <w:tc>
          <w:tcPr>
            <w:tcW w:w="4531" w:type="dxa"/>
          </w:tcPr>
          <w:p w14:paraId="31E14093" w14:textId="33789757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ул.“Княжеска“</w:t>
            </w:r>
          </w:p>
        </w:tc>
        <w:tc>
          <w:tcPr>
            <w:tcW w:w="4531" w:type="dxa"/>
          </w:tcPr>
          <w:p w14:paraId="29772224" w14:textId="38AB1385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AC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4F407CBE" w14:textId="77777777" w:rsidTr="008B5635">
        <w:tc>
          <w:tcPr>
            <w:tcW w:w="4531" w:type="dxa"/>
          </w:tcPr>
          <w:p w14:paraId="0677633F" w14:textId="3452B741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бул. „Ген. Скобелев“</w:t>
            </w:r>
          </w:p>
        </w:tc>
        <w:tc>
          <w:tcPr>
            <w:tcW w:w="4531" w:type="dxa"/>
          </w:tcPr>
          <w:p w14:paraId="2D27143F" w14:textId="1618977B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AC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35A3BF11" w14:textId="77777777" w:rsidTr="008B5635">
        <w:tc>
          <w:tcPr>
            <w:tcW w:w="4531" w:type="dxa"/>
          </w:tcPr>
          <w:p w14:paraId="19CA4A03" w14:textId="644CF980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ул. „Рила“</w:t>
            </w:r>
          </w:p>
        </w:tc>
        <w:tc>
          <w:tcPr>
            <w:tcW w:w="4531" w:type="dxa"/>
          </w:tcPr>
          <w:p w14:paraId="00862771" w14:textId="48780C12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AC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2D35DD11" w14:textId="77777777" w:rsidTr="008B5635">
        <w:tc>
          <w:tcPr>
            <w:tcW w:w="4531" w:type="dxa"/>
          </w:tcPr>
          <w:p w14:paraId="1A660C52" w14:textId="780C88E0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ул. „Николаевска“</w:t>
            </w:r>
          </w:p>
        </w:tc>
        <w:tc>
          <w:tcPr>
            <w:tcW w:w="4531" w:type="dxa"/>
          </w:tcPr>
          <w:p w14:paraId="57F355F8" w14:textId="4073E5D5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AC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63E0F917" w14:textId="77777777" w:rsidTr="008B5635">
        <w:tc>
          <w:tcPr>
            <w:tcW w:w="4531" w:type="dxa"/>
          </w:tcPr>
          <w:p w14:paraId="5DC586FA" w14:textId="13EBF05D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бул. „Борисова“</w:t>
            </w:r>
          </w:p>
        </w:tc>
        <w:tc>
          <w:tcPr>
            <w:tcW w:w="4531" w:type="dxa"/>
          </w:tcPr>
          <w:p w14:paraId="7DD80912" w14:textId="3944E74F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AC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8B5635" w:rsidRPr="0052023D" w14:paraId="49866396" w14:textId="77777777" w:rsidTr="008B5635">
        <w:tc>
          <w:tcPr>
            <w:tcW w:w="4531" w:type="dxa"/>
          </w:tcPr>
          <w:p w14:paraId="4E5C8FDA" w14:textId="4DF48F5A" w:rsidR="008B5635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кръстовище ул. „Христо Г. Данов“ и ул.“Пирот“</w:t>
            </w:r>
          </w:p>
        </w:tc>
        <w:tc>
          <w:tcPr>
            <w:tcW w:w="4531" w:type="dxa"/>
          </w:tcPr>
          <w:p w14:paraId="500777A9" w14:textId="3667E3DD" w:rsidR="008B5635" w:rsidRPr="0052023D" w:rsidRDefault="002C3013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023D" w:rsidRPr="0052023D">
              <w:rPr>
                <w:rFonts w:ascii="Times New Roman" w:hAnsi="Times New Roman" w:cs="Times New Roman"/>
                <w:sz w:val="24"/>
                <w:szCs w:val="24"/>
              </w:rPr>
              <w:t>ъзстановен</w:t>
            </w:r>
            <w:r w:rsidR="0052023D">
              <w:rPr>
                <w:rFonts w:ascii="Times New Roman" w:hAnsi="Times New Roman" w:cs="Times New Roman"/>
                <w:sz w:val="24"/>
                <w:szCs w:val="24"/>
              </w:rPr>
              <w:t>а маркировка</w:t>
            </w:r>
            <w:r w:rsidR="006D04C8">
              <w:rPr>
                <w:rFonts w:ascii="Times New Roman" w:hAnsi="Times New Roman" w:cs="Times New Roman"/>
                <w:sz w:val="24"/>
                <w:szCs w:val="24"/>
              </w:rPr>
              <w:t xml:space="preserve"> края на м.август</w:t>
            </w:r>
          </w:p>
        </w:tc>
      </w:tr>
      <w:tr w:rsidR="0052023D" w:rsidRPr="0052023D" w14:paraId="2F5A505B" w14:textId="77777777" w:rsidTr="008B5635">
        <w:tc>
          <w:tcPr>
            <w:tcW w:w="4531" w:type="dxa"/>
          </w:tcPr>
          <w:p w14:paraId="3434B834" w14:textId="5D70E458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кръстовище ул. „Николаевска“ и ул.“Св. Георги“</w:t>
            </w:r>
          </w:p>
        </w:tc>
        <w:tc>
          <w:tcPr>
            <w:tcW w:w="4531" w:type="dxa"/>
          </w:tcPr>
          <w:p w14:paraId="658B62CD" w14:textId="0C74258F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06E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  <w:tr w:rsidR="0052023D" w:rsidRPr="0052023D" w14:paraId="62E57110" w14:textId="77777777" w:rsidTr="008B5635">
        <w:tc>
          <w:tcPr>
            <w:tcW w:w="4531" w:type="dxa"/>
          </w:tcPr>
          <w:p w14:paraId="46B1809E" w14:textId="77777777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23D">
              <w:rPr>
                <w:rFonts w:ascii="Times New Roman" w:hAnsi="Times New Roman" w:cs="Times New Roman"/>
                <w:sz w:val="24"/>
                <w:szCs w:val="24"/>
              </w:rPr>
              <w:t>кръстовище ул. „Любен Каравелов“ и ул.“Баба Тонка“</w:t>
            </w:r>
          </w:p>
          <w:p w14:paraId="2DE14AB2" w14:textId="77777777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6FB5480" w14:textId="5ED1A468" w:rsidR="0052023D" w:rsidRPr="0052023D" w:rsidRDefault="0052023D" w:rsidP="00520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06E">
              <w:rPr>
                <w:rFonts w:ascii="Times New Roman" w:hAnsi="Times New Roman" w:cs="Times New Roman"/>
                <w:sz w:val="24"/>
                <w:szCs w:val="24"/>
              </w:rPr>
              <w:t>по график през м. ноември</w:t>
            </w:r>
          </w:p>
        </w:tc>
      </w:tr>
    </w:tbl>
    <w:p w14:paraId="47D2D74B" w14:textId="4F4AF96B" w:rsidR="001B1B1E" w:rsidRPr="0052023D" w:rsidRDefault="001B1B1E" w:rsidP="005202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690100" w14:textId="77777777" w:rsidR="001B76C9" w:rsidRDefault="001B76C9" w:rsidP="00F76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83F61" w14:textId="77777777" w:rsidR="00853D4B" w:rsidRPr="006E16BE" w:rsidRDefault="00853D4B" w:rsidP="00F763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D4B">
        <w:rPr>
          <w:rFonts w:ascii="Times New Roman" w:hAnsi="Times New Roman" w:cs="Times New Roman"/>
          <w:b/>
          <w:bCs/>
          <w:sz w:val="24"/>
          <w:szCs w:val="24"/>
        </w:rPr>
        <w:t xml:space="preserve">С уважение, </w:t>
      </w:r>
    </w:p>
    <w:p w14:paraId="3E845909" w14:textId="77777777" w:rsidR="00853D4B" w:rsidRDefault="000C7D02" w:rsidP="00F76373">
      <w:pPr>
        <w:spacing w:after="0" w:line="240" w:lineRule="auto"/>
        <w:jc w:val="both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pict w14:anchorId="6415DD08">
          <v:shape id="_x0000_i1025" type="#_x0000_t75" alt="Ред за подпис, неподписано" style="width:152.25pt;height:76.5pt">
            <v:imagedata r:id="rId8" o:title=""/>
            <o:lock v:ext="edit" ungrouping="t" rotation="t" cropping="t" verticies="t" text="t" grouping="t"/>
            <o:signatureline v:ext="edit" id="{ABBE422D-21D1-439F-B4BB-D49145D85463}" provid="{00000000-0000-0000-0000-000000000000}" o:suggestedsigner="ПЕНЧО МИЛКОВ" o:suggestedsigner2="КМЕТ НА ОБЩИНА РУСЕ" issignatureline="t"/>
          </v:shape>
        </w:pict>
      </w:r>
    </w:p>
    <w:p w14:paraId="76587E37" w14:textId="7F37E813" w:rsidR="006E16BE" w:rsidRDefault="006E16BE" w:rsidP="00F763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EFCEA" w14:textId="77777777" w:rsidR="006E16BE" w:rsidRDefault="006E16BE" w:rsidP="00F763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AB09B" w14:textId="1ECF1B56" w:rsidR="00826707" w:rsidRPr="002609D1" w:rsidRDefault="00826707" w:rsidP="002609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26707" w:rsidRPr="002609D1" w:rsidSect="0015034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2868D" w14:textId="77777777" w:rsidR="00F65007" w:rsidRDefault="00F65007" w:rsidP="006E16BE">
      <w:pPr>
        <w:spacing w:after="0" w:line="240" w:lineRule="auto"/>
      </w:pPr>
      <w:r>
        <w:separator/>
      </w:r>
    </w:p>
  </w:endnote>
  <w:endnote w:type="continuationSeparator" w:id="0">
    <w:p w14:paraId="0BEBA1C6" w14:textId="77777777" w:rsidR="00F65007" w:rsidRDefault="00F65007" w:rsidP="006E1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6E16BE" w:rsidRPr="003A1F6F" w14:paraId="77312EA8" w14:textId="77777777" w:rsidTr="002E51A7">
      <w:tc>
        <w:tcPr>
          <w:tcW w:w="9468" w:type="dxa"/>
          <w:shd w:val="clear" w:color="auto" w:fill="F3F3F3"/>
        </w:tcPr>
        <w:p w14:paraId="7C2E408F" w14:textId="77777777" w:rsidR="006E16BE" w:rsidRDefault="006E16BE" w:rsidP="006E16BE">
          <w:pPr>
            <w:pStyle w:val="a7"/>
            <w:jc w:val="center"/>
            <w:rPr>
              <w:rFonts w:ascii="Arial" w:hAnsi="Arial"/>
              <w:color w:val="333333"/>
              <w:sz w:val="20"/>
            </w:rPr>
          </w:pPr>
          <w:r>
            <w:rPr>
              <w:rFonts w:ascii="Arial" w:hAnsi="Arial"/>
              <w:color w:val="333333"/>
              <w:sz w:val="20"/>
            </w:rPr>
            <w:t xml:space="preserve">България, </w:t>
          </w:r>
          <w:r w:rsidRPr="003A1F6F">
            <w:rPr>
              <w:rFonts w:ascii="Arial" w:hAnsi="Arial"/>
              <w:color w:val="333333"/>
              <w:sz w:val="20"/>
            </w:rPr>
            <w:t>Русе 7000, пл. „Свобода” 6</w:t>
          </w:r>
          <w:r>
            <w:rPr>
              <w:rFonts w:ascii="Arial" w:hAnsi="Arial"/>
              <w:color w:val="333333"/>
              <w:sz w:val="20"/>
            </w:rPr>
            <w:t xml:space="preserve">; факс: +359 82 83 44 13, </w:t>
          </w:r>
        </w:p>
        <w:p w14:paraId="156FA59D" w14:textId="77777777" w:rsidR="006E16BE" w:rsidRPr="003E7BDB" w:rsidRDefault="006E16BE" w:rsidP="006E16BE">
          <w:pPr>
            <w:pStyle w:val="a7"/>
            <w:jc w:val="center"/>
            <w:rPr>
              <w:rFonts w:ascii="Arial" w:hAnsi="Arial"/>
              <w:noProof/>
              <w:color w:val="999999"/>
              <w:sz w:val="20"/>
              <w:lang w:val="en-US"/>
            </w:rPr>
          </w:pPr>
          <w:r>
            <w:rPr>
              <w:rFonts w:ascii="Arial" w:hAnsi="Arial"/>
              <w:color w:val="333333"/>
              <w:sz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9"/>
                <w:rFonts w:ascii="Arial" w:hAnsi="Arial"/>
                <w:sz w:val="20"/>
                <w:lang w:val="en-US"/>
              </w:rPr>
              <w:t>mayor@ruse-bg.eu</w:t>
            </w:r>
          </w:hyperlink>
          <w:r>
            <w:rPr>
              <w:rFonts w:ascii="Arial" w:hAnsi="Arial"/>
              <w:color w:val="333333"/>
              <w:sz w:val="20"/>
              <w:lang w:val="en-US"/>
            </w:rPr>
            <w:t>; www.ruse-bg.eu</w:t>
          </w:r>
        </w:p>
      </w:tc>
    </w:tr>
    <w:tr w:rsidR="006E16BE" w:rsidRPr="003A1F6F" w14:paraId="55D9CD23" w14:textId="77777777" w:rsidTr="002E51A7">
      <w:tc>
        <w:tcPr>
          <w:tcW w:w="9468" w:type="dxa"/>
          <w:shd w:val="clear" w:color="auto" w:fill="F3F3F3"/>
        </w:tcPr>
        <w:p w14:paraId="34D7CCD5" w14:textId="77777777" w:rsidR="006E16BE" w:rsidRPr="003A1F6F" w:rsidRDefault="006E16BE" w:rsidP="006E16BE">
          <w:pPr>
            <w:pStyle w:val="a7"/>
            <w:spacing w:before="80"/>
            <w:rPr>
              <w:rFonts w:ascii="Arial" w:hAnsi="Arial"/>
              <w:color w:val="999999"/>
              <w:sz w:val="20"/>
              <w:lang w:val="ru-RU"/>
            </w:rPr>
          </w:pPr>
          <w:r>
            <w:rPr>
              <w:rFonts w:ascii="Arial" w:hAnsi="Arial"/>
              <w:color w:val="333333"/>
              <w:sz w:val="20"/>
              <w:lang w:val="ru-RU"/>
            </w:rPr>
            <w:t xml:space="preserve"> </w:t>
          </w:r>
        </w:p>
      </w:tc>
    </w:tr>
  </w:tbl>
  <w:p w14:paraId="1F9F95AD" w14:textId="77777777" w:rsidR="006E16BE" w:rsidRDefault="006E16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64E8E" w14:textId="77777777" w:rsidR="00F65007" w:rsidRDefault="00F65007" w:rsidP="006E16BE">
      <w:pPr>
        <w:spacing w:after="0" w:line="240" w:lineRule="auto"/>
      </w:pPr>
      <w:r>
        <w:separator/>
      </w:r>
    </w:p>
  </w:footnote>
  <w:footnote w:type="continuationSeparator" w:id="0">
    <w:p w14:paraId="658C050A" w14:textId="77777777" w:rsidR="00F65007" w:rsidRDefault="00F65007" w:rsidP="006E1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D61F" w14:textId="77777777" w:rsidR="006E16BE" w:rsidRDefault="006E16BE">
    <w:pPr>
      <w:pStyle w:val="a5"/>
    </w:pPr>
    <w:r w:rsidRPr="00151B90">
      <w:rPr>
        <w:rFonts w:ascii="Verdana" w:hAnsi="Verdana" w:cs="Verdana"/>
        <w:noProof/>
        <w:lang w:eastAsia="bg-BG"/>
      </w:rPr>
      <w:drawing>
        <wp:inline distT="0" distB="0" distL="0" distR="0" wp14:anchorId="2DEC957D" wp14:editId="682FB4C0">
          <wp:extent cx="5760720" cy="1100455"/>
          <wp:effectExtent l="0" t="0" r="0" b="4445"/>
          <wp:docPr id="7" name="Picture 7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0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0550"/>
    <w:multiLevelType w:val="hybridMultilevel"/>
    <w:tmpl w:val="153AACA2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A7C23"/>
    <w:multiLevelType w:val="hybridMultilevel"/>
    <w:tmpl w:val="FECEE630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1C2640C"/>
    <w:multiLevelType w:val="hybridMultilevel"/>
    <w:tmpl w:val="E154DEF2"/>
    <w:lvl w:ilvl="0" w:tplc="8016408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B386729"/>
    <w:multiLevelType w:val="hybridMultilevel"/>
    <w:tmpl w:val="B248008E"/>
    <w:lvl w:ilvl="0" w:tplc="8E282C58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E7B14EE"/>
    <w:multiLevelType w:val="hybridMultilevel"/>
    <w:tmpl w:val="FECEE630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1996DFD"/>
    <w:multiLevelType w:val="hybridMultilevel"/>
    <w:tmpl w:val="8D9AC788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B68BE"/>
    <w:multiLevelType w:val="hybridMultilevel"/>
    <w:tmpl w:val="FECEE63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726567522">
    <w:abstractNumId w:val="6"/>
  </w:num>
  <w:num w:numId="2" w16cid:durableId="1519075490">
    <w:abstractNumId w:val="1"/>
  </w:num>
  <w:num w:numId="3" w16cid:durableId="1573008616">
    <w:abstractNumId w:val="5"/>
  </w:num>
  <w:num w:numId="4" w16cid:durableId="1263877880">
    <w:abstractNumId w:val="4"/>
  </w:num>
  <w:num w:numId="5" w16cid:durableId="2128547051">
    <w:abstractNumId w:val="0"/>
  </w:num>
  <w:num w:numId="6" w16cid:durableId="807354913">
    <w:abstractNumId w:val="2"/>
  </w:num>
  <w:num w:numId="7" w16cid:durableId="1874534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A5"/>
    <w:rsid w:val="0000068B"/>
    <w:rsid w:val="000049FD"/>
    <w:rsid w:val="00012970"/>
    <w:rsid w:val="00014A03"/>
    <w:rsid w:val="000717EC"/>
    <w:rsid w:val="000917A4"/>
    <w:rsid w:val="000C7D02"/>
    <w:rsid w:val="000D301D"/>
    <w:rsid w:val="000D3F00"/>
    <w:rsid w:val="000E336F"/>
    <w:rsid w:val="000F2F60"/>
    <w:rsid w:val="000F7ADA"/>
    <w:rsid w:val="00113053"/>
    <w:rsid w:val="00127CCC"/>
    <w:rsid w:val="001368CB"/>
    <w:rsid w:val="001408AD"/>
    <w:rsid w:val="0015034E"/>
    <w:rsid w:val="001505E8"/>
    <w:rsid w:val="00156BB9"/>
    <w:rsid w:val="0017144B"/>
    <w:rsid w:val="0017374E"/>
    <w:rsid w:val="001755CD"/>
    <w:rsid w:val="00196405"/>
    <w:rsid w:val="0019737D"/>
    <w:rsid w:val="001A2DB2"/>
    <w:rsid w:val="001A53E0"/>
    <w:rsid w:val="001B1B1E"/>
    <w:rsid w:val="001B76C9"/>
    <w:rsid w:val="001C5790"/>
    <w:rsid w:val="001D3261"/>
    <w:rsid w:val="001E4348"/>
    <w:rsid w:val="001E4DA8"/>
    <w:rsid w:val="001E6AF7"/>
    <w:rsid w:val="00215F16"/>
    <w:rsid w:val="00230525"/>
    <w:rsid w:val="002359B2"/>
    <w:rsid w:val="00252AE9"/>
    <w:rsid w:val="002609D1"/>
    <w:rsid w:val="002666D4"/>
    <w:rsid w:val="002725CF"/>
    <w:rsid w:val="00282B7C"/>
    <w:rsid w:val="002A6192"/>
    <w:rsid w:val="002A7D84"/>
    <w:rsid w:val="002B139F"/>
    <w:rsid w:val="002B190A"/>
    <w:rsid w:val="002B2A18"/>
    <w:rsid w:val="002C3013"/>
    <w:rsid w:val="002C4051"/>
    <w:rsid w:val="002E0744"/>
    <w:rsid w:val="002E172A"/>
    <w:rsid w:val="003158B8"/>
    <w:rsid w:val="00367A3F"/>
    <w:rsid w:val="00372BA8"/>
    <w:rsid w:val="00384B6B"/>
    <w:rsid w:val="00387AD4"/>
    <w:rsid w:val="003B133D"/>
    <w:rsid w:val="003D3184"/>
    <w:rsid w:val="003E568D"/>
    <w:rsid w:val="003F30DD"/>
    <w:rsid w:val="003F6088"/>
    <w:rsid w:val="004211C8"/>
    <w:rsid w:val="004237AA"/>
    <w:rsid w:val="00434D82"/>
    <w:rsid w:val="004460F3"/>
    <w:rsid w:val="00446AC4"/>
    <w:rsid w:val="00454216"/>
    <w:rsid w:val="004567AF"/>
    <w:rsid w:val="00476B17"/>
    <w:rsid w:val="00480A10"/>
    <w:rsid w:val="0048313D"/>
    <w:rsid w:val="004A2448"/>
    <w:rsid w:val="004A7D6F"/>
    <w:rsid w:val="004B3B70"/>
    <w:rsid w:val="004B4E2C"/>
    <w:rsid w:val="004B5A35"/>
    <w:rsid w:val="004E4F76"/>
    <w:rsid w:val="004E54E9"/>
    <w:rsid w:val="004F1BD6"/>
    <w:rsid w:val="0051078A"/>
    <w:rsid w:val="005165F8"/>
    <w:rsid w:val="0052023D"/>
    <w:rsid w:val="00527D11"/>
    <w:rsid w:val="00533F95"/>
    <w:rsid w:val="00536FC0"/>
    <w:rsid w:val="00540842"/>
    <w:rsid w:val="00542052"/>
    <w:rsid w:val="00543941"/>
    <w:rsid w:val="0055042C"/>
    <w:rsid w:val="005651AF"/>
    <w:rsid w:val="005838C1"/>
    <w:rsid w:val="00587D9E"/>
    <w:rsid w:val="005934CA"/>
    <w:rsid w:val="00595590"/>
    <w:rsid w:val="00597ACC"/>
    <w:rsid w:val="005D3B97"/>
    <w:rsid w:val="005D4D69"/>
    <w:rsid w:val="005D6741"/>
    <w:rsid w:val="005D6F4D"/>
    <w:rsid w:val="005E111B"/>
    <w:rsid w:val="005F19CF"/>
    <w:rsid w:val="005F7D28"/>
    <w:rsid w:val="00601C7A"/>
    <w:rsid w:val="00606CE1"/>
    <w:rsid w:val="00607771"/>
    <w:rsid w:val="0061587E"/>
    <w:rsid w:val="00621600"/>
    <w:rsid w:val="00621D48"/>
    <w:rsid w:val="00623300"/>
    <w:rsid w:val="00632291"/>
    <w:rsid w:val="0064108A"/>
    <w:rsid w:val="00643742"/>
    <w:rsid w:val="00662E67"/>
    <w:rsid w:val="0067010C"/>
    <w:rsid w:val="00686FC1"/>
    <w:rsid w:val="00692126"/>
    <w:rsid w:val="0069367F"/>
    <w:rsid w:val="006B0EF4"/>
    <w:rsid w:val="006C02D4"/>
    <w:rsid w:val="006C3D1F"/>
    <w:rsid w:val="006D04C8"/>
    <w:rsid w:val="006D3BA7"/>
    <w:rsid w:val="006D4847"/>
    <w:rsid w:val="006E16BE"/>
    <w:rsid w:val="006E6B10"/>
    <w:rsid w:val="006F73F5"/>
    <w:rsid w:val="007138FE"/>
    <w:rsid w:val="00716311"/>
    <w:rsid w:val="0073053D"/>
    <w:rsid w:val="007332A8"/>
    <w:rsid w:val="00745A25"/>
    <w:rsid w:val="00762082"/>
    <w:rsid w:val="00773001"/>
    <w:rsid w:val="00775350"/>
    <w:rsid w:val="00776AEE"/>
    <w:rsid w:val="00780BF8"/>
    <w:rsid w:val="007A255C"/>
    <w:rsid w:val="007A544D"/>
    <w:rsid w:val="007A6FAE"/>
    <w:rsid w:val="007A726F"/>
    <w:rsid w:val="007A77CE"/>
    <w:rsid w:val="007B3B95"/>
    <w:rsid w:val="007B797F"/>
    <w:rsid w:val="007C2B43"/>
    <w:rsid w:val="007C7B9F"/>
    <w:rsid w:val="007D5AC7"/>
    <w:rsid w:val="007E247B"/>
    <w:rsid w:val="007F1B02"/>
    <w:rsid w:val="007F2219"/>
    <w:rsid w:val="007F27CD"/>
    <w:rsid w:val="00806519"/>
    <w:rsid w:val="00810464"/>
    <w:rsid w:val="008121B4"/>
    <w:rsid w:val="00815C89"/>
    <w:rsid w:val="00826707"/>
    <w:rsid w:val="00832E1B"/>
    <w:rsid w:val="00846FF1"/>
    <w:rsid w:val="00853D4B"/>
    <w:rsid w:val="008545A7"/>
    <w:rsid w:val="008713C0"/>
    <w:rsid w:val="00880573"/>
    <w:rsid w:val="00883FDA"/>
    <w:rsid w:val="00890A87"/>
    <w:rsid w:val="0089372B"/>
    <w:rsid w:val="008A1251"/>
    <w:rsid w:val="008B547C"/>
    <w:rsid w:val="008B5635"/>
    <w:rsid w:val="008B6831"/>
    <w:rsid w:val="008C1AA0"/>
    <w:rsid w:val="008D1D8E"/>
    <w:rsid w:val="008D22A2"/>
    <w:rsid w:val="008E3E1A"/>
    <w:rsid w:val="008E7C57"/>
    <w:rsid w:val="008F0FF2"/>
    <w:rsid w:val="008F5F9A"/>
    <w:rsid w:val="00904E3F"/>
    <w:rsid w:val="009114E3"/>
    <w:rsid w:val="009155DE"/>
    <w:rsid w:val="00923F9C"/>
    <w:rsid w:val="0093745B"/>
    <w:rsid w:val="00947F3F"/>
    <w:rsid w:val="009504DC"/>
    <w:rsid w:val="009538F9"/>
    <w:rsid w:val="00954518"/>
    <w:rsid w:val="00955B11"/>
    <w:rsid w:val="00965E68"/>
    <w:rsid w:val="0099247C"/>
    <w:rsid w:val="00992986"/>
    <w:rsid w:val="009A28F6"/>
    <w:rsid w:val="009C3A07"/>
    <w:rsid w:val="009D0ACB"/>
    <w:rsid w:val="009D3C33"/>
    <w:rsid w:val="009D4BEA"/>
    <w:rsid w:val="009E0AD6"/>
    <w:rsid w:val="009E0B33"/>
    <w:rsid w:val="009F029C"/>
    <w:rsid w:val="00A01867"/>
    <w:rsid w:val="00A129F3"/>
    <w:rsid w:val="00A44E5C"/>
    <w:rsid w:val="00A47648"/>
    <w:rsid w:val="00A50468"/>
    <w:rsid w:val="00A53BA8"/>
    <w:rsid w:val="00A60E8B"/>
    <w:rsid w:val="00A83363"/>
    <w:rsid w:val="00AA0C36"/>
    <w:rsid w:val="00AA1074"/>
    <w:rsid w:val="00AB1733"/>
    <w:rsid w:val="00AB234C"/>
    <w:rsid w:val="00AB3265"/>
    <w:rsid w:val="00AB3C3C"/>
    <w:rsid w:val="00AB5DF9"/>
    <w:rsid w:val="00AB6C52"/>
    <w:rsid w:val="00AC5BCF"/>
    <w:rsid w:val="00AC6217"/>
    <w:rsid w:val="00AD0C1D"/>
    <w:rsid w:val="00AE6BDC"/>
    <w:rsid w:val="00AF3307"/>
    <w:rsid w:val="00AF6ED6"/>
    <w:rsid w:val="00B03761"/>
    <w:rsid w:val="00B04199"/>
    <w:rsid w:val="00B0552E"/>
    <w:rsid w:val="00B05846"/>
    <w:rsid w:val="00B136CF"/>
    <w:rsid w:val="00B27526"/>
    <w:rsid w:val="00B43229"/>
    <w:rsid w:val="00B45F41"/>
    <w:rsid w:val="00B642ED"/>
    <w:rsid w:val="00B66F92"/>
    <w:rsid w:val="00B8643A"/>
    <w:rsid w:val="00BA1C75"/>
    <w:rsid w:val="00BA2D9A"/>
    <w:rsid w:val="00BA5AFF"/>
    <w:rsid w:val="00BA6C7B"/>
    <w:rsid w:val="00BB304C"/>
    <w:rsid w:val="00BD11FA"/>
    <w:rsid w:val="00BF51E9"/>
    <w:rsid w:val="00BF5E9D"/>
    <w:rsid w:val="00C0445E"/>
    <w:rsid w:val="00C16916"/>
    <w:rsid w:val="00C310E5"/>
    <w:rsid w:val="00C337FC"/>
    <w:rsid w:val="00C46F3E"/>
    <w:rsid w:val="00C554AA"/>
    <w:rsid w:val="00C66CD4"/>
    <w:rsid w:val="00C964B2"/>
    <w:rsid w:val="00CA1EB2"/>
    <w:rsid w:val="00CA507A"/>
    <w:rsid w:val="00CC6F16"/>
    <w:rsid w:val="00CD5A71"/>
    <w:rsid w:val="00CF0396"/>
    <w:rsid w:val="00D0312F"/>
    <w:rsid w:val="00D1071F"/>
    <w:rsid w:val="00D12BDA"/>
    <w:rsid w:val="00D2718E"/>
    <w:rsid w:val="00D30A4A"/>
    <w:rsid w:val="00D43583"/>
    <w:rsid w:val="00D43FBC"/>
    <w:rsid w:val="00D440AC"/>
    <w:rsid w:val="00D45417"/>
    <w:rsid w:val="00D50E4F"/>
    <w:rsid w:val="00D704CC"/>
    <w:rsid w:val="00D72CC0"/>
    <w:rsid w:val="00D74A60"/>
    <w:rsid w:val="00D74E14"/>
    <w:rsid w:val="00D74FB3"/>
    <w:rsid w:val="00D97D6D"/>
    <w:rsid w:val="00DB530C"/>
    <w:rsid w:val="00DB5C73"/>
    <w:rsid w:val="00DC48C4"/>
    <w:rsid w:val="00DD1E76"/>
    <w:rsid w:val="00DE053C"/>
    <w:rsid w:val="00DF2AD2"/>
    <w:rsid w:val="00DF4380"/>
    <w:rsid w:val="00DF5A78"/>
    <w:rsid w:val="00E03A36"/>
    <w:rsid w:val="00E156B0"/>
    <w:rsid w:val="00E15F85"/>
    <w:rsid w:val="00E2481F"/>
    <w:rsid w:val="00E42005"/>
    <w:rsid w:val="00E7456C"/>
    <w:rsid w:val="00E75C34"/>
    <w:rsid w:val="00E84F6C"/>
    <w:rsid w:val="00EB7906"/>
    <w:rsid w:val="00ED2E20"/>
    <w:rsid w:val="00EE5375"/>
    <w:rsid w:val="00EE58A5"/>
    <w:rsid w:val="00EE7FA1"/>
    <w:rsid w:val="00F00A05"/>
    <w:rsid w:val="00F04069"/>
    <w:rsid w:val="00F06182"/>
    <w:rsid w:val="00F156A9"/>
    <w:rsid w:val="00F35B6C"/>
    <w:rsid w:val="00F4291D"/>
    <w:rsid w:val="00F43513"/>
    <w:rsid w:val="00F62636"/>
    <w:rsid w:val="00F65007"/>
    <w:rsid w:val="00F70077"/>
    <w:rsid w:val="00F705DC"/>
    <w:rsid w:val="00F715A9"/>
    <w:rsid w:val="00F76373"/>
    <w:rsid w:val="00F77F66"/>
    <w:rsid w:val="00FA2375"/>
    <w:rsid w:val="00FB49B6"/>
    <w:rsid w:val="00FD4999"/>
    <w:rsid w:val="00FD6E67"/>
    <w:rsid w:val="00FE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A788AEC"/>
  <w15:chartTrackingRefBased/>
  <w15:docId w15:val="{8F7A0F48-E7D9-4D5E-931D-6979B5AC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65E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C6217"/>
    <w:rPr>
      <w:rFonts w:ascii="Segoe UI" w:hAnsi="Segoe UI" w:cs="Segoe UI"/>
      <w:sz w:val="18"/>
      <w:szCs w:val="18"/>
    </w:rPr>
  </w:style>
  <w:style w:type="character" w:customStyle="1" w:styleId="30">
    <w:name w:val="Заглавие 3 Знак"/>
    <w:basedOn w:val="a0"/>
    <w:link w:val="3"/>
    <w:uiPriority w:val="9"/>
    <w:rsid w:val="00965E68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5">
    <w:name w:val="header"/>
    <w:basedOn w:val="a"/>
    <w:link w:val="a6"/>
    <w:uiPriority w:val="99"/>
    <w:unhideWhenUsed/>
    <w:rsid w:val="006E1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E16BE"/>
  </w:style>
  <w:style w:type="paragraph" w:styleId="a7">
    <w:name w:val="footer"/>
    <w:basedOn w:val="a"/>
    <w:link w:val="a8"/>
    <w:unhideWhenUsed/>
    <w:rsid w:val="006E1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E16BE"/>
  </w:style>
  <w:style w:type="character" w:styleId="a9">
    <w:name w:val="Hyperlink"/>
    <w:rsid w:val="006E16B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F5E9D"/>
    <w:pPr>
      <w:ind w:left="720"/>
      <w:contextualSpacing/>
    </w:pPr>
  </w:style>
  <w:style w:type="character" w:customStyle="1" w:styleId="7">
    <w:name w:val="Заглавие #7_"/>
    <w:basedOn w:val="a0"/>
    <w:link w:val="70"/>
    <w:uiPriority w:val="99"/>
    <w:rsid w:val="00BF5E9D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70">
    <w:name w:val="Заглавие #7"/>
    <w:basedOn w:val="a"/>
    <w:link w:val="7"/>
    <w:uiPriority w:val="99"/>
    <w:rsid w:val="00BF5E9D"/>
    <w:pPr>
      <w:shd w:val="clear" w:color="auto" w:fill="FFFFFF"/>
      <w:spacing w:before="240" w:after="0" w:line="274" w:lineRule="exact"/>
      <w:outlineLvl w:val="6"/>
    </w:pPr>
    <w:rPr>
      <w:rFonts w:ascii="Times New Roman" w:hAnsi="Times New Roman" w:cs="Times New Roman"/>
      <w:b/>
      <w:bCs/>
      <w:sz w:val="23"/>
      <w:szCs w:val="23"/>
    </w:rPr>
  </w:style>
  <w:style w:type="table" w:styleId="ab">
    <w:name w:val="Table Grid"/>
    <w:basedOn w:val="a1"/>
    <w:uiPriority w:val="39"/>
    <w:rsid w:val="008B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p.hristova</cp:lastModifiedBy>
  <cp:revision>2</cp:revision>
  <cp:lastPrinted>2026-10-28T11:53:00Z</cp:lastPrinted>
  <dcterms:created xsi:type="dcterms:W3CDTF">2026-11-03T14:05:00Z</dcterms:created>
  <dcterms:modified xsi:type="dcterms:W3CDTF">2026-11-03T14:05:00Z</dcterms:modified>
</cp:coreProperties>
</file>