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B30BB" w14:textId="0B3547AC" w:rsidR="008E25B2" w:rsidRDefault="00000000" w:rsidP="004230A5">
      <w:pPr>
        <w:pStyle w:val="a9"/>
        <w:tabs>
          <w:tab w:val="left" w:pos="-720"/>
        </w:tabs>
        <w:jc w:val="left"/>
      </w:pPr>
      <w:r>
        <w:rPr>
          <w:noProof/>
          <w:lang w:eastAsia="bg-BG"/>
        </w:rPr>
        <w:pict w14:anchorId="3DED3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Ред за подпис, неподписано" style="position:absolute;margin-left:298pt;margin-top:2.8pt;width:154.1pt;height:77.55pt;z-index:251658240;mso-position-horizontal-relative:text;mso-position-vertical-relative:text">
            <v:imagedata r:id="rId8" o:title=""/>
            <o:lock v:ext="edit" ungrouping="t" rotation="t" cropping="t" verticies="t" text="t" grouping="t"/>
            <o:signatureline v:ext="edit" id="{68E8A6C8-F26E-42F9-949D-51C028CE9441}" provid="{00000000-0000-0000-0000-000000000000}" o:suggestedsigner="Изх. №" o:suggestedsigner2="Община Русе" issignatureline="t"/>
            <w10:wrap type="square" side="left"/>
          </v:shape>
        </w:pict>
      </w:r>
    </w:p>
    <w:p w14:paraId="727E7F58" w14:textId="77777777" w:rsidR="008E25B2" w:rsidRDefault="008E25B2" w:rsidP="004230A5">
      <w:pPr>
        <w:pStyle w:val="a9"/>
        <w:tabs>
          <w:tab w:val="left" w:pos="-720"/>
        </w:tabs>
        <w:jc w:val="left"/>
      </w:pPr>
    </w:p>
    <w:p w14:paraId="5C64C36D" w14:textId="77777777" w:rsidR="008E25B2" w:rsidRDefault="008E25B2" w:rsidP="004230A5">
      <w:pPr>
        <w:pStyle w:val="a9"/>
        <w:tabs>
          <w:tab w:val="left" w:pos="-720"/>
        </w:tabs>
        <w:jc w:val="left"/>
      </w:pPr>
    </w:p>
    <w:p w14:paraId="3763B5BD" w14:textId="77777777" w:rsidR="008E25B2" w:rsidRDefault="008E25B2" w:rsidP="004230A5">
      <w:pPr>
        <w:pStyle w:val="a9"/>
        <w:tabs>
          <w:tab w:val="left" w:pos="-720"/>
        </w:tabs>
        <w:jc w:val="left"/>
      </w:pPr>
    </w:p>
    <w:p w14:paraId="37C3F8FD" w14:textId="77777777" w:rsidR="008E25B2" w:rsidRDefault="008E25B2" w:rsidP="004230A5">
      <w:pPr>
        <w:pStyle w:val="a9"/>
        <w:tabs>
          <w:tab w:val="left" w:pos="-720"/>
        </w:tabs>
        <w:jc w:val="left"/>
      </w:pPr>
    </w:p>
    <w:p w14:paraId="0123CD39" w14:textId="77777777" w:rsidR="008E25B2" w:rsidRDefault="008E25B2" w:rsidP="004230A5">
      <w:pPr>
        <w:pStyle w:val="a9"/>
        <w:tabs>
          <w:tab w:val="left" w:pos="-720"/>
        </w:tabs>
        <w:jc w:val="left"/>
      </w:pPr>
    </w:p>
    <w:p w14:paraId="493EE497" w14:textId="77777777" w:rsidR="008E25B2" w:rsidRDefault="008E25B2" w:rsidP="004230A5">
      <w:pPr>
        <w:pStyle w:val="a9"/>
        <w:tabs>
          <w:tab w:val="left" w:pos="-720"/>
        </w:tabs>
        <w:jc w:val="left"/>
      </w:pPr>
    </w:p>
    <w:p w14:paraId="497401F9" w14:textId="77777777" w:rsidR="008E25B2" w:rsidRDefault="008E25B2" w:rsidP="004230A5">
      <w:pPr>
        <w:pStyle w:val="a9"/>
        <w:tabs>
          <w:tab w:val="left" w:pos="-720"/>
        </w:tabs>
        <w:jc w:val="left"/>
      </w:pPr>
    </w:p>
    <w:p w14:paraId="7CD851DE" w14:textId="77777777" w:rsidR="008E25B2" w:rsidRDefault="008E25B2" w:rsidP="004230A5">
      <w:pPr>
        <w:pStyle w:val="a9"/>
        <w:tabs>
          <w:tab w:val="left" w:pos="-720"/>
        </w:tabs>
        <w:jc w:val="left"/>
      </w:pPr>
    </w:p>
    <w:p w14:paraId="4BA9AD26" w14:textId="77777777" w:rsidR="008E25B2" w:rsidRDefault="008E25B2" w:rsidP="008E25B2">
      <w:r>
        <w:rPr>
          <w:b/>
        </w:rPr>
        <w:t>ДО</w:t>
      </w:r>
    </w:p>
    <w:p w14:paraId="47645C7A" w14:textId="77777777" w:rsidR="008E25B2" w:rsidRDefault="008E25B2" w:rsidP="008E25B2">
      <w:r>
        <w:rPr>
          <w:b/>
        </w:rPr>
        <w:t>Г-Н СВЕТЛОЗАР СИМЕОНОВ</w:t>
      </w:r>
    </w:p>
    <w:p w14:paraId="703C8DB5" w14:textId="77777777" w:rsidR="008E25B2" w:rsidRDefault="008E25B2" w:rsidP="008E25B2">
      <w:r>
        <w:rPr>
          <w:b/>
        </w:rPr>
        <w:t>ОБЩИНСКИ СЪВЕТНИК</w:t>
      </w:r>
    </w:p>
    <w:p w14:paraId="5E154D57" w14:textId="77777777" w:rsidR="008E25B2" w:rsidRPr="0050630B" w:rsidRDefault="008E25B2" w:rsidP="008E25B2">
      <w:r>
        <w:rPr>
          <w:b/>
        </w:rPr>
        <w:t>В ОБЩИНСКИ СЪВЕТ – РУСЕ</w:t>
      </w:r>
    </w:p>
    <w:p w14:paraId="7244F4B8" w14:textId="77777777" w:rsidR="008E25B2" w:rsidRDefault="008E25B2" w:rsidP="008E25B2">
      <w:pPr>
        <w:rPr>
          <w:b/>
        </w:rPr>
      </w:pPr>
    </w:p>
    <w:p w14:paraId="5A6D292F" w14:textId="77777777" w:rsidR="008E25B2" w:rsidRDefault="008E25B2" w:rsidP="008E25B2">
      <w:r>
        <w:rPr>
          <w:b/>
        </w:rPr>
        <w:t>ЧРЕЗ</w:t>
      </w:r>
    </w:p>
    <w:p w14:paraId="28D1D11C" w14:textId="77777777" w:rsidR="008E25B2" w:rsidRDefault="008E25B2" w:rsidP="008E25B2">
      <w:r>
        <w:rPr>
          <w:b/>
        </w:rPr>
        <w:t>АКАД. ХРИСТО БЕЛОЕВ</w:t>
      </w:r>
    </w:p>
    <w:p w14:paraId="144FDB44" w14:textId="77777777" w:rsidR="008E25B2" w:rsidRDefault="008E25B2" w:rsidP="008E25B2">
      <w:r>
        <w:rPr>
          <w:b/>
        </w:rPr>
        <w:t>ПРЕДСЕДАТЕЛ НА</w:t>
      </w:r>
    </w:p>
    <w:p w14:paraId="569B8D1A" w14:textId="77777777" w:rsidR="008E25B2" w:rsidRDefault="008E25B2" w:rsidP="008E25B2">
      <w:r>
        <w:rPr>
          <w:b/>
        </w:rPr>
        <w:t>ОБЩИНСКИ СЪВЕТ – РУСЕ</w:t>
      </w:r>
    </w:p>
    <w:p w14:paraId="288110A3" w14:textId="77777777" w:rsidR="008E25B2" w:rsidRDefault="008E25B2" w:rsidP="008E25B2">
      <w:pPr>
        <w:spacing w:after="120"/>
      </w:pPr>
    </w:p>
    <w:p w14:paraId="7A681028" w14:textId="77777777" w:rsidR="008E25B2" w:rsidRDefault="008E25B2" w:rsidP="008E25B2">
      <w:pPr>
        <w:spacing w:after="240"/>
        <w:jc w:val="both"/>
      </w:pPr>
      <w:r>
        <w:rPr>
          <w:b/>
        </w:rPr>
        <w:t xml:space="preserve">ОТНОСНО: </w:t>
      </w:r>
      <w:r w:rsidRPr="00D93188">
        <w:t>Питане с вх. № ОбС-1236/06.10.2026 г. (</w:t>
      </w:r>
      <w:r>
        <w:t xml:space="preserve">Наш </w:t>
      </w:r>
      <w:r w:rsidRPr="00D93188">
        <w:t>вх. № 06-01-362/08.10.2026 г. в Община Русе) относно инфраструктурата, достъпа и безопасността около блок 401 в ж.к. „Чародейка – Север“</w:t>
      </w:r>
      <w:r>
        <w:t>, гр. Русе.</w:t>
      </w:r>
    </w:p>
    <w:p w14:paraId="0540D1A9" w14:textId="77777777" w:rsidR="008E25B2" w:rsidRDefault="008E25B2" w:rsidP="008E25B2">
      <w:pPr>
        <w:spacing w:after="240"/>
        <w:jc w:val="both"/>
      </w:pPr>
    </w:p>
    <w:p w14:paraId="22B7EF14" w14:textId="77777777" w:rsidR="008E25B2" w:rsidRDefault="008E25B2" w:rsidP="008E25B2">
      <w:pPr>
        <w:spacing w:after="160"/>
        <w:ind w:firstLine="709"/>
        <w:jc w:val="both"/>
      </w:pPr>
      <w:r>
        <w:rPr>
          <w:b/>
        </w:rPr>
        <w:t>УВАЖАЕМИ ГОСПОДИН СИМЕОНОВ,</w:t>
      </w:r>
    </w:p>
    <w:p w14:paraId="055B8BF7" w14:textId="77777777" w:rsidR="008E25B2" w:rsidRPr="000C7428" w:rsidRDefault="008E25B2" w:rsidP="008E25B2">
      <w:pPr>
        <w:ind w:firstLine="706"/>
        <w:jc w:val="both"/>
      </w:pPr>
      <w:r w:rsidRPr="000C7428">
        <w:t>В деловодството на Община Русе е постъпило питане с вх. №06-01-362/08.10.2026г, относно инфраструктурата, достъпа и безопасността около блок 401 в ж.к. „Чародейка Север“. Във връзка със същото, Ви информирам следното съответно по точки:</w:t>
      </w:r>
    </w:p>
    <w:p w14:paraId="241530F7" w14:textId="77777777" w:rsidR="008E25B2" w:rsidRDefault="008E25B2" w:rsidP="008E25B2">
      <w:pPr>
        <w:ind w:firstLine="706"/>
        <w:jc w:val="both"/>
      </w:pPr>
      <w:r>
        <w:rPr>
          <w:b/>
        </w:rPr>
        <w:t xml:space="preserve">Въпрос №1: </w:t>
      </w:r>
      <w:r>
        <w:rPr>
          <w:i/>
        </w:rPr>
        <w:t>Извършвано ли е обследване на тротоарите, бетоновите плочи, подходите и прилежащите площи около блок 401?</w:t>
      </w:r>
    </w:p>
    <w:p w14:paraId="5C0429FA" w14:textId="77777777" w:rsidR="008E25B2" w:rsidRDefault="008E25B2" w:rsidP="008E25B2">
      <w:pPr>
        <w:ind w:firstLine="706"/>
        <w:jc w:val="both"/>
      </w:pPr>
      <w:r>
        <w:t>Отговор №1: До настоящия момент не е извършвано техническо обследване на тротоарите, бетоновите плочи, подходите и прилежащите площи около блок 401, включително от ОП „Комунални дейности“. Такова ще бъде направено при съвместния оглед по т. 2.</w:t>
      </w:r>
    </w:p>
    <w:p w14:paraId="26CB4924" w14:textId="77777777" w:rsidR="008E25B2" w:rsidRPr="00632202" w:rsidRDefault="008E25B2" w:rsidP="008E25B2">
      <w:pPr>
        <w:ind w:firstLine="706"/>
        <w:jc w:val="both"/>
        <w:rPr>
          <w:b/>
        </w:rPr>
      </w:pPr>
      <w:r>
        <w:rPr>
          <w:b/>
        </w:rPr>
        <w:t xml:space="preserve">Въпрос №2: </w:t>
      </w:r>
      <w:r>
        <w:rPr>
          <w:i/>
        </w:rPr>
        <w:t>Ще бъде ли организиран съвместен оглед с участието на компетентните дирекции, „Общински пазари – Русе“, представители на живущите и правоспособен строителен инженер?</w:t>
      </w:r>
    </w:p>
    <w:p w14:paraId="5FC1C471" w14:textId="77777777" w:rsidR="008E25B2" w:rsidRDefault="008E25B2" w:rsidP="008E25B2">
      <w:pPr>
        <w:ind w:firstLine="706"/>
        <w:jc w:val="both"/>
      </w:pPr>
      <w:r>
        <w:t>Отговор №2: Да. Общинската администрация ще организира съвместен оглед с участието на Дирекция „Инфраструктура, строителен и инвеститорски контрол“, дирекция „Транспорт“, представители на „Общински пазари“ ЕООД и представители на живущите. Целта на огледа е точно да се обозначат засегнатите участъци и фактическият маршрут на обслужващата техника, както предлагате в питането. За датата и часа на огледа Вие и представителите на живущите ще бъдете уведомени своевременно.</w:t>
      </w:r>
    </w:p>
    <w:p w14:paraId="2799FF24" w14:textId="77777777" w:rsidR="008E25B2" w:rsidRDefault="008E25B2" w:rsidP="008E25B2">
      <w:pPr>
        <w:ind w:firstLine="706"/>
        <w:jc w:val="both"/>
      </w:pPr>
      <w:r>
        <w:rPr>
          <w:b/>
        </w:rPr>
        <w:lastRenderedPageBreak/>
        <w:t xml:space="preserve">Въпрос №3: </w:t>
      </w:r>
      <w:r>
        <w:rPr>
          <w:i/>
        </w:rPr>
        <w:t>Предвижда ли се специализирана оценка на пукнатините по сградата и при необходимост конструктивно обследване или геодезическо наблюдение?</w:t>
      </w:r>
    </w:p>
    <w:p w14:paraId="59DDC49E" w14:textId="77777777" w:rsidR="008E25B2" w:rsidRDefault="008E25B2" w:rsidP="008E25B2">
      <w:pPr>
        <w:ind w:firstLine="709"/>
        <w:jc w:val="both"/>
      </w:pPr>
      <w:r>
        <w:t>Отговор №3: Съгласно чл. 195, ал. 1 от Закона за устройство на територията, поддържането на строежите в добро техническо състояние е задължение на техните собственици , а за жилищната сграда в режим на етажна собственост – на собствениците в етажната собственост. При съвместния оглед участващите експерти ще направят първоначална оценка за характера на пукнатините. Ако бъдат установени данни за нарушена носимоспособност или за опасност за живущите, Кметът на общината ще назначи комисия по реда на чл. 196 от ЗУТ, която да установи техническото състояние на сградата и да даде нужните предписания, включително за необходимостта от конструктивно обследване и/или изследване на деформациите във времето. Предвид твърденията за връзка между пукнатините и преминаването на тежкотоварна техника, тази възможна причина ще бъде изрично разгледана при огледа и в последващата оценка.</w:t>
      </w:r>
    </w:p>
    <w:p w14:paraId="2BCCD89C" w14:textId="77777777" w:rsidR="008E25B2" w:rsidRDefault="008E25B2" w:rsidP="008E25B2">
      <w:pPr>
        <w:ind w:firstLine="706"/>
        <w:jc w:val="both"/>
      </w:pPr>
      <w:r>
        <w:rPr>
          <w:b/>
        </w:rPr>
        <w:t xml:space="preserve">Въпрос №4: </w:t>
      </w:r>
      <w:r>
        <w:rPr>
          <w:i/>
        </w:rPr>
        <w:t>Каква е собствеността и устройственото предназначение на терените, настилките, подходите и паркоместата около блок 401 и сградата на „Общински пазари – Русе“? Кои субекти отговарят за тяхната поддръжка?</w:t>
      </w:r>
    </w:p>
    <w:p w14:paraId="6C9EB222" w14:textId="77777777" w:rsidR="008E25B2" w:rsidRPr="008B45DF" w:rsidRDefault="008E25B2" w:rsidP="008E25B2">
      <w:pPr>
        <w:ind w:firstLine="706"/>
        <w:jc w:val="both"/>
      </w:pPr>
      <w:r>
        <w:t xml:space="preserve">Отговор №4: </w:t>
      </w:r>
      <w:r w:rsidRPr="008B45DF">
        <w:t>Съгласно регулационния план на кв. „Чародейка-Север“</w:t>
      </w:r>
      <w:r>
        <w:t>,</w:t>
      </w:r>
      <w:r w:rsidRPr="008B45DF">
        <w:t xml:space="preserve"> бл. 401 заедно с прилежащите му площи и сградата на Общински пазари попадат в УПИ II-За жилищно </w:t>
      </w:r>
      <w:r>
        <w:t>с</w:t>
      </w:r>
      <w:r w:rsidRPr="008B45DF">
        <w:t>троителство и търговия, кв. 597. Приложено изпращаме извадка от специализираната карта в която са отразени прилежащите площи около блока, съставляващи водоплътния тротоар и подходите от паркинга до различните входове.</w:t>
      </w:r>
      <w:r>
        <w:t xml:space="preserve"> Същият е </w:t>
      </w:r>
      <w:r w:rsidRPr="008B45DF">
        <w:t>разположен в поземлен имот с идентификатор 63427.6.52, който е частна общинска собственост без данни за АЧОС, НТП Комплексно застрояване съгласно КККР на гр. Русе. Местата за паркиране са в обособени паркинги пред блока, като достъпът до тях се осъществява от ул. „Слави Шкаров“ и съставляват поземлен имот 63427.6.51 – Публична общинска сосбтвеност с НТП „За второстепенна улица“.</w:t>
      </w:r>
    </w:p>
    <w:p w14:paraId="1F24BDE9" w14:textId="77777777" w:rsidR="008E25B2" w:rsidRDefault="008E25B2" w:rsidP="008E25B2">
      <w:pPr>
        <w:ind w:firstLine="706"/>
        <w:jc w:val="both"/>
      </w:pPr>
      <w:r>
        <w:t>Водоплътния тротоар е неизменна част от сградата и служи за правилното отвеждане на повърхностните води извън обхвата й с цел защита на основната носеща конструкция на сградата както и за свободно преминаване, разминаване и достъп до същата. Като неделима част от нея той в едно с входните пространства, асансьор, покрив и всички общи части участва в документите за собственост на самостоятелните обекти в сградата под формата на изчислени идеални части, които са общо сумирани и съставляват общи части /частна собственост/ по смисъла на чл. 38 от Закона за собствеността. Съобразно чл. 6, ал. 1, т. 9 от Закона за управление на етажната собственост „собствениците заплащат разходите за ремонт, реконструкция, преустройство, основен ремонт и основно обновяване на общите части на сградата, подмяна на общи инсталации или оборудване и вноските, определени за фонд "Ремонт и обновяване", съразмерно с притежаваните идеални части“.</w:t>
      </w:r>
    </w:p>
    <w:p w14:paraId="5F965B59" w14:textId="77777777" w:rsidR="008E25B2" w:rsidRDefault="008E25B2" w:rsidP="008E25B2">
      <w:pPr>
        <w:ind w:firstLine="706"/>
        <w:jc w:val="both"/>
      </w:pPr>
      <w:r>
        <w:t>Пространството и габарита от 4м източно от сгради с идентификатори 63427.6.52.4, 63427.6.52.5 и 63427.6.52.6, съставляващо водоплътен тротоар около тях от години се използва и за нерегламентиран автомобилен достъп на живущите основно в сграда с идентификатор 63427.652.6 до входните пространства, а зелените площи се използват за паркоместа.  Не на последно място обръщам внимание на магистралния водопровод, върху който преминават същите и перманентната нелоялна практика на шофьорите на различните доставчици за преминаване и паркиране за зареждане на обектите си.</w:t>
      </w:r>
    </w:p>
    <w:p w14:paraId="263B5F04" w14:textId="77777777" w:rsidR="008E25B2" w:rsidRDefault="008E25B2" w:rsidP="008E25B2">
      <w:pPr>
        <w:ind w:firstLine="709"/>
        <w:jc w:val="both"/>
      </w:pPr>
      <w:r>
        <w:rPr>
          <w:b/>
        </w:rPr>
        <w:t xml:space="preserve">Въпрос №5: </w:t>
      </w:r>
      <w:r>
        <w:rPr>
          <w:i/>
        </w:rPr>
        <w:t>Има ли възможност за ремонт и преустройство на компрометираните настилки и за обособяване на допълнителни паркоместа за живущите при запазване на безопасен пешеходен и авариен достъп?</w:t>
      </w:r>
    </w:p>
    <w:p w14:paraId="4EB8F5B1" w14:textId="77777777" w:rsidR="008E25B2" w:rsidRDefault="008E25B2" w:rsidP="008E25B2">
      <w:pPr>
        <w:ind w:firstLine="709"/>
        <w:jc w:val="both"/>
      </w:pPr>
      <w:r>
        <w:t xml:space="preserve">Отговор №5: </w:t>
      </w:r>
      <w:r w:rsidRPr="008B45DF">
        <w:t xml:space="preserve">ОП „Комунални дейности“ може да извърши локални ремонти в </w:t>
      </w:r>
      <w:r>
        <w:t xml:space="preserve">посочения </w:t>
      </w:r>
      <w:r w:rsidRPr="008B45DF">
        <w:t>участък</w:t>
      </w:r>
      <w:r>
        <w:t xml:space="preserve"> съгласно утвърдения график на предприятието</w:t>
      </w:r>
      <w:r w:rsidRPr="008B45DF">
        <w:t xml:space="preserve">. За обособяването на </w:t>
      </w:r>
      <w:r w:rsidRPr="008B45DF">
        <w:lastRenderedPageBreak/>
        <w:t>допълнителни паркоместа е необходим</w:t>
      </w:r>
      <w:r>
        <w:t xml:space="preserve"> проект за организация на движението съгласуван с компетентните институции и звена</w:t>
      </w:r>
      <w:r w:rsidRPr="008B45DF">
        <w:t>.</w:t>
      </w:r>
      <w:r>
        <w:t xml:space="preserve"> Обхватът на компрометираните настилки и необходимите работи ще бъде определен при съвместния оглед.</w:t>
      </w:r>
    </w:p>
    <w:p w14:paraId="28B66DF4" w14:textId="77777777" w:rsidR="008E25B2" w:rsidRDefault="008E25B2" w:rsidP="008E25B2">
      <w:pPr>
        <w:ind w:firstLine="709"/>
        <w:jc w:val="both"/>
      </w:pPr>
      <w:r>
        <w:rPr>
          <w:b/>
        </w:rPr>
        <w:t xml:space="preserve">Въпрос №6: </w:t>
      </w:r>
      <w:r>
        <w:rPr>
          <w:i/>
        </w:rPr>
        <w:t>Предвижда ли се подобряване на пешеходната и транспортната свързаност между блок 401 и сградата на „Общински пазари – Русе“? Има ли изготвен проект, схема или инвестиционно намерение?</w:t>
      </w:r>
    </w:p>
    <w:p w14:paraId="79A4FDA2" w14:textId="77777777" w:rsidR="008E25B2" w:rsidRDefault="008E25B2" w:rsidP="008E25B2">
      <w:pPr>
        <w:ind w:firstLine="709"/>
        <w:jc w:val="both"/>
      </w:pPr>
      <w:r>
        <w:t>Отговор №6: Към настоящия момент на ОП „Комунални дейности“ не е възложено подобряване на пешеходната и транспортната свързаност между блок 401 и сградата на „Общински пазари“ ЕООД и няма данни за изготвен проект, схема или инвестиционно намерение в тази насока. Въпросът ще бъде разгледан при съвместния оглед, като при установена необходимост общинската администрация ще възложи изготвяне на нужната проектна документация за подобряване на пешеходните връзки между жилищния блок и търговския комплекс, която да гарантира разделяне на пешеходните потоци от движението на обслужващата техника.</w:t>
      </w:r>
    </w:p>
    <w:p w14:paraId="49A32171" w14:textId="77777777" w:rsidR="008E25B2" w:rsidRDefault="008E25B2" w:rsidP="008E25B2">
      <w:pPr>
        <w:ind w:firstLine="709"/>
        <w:jc w:val="both"/>
      </w:pPr>
      <w:r>
        <w:rPr>
          <w:b/>
        </w:rPr>
        <w:t xml:space="preserve">Въпрос №7: </w:t>
      </w:r>
      <w:r>
        <w:rPr>
          <w:i/>
        </w:rPr>
        <w:t>Какъв е утвърденият маршрут и режим за достъп на тежкотоварна и обслужваща техника до търговската част? Съответстват ли широчината, носимоспособността и организацията на движение на фактическото натоварване?</w:t>
      </w:r>
    </w:p>
    <w:p w14:paraId="1246D3FB" w14:textId="77777777" w:rsidR="008E25B2" w:rsidRDefault="008E25B2" w:rsidP="008E25B2">
      <w:pPr>
        <w:ind w:firstLine="709"/>
        <w:jc w:val="both"/>
      </w:pPr>
      <w:r>
        <w:t xml:space="preserve">Отговор №7: </w:t>
      </w:r>
      <w:r w:rsidRPr="008B45DF">
        <w:t>Тези въпроси следва да бъдат разгледани от стопанисващото дружество „Общински пазари“</w:t>
      </w:r>
      <w:r>
        <w:t xml:space="preserve"> ЕООД</w:t>
      </w:r>
      <w:r w:rsidRPr="008B45DF">
        <w:t>, съобразно предназначението на обекта и предвидените в проектната документация решения.</w:t>
      </w:r>
    </w:p>
    <w:p w14:paraId="423EF530" w14:textId="77777777" w:rsidR="008E25B2" w:rsidRPr="00A56960" w:rsidRDefault="008E25B2" w:rsidP="008E25B2">
      <w:pPr>
        <w:ind w:firstLine="709"/>
        <w:jc w:val="both"/>
      </w:pPr>
      <w:r>
        <w:rPr>
          <w:b/>
        </w:rPr>
        <w:t xml:space="preserve">Въпрос №8: </w:t>
      </w:r>
      <w:r>
        <w:rPr>
          <w:i/>
        </w:rPr>
        <w:t>Може ли да бъде определен алтернативен маршрут и обособена зона за товаро-разтоварни дейности, така че тежкотоварните автомобили да не преминават непосредствено под прозорците на живущите?</w:t>
      </w:r>
    </w:p>
    <w:p w14:paraId="04510457" w14:textId="77777777" w:rsidR="008E25B2" w:rsidRDefault="008E25B2" w:rsidP="008E25B2">
      <w:pPr>
        <w:ind w:firstLine="709"/>
        <w:jc w:val="both"/>
      </w:pPr>
      <w:r>
        <w:t>Отговор №8: Да, това е посоката, в която ще бъде търсено решение. „Общински пазари“ ЕООД ще бъде ангажирано да предложи маршрут за зареждане и зона за товаро-разтоварни дейности, които да изключват преминаването на тежкотоварни автомобили през прилежащите на жилищния блок пешеходни и зелени площи. Предложението ще бъде разгледано както по отношение на организацията на движението, така и по отношение на техническата възможност за реализация.</w:t>
      </w:r>
    </w:p>
    <w:p w14:paraId="33201F2D" w14:textId="77777777" w:rsidR="008E25B2" w:rsidRDefault="008E25B2" w:rsidP="008E25B2">
      <w:pPr>
        <w:ind w:firstLine="709"/>
        <w:jc w:val="both"/>
      </w:pPr>
      <w:r>
        <w:rPr>
          <w:b/>
        </w:rPr>
        <w:t xml:space="preserve">Въпрос №9: </w:t>
      </w:r>
      <w:r>
        <w:rPr>
          <w:i/>
        </w:rPr>
        <w:t>До реализиране на трайно решение могат ли да се въведат временни мерки – ограничение на тонажа, часови диапазон за зареждане, забрана за престой, подходяща сигнализация и контрол?</w:t>
      </w:r>
    </w:p>
    <w:p w14:paraId="7258C335" w14:textId="77777777" w:rsidR="008E25B2" w:rsidRDefault="008E25B2" w:rsidP="008E25B2">
      <w:pPr>
        <w:ind w:firstLine="709"/>
        <w:jc w:val="both"/>
      </w:pPr>
      <w:r>
        <w:t>Отговор №9: Въвеждането на ограничение на тонажа, забрана за престой и съответната пътна сигнализация дори и временно, може да бъде извършено след изготвяне на съответния проект в част ОД, като същият следва да бъде одобрен от компетентните институции. Контролът по спазването на въведената организация ще се осъществява от общинските контролни органи и органите на МВР в рамките на тяхната компетентност.</w:t>
      </w:r>
    </w:p>
    <w:p w14:paraId="5245BB7E" w14:textId="77777777" w:rsidR="008E25B2" w:rsidRDefault="008E25B2" w:rsidP="008E25B2">
      <w:pPr>
        <w:ind w:firstLine="709"/>
        <w:jc w:val="both"/>
      </w:pPr>
      <w:r>
        <w:rPr>
          <w:b/>
        </w:rPr>
        <w:t xml:space="preserve">Въпрос №10: </w:t>
      </w:r>
      <w:r>
        <w:rPr>
          <w:i/>
        </w:rPr>
        <w:t>Какви конкретни действия ще бъдат предприети, кои общински звена и дружества ще отговарят за тях, от какъв източник могат да бъдат финансирани и в какви срокове ще бъдат изпълнени?</w:t>
      </w:r>
    </w:p>
    <w:p w14:paraId="5836B8B3" w14:textId="77777777" w:rsidR="008E25B2" w:rsidRDefault="008E25B2" w:rsidP="008E25B2">
      <w:pPr>
        <w:ind w:firstLine="709"/>
        <w:jc w:val="both"/>
      </w:pPr>
      <w:r>
        <w:t>Отговор №10: Общинската администрация ще предприеме следните действия:</w:t>
      </w:r>
    </w:p>
    <w:p w14:paraId="46588265" w14:textId="77777777" w:rsidR="008E25B2" w:rsidRDefault="008E25B2" w:rsidP="008E25B2">
      <w:pPr>
        <w:pStyle w:val="ae"/>
        <w:numPr>
          <w:ilvl w:val="0"/>
          <w:numId w:val="20"/>
        </w:numPr>
        <w:ind w:left="180" w:firstLine="90"/>
        <w:jc w:val="both"/>
      </w:pPr>
      <w:r>
        <w:t>съвместен оглед на място с представители на живущите, „Общински пазари“ ЕООД</w:t>
      </w:r>
      <w:r>
        <w:rPr>
          <w:lang w:val="bg-BG"/>
        </w:rPr>
        <w:t>,</w:t>
      </w:r>
      <w:r>
        <w:t xml:space="preserve"> </w:t>
      </w:r>
      <w:r>
        <w:rPr>
          <w:lang w:val="bg-BG"/>
        </w:rPr>
        <w:t>представители от Д</w:t>
      </w:r>
      <w:r>
        <w:t xml:space="preserve">ирекция „Инфраструктура, строителен </w:t>
      </w:r>
      <w:r>
        <w:rPr>
          <w:lang w:val="bg-BG"/>
        </w:rPr>
        <w:t xml:space="preserve">и </w:t>
      </w:r>
      <w:r>
        <w:t xml:space="preserve">инвеститорски контрол“ и дирекция „Транспорт“; срок: след внасяне на настоящия отговор, като </w:t>
      </w:r>
      <w:r>
        <w:rPr>
          <w:lang w:val="bg-BG"/>
        </w:rPr>
        <w:t xml:space="preserve">Вие и </w:t>
      </w:r>
      <w:r>
        <w:t>живущите ще бъдат уведомени предварително;</w:t>
      </w:r>
    </w:p>
    <w:p w14:paraId="4C8F2E96" w14:textId="77777777" w:rsidR="008E25B2" w:rsidRDefault="008E25B2" w:rsidP="008E25B2">
      <w:pPr>
        <w:pStyle w:val="ae"/>
        <w:numPr>
          <w:ilvl w:val="0"/>
          <w:numId w:val="20"/>
        </w:numPr>
        <w:ind w:left="180" w:firstLine="90"/>
        <w:jc w:val="both"/>
      </w:pPr>
      <w:r>
        <w:t xml:space="preserve">ограничаване на нерегламентирания автомобилен подход до блока </w:t>
      </w:r>
      <w:r w:rsidRPr="00197959">
        <w:t>–</w:t>
      </w:r>
      <w:r w:rsidRPr="00197959">
        <w:rPr>
          <w:lang w:val="bg-BG"/>
        </w:rPr>
        <w:t xml:space="preserve"> ОП „Комунални дейности“</w:t>
      </w:r>
      <w:r w:rsidRPr="00197959">
        <w:t>;</w:t>
      </w:r>
    </w:p>
    <w:p w14:paraId="2BFB1ECA" w14:textId="77777777" w:rsidR="008E25B2" w:rsidRDefault="008E25B2" w:rsidP="008E25B2">
      <w:pPr>
        <w:pStyle w:val="ae"/>
        <w:numPr>
          <w:ilvl w:val="0"/>
          <w:numId w:val="20"/>
        </w:numPr>
        <w:ind w:left="180" w:firstLine="90"/>
        <w:jc w:val="both"/>
      </w:pPr>
      <w:r>
        <w:t>ремонт на компрометираните настилки –</w:t>
      </w:r>
      <w:r>
        <w:rPr>
          <w:lang w:val="bg-BG"/>
        </w:rPr>
        <w:t xml:space="preserve"> </w:t>
      </w:r>
      <w:r>
        <w:t xml:space="preserve">локални ремонти от ОП „Комунални дейности“ – Русе, с финансиране от бюджета на </w:t>
      </w:r>
      <w:r>
        <w:rPr>
          <w:lang w:val="bg-BG"/>
        </w:rPr>
        <w:t>предприятието</w:t>
      </w:r>
      <w:r>
        <w:t xml:space="preserve">; за водоплътния </w:t>
      </w:r>
      <w:r>
        <w:lastRenderedPageBreak/>
        <w:t>тротоар</w:t>
      </w:r>
      <w:r>
        <w:rPr>
          <w:lang w:val="bg-BG"/>
        </w:rPr>
        <w:t xml:space="preserve"> </w:t>
      </w:r>
      <w:r>
        <w:t>– собствениците в етажната собственост; срокът ще бъде определен след установяване на обхвата на работите</w:t>
      </w:r>
      <w:r>
        <w:rPr>
          <w:lang w:val="bg-BG"/>
        </w:rPr>
        <w:t xml:space="preserve"> след направения оглед</w:t>
      </w:r>
      <w:r>
        <w:t>;</w:t>
      </w:r>
    </w:p>
    <w:p w14:paraId="5BD8ED3E" w14:textId="77777777" w:rsidR="008E25B2" w:rsidRPr="00197959" w:rsidRDefault="008E25B2" w:rsidP="008E25B2">
      <w:pPr>
        <w:pStyle w:val="ae"/>
        <w:numPr>
          <w:ilvl w:val="0"/>
          <w:numId w:val="20"/>
        </w:numPr>
        <w:ind w:left="180" w:firstLine="90"/>
        <w:jc w:val="both"/>
      </w:pPr>
      <w:r>
        <w:t>при установени данни за опасност по отношение на сградата – назначаване на комисия по чл. 196 от ЗУТ</w:t>
      </w:r>
      <w:r>
        <w:rPr>
          <w:lang w:val="bg-BG"/>
        </w:rPr>
        <w:t xml:space="preserve"> с представители на Дирекция „Инфраструктура, строителен и инвеститорски контрол“</w:t>
      </w:r>
      <w:r>
        <w:t>.</w:t>
      </w:r>
      <w:r>
        <w:rPr>
          <w:lang w:val="bg-BG"/>
        </w:rPr>
        <w:t xml:space="preserve"> </w:t>
      </w:r>
    </w:p>
    <w:p w14:paraId="2C1256C4" w14:textId="77777777" w:rsidR="008E25B2" w:rsidRDefault="008E25B2" w:rsidP="008E25B2">
      <w:pPr>
        <w:ind w:left="180" w:firstLine="528"/>
        <w:jc w:val="both"/>
      </w:pPr>
      <w:r>
        <w:t>За резултатите от съвместния оглед и за предприетите действия ще бъдете информиран допълнително.</w:t>
      </w:r>
    </w:p>
    <w:p w14:paraId="56975E9D" w14:textId="77777777" w:rsidR="008E25B2" w:rsidRPr="00333264" w:rsidRDefault="008E25B2" w:rsidP="008E25B2">
      <w:pPr>
        <w:ind w:firstLine="709"/>
        <w:jc w:val="both"/>
      </w:pPr>
      <w:r w:rsidRPr="00333264">
        <w:rPr>
          <w:b/>
          <w:bCs/>
        </w:rPr>
        <w:t>Приложение:</w:t>
      </w:r>
      <w:r w:rsidRPr="00333264">
        <w:t xml:space="preserve"> съгласно текста.</w:t>
      </w:r>
    </w:p>
    <w:p w14:paraId="6BB6B9B3" w14:textId="77777777" w:rsidR="008E25B2" w:rsidRDefault="008E25B2" w:rsidP="00EE51B0">
      <w:pPr>
        <w:pStyle w:val="af1"/>
        <w:rPr>
          <w:b/>
        </w:rPr>
      </w:pPr>
    </w:p>
    <w:p w14:paraId="6EAD4B10" w14:textId="77777777" w:rsidR="00142099" w:rsidRDefault="00142099" w:rsidP="00EE51B0">
      <w:pPr>
        <w:pStyle w:val="af1"/>
        <w:rPr>
          <w:b/>
        </w:rPr>
      </w:pPr>
    </w:p>
    <w:p w14:paraId="1BBFE839" w14:textId="77777777" w:rsidR="00DA22D3" w:rsidRDefault="00EE51B0" w:rsidP="00DA22D3">
      <w:pPr>
        <w:pStyle w:val="af1"/>
        <w:tabs>
          <w:tab w:val="left" w:pos="2895"/>
        </w:tabs>
        <w:rPr>
          <w:b/>
        </w:rPr>
      </w:pPr>
      <w:r w:rsidRPr="00952C81">
        <w:rPr>
          <w:b/>
        </w:rPr>
        <w:t>С уважение,</w:t>
      </w:r>
      <w:r w:rsidR="00142099" w:rsidRPr="00142099">
        <w:rPr>
          <w:b/>
        </w:rPr>
        <w:t xml:space="preserve"> </w:t>
      </w:r>
      <w:r w:rsidR="002B0C4A">
        <w:rPr>
          <w:b/>
        </w:rPr>
        <w:pict w14:anchorId="2EFF1AE5">
          <v:shape id="_x0000_i1025" type="#_x0000_t75" alt="Ред за подпис, неподписано" style="width:192pt;height:96pt">
            <v:imagedata r:id="rId9" o:title=""/>
            <o:lock v:ext="edit" ungrouping="t" rotation="t" cropping="t" verticies="t" text="t" grouping="t"/>
            <o:signatureline v:ext="edit" id="{94C958B1-C263-4A26-98F3-EDDA851E39D2}" provid="{00000000-0000-0000-0000-000000000000}" issignatureline="t"/>
          </v:shape>
        </w:pict>
      </w:r>
      <w:r w:rsidR="00DA22D3">
        <w:rPr>
          <w:b/>
        </w:rPr>
        <w:tab/>
      </w:r>
      <w:r w:rsidR="00142099">
        <w:rPr>
          <w:b/>
        </w:rPr>
        <w:t xml:space="preserve">     </w:t>
      </w:r>
    </w:p>
    <w:p w14:paraId="01EB16CA" w14:textId="0BB78D99" w:rsidR="00EE51B0" w:rsidRDefault="00142099" w:rsidP="00DA22D3">
      <w:pPr>
        <w:pStyle w:val="af1"/>
        <w:tabs>
          <w:tab w:val="left" w:pos="2895"/>
        </w:tabs>
        <w:rPr>
          <w:lang w:val="en-US"/>
        </w:rPr>
      </w:pPr>
      <w:r>
        <w:rPr>
          <w:b/>
        </w:rPr>
        <w:t xml:space="preserve">                                </w:t>
      </w:r>
    </w:p>
    <w:p w14:paraId="3791C7E4" w14:textId="77777777" w:rsidR="00985537" w:rsidRPr="008765F6" w:rsidRDefault="00985537" w:rsidP="00985537">
      <w:pPr>
        <w:pStyle w:val="af1"/>
        <w:rPr>
          <w:b/>
        </w:rPr>
      </w:pPr>
      <w:r w:rsidRPr="008765F6">
        <w:rPr>
          <w:b/>
        </w:rPr>
        <w:t>ПЕНЧО МИЛКОВ</w:t>
      </w:r>
    </w:p>
    <w:p w14:paraId="6EAE4E64" w14:textId="77777777" w:rsidR="00985537" w:rsidRDefault="00985537" w:rsidP="00985537">
      <w:pPr>
        <w:pStyle w:val="af1"/>
        <w:rPr>
          <w:b/>
        </w:rPr>
      </w:pPr>
      <w:r w:rsidRPr="008765F6">
        <w:rPr>
          <w:b/>
        </w:rPr>
        <w:t>Кмет на Община Русе</w:t>
      </w:r>
    </w:p>
    <w:p w14:paraId="11E8C4C7" w14:textId="77777777" w:rsidR="0052058A" w:rsidRPr="008765F6" w:rsidRDefault="0052058A" w:rsidP="00CB7642">
      <w:pPr>
        <w:pStyle w:val="af1"/>
        <w:rPr>
          <w:b/>
        </w:rPr>
      </w:pPr>
    </w:p>
    <w:p w14:paraId="57912EE5" w14:textId="76698113" w:rsidR="00CB7642" w:rsidRDefault="00CB7642" w:rsidP="00CB7642">
      <w:pPr>
        <w:pStyle w:val="af1"/>
        <w:rPr>
          <w:b/>
        </w:rPr>
      </w:pPr>
    </w:p>
    <w:p w14:paraId="77C0E3BA" w14:textId="6234FDFB" w:rsidR="00ED7848" w:rsidRDefault="00ED7848" w:rsidP="00BC2C85">
      <w:pPr>
        <w:pStyle w:val="af1"/>
        <w:rPr>
          <w:b/>
        </w:rPr>
      </w:pPr>
    </w:p>
    <w:p w14:paraId="26006053" w14:textId="777C1755" w:rsidR="00DA22D3" w:rsidRDefault="00DA22D3" w:rsidP="00BC2C85">
      <w:pPr>
        <w:pStyle w:val="af1"/>
        <w:rPr>
          <w:b/>
        </w:rPr>
      </w:pPr>
    </w:p>
    <w:p w14:paraId="6E980725" w14:textId="59570C9A" w:rsidR="00DA22D3" w:rsidRDefault="00DA22D3" w:rsidP="00BC2C85">
      <w:pPr>
        <w:pStyle w:val="af1"/>
        <w:rPr>
          <w:b/>
        </w:rPr>
      </w:pPr>
    </w:p>
    <w:p w14:paraId="7B8B5B04" w14:textId="2C2F97F3" w:rsidR="00DA22D3" w:rsidRDefault="00DA22D3" w:rsidP="00BC2C85">
      <w:pPr>
        <w:pStyle w:val="af1"/>
        <w:rPr>
          <w:b/>
        </w:rPr>
      </w:pPr>
    </w:p>
    <w:p w14:paraId="38E5038B" w14:textId="44C5C32A" w:rsidR="00DA22D3" w:rsidRDefault="00DA22D3" w:rsidP="00BC2C85">
      <w:pPr>
        <w:pStyle w:val="af1"/>
        <w:rPr>
          <w:b/>
        </w:rPr>
      </w:pPr>
    </w:p>
    <w:p w14:paraId="71DCE9A9" w14:textId="42FCFC91" w:rsidR="00DA22D3" w:rsidRDefault="00DA22D3" w:rsidP="00BC2C85">
      <w:pPr>
        <w:pStyle w:val="af1"/>
        <w:rPr>
          <w:b/>
        </w:rPr>
      </w:pPr>
    </w:p>
    <w:p w14:paraId="7E723065" w14:textId="7DB79E34" w:rsidR="00DA22D3" w:rsidRDefault="00DA22D3" w:rsidP="00BC2C85">
      <w:pPr>
        <w:pStyle w:val="af1"/>
        <w:rPr>
          <w:b/>
        </w:rPr>
      </w:pPr>
    </w:p>
    <w:p w14:paraId="083D397D" w14:textId="2FD328FB" w:rsidR="00DA22D3" w:rsidRDefault="00DA22D3" w:rsidP="00BC2C85">
      <w:pPr>
        <w:pStyle w:val="af1"/>
        <w:rPr>
          <w:b/>
        </w:rPr>
      </w:pPr>
    </w:p>
    <w:p w14:paraId="52D80457" w14:textId="442B71AB" w:rsidR="00DA22D3" w:rsidRDefault="00DA22D3" w:rsidP="00BC2C85">
      <w:pPr>
        <w:pStyle w:val="af1"/>
        <w:rPr>
          <w:b/>
        </w:rPr>
      </w:pPr>
    </w:p>
    <w:p w14:paraId="51B494D2" w14:textId="17BE251E" w:rsidR="00DA22D3" w:rsidRDefault="00DA22D3" w:rsidP="00BC2C85">
      <w:pPr>
        <w:pStyle w:val="af1"/>
        <w:rPr>
          <w:b/>
        </w:rPr>
      </w:pPr>
    </w:p>
    <w:p w14:paraId="74A2A7CB" w14:textId="1F0C03EB" w:rsidR="00DA22D3" w:rsidRDefault="00DA22D3" w:rsidP="00BC2C85">
      <w:pPr>
        <w:pStyle w:val="af1"/>
        <w:rPr>
          <w:b/>
        </w:rPr>
      </w:pPr>
    </w:p>
    <w:p w14:paraId="2AFF1AE0" w14:textId="17B6C850" w:rsidR="00DA22D3" w:rsidRDefault="00DA22D3" w:rsidP="00BC2C85">
      <w:pPr>
        <w:pStyle w:val="af1"/>
        <w:rPr>
          <w:b/>
        </w:rPr>
      </w:pPr>
    </w:p>
    <w:p w14:paraId="5A2F5CBC" w14:textId="6605708F" w:rsidR="00DA22D3" w:rsidRDefault="00DA22D3" w:rsidP="00BC2C85">
      <w:pPr>
        <w:pStyle w:val="af1"/>
        <w:rPr>
          <w:b/>
        </w:rPr>
      </w:pPr>
    </w:p>
    <w:p w14:paraId="79BC1D19" w14:textId="40B551A7" w:rsidR="00DA22D3" w:rsidRDefault="00DA22D3" w:rsidP="00BC2C85">
      <w:pPr>
        <w:pStyle w:val="af1"/>
        <w:rPr>
          <w:b/>
        </w:rPr>
      </w:pPr>
    </w:p>
    <w:p w14:paraId="070A3A08" w14:textId="2E60E786" w:rsidR="00DA22D3" w:rsidRDefault="00DA22D3" w:rsidP="00BC2C85">
      <w:pPr>
        <w:pStyle w:val="af1"/>
        <w:rPr>
          <w:b/>
        </w:rPr>
      </w:pPr>
    </w:p>
    <w:p w14:paraId="569ED65F" w14:textId="2692DA6C" w:rsidR="00DA22D3" w:rsidRDefault="00DA22D3" w:rsidP="00BC2C85">
      <w:pPr>
        <w:pStyle w:val="af1"/>
        <w:rPr>
          <w:b/>
        </w:rPr>
      </w:pPr>
    </w:p>
    <w:p w14:paraId="6AD227E4" w14:textId="1B513AAF" w:rsidR="00DA22D3" w:rsidRDefault="00DA22D3" w:rsidP="00BC2C85">
      <w:pPr>
        <w:pStyle w:val="af1"/>
        <w:rPr>
          <w:b/>
        </w:rPr>
      </w:pPr>
    </w:p>
    <w:p w14:paraId="164511EF" w14:textId="72CDC6CD" w:rsidR="00DA22D3" w:rsidRDefault="00DA22D3" w:rsidP="00BC2C85">
      <w:pPr>
        <w:pStyle w:val="af1"/>
        <w:rPr>
          <w:b/>
        </w:rPr>
      </w:pPr>
    </w:p>
    <w:p w14:paraId="5B50A387" w14:textId="3F9E5207" w:rsidR="00DA22D3" w:rsidRDefault="00DA22D3" w:rsidP="00BC2C85">
      <w:pPr>
        <w:pStyle w:val="af1"/>
        <w:rPr>
          <w:b/>
        </w:rPr>
      </w:pPr>
    </w:p>
    <w:p w14:paraId="2726FEC9" w14:textId="4A6445B7" w:rsidR="00DA22D3" w:rsidRDefault="00DA22D3" w:rsidP="00BC2C85">
      <w:pPr>
        <w:pStyle w:val="af1"/>
        <w:rPr>
          <w:b/>
        </w:rPr>
      </w:pPr>
    </w:p>
    <w:sectPr w:rsidR="00DA22D3" w:rsidSect="008E25B2">
      <w:headerReference w:type="default" r:id="rId10"/>
      <w:footerReference w:type="default" r:id="rId11"/>
      <w:headerReference w:type="first" r:id="rId12"/>
      <w:footerReference w:type="first" r:id="rId13"/>
      <w:pgSz w:w="11906" w:h="16838"/>
      <w:pgMar w:top="1530" w:right="1418" w:bottom="990"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9061" w14:textId="77777777" w:rsidR="006D086B" w:rsidRDefault="006D086B">
      <w:r>
        <w:separator/>
      </w:r>
    </w:p>
  </w:endnote>
  <w:endnote w:type="continuationSeparator" w:id="0">
    <w:p w14:paraId="40AC8E41" w14:textId="77777777" w:rsidR="006D086B" w:rsidRDefault="006D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top w:val="single" w:sz="4" w:space="0" w:color="F3F3F3"/>
        <w:left w:val="single" w:sz="4" w:space="0" w:color="F3F3F3"/>
        <w:bottom w:val="single" w:sz="4" w:space="0" w:color="F3F3F3"/>
        <w:right w:val="single" w:sz="4" w:space="0" w:color="F3F3F3"/>
        <w:insideV w:val="single" w:sz="4" w:space="0" w:color="F3F3F3"/>
      </w:tblBorders>
      <w:shd w:val="clear" w:color="auto" w:fill="F3F3F3"/>
      <w:tblLook w:val="01E0" w:firstRow="1" w:lastRow="1" w:firstColumn="1" w:lastColumn="1" w:noHBand="0" w:noVBand="0"/>
    </w:tblPr>
    <w:tblGrid>
      <w:gridCol w:w="9468"/>
    </w:tblGrid>
    <w:tr w:rsidR="00653CA3" w:rsidRPr="003A1F6F" w14:paraId="359C09A8" w14:textId="77777777" w:rsidTr="00EA40BA">
      <w:tc>
        <w:tcPr>
          <w:tcW w:w="9468" w:type="dxa"/>
          <w:shd w:val="clear" w:color="auto" w:fill="F3F3F3"/>
        </w:tcPr>
        <w:p w14:paraId="762341E2" w14:textId="77777777" w:rsidR="00653CA3" w:rsidRDefault="00653CA3" w:rsidP="00653CA3">
          <w:pPr>
            <w:pStyle w:val="a5"/>
            <w:jc w:val="center"/>
            <w:rPr>
              <w:rFonts w:ascii="Arial" w:hAnsi="Arial" w:cs="Arial"/>
              <w:color w:val="333333"/>
              <w:sz w:val="20"/>
              <w:szCs w:val="20"/>
            </w:rPr>
          </w:pPr>
          <w:r>
            <w:rPr>
              <w:rFonts w:ascii="Arial" w:hAnsi="Arial" w:cs="Arial"/>
              <w:color w:val="333333"/>
              <w:sz w:val="20"/>
              <w:szCs w:val="20"/>
            </w:rPr>
            <w:t xml:space="preserve">България, </w:t>
          </w:r>
          <w:r w:rsidRPr="003A1F6F">
            <w:rPr>
              <w:rFonts w:ascii="Arial" w:hAnsi="Arial" w:cs="Arial"/>
              <w:color w:val="333333"/>
              <w:sz w:val="20"/>
              <w:szCs w:val="20"/>
            </w:rPr>
            <w:t>Русе 7000, пл. „Свобода” 6</w:t>
          </w:r>
          <w:r>
            <w:rPr>
              <w:rFonts w:ascii="Arial" w:hAnsi="Arial" w:cs="Arial"/>
              <w:color w:val="333333"/>
              <w:sz w:val="20"/>
              <w:szCs w:val="20"/>
            </w:rPr>
            <w:t xml:space="preserve">; факс: +359 82 83 44 13, </w:t>
          </w:r>
        </w:p>
        <w:p w14:paraId="41A36D11" w14:textId="77777777" w:rsidR="00653CA3" w:rsidRPr="003E7BDB" w:rsidRDefault="00653CA3" w:rsidP="00653CA3">
          <w:pPr>
            <w:pStyle w:val="a5"/>
            <w:jc w:val="center"/>
            <w:rPr>
              <w:rFonts w:ascii="Arial" w:hAnsi="Arial" w:cs="Arial"/>
              <w:noProof/>
              <w:color w:val="999999"/>
              <w:sz w:val="20"/>
              <w:szCs w:val="20"/>
              <w:lang w:val="en-US"/>
            </w:rPr>
          </w:pPr>
          <w:r>
            <w:rPr>
              <w:rFonts w:ascii="Arial" w:hAnsi="Arial" w:cs="Arial"/>
              <w:color w:val="333333"/>
              <w:sz w:val="20"/>
              <w:szCs w:val="20"/>
              <w:lang w:val="en-US"/>
            </w:rPr>
            <w:t xml:space="preserve">email: </w:t>
          </w:r>
          <w:hyperlink r:id="rId1" w:history="1">
            <w:r w:rsidRPr="00092D91">
              <w:rPr>
                <w:rStyle w:val="a7"/>
                <w:rFonts w:ascii="Arial" w:hAnsi="Arial" w:cs="Arial"/>
                <w:sz w:val="20"/>
                <w:szCs w:val="20"/>
                <w:lang w:val="en-US"/>
              </w:rPr>
              <w:t>mayor@ruse-bg.eu</w:t>
            </w:r>
          </w:hyperlink>
          <w:r>
            <w:rPr>
              <w:rFonts w:ascii="Arial" w:hAnsi="Arial" w:cs="Arial"/>
              <w:color w:val="333333"/>
              <w:sz w:val="20"/>
              <w:szCs w:val="20"/>
              <w:lang w:val="en-US"/>
            </w:rPr>
            <w:t>; www.obshtinaruse.bg</w:t>
          </w:r>
        </w:p>
      </w:tc>
    </w:tr>
    <w:tr w:rsidR="00653CA3" w:rsidRPr="003A1F6F" w14:paraId="1BA0777E" w14:textId="77777777" w:rsidTr="00EA40BA">
      <w:tc>
        <w:tcPr>
          <w:tcW w:w="9468" w:type="dxa"/>
          <w:shd w:val="clear" w:color="auto" w:fill="F3F3F3"/>
        </w:tcPr>
        <w:p w14:paraId="3E2B3BC3" w14:textId="77777777" w:rsidR="00653CA3" w:rsidRPr="003A1F6F" w:rsidRDefault="00653CA3" w:rsidP="00653CA3">
          <w:pPr>
            <w:pStyle w:val="a5"/>
            <w:spacing w:before="80"/>
            <w:rPr>
              <w:rFonts w:ascii="Arial" w:hAnsi="Arial" w:cs="Arial"/>
              <w:color w:val="999999"/>
              <w:sz w:val="20"/>
              <w:szCs w:val="20"/>
              <w:lang w:val="ru-RU"/>
            </w:rPr>
          </w:pPr>
          <w:r>
            <w:rPr>
              <w:rFonts w:ascii="Arial" w:hAnsi="Arial" w:cs="Arial"/>
              <w:color w:val="333333"/>
              <w:sz w:val="20"/>
              <w:szCs w:val="20"/>
              <w:lang w:val="ru-RU"/>
            </w:rPr>
            <w:t xml:space="preserve"> </w:t>
          </w:r>
        </w:p>
      </w:tc>
    </w:tr>
  </w:tbl>
  <w:p w14:paraId="0C707BD9" w14:textId="77777777" w:rsidR="00791D88" w:rsidRPr="001F078C" w:rsidRDefault="00791D88" w:rsidP="00DF6CAB">
    <w:pPr>
      <w:pStyle w:val="a5"/>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top w:val="single" w:sz="4" w:space="0" w:color="F3F3F3"/>
        <w:left w:val="single" w:sz="4" w:space="0" w:color="F3F3F3"/>
        <w:bottom w:val="single" w:sz="4" w:space="0" w:color="F3F3F3"/>
        <w:right w:val="single" w:sz="4" w:space="0" w:color="F3F3F3"/>
        <w:insideV w:val="single" w:sz="4" w:space="0" w:color="F3F3F3"/>
      </w:tblBorders>
      <w:shd w:val="clear" w:color="auto" w:fill="F3F3F3"/>
      <w:tblLook w:val="01E0" w:firstRow="1" w:lastRow="1" w:firstColumn="1" w:lastColumn="1" w:noHBand="0" w:noVBand="0"/>
    </w:tblPr>
    <w:tblGrid>
      <w:gridCol w:w="9468"/>
    </w:tblGrid>
    <w:tr w:rsidR="00791D88" w:rsidRPr="003A1F6F" w14:paraId="654779AE" w14:textId="77777777" w:rsidTr="003A1F6F">
      <w:tc>
        <w:tcPr>
          <w:tcW w:w="9468" w:type="dxa"/>
          <w:shd w:val="clear" w:color="auto" w:fill="F3F3F3"/>
        </w:tcPr>
        <w:p w14:paraId="467CA252" w14:textId="77777777" w:rsidR="003E7BDB" w:rsidRDefault="003E7BDB" w:rsidP="003A1F6F">
          <w:pPr>
            <w:pStyle w:val="a5"/>
            <w:jc w:val="center"/>
            <w:rPr>
              <w:rFonts w:ascii="Arial" w:hAnsi="Arial" w:cs="Arial"/>
              <w:color w:val="333333"/>
              <w:sz w:val="20"/>
              <w:szCs w:val="20"/>
            </w:rPr>
          </w:pPr>
          <w:r>
            <w:rPr>
              <w:rFonts w:ascii="Arial" w:hAnsi="Arial" w:cs="Arial"/>
              <w:color w:val="333333"/>
              <w:sz w:val="20"/>
              <w:szCs w:val="20"/>
            </w:rPr>
            <w:t xml:space="preserve">България, </w:t>
          </w:r>
          <w:r w:rsidR="00791D88" w:rsidRPr="003A1F6F">
            <w:rPr>
              <w:rFonts w:ascii="Arial" w:hAnsi="Arial" w:cs="Arial"/>
              <w:color w:val="333333"/>
              <w:sz w:val="20"/>
              <w:szCs w:val="20"/>
            </w:rPr>
            <w:t>Русе 7000, пл. „Свобода” 6</w:t>
          </w:r>
          <w:r>
            <w:rPr>
              <w:rFonts w:ascii="Arial" w:hAnsi="Arial" w:cs="Arial"/>
              <w:color w:val="333333"/>
              <w:sz w:val="20"/>
              <w:szCs w:val="20"/>
            </w:rPr>
            <w:t xml:space="preserve">; факс: +359 82 83 44 13, </w:t>
          </w:r>
        </w:p>
        <w:p w14:paraId="366BEBF2" w14:textId="379F7F3A" w:rsidR="00791D88" w:rsidRPr="003E7BDB" w:rsidRDefault="003E7BDB" w:rsidP="00653CA3">
          <w:pPr>
            <w:pStyle w:val="a5"/>
            <w:jc w:val="center"/>
            <w:rPr>
              <w:rFonts w:ascii="Arial" w:hAnsi="Arial" w:cs="Arial"/>
              <w:noProof/>
              <w:color w:val="999999"/>
              <w:sz w:val="20"/>
              <w:szCs w:val="20"/>
              <w:lang w:val="en-US"/>
            </w:rPr>
          </w:pPr>
          <w:r>
            <w:rPr>
              <w:rFonts w:ascii="Arial" w:hAnsi="Arial" w:cs="Arial"/>
              <w:color w:val="333333"/>
              <w:sz w:val="20"/>
              <w:szCs w:val="20"/>
              <w:lang w:val="en-US"/>
            </w:rPr>
            <w:t xml:space="preserve">email: </w:t>
          </w:r>
          <w:hyperlink r:id="rId1" w:history="1">
            <w:r w:rsidRPr="00092D91">
              <w:rPr>
                <w:rStyle w:val="a7"/>
                <w:rFonts w:ascii="Arial" w:hAnsi="Arial" w:cs="Arial"/>
                <w:sz w:val="20"/>
                <w:szCs w:val="20"/>
                <w:lang w:val="en-US"/>
              </w:rPr>
              <w:t>mayor@ruse-bg.eu</w:t>
            </w:r>
          </w:hyperlink>
          <w:r>
            <w:rPr>
              <w:rFonts w:ascii="Arial" w:hAnsi="Arial" w:cs="Arial"/>
              <w:color w:val="333333"/>
              <w:sz w:val="20"/>
              <w:szCs w:val="20"/>
              <w:lang w:val="en-US"/>
            </w:rPr>
            <w:t>; www.</w:t>
          </w:r>
          <w:r w:rsidR="004564A8">
            <w:rPr>
              <w:rFonts w:ascii="Arial" w:hAnsi="Arial" w:cs="Arial"/>
              <w:color w:val="333333"/>
              <w:sz w:val="20"/>
              <w:szCs w:val="20"/>
              <w:lang w:val="en-US"/>
            </w:rPr>
            <w:t>obshtina</w:t>
          </w:r>
          <w:r>
            <w:rPr>
              <w:rFonts w:ascii="Arial" w:hAnsi="Arial" w:cs="Arial"/>
              <w:color w:val="333333"/>
              <w:sz w:val="20"/>
              <w:szCs w:val="20"/>
              <w:lang w:val="en-US"/>
            </w:rPr>
            <w:t>ruse.</w:t>
          </w:r>
          <w:r w:rsidR="00653CA3">
            <w:rPr>
              <w:rFonts w:ascii="Arial" w:hAnsi="Arial" w:cs="Arial"/>
              <w:color w:val="333333"/>
              <w:sz w:val="20"/>
              <w:szCs w:val="20"/>
              <w:lang w:val="en-US"/>
            </w:rPr>
            <w:t>bg</w:t>
          </w:r>
        </w:p>
      </w:tc>
    </w:tr>
    <w:tr w:rsidR="00791D88" w:rsidRPr="003A1F6F" w14:paraId="51C807E4" w14:textId="77777777" w:rsidTr="003A1F6F">
      <w:tc>
        <w:tcPr>
          <w:tcW w:w="9468" w:type="dxa"/>
          <w:shd w:val="clear" w:color="auto" w:fill="F3F3F3"/>
        </w:tcPr>
        <w:p w14:paraId="0213EF17" w14:textId="77777777" w:rsidR="00791D88" w:rsidRPr="003A1F6F" w:rsidRDefault="00516491" w:rsidP="003E7BDB">
          <w:pPr>
            <w:pStyle w:val="a5"/>
            <w:spacing w:before="80"/>
            <w:rPr>
              <w:rFonts w:ascii="Arial" w:hAnsi="Arial" w:cs="Arial"/>
              <w:color w:val="999999"/>
              <w:sz w:val="20"/>
              <w:szCs w:val="20"/>
              <w:lang w:val="ru-RU"/>
            </w:rPr>
          </w:pPr>
          <w:r>
            <w:rPr>
              <w:rFonts w:ascii="Arial" w:hAnsi="Arial" w:cs="Arial"/>
              <w:color w:val="333333"/>
              <w:sz w:val="20"/>
              <w:szCs w:val="20"/>
              <w:lang w:val="ru-RU"/>
            </w:rPr>
            <w:t xml:space="preserve"> </w:t>
          </w:r>
        </w:p>
      </w:tc>
    </w:tr>
  </w:tbl>
  <w:p w14:paraId="01E39B10" w14:textId="77777777" w:rsidR="00791D88" w:rsidRDefault="00791D8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19A8A" w14:textId="77777777" w:rsidR="006D086B" w:rsidRDefault="006D086B">
      <w:r>
        <w:separator/>
      </w:r>
    </w:p>
  </w:footnote>
  <w:footnote w:type="continuationSeparator" w:id="0">
    <w:p w14:paraId="35A32494" w14:textId="77777777" w:rsidR="006D086B" w:rsidRDefault="006D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8CEE" w14:textId="2D7A7BA6" w:rsidR="00DA22D3" w:rsidRDefault="00DA22D3" w:rsidP="00DA22D3">
    <w:pPr>
      <w:pStyle w:val="a3"/>
      <w:rPr>
        <w:rFonts w:ascii="Verdana" w:hAnsi="Verdana" w:cs="Verdana"/>
        <w:color w:val="000000"/>
        <w:sz w:val="20"/>
        <w:szCs w:val="20"/>
      </w:rPr>
    </w:pPr>
    <w:r>
      <w:rPr>
        <w:rFonts w:ascii="Verdana" w:hAnsi="Verdana" w:cs="Verdana"/>
        <w:color w:val="000000"/>
        <w:sz w:val="20"/>
        <w:szCs w:val="20"/>
      </w:rPr>
      <w:tab/>
    </w:r>
    <w:r>
      <w:rPr>
        <w:rFonts w:ascii="Verdana" w:hAnsi="Verdana" w:cs="Verdana"/>
        <w:color w:val="000000"/>
        <w:sz w:val="20"/>
        <w:szCs w:val="20"/>
      </w:rPr>
      <w:tab/>
      <w:t xml:space="preserve">Ниво на конфиденциалност 2 </w:t>
    </w:r>
  </w:p>
  <w:p w14:paraId="28FFA72D" w14:textId="7E5533A4" w:rsidR="00DA22D3" w:rsidRDefault="00DA22D3" w:rsidP="00DA22D3">
    <w:pPr>
      <w:pStyle w:val="a3"/>
    </w:pPr>
    <w:r>
      <w:rPr>
        <w:rFonts w:ascii="Verdana" w:hAnsi="Verdana" w:cs="Verdana"/>
        <w:color w:val="000000"/>
        <w:sz w:val="20"/>
        <w:szCs w:val="20"/>
      </w:rPr>
      <w:tab/>
    </w:r>
    <w:r>
      <w:rPr>
        <w:rFonts w:ascii="Verdana" w:hAnsi="Verdana" w:cs="Verdana"/>
        <w:color w:val="000000"/>
        <w:sz w:val="20"/>
        <w:szCs w:val="20"/>
      </w:rPr>
      <w:tab/>
    </w:r>
    <w:r w:rsidRPr="00CB0007">
      <w:rPr>
        <w:rFonts w:ascii="Verdana" w:hAnsi="Verdana" w:cs="Verdana"/>
        <w:color w:val="ED7D31" w:themeColor="accent2"/>
        <w:sz w:val="20"/>
        <w:szCs w:val="20"/>
      </w:rPr>
      <w:t>[TLP-</w:t>
    </w:r>
    <w:r w:rsidRPr="00CB0007">
      <w:rPr>
        <w:rFonts w:ascii="Verdana" w:hAnsi="Verdana" w:cs="Verdana"/>
        <w:color w:val="ED7D31" w:themeColor="accent2"/>
        <w:sz w:val="20"/>
        <w:szCs w:val="20"/>
        <w:lang w:val="en-US"/>
      </w:rPr>
      <w:t>AMBER</w:t>
    </w:r>
    <w:r w:rsidRPr="00CB0007">
      <w:rPr>
        <w:rFonts w:ascii="Verdana" w:hAnsi="Verdana" w:cs="Verdana"/>
        <w:color w:val="ED7D31" w:themeColor="accent2"/>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8585" w14:textId="19F54AB8" w:rsidR="00DA22D3" w:rsidRDefault="00DA22D3" w:rsidP="00DA22D3">
    <w:pPr>
      <w:pStyle w:val="a3"/>
      <w:rPr>
        <w:rFonts w:ascii="Verdana" w:hAnsi="Verdana" w:cs="Verdana"/>
        <w:color w:val="000000"/>
        <w:sz w:val="20"/>
        <w:szCs w:val="20"/>
      </w:rPr>
    </w:pPr>
    <w:r>
      <w:rPr>
        <w:rFonts w:ascii="Verdana" w:hAnsi="Verdana" w:cs="Verdana"/>
        <w:color w:val="000000"/>
        <w:sz w:val="20"/>
        <w:szCs w:val="20"/>
      </w:rPr>
      <w:tab/>
    </w:r>
    <w:r>
      <w:rPr>
        <w:rFonts w:ascii="Verdana" w:hAnsi="Verdana" w:cs="Verdana"/>
        <w:color w:val="000000"/>
        <w:sz w:val="20"/>
        <w:szCs w:val="20"/>
      </w:rPr>
      <w:tab/>
      <w:t xml:space="preserve">Ниво на конфиденциалност 2 </w:t>
    </w:r>
  </w:p>
  <w:p w14:paraId="474B7879" w14:textId="2F5F34F5" w:rsidR="00791D88" w:rsidRDefault="00DA22D3" w:rsidP="00DA22D3">
    <w:pPr>
      <w:pStyle w:val="a3"/>
      <w:jc w:val="right"/>
    </w:pPr>
    <w:r>
      <w:rPr>
        <w:rFonts w:ascii="Verdana" w:hAnsi="Verdana" w:cs="Verdana"/>
        <w:color w:val="000000"/>
        <w:sz w:val="20"/>
        <w:szCs w:val="20"/>
      </w:rPr>
      <w:tab/>
    </w:r>
    <w:r>
      <w:rPr>
        <w:rFonts w:ascii="Verdana" w:hAnsi="Verdana" w:cs="Verdana"/>
        <w:color w:val="000000"/>
        <w:sz w:val="20"/>
        <w:szCs w:val="20"/>
      </w:rPr>
      <w:tab/>
    </w:r>
    <w:r w:rsidRPr="00CB0007">
      <w:rPr>
        <w:rFonts w:ascii="Verdana" w:hAnsi="Verdana" w:cs="Verdana"/>
        <w:color w:val="ED7D31" w:themeColor="accent2"/>
        <w:sz w:val="20"/>
        <w:szCs w:val="20"/>
      </w:rPr>
      <w:t>[TLP-</w:t>
    </w:r>
    <w:r w:rsidRPr="00CB0007">
      <w:rPr>
        <w:rFonts w:ascii="Verdana" w:hAnsi="Verdana" w:cs="Verdana"/>
        <w:color w:val="ED7D31" w:themeColor="accent2"/>
        <w:sz w:val="20"/>
        <w:szCs w:val="20"/>
        <w:lang w:val="en-US"/>
      </w:rPr>
      <w:t>AMBER</w:t>
    </w:r>
    <w:r w:rsidRPr="00CB0007">
      <w:rPr>
        <w:rFonts w:ascii="Verdana" w:hAnsi="Verdana" w:cs="Verdana"/>
        <w:color w:val="ED7D31" w:themeColor="accent2"/>
        <w:sz w:val="20"/>
        <w:szCs w:val="20"/>
      </w:rPr>
      <w:t xml:space="preserve">] </w:t>
    </w:r>
    <w:r w:rsidR="00891F95" w:rsidRPr="00151B90">
      <w:rPr>
        <w:rFonts w:ascii="Verdana" w:hAnsi="Verdana" w:cs="Verdana"/>
        <w:noProof/>
      </w:rPr>
      <w:drawing>
        <wp:inline distT="0" distB="0" distL="0" distR="0" wp14:anchorId="498E5432" wp14:editId="7440ECEF">
          <wp:extent cx="5759450" cy="1100318"/>
          <wp:effectExtent l="0" t="0" r="0" b="5080"/>
          <wp:docPr id="1983347833" name="Picture 2" descr="tit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1003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0DF"/>
    <w:multiLevelType w:val="hybridMultilevel"/>
    <w:tmpl w:val="D240A0CE"/>
    <w:lvl w:ilvl="0" w:tplc="68F4BA90">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 w15:restartNumberingAfterBreak="0">
    <w:nsid w:val="020646FE"/>
    <w:multiLevelType w:val="hybridMultilevel"/>
    <w:tmpl w:val="A86816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291303A"/>
    <w:multiLevelType w:val="hybridMultilevel"/>
    <w:tmpl w:val="2A067218"/>
    <w:lvl w:ilvl="0" w:tplc="04020001">
      <w:start w:val="1"/>
      <w:numFmt w:val="bullet"/>
      <w:lvlText w:val=""/>
      <w:lvlJc w:val="left"/>
      <w:pPr>
        <w:tabs>
          <w:tab w:val="num" w:pos="1247"/>
        </w:tabs>
        <w:ind w:left="1247" w:hanging="360"/>
      </w:pPr>
      <w:rPr>
        <w:rFonts w:ascii="Symbol" w:hAnsi="Symbol" w:hint="default"/>
      </w:rPr>
    </w:lvl>
    <w:lvl w:ilvl="1" w:tplc="04020019" w:tentative="1">
      <w:start w:val="1"/>
      <w:numFmt w:val="lowerLetter"/>
      <w:lvlText w:val="%2."/>
      <w:lvlJc w:val="left"/>
      <w:pPr>
        <w:tabs>
          <w:tab w:val="num" w:pos="1967"/>
        </w:tabs>
        <w:ind w:left="1967" w:hanging="360"/>
      </w:pPr>
    </w:lvl>
    <w:lvl w:ilvl="2" w:tplc="0402001B" w:tentative="1">
      <w:start w:val="1"/>
      <w:numFmt w:val="lowerRoman"/>
      <w:lvlText w:val="%3."/>
      <w:lvlJc w:val="right"/>
      <w:pPr>
        <w:tabs>
          <w:tab w:val="num" w:pos="2687"/>
        </w:tabs>
        <w:ind w:left="2687" w:hanging="180"/>
      </w:pPr>
    </w:lvl>
    <w:lvl w:ilvl="3" w:tplc="0402000F" w:tentative="1">
      <w:start w:val="1"/>
      <w:numFmt w:val="decimal"/>
      <w:lvlText w:val="%4."/>
      <w:lvlJc w:val="left"/>
      <w:pPr>
        <w:tabs>
          <w:tab w:val="num" w:pos="3407"/>
        </w:tabs>
        <w:ind w:left="3407" w:hanging="360"/>
      </w:pPr>
    </w:lvl>
    <w:lvl w:ilvl="4" w:tplc="04020019" w:tentative="1">
      <w:start w:val="1"/>
      <w:numFmt w:val="lowerLetter"/>
      <w:lvlText w:val="%5."/>
      <w:lvlJc w:val="left"/>
      <w:pPr>
        <w:tabs>
          <w:tab w:val="num" w:pos="4127"/>
        </w:tabs>
        <w:ind w:left="4127" w:hanging="360"/>
      </w:pPr>
    </w:lvl>
    <w:lvl w:ilvl="5" w:tplc="0402001B" w:tentative="1">
      <w:start w:val="1"/>
      <w:numFmt w:val="lowerRoman"/>
      <w:lvlText w:val="%6."/>
      <w:lvlJc w:val="right"/>
      <w:pPr>
        <w:tabs>
          <w:tab w:val="num" w:pos="4847"/>
        </w:tabs>
        <w:ind w:left="4847" w:hanging="180"/>
      </w:pPr>
    </w:lvl>
    <w:lvl w:ilvl="6" w:tplc="0402000F" w:tentative="1">
      <w:start w:val="1"/>
      <w:numFmt w:val="decimal"/>
      <w:lvlText w:val="%7."/>
      <w:lvlJc w:val="left"/>
      <w:pPr>
        <w:tabs>
          <w:tab w:val="num" w:pos="5567"/>
        </w:tabs>
        <w:ind w:left="5567" w:hanging="360"/>
      </w:pPr>
    </w:lvl>
    <w:lvl w:ilvl="7" w:tplc="04020019" w:tentative="1">
      <w:start w:val="1"/>
      <w:numFmt w:val="lowerLetter"/>
      <w:lvlText w:val="%8."/>
      <w:lvlJc w:val="left"/>
      <w:pPr>
        <w:tabs>
          <w:tab w:val="num" w:pos="6287"/>
        </w:tabs>
        <w:ind w:left="6287" w:hanging="360"/>
      </w:pPr>
    </w:lvl>
    <w:lvl w:ilvl="8" w:tplc="0402001B" w:tentative="1">
      <w:start w:val="1"/>
      <w:numFmt w:val="lowerRoman"/>
      <w:lvlText w:val="%9."/>
      <w:lvlJc w:val="right"/>
      <w:pPr>
        <w:tabs>
          <w:tab w:val="num" w:pos="7007"/>
        </w:tabs>
        <w:ind w:left="7007" w:hanging="180"/>
      </w:pPr>
    </w:lvl>
  </w:abstractNum>
  <w:abstractNum w:abstractNumId="3" w15:restartNumberingAfterBreak="0">
    <w:nsid w:val="054D0F51"/>
    <w:multiLevelType w:val="hybridMultilevel"/>
    <w:tmpl w:val="40D6D8D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E626D01"/>
    <w:multiLevelType w:val="hybridMultilevel"/>
    <w:tmpl w:val="D2F6E432"/>
    <w:lvl w:ilvl="0" w:tplc="2C82BB52">
      <w:start w:val="1"/>
      <w:numFmt w:val="decimal"/>
      <w:lvlText w:val="%1."/>
      <w:lvlJc w:val="left"/>
      <w:pPr>
        <w:tabs>
          <w:tab w:val="num" w:pos="720"/>
        </w:tabs>
        <w:ind w:left="720" w:hanging="360"/>
      </w:pPr>
      <w:rPr>
        <w:rFonts w:ascii="Times New Roman" w:eastAsia="Times New Roman" w:hAnsi="Times New Roman" w:cs="Times New Roman"/>
        <w:b w:val="0"/>
      </w:rPr>
    </w:lvl>
    <w:lvl w:ilvl="1" w:tplc="04090001">
      <w:start w:val="1"/>
      <w:numFmt w:val="bullet"/>
      <w:lvlText w:val=""/>
      <w:lvlJc w:val="left"/>
      <w:pPr>
        <w:tabs>
          <w:tab w:val="num" w:pos="360"/>
        </w:tabs>
        <w:ind w:left="360" w:hanging="360"/>
      </w:pPr>
      <w:rPr>
        <w:rFonts w:ascii="Symbol" w:hAnsi="Symbol" w:hint="default"/>
        <w:b w:val="0"/>
      </w:rPr>
    </w:lvl>
    <w:lvl w:ilvl="2" w:tplc="1FDED79C">
      <w:numFmt w:val="none"/>
      <w:lvlText w:val=""/>
      <w:lvlJc w:val="left"/>
      <w:pPr>
        <w:tabs>
          <w:tab w:val="num" w:pos="360"/>
        </w:tabs>
        <w:ind w:left="0" w:firstLine="0"/>
      </w:pPr>
    </w:lvl>
    <w:lvl w:ilvl="3" w:tplc="2C1A562E">
      <w:numFmt w:val="none"/>
      <w:lvlText w:val=""/>
      <w:lvlJc w:val="left"/>
      <w:pPr>
        <w:tabs>
          <w:tab w:val="num" w:pos="360"/>
        </w:tabs>
        <w:ind w:left="0" w:firstLine="0"/>
      </w:pPr>
    </w:lvl>
    <w:lvl w:ilvl="4" w:tplc="B478CEF6">
      <w:numFmt w:val="none"/>
      <w:lvlText w:val=""/>
      <w:lvlJc w:val="left"/>
      <w:pPr>
        <w:tabs>
          <w:tab w:val="num" w:pos="360"/>
        </w:tabs>
        <w:ind w:left="0" w:firstLine="0"/>
      </w:pPr>
    </w:lvl>
    <w:lvl w:ilvl="5" w:tplc="3BC08E9C">
      <w:numFmt w:val="none"/>
      <w:lvlText w:val=""/>
      <w:lvlJc w:val="left"/>
      <w:pPr>
        <w:tabs>
          <w:tab w:val="num" w:pos="360"/>
        </w:tabs>
        <w:ind w:left="0" w:firstLine="0"/>
      </w:pPr>
    </w:lvl>
    <w:lvl w:ilvl="6" w:tplc="9FE6C84C">
      <w:numFmt w:val="none"/>
      <w:lvlText w:val=""/>
      <w:lvlJc w:val="left"/>
      <w:pPr>
        <w:tabs>
          <w:tab w:val="num" w:pos="360"/>
        </w:tabs>
        <w:ind w:left="0" w:firstLine="0"/>
      </w:pPr>
    </w:lvl>
    <w:lvl w:ilvl="7" w:tplc="8E5E4F68">
      <w:numFmt w:val="none"/>
      <w:lvlText w:val=""/>
      <w:lvlJc w:val="left"/>
      <w:pPr>
        <w:tabs>
          <w:tab w:val="num" w:pos="360"/>
        </w:tabs>
        <w:ind w:left="0" w:firstLine="0"/>
      </w:pPr>
    </w:lvl>
    <w:lvl w:ilvl="8" w:tplc="D0AC0C6C">
      <w:numFmt w:val="none"/>
      <w:lvlText w:val=""/>
      <w:lvlJc w:val="left"/>
      <w:pPr>
        <w:tabs>
          <w:tab w:val="num" w:pos="360"/>
        </w:tabs>
        <w:ind w:left="0" w:firstLine="0"/>
      </w:pPr>
    </w:lvl>
  </w:abstractNum>
  <w:abstractNum w:abstractNumId="5" w15:restartNumberingAfterBreak="0">
    <w:nsid w:val="114C39E6"/>
    <w:multiLevelType w:val="hybridMultilevel"/>
    <w:tmpl w:val="926A54F6"/>
    <w:lvl w:ilvl="0" w:tplc="D0E8CE36">
      <w:numFmt w:val="bullet"/>
      <w:lvlText w:val="-"/>
      <w:lvlJc w:val="left"/>
      <w:pPr>
        <w:tabs>
          <w:tab w:val="num" w:pos="1065"/>
        </w:tabs>
        <w:ind w:left="1065" w:hanging="360"/>
      </w:pPr>
      <w:rPr>
        <w:rFonts w:ascii="Times New Roman" w:eastAsia="Times New Roman" w:hAnsi="Times New Roman" w:cs="Times New Roman" w:hint="default"/>
      </w:rPr>
    </w:lvl>
    <w:lvl w:ilvl="1" w:tplc="04020003">
      <w:start w:val="1"/>
      <w:numFmt w:val="bullet"/>
      <w:lvlText w:val="o"/>
      <w:lvlJc w:val="left"/>
      <w:pPr>
        <w:tabs>
          <w:tab w:val="num" w:pos="1785"/>
        </w:tabs>
        <w:ind w:left="1785" w:hanging="360"/>
      </w:pPr>
      <w:rPr>
        <w:rFonts w:ascii="Courier New" w:hAnsi="Courier New" w:cs="Courier New" w:hint="default"/>
      </w:rPr>
    </w:lvl>
    <w:lvl w:ilvl="2" w:tplc="04020005">
      <w:start w:val="1"/>
      <w:numFmt w:val="bullet"/>
      <w:lvlText w:val=""/>
      <w:lvlJc w:val="left"/>
      <w:pPr>
        <w:tabs>
          <w:tab w:val="num" w:pos="2505"/>
        </w:tabs>
        <w:ind w:left="2505" w:hanging="360"/>
      </w:pPr>
      <w:rPr>
        <w:rFonts w:ascii="Wingdings" w:hAnsi="Wingdings" w:hint="default"/>
      </w:rPr>
    </w:lvl>
    <w:lvl w:ilvl="3" w:tplc="04020001">
      <w:start w:val="1"/>
      <w:numFmt w:val="bullet"/>
      <w:lvlText w:val=""/>
      <w:lvlJc w:val="left"/>
      <w:pPr>
        <w:tabs>
          <w:tab w:val="num" w:pos="3225"/>
        </w:tabs>
        <w:ind w:left="3225" w:hanging="360"/>
      </w:pPr>
      <w:rPr>
        <w:rFonts w:ascii="Symbol" w:hAnsi="Symbol" w:hint="default"/>
      </w:rPr>
    </w:lvl>
    <w:lvl w:ilvl="4" w:tplc="04020003">
      <w:start w:val="1"/>
      <w:numFmt w:val="bullet"/>
      <w:lvlText w:val="o"/>
      <w:lvlJc w:val="left"/>
      <w:pPr>
        <w:tabs>
          <w:tab w:val="num" w:pos="3945"/>
        </w:tabs>
        <w:ind w:left="3945" w:hanging="360"/>
      </w:pPr>
      <w:rPr>
        <w:rFonts w:ascii="Courier New" w:hAnsi="Courier New" w:cs="Courier New" w:hint="default"/>
      </w:rPr>
    </w:lvl>
    <w:lvl w:ilvl="5" w:tplc="04020005">
      <w:start w:val="1"/>
      <w:numFmt w:val="bullet"/>
      <w:lvlText w:val=""/>
      <w:lvlJc w:val="left"/>
      <w:pPr>
        <w:tabs>
          <w:tab w:val="num" w:pos="4665"/>
        </w:tabs>
        <w:ind w:left="4665" w:hanging="360"/>
      </w:pPr>
      <w:rPr>
        <w:rFonts w:ascii="Wingdings" w:hAnsi="Wingdings" w:hint="default"/>
      </w:rPr>
    </w:lvl>
    <w:lvl w:ilvl="6" w:tplc="04020001">
      <w:start w:val="1"/>
      <w:numFmt w:val="bullet"/>
      <w:lvlText w:val=""/>
      <w:lvlJc w:val="left"/>
      <w:pPr>
        <w:tabs>
          <w:tab w:val="num" w:pos="5385"/>
        </w:tabs>
        <w:ind w:left="5385" w:hanging="360"/>
      </w:pPr>
      <w:rPr>
        <w:rFonts w:ascii="Symbol" w:hAnsi="Symbol" w:hint="default"/>
      </w:rPr>
    </w:lvl>
    <w:lvl w:ilvl="7" w:tplc="04020003">
      <w:start w:val="1"/>
      <w:numFmt w:val="bullet"/>
      <w:lvlText w:val="o"/>
      <w:lvlJc w:val="left"/>
      <w:pPr>
        <w:tabs>
          <w:tab w:val="num" w:pos="6105"/>
        </w:tabs>
        <w:ind w:left="6105" w:hanging="360"/>
      </w:pPr>
      <w:rPr>
        <w:rFonts w:ascii="Courier New" w:hAnsi="Courier New" w:cs="Courier New" w:hint="default"/>
      </w:rPr>
    </w:lvl>
    <w:lvl w:ilvl="8" w:tplc="04020005">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19B43C92"/>
    <w:multiLevelType w:val="hybridMultilevel"/>
    <w:tmpl w:val="BA2CAD8C"/>
    <w:lvl w:ilvl="0" w:tplc="6F50E22E">
      <w:start w:val="2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A54402B"/>
    <w:multiLevelType w:val="hybridMultilevel"/>
    <w:tmpl w:val="A294AE3C"/>
    <w:lvl w:ilvl="0" w:tplc="04020001">
      <w:start w:val="1"/>
      <w:numFmt w:val="bullet"/>
      <w:lvlText w:val=""/>
      <w:lvlJc w:val="left"/>
      <w:pPr>
        <w:tabs>
          <w:tab w:val="num" w:pos="1340"/>
        </w:tabs>
        <w:ind w:left="1340" w:hanging="360"/>
      </w:pPr>
      <w:rPr>
        <w:rFonts w:ascii="Symbol" w:hAnsi="Symbol" w:hint="default"/>
      </w:rPr>
    </w:lvl>
    <w:lvl w:ilvl="1" w:tplc="0402000F">
      <w:start w:val="1"/>
      <w:numFmt w:val="decimal"/>
      <w:lvlText w:val="%2."/>
      <w:lvlJc w:val="left"/>
      <w:pPr>
        <w:tabs>
          <w:tab w:val="num" w:pos="2060"/>
        </w:tabs>
        <w:ind w:left="2060" w:hanging="360"/>
      </w:pPr>
      <w:rPr>
        <w:rFonts w:hint="default"/>
      </w:rPr>
    </w:lvl>
    <w:lvl w:ilvl="2" w:tplc="04020005" w:tentative="1">
      <w:start w:val="1"/>
      <w:numFmt w:val="bullet"/>
      <w:lvlText w:val=""/>
      <w:lvlJc w:val="left"/>
      <w:pPr>
        <w:tabs>
          <w:tab w:val="num" w:pos="2780"/>
        </w:tabs>
        <w:ind w:left="2780" w:hanging="360"/>
      </w:pPr>
      <w:rPr>
        <w:rFonts w:ascii="Wingdings" w:hAnsi="Wingdings" w:hint="default"/>
      </w:rPr>
    </w:lvl>
    <w:lvl w:ilvl="3" w:tplc="04020001" w:tentative="1">
      <w:start w:val="1"/>
      <w:numFmt w:val="bullet"/>
      <w:lvlText w:val=""/>
      <w:lvlJc w:val="left"/>
      <w:pPr>
        <w:tabs>
          <w:tab w:val="num" w:pos="3500"/>
        </w:tabs>
        <w:ind w:left="3500" w:hanging="360"/>
      </w:pPr>
      <w:rPr>
        <w:rFonts w:ascii="Symbol" w:hAnsi="Symbol" w:hint="default"/>
      </w:rPr>
    </w:lvl>
    <w:lvl w:ilvl="4" w:tplc="04020003" w:tentative="1">
      <w:start w:val="1"/>
      <w:numFmt w:val="bullet"/>
      <w:lvlText w:val="o"/>
      <w:lvlJc w:val="left"/>
      <w:pPr>
        <w:tabs>
          <w:tab w:val="num" w:pos="4220"/>
        </w:tabs>
        <w:ind w:left="4220" w:hanging="360"/>
      </w:pPr>
      <w:rPr>
        <w:rFonts w:ascii="Courier New" w:hAnsi="Courier New" w:cs="Courier New" w:hint="default"/>
      </w:rPr>
    </w:lvl>
    <w:lvl w:ilvl="5" w:tplc="04020005" w:tentative="1">
      <w:start w:val="1"/>
      <w:numFmt w:val="bullet"/>
      <w:lvlText w:val=""/>
      <w:lvlJc w:val="left"/>
      <w:pPr>
        <w:tabs>
          <w:tab w:val="num" w:pos="4940"/>
        </w:tabs>
        <w:ind w:left="4940" w:hanging="360"/>
      </w:pPr>
      <w:rPr>
        <w:rFonts w:ascii="Wingdings" w:hAnsi="Wingdings" w:hint="default"/>
      </w:rPr>
    </w:lvl>
    <w:lvl w:ilvl="6" w:tplc="04020001" w:tentative="1">
      <w:start w:val="1"/>
      <w:numFmt w:val="bullet"/>
      <w:lvlText w:val=""/>
      <w:lvlJc w:val="left"/>
      <w:pPr>
        <w:tabs>
          <w:tab w:val="num" w:pos="5660"/>
        </w:tabs>
        <w:ind w:left="5660" w:hanging="360"/>
      </w:pPr>
      <w:rPr>
        <w:rFonts w:ascii="Symbol" w:hAnsi="Symbol" w:hint="default"/>
      </w:rPr>
    </w:lvl>
    <w:lvl w:ilvl="7" w:tplc="04020003" w:tentative="1">
      <w:start w:val="1"/>
      <w:numFmt w:val="bullet"/>
      <w:lvlText w:val="o"/>
      <w:lvlJc w:val="left"/>
      <w:pPr>
        <w:tabs>
          <w:tab w:val="num" w:pos="6380"/>
        </w:tabs>
        <w:ind w:left="6380" w:hanging="360"/>
      </w:pPr>
      <w:rPr>
        <w:rFonts w:ascii="Courier New" w:hAnsi="Courier New" w:cs="Courier New" w:hint="default"/>
      </w:rPr>
    </w:lvl>
    <w:lvl w:ilvl="8" w:tplc="04020005" w:tentative="1">
      <w:start w:val="1"/>
      <w:numFmt w:val="bullet"/>
      <w:lvlText w:val=""/>
      <w:lvlJc w:val="left"/>
      <w:pPr>
        <w:tabs>
          <w:tab w:val="num" w:pos="7100"/>
        </w:tabs>
        <w:ind w:left="7100" w:hanging="360"/>
      </w:pPr>
      <w:rPr>
        <w:rFonts w:ascii="Wingdings" w:hAnsi="Wingdings" w:hint="default"/>
      </w:rPr>
    </w:lvl>
  </w:abstractNum>
  <w:abstractNum w:abstractNumId="8" w15:restartNumberingAfterBreak="0">
    <w:nsid w:val="1EE74C71"/>
    <w:multiLevelType w:val="hybridMultilevel"/>
    <w:tmpl w:val="804C5D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4306BF0"/>
    <w:multiLevelType w:val="hybridMultilevel"/>
    <w:tmpl w:val="1C2655B4"/>
    <w:lvl w:ilvl="0" w:tplc="04020001">
      <w:start w:val="1"/>
      <w:numFmt w:val="bullet"/>
      <w:lvlText w:val=""/>
      <w:lvlJc w:val="left"/>
      <w:pPr>
        <w:tabs>
          <w:tab w:val="num" w:pos="720"/>
        </w:tabs>
        <w:ind w:left="720" w:hanging="360"/>
      </w:pPr>
      <w:rPr>
        <w:rFonts w:ascii="Symbol" w:hAnsi="Symbol" w:hint="default"/>
      </w:rPr>
    </w:lvl>
    <w:lvl w:ilvl="1" w:tplc="0402000D">
      <w:start w:val="1"/>
      <w:numFmt w:val="bullet"/>
      <w:lvlText w:val=""/>
      <w:lvlJc w:val="left"/>
      <w:pPr>
        <w:tabs>
          <w:tab w:val="num" w:pos="2520"/>
        </w:tabs>
        <w:ind w:left="2520" w:hanging="360"/>
      </w:pPr>
      <w:rPr>
        <w:rFonts w:ascii="Wingdings" w:hAnsi="Wingdings"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2820143A"/>
    <w:multiLevelType w:val="hybridMultilevel"/>
    <w:tmpl w:val="14461A02"/>
    <w:lvl w:ilvl="0" w:tplc="8FF2D258">
      <w:start w:val="12"/>
      <w:numFmt w:val="bullet"/>
      <w:lvlText w:val="-"/>
      <w:lvlJc w:val="left"/>
      <w:pPr>
        <w:ind w:left="720" w:hanging="360"/>
      </w:pPr>
      <w:rPr>
        <w:rFonts w:ascii="Verdana" w:eastAsia="Times New Roman" w:hAnsi="Verdana" w:cs="Verdan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9377AAE"/>
    <w:multiLevelType w:val="hybridMultilevel"/>
    <w:tmpl w:val="59AA4A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AC07AC4"/>
    <w:multiLevelType w:val="hybridMultilevel"/>
    <w:tmpl w:val="847C3080"/>
    <w:lvl w:ilvl="0" w:tplc="80AE371C">
      <w:start w:val="4"/>
      <w:numFmt w:val="bullet"/>
      <w:lvlText w:val="-"/>
      <w:lvlJc w:val="left"/>
      <w:pPr>
        <w:tabs>
          <w:tab w:val="num" w:pos="1740"/>
        </w:tabs>
        <w:ind w:left="1740" w:hanging="1020"/>
      </w:pPr>
      <w:rPr>
        <w:rFonts w:ascii="Verdana" w:eastAsia="Times New Roman" w:hAnsi="Verdana"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0B61300"/>
    <w:multiLevelType w:val="hybridMultilevel"/>
    <w:tmpl w:val="4C860490"/>
    <w:lvl w:ilvl="0" w:tplc="0402000B">
      <w:start w:val="1"/>
      <w:numFmt w:val="bullet"/>
      <w:lvlText w:val=""/>
      <w:lvlJc w:val="left"/>
      <w:pPr>
        <w:tabs>
          <w:tab w:val="num" w:pos="900"/>
        </w:tabs>
        <w:ind w:left="900" w:hanging="360"/>
      </w:pPr>
      <w:rPr>
        <w:rFonts w:ascii="Wingdings" w:hAnsi="Wingdings"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55B95B9D"/>
    <w:multiLevelType w:val="hybridMultilevel"/>
    <w:tmpl w:val="29E23FF0"/>
    <w:lvl w:ilvl="0" w:tplc="E7764DAC">
      <w:numFmt w:val="bullet"/>
      <w:lvlText w:val="-"/>
      <w:lvlJc w:val="left"/>
      <w:pPr>
        <w:tabs>
          <w:tab w:val="num" w:pos="660"/>
        </w:tabs>
        <w:ind w:left="660" w:hanging="360"/>
      </w:pPr>
      <w:rPr>
        <w:rFonts w:ascii="Calibri" w:eastAsia="Calibri" w:hAnsi="Calibri" w:cs="Times New Roman" w:hint="default"/>
      </w:rPr>
    </w:lvl>
    <w:lvl w:ilvl="1" w:tplc="04020003" w:tentative="1">
      <w:start w:val="1"/>
      <w:numFmt w:val="bullet"/>
      <w:lvlText w:val="o"/>
      <w:lvlJc w:val="left"/>
      <w:pPr>
        <w:tabs>
          <w:tab w:val="num" w:pos="1380"/>
        </w:tabs>
        <w:ind w:left="1380" w:hanging="360"/>
      </w:pPr>
      <w:rPr>
        <w:rFonts w:ascii="Courier New" w:hAnsi="Courier New" w:cs="Courier New" w:hint="default"/>
      </w:rPr>
    </w:lvl>
    <w:lvl w:ilvl="2" w:tplc="04020005" w:tentative="1">
      <w:start w:val="1"/>
      <w:numFmt w:val="bullet"/>
      <w:lvlText w:val=""/>
      <w:lvlJc w:val="left"/>
      <w:pPr>
        <w:tabs>
          <w:tab w:val="num" w:pos="2100"/>
        </w:tabs>
        <w:ind w:left="2100" w:hanging="360"/>
      </w:pPr>
      <w:rPr>
        <w:rFonts w:ascii="Wingdings" w:hAnsi="Wingdings" w:hint="default"/>
      </w:rPr>
    </w:lvl>
    <w:lvl w:ilvl="3" w:tplc="04020001" w:tentative="1">
      <w:start w:val="1"/>
      <w:numFmt w:val="bullet"/>
      <w:lvlText w:val=""/>
      <w:lvlJc w:val="left"/>
      <w:pPr>
        <w:tabs>
          <w:tab w:val="num" w:pos="2820"/>
        </w:tabs>
        <w:ind w:left="2820" w:hanging="360"/>
      </w:pPr>
      <w:rPr>
        <w:rFonts w:ascii="Symbol" w:hAnsi="Symbol" w:hint="default"/>
      </w:rPr>
    </w:lvl>
    <w:lvl w:ilvl="4" w:tplc="04020003" w:tentative="1">
      <w:start w:val="1"/>
      <w:numFmt w:val="bullet"/>
      <w:lvlText w:val="o"/>
      <w:lvlJc w:val="left"/>
      <w:pPr>
        <w:tabs>
          <w:tab w:val="num" w:pos="3540"/>
        </w:tabs>
        <w:ind w:left="3540" w:hanging="360"/>
      </w:pPr>
      <w:rPr>
        <w:rFonts w:ascii="Courier New" w:hAnsi="Courier New" w:cs="Courier New" w:hint="default"/>
      </w:rPr>
    </w:lvl>
    <w:lvl w:ilvl="5" w:tplc="04020005" w:tentative="1">
      <w:start w:val="1"/>
      <w:numFmt w:val="bullet"/>
      <w:lvlText w:val=""/>
      <w:lvlJc w:val="left"/>
      <w:pPr>
        <w:tabs>
          <w:tab w:val="num" w:pos="4260"/>
        </w:tabs>
        <w:ind w:left="4260" w:hanging="360"/>
      </w:pPr>
      <w:rPr>
        <w:rFonts w:ascii="Wingdings" w:hAnsi="Wingdings" w:hint="default"/>
      </w:rPr>
    </w:lvl>
    <w:lvl w:ilvl="6" w:tplc="04020001" w:tentative="1">
      <w:start w:val="1"/>
      <w:numFmt w:val="bullet"/>
      <w:lvlText w:val=""/>
      <w:lvlJc w:val="left"/>
      <w:pPr>
        <w:tabs>
          <w:tab w:val="num" w:pos="4980"/>
        </w:tabs>
        <w:ind w:left="4980" w:hanging="360"/>
      </w:pPr>
      <w:rPr>
        <w:rFonts w:ascii="Symbol" w:hAnsi="Symbol" w:hint="default"/>
      </w:rPr>
    </w:lvl>
    <w:lvl w:ilvl="7" w:tplc="04020003" w:tentative="1">
      <w:start w:val="1"/>
      <w:numFmt w:val="bullet"/>
      <w:lvlText w:val="o"/>
      <w:lvlJc w:val="left"/>
      <w:pPr>
        <w:tabs>
          <w:tab w:val="num" w:pos="5700"/>
        </w:tabs>
        <w:ind w:left="5700" w:hanging="360"/>
      </w:pPr>
      <w:rPr>
        <w:rFonts w:ascii="Courier New" w:hAnsi="Courier New" w:cs="Courier New" w:hint="default"/>
      </w:rPr>
    </w:lvl>
    <w:lvl w:ilvl="8" w:tplc="04020005" w:tentative="1">
      <w:start w:val="1"/>
      <w:numFmt w:val="bullet"/>
      <w:lvlText w:val=""/>
      <w:lvlJc w:val="left"/>
      <w:pPr>
        <w:tabs>
          <w:tab w:val="num" w:pos="6420"/>
        </w:tabs>
        <w:ind w:left="6420" w:hanging="360"/>
      </w:pPr>
      <w:rPr>
        <w:rFonts w:ascii="Wingdings" w:hAnsi="Wingdings" w:hint="default"/>
      </w:rPr>
    </w:lvl>
  </w:abstractNum>
  <w:abstractNum w:abstractNumId="15" w15:restartNumberingAfterBreak="0">
    <w:nsid w:val="57522712"/>
    <w:multiLevelType w:val="hybridMultilevel"/>
    <w:tmpl w:val="B678C452"/>
    <w:lvl w:ilvl="0" w:tplc="04020001">
      <w:start w:val="1"/>
      <w:numFmt w:val="bullet"/>
      <w:lvlText w:val=""/>
      <w:lvlJc w:val="left"/>
      <w:pPr>
        <w:ind w:left="1069" w:hanging="360"/>
      </w:pPr>
      <w:rPr>
        <w:rFonts w:ascii="Symbol" w:hAnsi="Symbol"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FEA4E23"/>
    <w:multiLevelType w:val="hybridMultilevel"/>
    <w:tmpl w:val="9FFE39A8"/>
    <w:lvl w:ilvl="0" w:tplc="9D3445DC">
      <w:numFmt w:val="bullet"/>
      <w:lvlText w:val="-"/>
      <w:lvlJc w:val="left"/>
      <w:pPr>
        <w:ind w:left="390" w:hanging="360"/>
      </w:pPr>
      <w:rPr>
        <w:rFonts w:ascii="Calibri" w:eastAsia="Calibri" w:hAnsi="Calibri" w:cs="Times New Roman" w:hint="default"/>
      </w:rPr>
    </w:lvl>
    <w:lvl w:ilvl="1" w:tplc="04020003" w:tentative="1">
      <w:start w:val="1"/>
      <w:numFmt w:val="bullet"/>
      <w:lvlText w:val="o"/>
      <w:lvlJc w:val="left"/>
      <w:pPr>
        <w:ind w:left="1110" w:hanging="360"/>
      </w:pPr>
      <w:rPr>
        <w:rFonts w:ascii="Courier New" w:hAnsi="Courier New" w:cs="Courier New" w:hint="default"/>
      </w:rPr>
    </w:lvl>
    <w:lvl w:ilvl="2" w:tplc="04020005" w:tentative="1">
      <w:start w:val="1"/>
      <w:numFmt w:val="bullet"/>
      <w:lvlText w:val=""/>
      <w:lvlJc w:val="left"/>
      <w:pPr>
        <w:ind w:left="1830" w:hanging="360"/>
      </w:pPr>
      <w:rPr>
        <w:rFonts w:ascii="Wingdings" w:hAnsi="Wingdings" w:hint="default"/>
      </w:rPr>
    </w:lvl>
    <w:lvl w:ilvl="3" w:tplc="04020001" w:tentative="1">
      <w:start w:val="1"/>
      <w:numFmt w:val="bullet"/>
      <w:lvlText w:val=""/>
      <w:lvlJc w:val="left"/>
      <w:pPr>
        <w:ind w:left="2550" w:hanging="360"/>
      </w:pPr>
      <w:rPr>
        <w:rFonts w:ascii="Symbol" w:hAnsi="Symbol" w:hint="default"/>
      </w:rPr>
    </w:lvl>
    <w:lvl w:ilvl="4" w:tplc="04020003" w:tentative="1">
      <w:start w:val="1"/>
      <w:numFmt w:val="bullet"/>
      <w:lvlText w:val="o"/>
      <w:lvlJc w:val="left"/>
      <w:pPr>
        <w:ind w:left="3270" w:hanging="360"/>
      </w:pPr>
      <w:rPr>
        <w:rFonts w:ascii="Courier New" w:hAnsi="Courier New" w:cs="Courier New" w:hint="default"/>
      </w:rPr>
    </w:lvl>
    <w:lvl w:ilvl="5" w:tplc="04020005" w:tentative="1">
      <w:start w:val="1"/>
      <w:numFmt w:val="bullet"/>
      <w:lvlText w:val=""/>
      <w:lvlJc w:val="left"/>
      <w:pPr>
        <w:ind w:left="3990" w:hanging="360"/>
      </w:pPr>
      <w:rPr>
        <w:rFonts w:ascii="Wingdings" w:hAnsi="Wingdings" w:hint="default"/>
      </w:rPr>
    </w:lvl>
    <w:lvl w:ilvl="6" w:tplc="04020001" w:tentative="1">
      <w:start w:val="1"/>
      <w:numFmt w:val="bullet"/>
      <w:lvlText w:val=""/>
      <w:lvlJc w:val="left"/>
      <w:pPr>
        <w:ind w:left="4710" w:hanging="360"/>
      </w:pPr>
      <w:rPr>
        <w:rFonts w:ascii="Symbol" w:hAnsi="Symbol" w:hint="default"/>
      </w:rPr>
    </w:lvl>
    <w:lvl w:ilvl="7" w:tplc="04020003" w:tentative="1">
      <w:start w:val="1"/>
      <w:numFmt w:val="bullet"/>
      <w:lvlText w:val="o"/>
      <w:lvlJc w:val="left"/>
      <w:pPr>
        <w:ind w:left="5430" w:hanging="360"/>
      </w:pPr>
      <w:rPr>
        <w:rFonts w:ascii="Courier New" w:hAnsi="Courier New" w:cs="Courier New" w:hint="default"/>
      </w:rPr>
    </w:lvl>
    <w:lvl w:ilvl="8" w:tplc="04020005" w:tentative="1">
      <w:start w:val="1"/>
      <w:numFmt w:val="bullet"/>
      <w:lvlText w:val=""/>
      <w:lvlJc w:val="left"/>
      <w:pPr>
        <w:ind w:left="6150" w:hanging="360"/>
      </w:pPr>
      <w:rPr>
        <w:rFonts w:ascii="Wingdings" w:hAnsi="Wingdings" w:hint="default"/>
      </w:rPr>
    </w:lvl>
  </w:abstractNum>
  <w:abstractNum w:abstractNumId="17" w15:restartNumberingAfterBreak="0">
    <w:nsid w:val="624A099B"/>
    <w:multiLevelType w:val="hybridMultilevel"/>
    <w:tmpl w:val="4B2C6E28"/>
    <w:lvl w:ilvl="0" w:tplc="04020001">
      <w:start w:val="1"/>
      <w:numFmt w:val="bullet"/>
      <w:lvlText w:val=""/>
      <w:lvlJc w:val="left"/>
      <w:pPr>
        <w:tabs>
          <w:tab w:val="num" w:pos="1247"/>
        </w:tabs>
        <w:ind w:left="1247" w:hanging="360"/>
      </w:pPr>
      <w:rPr>
        <w:rFonts w:ascii="Symbol" w:hAnsi="Symbol" w:hint="default"/>
      </w:rPr>
    </w:lvl>
    <w:lvl w:ilvl="1" w:tplc="04020003" w:tentative="1">
      <w:start w:val="1"/>
      <w:numFmt w:val="bullet"/>
      <w:lvlText w:val="o"/>
      <w:lvlJc w:val="left"/>
      <w:pPr>
        <w:tabs>
          <w:tab w:val="num" w:pos="1967"/>
        </w:tabs>
        <w:ind w:left="1967" w:hanging="360"/>
      </w:pPr>
      <w:rPr>
        <w:rFonts w:ascii="Courier New" w:hAnsi="Courier New" w:cs="Courier New" w:hint="default"/>
      </w:rPr>
    </w:lvl>
    <w:lvl w:ilvl="2" w:tplc="04020005" w:tentative="1">
      <w:start w:val="1"/>
      <w:numFmt w:val="bullet"/>
      <w:lvlText w:val=""/>
      <w:lvlJc w:val="left"/>
      <w:pPr>
        <w:tabs>
          <w:tab w:val="num" w:pos="2687"/>
        </w:tabs>
        <w:ind w:left="2687" w:hanging="360"/>
      </w:pPr>
      <w:rPr>
        <w:rFonts w:ascii="Wingdings" w:hAnsi="Wingdings" w:hint="default"/>
      </w:rPr>
    </w:lvl>
    <w:lvl w:ilvl="3" w:tplc="04020001" w:tentative="1">
      <w:start w:val="1"/>
      <w:numFmt w:val="bullet"/>
      <w:lvlText w:val=""/>
      <w:lvlJc w:val="left"/>
      <w:pPr>
        <w:tabs>
          <w:tab w:val="num" w:pos="3407"/>
        </w:tabs>
        <w:ind w:left="3407" w:hanging="360"/>
      </w:pPr>
      <w:rPr>
        <w:rFonts w:ascii="Symbol" w:hAnsi="Symbol" w:hint="default"/>
      </w:rPr>
    </w:lvl>
    <w:lvl w:ilvl="4" w:tplc="04020003" w:tentative="1">
      <w:start w:val="1"/>
      <w:numFmt w:val="bullet"/>
      <w:lvlText w:val="o"/>
      <w:lvlJc w:val="left"/>
      <w:pPr>
        <w:tabs>
          <w:tab w:val="num" w:pos="4127"/>
        </w:tabs>
        <w:ind w:left="4127" w:hanging="360"/>
      </w:pPr>
      <w:rPr>
        <w:rFonts w:ascii="Courier New" w:hAnsi="Courier New" w:cs="Courier New" w:hint="default"/>
      </w:rPr>
    </w:lvl>
    <w:lvl w:ilvl="5" w:tplc="04020005" w:tentative="1">
      <w:start w:val="1"/>
      <w:numFmt w:val="bullet"/>
      <w:lvlText w:val=""/>
      <w:lvlJc w:val="left"/>
      <w:pPr>
        <w:tabs>
          <w:tab w:val="num" w:pos="4847"/>
        </w:tabs>
        <w:ind w:left="4847" w:hanging="360"/>
      </w:pPr>
      <w:rPr>
        <w:rFonts w:ascii="Wingdings" w:hAnsi="Wingdings" w:hint="default"/>
      </w:rPr>
    </w:lvl>
    <w:lvl w:ilvl="6" w:tplc="04020001" w:tentative="1">
      <w:start w:val="1"/>
      <w:numFmt w:val="bullet"/>
      <w:lvlText w:val=""/>
      <w:lvlJc w:val="left"/>
      <w:pPr>
        <w:tabs>
          <w:tab w:val="num" w:pos="5567"/>
        </w:tabs>
        <w:ind w:left="5567" w:hanging="360"/>
      </w:pPr>
      <w:rPr>
        <w:rFonts w:ascii="Symbol" w:hAnsi="Symbol" w:hint="default"/>
      </w:rPr>
    </w:lvl>
    <w:lvl w:ilvl="7" w:tplc="04020003" w:tentative="1">
      <w:start w:val="1"/>
      <w:numFmt w:val="bullet"/>
      <w:lvlText w:val="o"/>
      <w:lvlJc w:val="left"/>
      <w:pPr>
        <w:tabs>
          <w:tab w:val="num" w:pos="6287"/>
        </w:tabs>
        <w:ind w:left="6287" w:hanging="360"/>
      </w:pPr>
      <w:rPr>
        <w:rFonts w:ascii="Courier New" w:hAnsi="Courier New" w:cs="Courier New" w:hint="default"/>
      </w:rPr>
    </w:lvl>
    <w:lvl w:ilvl="8" w:tplc="04020005" w:tentative="1">
      <w:start w:val="1"/>
      <w:numFmt w:val="bullet"/>
      <w:lvlText w:val=""/>
      <w:lvlJc w:val="left"/>
      <w:pPr>
        <w:tabs>
          <w:tab w:val="num" w:pos="7007"/>
        </w:tabs>
        <w:ind w:left="7007" w:hanging="360"/>
      </w:pPr>
      <w:rPr>
        <w:rFonts w:ascii="Wingdings" w:hAnsi="Wingdings" w:hint="default"/>
      </w:rPr>
    </w:lvl>
  </w:abstractNum>
  <w:abstractNum w:abstractNumId="18" w15:restartNumberingAfterBreak="0">
    <w:nsid w:val="688E6BF2"/>
    <w:multiLevelType w:val="hybridMultilevel"/>
    <w:tmpl w:val="D3AAA114"/>
    <w:lvl w:ilvl="0" w:tplc="2D7EB85A">
      <w:start w:val="1"/>
      <w:numFmt w:val="bullet"/>
      <w:lvlText w:val="-"/>
      <w:lvlJc w:val="left"/>
      <w:pPr>
        <w:ind w:left="1789" w:hanging="360"/>
      </w:pPr>
      <w:rPr>
        <w:rFonts w:ascii="Times New Roman" w:eastAsia="Times New Roman" w:hAnsi="Times New Roman" w:cs="Times New Roman"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9" w15:restartNumberingAfterBreak="0">
    <w:nsid w:val="79C83A40"/>
    <w:multiLevelType w:val="hybridMultilevel"/>
    <w:tmpl w:val="CDB67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214006">
    <w:abstractNumId w:val="12"/>
  </w:num>
  <w:num w:numId="2" w16cid:durableId="491415417">
    <w:abstractNumId w:val="9"/>
  </w:num>
  <w:num w:numId="3" w16cid:durableId="103234436">
    <w:abstractNumId w:val="13"/>
  </w:num>
  <w:num w:numId="4" w16cid:durableId="1361122888">
    <w:abstractNumId w:val="3"/>
  </w:num>
  <w:num w:numId="5" w16cid:durableId="1139224104">
    <w:abstractNumId w:val="10"/>
  </w:num>
  <w:num w:numId="6" w16cid:durableId="1638874476">
    <w:abstractNumId w:val="17"/>
  </w:num>
  <w:num w:numId="7" w16cid:durableId="881214802">
    <w:abstractNumId w:val="2"/>
  </w:num>
  <w:num w:numId="8" w16cid:durableId="1027829897">
    <w:abstractNumId w:val="7"/>
  </w:num>
  <w:num w:numId="9" w16cid:durableId="1341011197">
    <w:abstractNumId w:val="14"/>
  </w:num>
  <w:num w:numId="10" w16cid:durableId="1547567584">
    <w:abstractNumId w:val="16"/>
  </w:num>
  <w:num w:numId="11" w16cid:durableId="57680145">
    <w:abstractNumId w:val="4"/>
  </w:num>
  <w:num w:numId="12" w16cid:durableId="1476219411">
    <w:abstractNumId w:val="5"/>
  </w:num>
  <w:num w:numId="13" w16cid:durableId="1485857667">
    <w:abstractNumId w:val="6"/>
  </w:num>
  <w:num w:numId="14" w16cid:durableId="728111453">
    <w:abstractNumId w:val="8"/>
  </w:num>
  <w:num w:numId="15" w16cid:durableId="1551765628">
    <w:abstractNumId w:val="19"/>
  </w:num>
  <w:num w:numId="16" w16cid:durableId="446702856">
    <w:abstractNumId w:val="1"/>
  </w:num>
  <w:num w:numId="17" w16cid:durableId="1192111446">
    <w:abstractNumId w:val="11"/>
  </w:num>
  <w:num w:numId="18" w16cid:durableId="575752324">
    <w:abstractNumId w:val="15"/>
  </w:num>
  <w:num w:numId="19" w16cid:durableId="1793935534">
    <w:abstractNumId w:val="0"/>
  </w:num>
  <w:num w:numId="20" w16cid:durableId="20753971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CAB"/>
    <w:rsid w:val="000003E8"/>
    <w:rsid w:val="00001CF0"/>
    <w:rsid w:val="00005EF8"/>
    <w:rsid w:val="00006A40"/>
    <w:rsid w:val="00007015"/>
    <w:rsid w:val="000109A1"/>
    <w:rsid w:val="00015CCD"/>
    <w:rsid w:val="000160F9"/>
    <w:rsid w:val="00017ED7"/>
    <w:rsid w:val="000223E3"/>
    <w:rsid w:val="0002402D"/>
    <w:rsid w:val="00024B7B"/>
    <w:rsid w:val="000268AA"/>
    <w:rsid w:val="00030B77"/>
    <w:rsid w:val="00030C0E"/>
    <w:rsid w:val="000318E9"/>
    <w:rsid w:val="00034285"/>
    <w:rsid w:val="00035634"/>
    <w:rsid w:val="00035EA6"/>
    <w:rsid w:val="000375F7"/>
    <w:rsid w:val="00037788"/>
    <w:rsid w:val="00041089"/>
    <w:rsid w:val="00041EF3"/>
    <w:rsid w:val="000441CC"/>
    <w:rsid w:val="00044E23"/>
    <w:rsid w:val="000455E2"/>
    <w:rsid w:val="0004581E"/>
    <w:rsid w:val="00047294"/>
    <w:rsid w:val="00051199"/>
    <w:rsid w:val="00051319"/>
    <w:rsid w:val="00051674"/>
    <w:rsid w:val="00053138"/>
    <w:rsid w:val="00053165"/>
    <w:rsid w:val="00055005"/>
    <w:rsid w:val="000563DB"/>
    <w:rsid w:val="000568F3"/>
    <w:rsid w:val="000578BF"/>
    <w:rsid w:val="00063DEC"/>
    <w:rsid w:val="000641EB"/>
    <w:rsid w:val="00065701"/>
    <w:rsid w:val="000664B8"/>
    <w:rsid w:val="0006764B"/>
    <w:rsid w:val="000708D0"/>
    <w:rsid w:val="00074016"/>
    <w:rsid w:val="00075EB3"/>
    <w:rsid w:val="00077902"/>
    <w:rsid w:val="00080D5C"/>
    <w:rsid w:val="000813E6"/>
    <w:rsid w:val="0008405F"/>
    <w:rsid w:val="00084189"/>
    <w:rsid w:val="00086587"/>
    <w:rsid w:val="00090586"/>
    <w:rsid w:val="0009208B"/>
    <w:rsid w:val="0009231D"/>
    <w:rsid w:val="00093049"/>
    <w:rsid w:val="000932E7"/>
    <w:rsid w:val="0009502B"/>
    <w:rsid w:val="000956FA"/>
    <w:rsid w:val="00096629"/>
    <w:rsid w:val="00096898"/>
    <w:rsid w:val="000977D6"/>
    <w:rsid w:val="00097B2F"/>
    <w:rsid w:val="000A5612"/>
    <w:rsid w:val="000A5D90"/>
    <w:rsid w:val="000A7CA7"/>
    <w:rsid w:val="000B054D"/>
    <w:rsid w:val="000B189F"/>
    <w:rsid w:val="000B3BE5"/>
    <w:rsid w:val="000C0176"/>
    <w:rsid w:val="000C02AD"/>
    <w:rsid w:val="000C079D"/>
    <w:rsid w:val="000C3032"/>
    <w:rsid w:val="000C4BE2"/>
    <w:rsid w:val="000D1662"/>
    <w:rsid w:val="000D2072"/>
    <w:rsid w:val="000D39C2"/>
    <w:rsid w:val="000D73D6"/>
    <w:rsid w:val="000D7A14"/>
    <w:rsid w:val="000D7C06"/>
    <w:rsid w:val="000E19F5"/>
    <w:rsid w:val="000E3BCC"/>
    <w:rsid w:val="000E6582"/>
    <w:rsid w:val="000F00A0"/>
    <w:rsid w:val="000F409A"/>
    <w:rsid w:val="00103CC1"/>
    <w:rsid w:val="00104241"/>
    <w:rsid w:val="00107A4E"/>
    <w:rsid w:val="00110A19"/>
    <w:rsid w:val="0011178C"/>
    <w:rsid w:val="001149D0"/>
    <w:rsid w:val="00114F0E"/>
    <w:rsid w:val="001151AA"/>
    <w:rsid w:val="001157D9"/>
    <w:rsid w:val="00120531"/>
    <w:rsid w:val="00122B0D"/>
    <w:rsid w:val="00123A3E"/>
    <w:rsid w:val="00124DCE"/>
    <w:rsid w:val="00130204"/>
    <w:rsid w:val="0013030A"/>
    <w:rsid w:val="00130FE9"/>
    <w:rsid w:val="001315A7"/>
    <w:rsid w:val="00132FEE"/>
    <w:rsid w:val="00134C8D"/>
    <w:rsid w:val="00135BED"/>
    <w:rsid w:val="00136925"/>
    <w:rsid w:val="00140606"/>
    <w:rsid w:val="00140B70"/>
    <w:rsid w:val="00142099"/>
    <w:rsid w:val="00143479"/>
    <w:rsid w:val="00146E8B"/>
    <w:rsid w:val="00150BB6"/>
    <w:rsid w:val="00161125"/>
    <w:rsid w:val="00161504"/>
    <w:rsid w:val="00163374"/>
    <w:rsid w:val="001656DA"/>
    <w:rsid w:val="001664E8"/>
    <w:rsid w:val="00166623"/>
    <w:rsid w:val="00166865"/>
    <w:rsid w:val="0016724B"/>
    <w:rsid w:val="00167DB9"/>
    <w:rsid w:val="0018172D"/>
    <w:rsid w:val="001865B9"/>
    <w:rsid w:val="0019033A"/>
    <w:rsid w:val="00191AEB"/>
    <w:rsid w:val="00194B16"/>
    <w:rsid w:val="00194C76"/>
    <w:rsid w:val="00194C98"/>
    <w:rsid w:val="001958A4"/>
    <w:rsid w:val="00197569"/>
    <w:rsid w:val="001A0476"/>
    <w:rsid w:val="001A2722"/>
    <w:rsid w:val="001A53F2"/>
    <w:rsid w:val="001A748A"/>
    <w:rsid w:val="001B3AD0"/>
    <w:rsid w:val="001B3B84"/>
    <w:rsid w:val="001B75C4"/>
    <w:rsid w:val="001B7F2C"/>
    <w:rsid w:val="001C03E5"/>
    <w:rsid w:val="001C1566"/>
    <w:rsid w:val="001C5D64"/>
    <w:rsid w:val="001C5DD9"/>
    <w:rsid w:val="001C60E6"/>
    <w:rsid w:val="001C749F"/>
    <w:rsid w:val="001D147D"/>
    <w:rsid w:val="001D5087"/>
    <w:rsid w:val="001D51F7"/>
    <w:rsid w:val="001D6A0F"/>
    <w:rsid w:val="001D7CA0"/>
    <w:rsid w:val="001E11DF"/>
    <w:rsid w:val="001E307D"/>
    <w:rsid w:val="001E4FD7"/>
    <w:rsid w:val="001E6B20"/>
    <w:rsid w:val="001F1008"/>
    <w:rsid w:val="001F1534"/>
    <w:rsid w:val="001F295D"/>
    <w:rsid w:val="001F3888"/>
    <w:rsid w:val="001F3F28"/>
    <w:rsid w:val="001F52E9"/>
    <w:rsid w:val="001F698A"/>
    <w:rsid w:val="001F79F4"/>
    <w:rsid w:val="00201182"/>
    <w:rsid w:val="00202377"/>
    <w:rsid w:val="00202BA2"/>
    <w:rsid w:val="0020473C"/>
    <w:rsid w:val="00204F49"/>
    <w:rsid w:val="00205887"/>
    <w:rsid w:val="002114E6"/>
    <w:rsid w:val="002128CD"/>
    <w:rsid w:val="00213AB4"/>
    <w:rsid w:val="0021543E"/>
    <w:rsid w:val="00216291"/>
    <w:rsid w:val="00221ADB"/>
    <w:rsid w:val="00223D46"/>
    <w:rsid w:val="00224FC8"/>
    <w:rsid w:val="00225AA5"/>
    <w:rsid w:val="00226400"/>
    <w:rsid w:val="002269C3"/>
    <w:rsid w:val="00230B9C"/>
    <w:rsid w:val="00231094"/>
    <w:rsid w:val="002332A2"/>
    <w:rsid w:val="00234923"/>
    <w:rsid w:val="00234FB4"/>
    <w:rsid w:val="00236B95"/>
    <w:rsid w:val="00240151"/>
    <w:rsid w:val="002473AD"/>
    <w:rsid w:val="00247CB0"/>
    <w:rsid w:val="0025051C"/>
    <w:rsid w:val="00251471"/>
    <w:rsid w:val="00251AEF"/>
    <w:rsid w:val="00251B25"/>
    <w:rsid w:val="00252163"/>
    <w:rsid w:val="00255855"/>
    <w:rsid w:val="00255B48"/>
    <w:rsid w:val="00257ECA"/>
    <w:rsid w:val="00260591"/>
    <w:rsid w:val="0026197C"/>
    <w:rsid w:val="00261EB9"/>
    <w:rsid w:val="00261FC7"/>
    <w:rsid w:val="00262269"/>
    <w:rsid w:val="00262C5F"/>
    <w:rsid w:val="00263DBA"/>
    <w:rsid w:val="00264DF2"/>
    <w:rsid w:val="00265E78"/>
    <w:rsid w:val="00267FEA"/>
    <w:rsid w:val="00270A93"/>
    <w:rsid w:val="00270D7C"/>
    <w:rsid w:val="00272A85"/>
    <w:rsid w:val="00275215"/>
    <w:rsid w:val="00275D77"/>
    <w:rsid w:val="002763A3"/>
    <w:rsid w:val="00280A2C"/>
    <w:rsid w:val="0028215E"/>
    <w:rsid w:val="00283534"/>
    <w:rsid w:val="00283E8C"/>
    <w:rsid w:val="002849E5"/>
    <w:rsid w:val="002849FF"/>
    <w:rsid w:val="00284FDF"/>
    <w:rsid w:val="00292CE5"/>
    <w:rsid w:val="00293E44"/>
    <w:rsid w:val="00295094"/>
    <w:rsid w:val="0029515C"/>
    <w:rsid w:val="002A2FCB"/>
    <w:rsid w:val="002A301E"/>
    <w:rsid w:val="002A35B9"/>
    <w:rsid w:val="002A4647"/>
    <w:rsid w:val="002A59B1"/>
    <w:rsid w:val="002A685C"/>
    <w:rsid w:val="002A68BF"/>
    <w:rsid w:val="002A7A1B"/>
    <w:rsid w:val="002B03A2"/>
    <w:rsid w:val="002B0C4A"/>
    <w:rsid w:val="002B131A"/>
    <w:rsid w:val="002B215F"/>
    <w:rsid w:val="002B312F"/>
    <w:rsid w:val="002B3E95"/>
    <w:rsid w:val="002B77FE"/>
    <w:rsid w:val="002C006D"/>
    <w:rsid w:val="002C145D"/>
    <w:rsid w:val="002C2CF7"/>
    <w:rsid w:val="002C3B6E"/>
    <w:rsid w:val="002C4B63"/>
    <w:rsid w:val="002D1414"/>
    <w:rsid w:val="002D2F4E"/>
    <w:rsid w:val="002D3B2F"/>
    <w:rsid w:val="002D5298"/>
    <w:rsid w:val="002E023B"/>
    <w:rsid w:val="002E0C65"/>
    <w:rsid w:val="002E15D6"/>
    <w:rsid w:val="002E19F7"/>
    <w:rsid w:val="002E2762"/>
    <w:rsid w:val="002E40B8"/>
    <w:rsid w:val="002E4C96"/>
    <w:rsid w:val="002F0ABF"/>
    <w:rsid w:val="002F1E08"/>
    <w:rsid w:val="002F4AC0"/>
    <w:rsid w:val="002F6094"/>
    <w:rsid w:val="002F6F2F"/>
    <w:rsid w:val="00300F9B"/>
    <w:rsid w:val="00301434"/>
    <w:rsid w:val="00302B50"/>
    <w:rsid w:val="003056EE"/>
    <w:rsid w:val="00314302"/>
    <w:rsid w:val="00315D31"/>
    <w:rsid w:val="003212C1"/>
    <w:rsid w:val="00325718"/>
    <w:rsid w:val="00326707"/>
    <w:rsid w:val="00327227"/>
    <w:rsid w:val="00330303"/>
    <w:rsid w:val="00331599"/>
    <w:rsid w:val="0033323C"/>
    <w:rsid w:val="00333AC5"/>
    <w:rsid w:val="00333B65"/>
    <w:rsid w:val="00335DF9"/>
    <w:rsid w:val="00341FA4"/>
    <w:rsid w:val="00342022"/>
    <w:rsid w:val="0034299E"/>
    <w:rsid w:val="00343A7F"/>
    <w:rsid w:val="00345D9D"/>
    <w:rsid w:val="003465EC"/>
    <w:rsid w:val="00346801"/>
    <w:rsid w:val="00346EF8"/>
    <w:rsid w:val="00347F4A"/>
    <w:rsid w:val="003606A8"/>
    <w:rsid w:val="00361C49"/>
    <w:rsid w:val="00361F3A"/>
    <w:rsid w:val="00362DE1"/>
    <w:rsid w:val="00364824"/>
    <w:rsid w:val="00365EC7"/>
    <w:rsid w:val="00367DC8"/>
    <w:rsid w:val="00372347"/>
    <w:rsid w:val="00372973"/>
    <w:rsid w:val="003748A8"/>
    <w:rsid w:val="00376D2A"/>
    <w:rsid w:val="00377EBB"/>
    <w:rsid w:val="00380577"/>
    <w:rsid w:val="003809F0"/>
    <w:rsid w:val="003821AE"/>
    <w:rsid w:val="00382391"/>
    <w:rsid w:val="0038258A"/>
    <w:rsid w:val="0038417F"/>
    <w:rsid w:val="00384A34"/>
    <w:rsid w:val="00386B5C"/>
    <w:rsid w:val="003902B0"/>
    <w:rsid w:val="00390CE8"/>
    <w:rsid w:val="0039104A"/>
    <w:rsid w:val="00391DB7"/>
    <w:rsid w:val="003964DD"/>
    <w:rsid w:val="00396565"/>
    <w:rsid w:val="00396AB1"/>
    <w:rsid w:val="00396B09"/>
    <w:rsid w:val="003A0D75"/>
    <w:rsid w:val="003A1F6F"/>
    <w:rsid w:val="003A36C2"/>
    <w:rsid w:val="003B0EB8"/>
    <w:rsid w:val="003B2A54"/>
    <w:rsid w:val="003B410A"/>
    <w:rsid w:val="003B4348"/>
    <w:rsid w:val="003B47D9"/>
    <w:rsid w:val="003B4EF0"/>
    <w:rsid w:val="003B5199"/>
    <w:rsid w:val="003B58C8"/>
    <w:rsid w:val="003B605C"/>
    <w:rsid w:val="003B7433"/>
    <w:rsid w:val="003B776B"/>
    <w:rsid w:val="003C1231"/>
    <w:rsid w:val="003C4C70"/>
    <w:rsid w:val="003C6BF6"/>
    <w:rsid w:val="003C74F5"/>
    <w:rsid w:val="003C7A13"/>
    <w:rsid w:val="003C7BBC"/>
    <w:rsid w:val="003D1E09"/>
    <w:rsid w:val="003D40D1"/>
    <w:rsid w:val="003D6D6C"/>
    <w:rsid w:val="003E02D2"/>
    <w:rsid w:val="003E0C61"/>
    <w:rsid w:val="003E7BDB"/>
    <w:rsid w:val="003F024C"/>
    <w:rsid w:val="003F0A9F"/>
    <w:rsid w:val="0040014D"/>
    <w:rsid w:val="00400CBE"/>
    <w:rsid w:val="004017A0"/>
    <w:rsid w:val="004027C1"/>
    <w:rsid w:val="0040355C"/>
    <w:rsid w:val="00405868"/>
    <w:rsid w:val="00406D2C"/>
    <w:rsid w:val="00411729"/>
    <w:rsid w:val="004122E0"/>
    <w:rsid w:val="00412812"/>
    <w:rsid w:val="00413534"/>
    <w:rsid w:val="004166A2"/>
    <w:rsid w:val="004203FF"/>
    <w:rsid w:val="00420459"/>
    <w:rsid w:val="00421F8A"/>
    <w:rsid w:val="00422078"/>
    <w:rsid w:val="004230A5"/>
    <w:rsid w:val="004230FA"/>
    <w:rsid w:val="00423790"/>
    <w:rsid w:val="0042449E"/>
    <w:rsid w:val="00425831"/>
    <w:rsid w:val="00426DE6"/>
    <w:rsid w:val="00431EED"/>
    <w:rsid w:val="00432E83"/>
    <w:rsid w:val="0043412B"/>
    <w:rsid w:val="0043429C"/>
    <w:rsid w:val="00434308"/>
    <w:rsid w:val="00435B1D"/>
    <w:rsid w:val="00437B96"/>
    <w:rsid w:val="00440A29"/>
    <w:rsid w:val="00441EC3"/>
    <w:rsid w:val="004426AA"/>
    <w:rsid w:val="00443970"/>
    <w:rsid w:val="004443F4"/>
    <w:rsid w:val="004450E6"/>
    <w:rsid w:val="00450EC8"/>
    <w:rsid w:val="0045219F"/>
    <w:rsid w:val="00452C97"/>
    <w:rsid w:val="004564A8"/>
    <w:rsid w:val="00457E74"/>
    <w:rsid w:val="004633CC"/>
    <w:rsid w:val="00464923"/>
    <w:rsid w:val="004658ED"/>
    <w:rsid w:val="00465F61"/>
    <w:rsid w:val="00471572"/>
    <w:rsid w:val="00472A5C"/>
    <w:rsid w:val="004753B3"/>
    <w:rsid w:val="004755B0"/>
    <w:rsid w:val="004769F8"/>
    <w:rsid w:val="00476FA9"/>
    <w:rsid w:val="00477021"/>
    <w:rsid w:val="0048565E"/>
    <w:rsid w:val="0049369A"/>
    <w:rsid w:val="00496A3B"/>
    <w:rsid w:val="00496BBC"/>
    <w:rsid w:val="004973F3"/>
    <w:rsid w:val="004A3E90"/>
    <w:rsid w:val="004A40ED"/>
    <w:rsid w:val="004B3583"/>
    <w:rsid w:val="004B7158"/>
    <w:rsid w:val="004B7550"/>
    <w:rsid w:val="004D645E"/>
    <w:rsid w:val="004D6565"/>
    <w:rsid w:val="004D6BD5"/>
    <w:rsid w:val="004D7E5F"/>
    <w:rsid w:val="004E1094"/>
    <w:rsid w:val="004E36CC"/>
    <w:rsid w:val="004E65D8"/>
    <w:rsid w:val="004E6EAE"/>
    <w:rsid w:val="004F29BE"/>
    <w:rsid w:val="004F577F"/>
    <w:rsid w:val="004F6EE9"/>
    <w:rsid w:val="00500D9E"/>
    <w:rsid w:val="005030E2"/>
    <w:rsid w:val="00503600"/>
    <w:rsid w:val="00505C0C"/>
    <w:rsid w:val="00507CD9"/>
    <w:rsid w:val="00511A61"/>
    <w:rsid w:val="00512932"/>
    <w:rsid w:val="005150BB"/>
    <w:rsid w:val="00516214"/>
    <w:rsid w:val="00516491"/>
    <w:rsid w:val="00516B0B"/>
    <w:rsid w:val="005171AC"/>
    <w:rsid w:val="00517CA1"/>
    <w:rsid w:val="0052058A"/>
    <w:rsid w:val="00520A94"/>
    <w:rsid w:val="00522C54"/>
    <w:rsid w:val="005253D9"/>
    <w:rsid w:val="00535D3C"/>
    <w:rsid w:val="00536BF1"/>
    <w:rsid w:val="005376B3"/>
    <w:rsid w:val="005411A2"/>
    <w:rsid w:val="0054358D"/>
    <w:rsid w:val="00545FFE"/>
    <w:rsid w:val="005464BE"/>
    <w:rsid w:val="005474F8"/>
    <w:rsid w:val="00547C4A"/>
    <w:rsid w:val="00550377"/>
    <w:rsid w:val="00550FF4"/>
    <w:rsid w:val="00556FB5"/>
    <w:rsid w:val="0055793C"/>
    <w:rsid w:val="00557F5A"/>
    <w:rsid w:val="005620C2"/>
    <w:rsid w:val="005645AD"/>
    <w:rsid w:val="00565EDB"/>
    <w:rsid w:val="00567EEE"/>
    <w:rsid w:val="00573632"/>
    <w:rsid w:val="00574369"/>
    <w:rsid w:val="00574F57"/>
    <w:rsid w:val="005837C3"/>
    <w:rsid w:val="00585758"/>
    <w:rsid w:val="0058637E"/>
    <w:rsid w:val="005913B4"/>
    <w:rsid w:val="005913E6"/>
    <w:rsid w:val="00591AE3"/>
    <w:rsid w:val="005928E3"/>
    <w:rsid w:val="0059471A"/>
    <w:rsid w:val="00595A5B"/>
    <w:rsid w:val="00596B47"/>
    <w:rsid w:val="005A0600"/>
    <w:rsid w:val="005A0C2C"/>
    <w:rsid w:val="005A3F90"/>
    <w:rsid w:val="005A6838"/>
    <w:rsid w:val="005B0B82"/>
    <w:rsid w:val="005B2FC8"/>
    <w:rsid w:val="005B7109"/>
    <w:rsid w:val="005B73B0"/>
    <w:rsid w:val="005B7DEF"/>
    <w:rsid w:val="005C2630"/>
    <w:rsid w:val="005C4D3D"/>
    <w:rsid w:val="005D35D7"/>
    <w:rsid w:val="005D4A40"/>
    <w:rsid w:val="005D5355"/>
    <w:rsid w:val="005E1D37"/>
    <w:rsid w:val="005E3BC9"/>
    <w:rsid w:val="005E3C11"/>
    <w:rsid w:val="005E51EC"/>
    <w:rsid w:val="005E7918"/>
    <w:rsid w:val="005E7F8D"/>
    <w:rsid w:val="005F229D"/>
    <w:rsid w:val="005F2475"/>
    <w:rsid w:val="005F2740"/>
    <w:rsid w:val="005F2BA9"/>
    <w:rsid w:val="005F2BEB"/>
    <w:rsid w:val="005F3452"/>
    <w:rsid w:val="005F354C"/>
    <w:rsid w:val="005F3A64"/>
    <w:rsid w:val="005F3ED5"/>
    <w:rsid w:val="005F5766"/>
    <w:rsid w:val="005F589D"/>
    <w:rsid w:val="00601A7B"/>
    <w:rsid w:val="00602A25"/>
    <w:rsid w:val="00604816"/>
    <w:rsid w:val="00604F76"/>
    <w:rsid w:val="006079C8"/>
    <w:rsid w:val="00610AC9"/>
    <w:rsid w:val="00610D60"/>
    <w:rsid w:val="0061590C"/>
    <w:rsid w:val="00615F77"/>
    <w:rsid w:val="006168D1"/>
    <w:rsid w:val="00617680"/>
    <w:rsid w:val="00621E69"/>
    <w:rsid w:val="006234ED"/>
    <w:rsid w:val="00624430"/>
    <w:rsid w:val="00626C12"/>
    <w:rsid w:val="006270D3"/>
    <w:rsid w:val="00635140"/>
    <w:rsid w:val="006367ED"/>
    <w:rsid w:val="00636DB3"/>
    <w:rsid w:val="0063795E"/>
    <w:rsid w:val="00640A8E"/>
    <w:rsid w:val="00640E98"/>
    <w:rsid w:val="006420F4"/>
    <w:rsid w:val="006448F0"/>
    <w:rsid w:val="00646726"/>
    <w:rsid w:val="00650226"/>
    <w:rsid w:val="00650283"/>
    <w:rsid w:val="006506DA"/>
    <w:rsid w:val="00651FE2"/>
    <w:rsid w:val="006522BC"/>
    <w:rsid w:val="00653CA3"/>
    <w:rsid w:val="006555EC"/>
    <w:rsid w:val="0065585C"/>
    <w:rsid w:val="00657512"/>
    <w:rsid w:val="00666324"/>
    <w:rsid w:val="006706E7"/>
    <w:rsid w:val="006736E6"/>
    <w:rsid w:val="00673D92"/>
    <w:rsid w:val="006753CA"/>
    <w:rsid w:val="0067585E"/>
    <w:rsid w:val="00675B2C"/>
    <w:rsid w:val="00675F62"/>
    <w:rsid w:val="0068020B"/>
    <w:rsid w:val="006803E7"/>
    <w:rsid w:val="00680B4D"/>
    <w:rsid w:val="00684491"/>
    <w:rsid w:val="006844C0"/>
    <w:rsid w:val="0068508F"/>
    <w:rsid w:val="0068616C"/>
    <w:rsid w:val="0069619F"/>
    <w:rsid w:val="006A2829"/>
    <w:rsid w:val="006A65F8"/>
    <w:rsid w:val="006A697B"/>
    <w:rsid w:val="006A6BAB"/>
    <w:rsid w:val="006A7C76"/>
    <w:rsid w:val="006C1537"/>
    <w:rsid w:val="006C254D"/>
    <w:rsid w:val="006C5464"/>
    <w:rsid w:val="006C7854"/>
    <w:rsid w:val="006C7B9F"/>
    <w:rsid w:val="006D086B"/>
    <w:rsid w:val="006D0946"/>
    <w:rsid w:val="006D0A04"/>
    <w:rsid w:val="006D1BD9"/>
    <w:rsid w:val="006D2633"/>
    <w:rsid w:val="006D2BBF"/>
    <w:rsid w:val="006D46D1"/>
    <w:rsid w:val="006D4C71"/>
    <w:rsid w:val="006D5FAB"/>
    <w:rsid w:val="006D7E10"/>
    <w:rsid w:val="006F0CF1"/>
    <w:rsid w:val="006F265F"/>
    <w:rsid w:val="006F437D"/>
    <w:rsid w:val="006F648F"/>
    <w:rsid w:val="006F741E"/>
    <w:rsid w:val="00700385"/>
    <w:rsid w:val="00700D63"/>
    <w:rsid w:val="00701625"/>
    <w:rsid w:val="0070240C"/>
    <w:rsid w:val="0070282D"/>
    <w:rsid w:val="00706E02"/>
    <w:rsid w:val="00707022"/>
    <w:rsid w:val="0071010D"/>
    <w:rsid w:val="007116A1"/>
    <w:rsid w:val="007119DB"/>
    <w:rsid w:val="00724016"/>
    <w:rsid w:val="00724F01"/>
    <w:rsid w:val="00725A1C"/>
    <w:rsid w:val="00725E95"/>
    <w:rsid w:val="007266EF"/>
    <w:rsid w:val="00727424"/>
    <w:rsid w:val="00731100"/>
    <w:rsid w:val="0073295B"/>
    <w:rsid w:val="00735501"/>
    <w:rsid w:val="007359F3"/>
    <w:rsid w:val="00735DE9"/>
    <w:rsid w:val="00736F96"/>
    <w:rsid w:val="00737A7C"/>
    <w:rsid w:val="00741168"/>
    <w:rsid w:val="00741E8B"/>
    <w:rsid w:val="00743971"/>
    <w:rsid w:val="00745A9F"/>
    <w:rsid w:val="00745C5D"/>
    <w:rsid w:val="00746DF0"/>
    <w:rsid w:val="0075036B"/>
    <w:rsid w:val="00750CA2"/>
    <w:rsid w:val="00751F67"/>
    <w:rsid w:val="00752345"/>
    <w:rsid w:val="00752A24"/>
    <w:rsid w:val="00753066"/>
    <w:rsid w:val="007562BE"/>
    <w:rsid w:val="00760236"/>
    <w:rsid w:val="00765AFE"/>
    <w:rsid w:val="00766C8D"/>
    <w:rsid w:val="007731F2"/>
    <w:rsid w:val="007767C1"/>
    <w:rsid w:val="00776CA9"/>
    <w:rsid w:val="00777184"/>
    <w:rsid w:val="00784737"/>
    <w:rsid w:val="00787D51"/>
    <w:rsid w:val="00791D88"/>
    <w:rsid w:val="007922AD"/>
    <w:rsid w:val="00794FD0"/>
    <w:rsid w:val="00795087"/>
    <w:rsid w:val="00795C1F"/>
    <w:rsid w:val="007967EB"/>
    <w:rsid w:val="00796CCA"/>
    <w:rsid w:val="007A2C4A"/>
    <w:rsid w:val="007A30C2"/>
    <w:rsid w:val="007A3141"/>
    <w:rsid w:val="007A4399"/>
    <w:rsid w:val="007A5064"/>
    <w:rsid w:val="007A6D7C"/>
    <w:rsid w:val="007B04C6"/>
    <w:rsid w:val="007B1F65"/>
    <w:rsid w:val="007B533D"/>
    <w:rsid w:val="007B59BA"/>
    <w:rsid w:val="007C05FD"/>
    <w:rsid w:val="007C0DCA"/>
    <w:rsid w:val="007C4089"/>
    <w:rsid w:val="007C6115"/>
    <w:rsid w:val="007D1BF9"/>
    <w:rsid w:val="007D297C"/>
    <w:rsid w:val="007D584F"/>
    <w:rsid w:val="007E35FE"/>
    <w:rsid w:val="007E4C32"/>
    <w:rsid w:val="007E7C27"/>
    <w:rsid w:val="007E7D56"/>
    <w:rsid w:val="007F0D82"/>
    <w:rsid w:val="007F588A"/>
    <w:rsid w:val="007F60A5"/>
    <w:rsid w:val="007F73F5"/>
    <w:rsid w:val="0080143F"/>
    <w:rsid w:val="00802184"/>
    <w:rsid w:val="008041C2"/>
    <w:rsid w:val="008054C5"/>
    <w:rsid w:val="00805833"/>
    <w:rsid w:val="00805857"/>
    <w:rsid w:val="00806B4F"/>
    <w:rsid w:val="00807240"/>
    <w:rsid w:val="008151DB"/>
    <w:rsid w:val="00815B73"/>
    <w:rsid w:val="00816355"/>
    <w:rsid w:val="00816B75"/>
    <w:rsid w:val="00817797"/>
    <w:rsid w:val="00817CB6"/>
    <w:rsid w:val="00826E4C"/>
    <w:rsid w:val="00835474"/>
    <w:rsid w:val="00835680"/>
    <w:rsid w:val="008366F5"/>
    <w:rsid w:val="0083725B"/>
    <w:rsid w:val="00842042"/>
    <w:rsid w:val="0084390E"/>
    <w:rsid w:val="00844B53"/>
    <w:rsid w:val="00844DBA"/>
    <w:rsid w:val="00844F88"/>
    <w:rsid w:val="0084533A"/>
    <w:rsid w:val="00846869"/>
    <w:rsid w:val="008501E1"/>
    <w:rsid w:val="00854295"/>
    <w:rsid w:val="0085451B"/>
    <w:rsid w:val="0085467B"/>
    <w:rsid w:val="00861175"/>
    <w:rsid w:val="00861ABE"/>
    <w:rsid w:val="008638DE"/>
    <w:rsid w:val="00864DF5"/>
    <w:rsid w:val="00872F9E"/>
    <w:rsid w:val="00873448"/>
    <w:rsid w:val="00874F73"/>
    <w:rsid w:val="008765F6"/>
    <w:rsid w:val="00876F2B"/>
    <w:rsid w:val="00877F61"/>
    <w:rsid w:val="008801B6"/>
    <w:rsid w:val="008807EC"/>
    <w:rsid w:val="00880F0A"/>
    <w:rsid w:val="00881B89"/>
    <w:rsid w:val="008824A9"/>
    <w:rsid w:val="008853CE"/>
    <w:rsid w:val="00885C05"/>
    <w:rsid w:val="00887AB4"/>
    <w:rsid w:val="00890747"/>
    <w:rsid w:val="00891F95"/>
    <w:rsid w:val="00894332"/>
    <w:rsid w:val="00894860"/>
    <w:rsid w:val="00894A67"/>
    <w:rsid w:val="00897BBB"/>
    <w:rsid w:val="008A0B14"/>
    <w:rsid w:val="008A2E64"/>
    <w:rsid w:val="008A3572"/>
    <w:rsid w:val="008B03AF"/>
    <w:rsid w:val="008B11AF"/>
    <w:rsid w:val="008B18D6"/>
    <w:rsid w:val="008B1BA9"/>
    <w:rsid w:val="008B24DC"/>
    <w:rsid w:val="008B38E6"/>
    <w:rsid w:val="008B79CC"/>
    <w:rsid w:val="008C0A78"/>
    <w:rsid w:val="008C1CC5"/>
    <w:rsid w:val="008C2273"/>
    <w:rsid w:val="008C323E"/>
    <w:rsid w:val="008C4E29"/>
    <w:rsid w:val="008C5A8D"/>
    <w:rsid w:val="008D0447"/>
    <w:rsid w:val="008D0A3E"/>
    <w:rsid w:val="008D2585"/>
    <w:rsid w:val="008D262C"/>
    <w:rsid w:val="008D3696"/>
    <w:rsid w:val="008D3B63"/>
    <w:rsid w:val="008D472B"/>
    <w:rsid w:val="008D6E5A"/>
    <w:rsid w:val="008D79CF"/>
    <w:rsid w:val="008E1288"/>
    <w:rsid w:val="008E25B2"/>
    <w:rsid w:val="008E444D"/>
    <w:rsid w:val="008F0C1E"/>
    <w:rsid w:val="008F1E35"/>
    <w:rsid w:val="008F3686"/>
    <w:rsid w:val="008F3BC9"/>
    <w:rsid w:val="008F40D0"/>
    <w:rsid w:val="009049E4"/>
    <w:rsid w:val="00904D50"/>
    <w:rsid w:val="009104C0"/>
    <w:rsid w:val="00910F1E"/>
    <w:rsid w:val="00915D74"/>
    <w:rsid w:val="00916ED5"/>
    <w:rsid w:val="009207F7"/>
    <w:rsid w:val="00921999"/>
    <w:rsid w:val="00922C61"/>
    <w:rsid w:val="00923101"/>
    <w:rsid w:val="009276F6"/>
    <w:rsid w:val="0093285F"/>
    <w:rsid w:val="00941A87"/>
    <w:rsid w:val="00943586"/>
    <w:rsid w:val="00945DC9"/>
    <w:rsid w:val="00957106"/>
    <w:rsid w:val="009606FE"/>
    <w:rsid w:val="00961758"/>
    <w:rsid w:val="0096448E"/>
    <w:rsid w:val="00964DC4"/>
    <w:rsid w:val="00967C36"/>
    <w:rsid w:val="00971963"/>
    <w:rsid w:val="009807B6"/>
    <w:rsid w:val="00985537"/>
    <w:rsid w:val="009864E5"/>
    <w:rsid w:val="0098666C"/>
    <w:rsid w:val="009905C4"/>
    <w:rsid w:val="00996D21"/>
    <w:rsid w:val="009979B4"/>
    <w:rsid w:val="009A0916"/>
    <w:rsid w:val="009A2639"/>
    <w:rsid w:val="009A4EC8"/>
    <w:rsid w:val="009B00F1"/>
    <w:rsid w:val="009B17EB"/>
    <w:rsid w:val="009B1C42"/>
    <w:rsid w:val="009B1EB1"/>
    <w:rsid w:val="009B44E9"/>
    <w:rsid w:val="009B4ABE"/>
    <w:rsid w:val="009B4F44"/>
    <w:rsid w:val="009B5431"/>
    <w:rsid w:val="009B5D59"/>
    <w:rsid w:val="009C04E7"/>
    <w:rsid w:val="009C081F"/>
    <w:rsid w:val="009C14A7"/>
    <w:rsid w:val="009C1D79"/>
    <w:rsid w:val="009C2CBE"/>
    <w:rsid w:val="009C493E"/>
    <w:rsid w:val="009C704D"/>
    <w:rsid w:val="009D0BBC"/>
    <w:rsid w:val="009D4F85"/>
    <w:rsid w:val="009D645B"/>
    <w:rsid w:val="009E1C5A"/>
    <w:rsid w:val="009E29A6"/>
    <w:rsid w:val="009E4152"/>
    <w:rsid w:val="009E4209"/>
    <w:rsid w:val="009F3FF0"/>
    <w:rsid w:val="009F4409"/>
    <w:rsid w:val="009F497D"/>
    <w:rsid w:val="009F6DA0"/>
    <w:rsid w:val="00A0001C"/>
    <w:rsid w:val="00A0076C"/>
    <w:rsid w:val="00A00F9A"/>
    <w:rsid w:val="00A01B35"/>
    <w:rsid w:val="00A01F36"/>
    <w:rsid w:val="00A02847"/>
    <w:rsid w:val="00A0356E"/>
    <w:rsid w:val="00A10563"/>
    <w:rsid w:val="00A11C07"/>
    <w:rsid w:val="00A1356D"/>
    <w:rsid w:val="00A14B03"/>
    <w:rsid w:val="00A17588"/>
    <w:rsid w:val="00A2000B"/>
    <w:rsid w:val="00A206FA"/>
    <w:rsid w:val="00A20727"/>
    <w:rsid w:val="00A20750"/>
    <w:rsid w:val="00A2088F"/>
    <w:rsid w:val="00A22AE5"/>
    <w:rsid w:val="00A25B02"/>
    <w:rsid w:val="00A31066"/>
    <w:rsid w:val="00A31F20"/>
    <w:rsid w:val="00A340FC"/>
    <w:rsid w:val="00A34273"/>
    <w:rsid w:val="00A349FD"/>
    <w:rsid w:val="00A374FA"/>
    <w:rsid w:val="00A4016B"/>
    <w:rsid w:val="00A409D4"/>
    <w:rsid w:val="00A40A09"/>
    <w:rsid w:val="00A42324"/>
    <w:rsid w:val="00A435AD"/>
    <w:rsid w:val="00A43EB3"/>
    <w:rsid w:val="00A45635"/>
    <w:rsid w:val="00A458F2"/>
    <w:rsid w:val="00A45B97"/>
    <w:rsid w:val="00A47CF6"/>
    <w:rsid w:val="00A52768"/>
    <w:rsid w:val="00A52E9C"/>
    <w:rsid w:val="00A565CD"/>
    <w:rsid w:val="00A575A8"/>
    <w:rsid w:val="00A62C64"/>
    <w:rsid w:val="00A65E17"/>
    <w:rsid w:val="00A664C1"/>
    <w:rsid w:val="00A72183"/>
    <w:rsid w:val="00A7430B"/>
    <w:rsid w:val="00A75F0F"/>
    <w:rsid w:val="00A774D1"/>
    <w:rsid w:val="00A800E8"/>
    <w:rsid w:val="00A8338E"/>
    <w:rsid w:val="00A8635D"/>
    <w:rsid w:val="00A8715C"/>
    <w:rsid w:val="00A9025A"/>
    <w:rsid w:val="00A92B81"/>
    <w:rsid w:val="00A930E0"/>
    <w:rsid w:val="00A9585E"/>
    <w:rsid w:val="00A97BDD"/>
    <w:rsid w:val="00AA2C12"/>
    <w:rsid w:val="00AA465A"/>
    <w:rsid w:val="00AA6F77"/>
    <w:rsid w:val="00AB4FEB"/>
    <w:rsid w:val="00AB607B"/>
    <w:rsid w:val="00AD18A0"/>
    <w:rsid w:val="00AD34E9"/>
    <w:rsid w:val="00AD7A5B"/>
    <w:rsid w:val="00AD7D93"/>
    <w:rsid w:val="00AE0AAE"/>
    <w:rsid w:val="00AE4328"/>
    <w:rsid w:val="00AE43F7"/>
    <w:rsid w:val="00AE5023"/>
    <w:rsid w:val="00AE54F1"/>
    <w:rsid w:val="00AE67CC"/>
    <w:rsid w:val="00AF3AC9"/>
    <w:rsid w:val="00AF433D"/>
    <w:rsid w:val="00B019FC"/>
    <w:rsid w:val="00B02A5D"/>
    <w:rsid w:val="00B02EAA"/>
    <w:rsid w:val="00B03899"/>
    <w:rsid w:val="00B043DC"/>
    <w:rsid w:val="00B0506B"/>
    <w:rsid w:val="00B102C1"/>
    <w:rsid w:val="00B11A43"/>
    <w:rsid w:val="00B15EAA"/>
    <w:rsid w:val="00B17B6B"/>
    <w:rsid w:val="00B17D9A"/>
    <w:rsid w:val="00B254BC"/>
    <w:rsid w:val="00B25A8D"/>
    <w:rsid w:val="00B25CC6"/>
    <w:rsid w:val="00B267E3"/>
    <w:rsid w:val="00B3245C"/>
    <w:rsid w:val="00B32F7D"/>
    <w:rsid w:val="00B3447D"/>
    <w:rsid w:val="00B35244"/>
    <w:rsid w:val="00B3658C"/>
    <w:rsid w:val="00B36DB3"/>
    <w:rsid w:val="00B37B3E"/>
    <w:rsid w:val="00B42DDE"/>
    <w:rsid w:val="00B439DF"/>
    <w:rsid w:val="00B47617"/>
    <w:rsid w:val="00B50A62"/>
    <w:rsid w:val="00B515F4"/>
    <w:rsid w:val="00B57C11"/>
    <w:rsid w:val="00B601FE"/>
    <w:rsid w:val="00B60F40"/>
    <w:rsid w:val="00B61FC1"/>
    <w:rsid w:val="00B636E6"/>
    <w:rsid w:val="00B6380F"/>
    <w:rsid w:val="00B63BC7"/>
    <w:rsid w:val="00B6708A"/>
    <w:rsid w:val="00B67515"/>
    <w:rsid w:val="00B67739"/>
    <w:rsid w:val="00B707C5"/>
    <w:rsid w:val="00B71796"/>
    <w:rsid w:val="00B72034"/>
    <w:rsid w:val="00B74204"/>
    <w:rsid w:val="00B755F1"/>
    <w:rsid w:val="00B75748"/>
    <w:rsid w:val="00B76657"/>
    <w:rsid w:val="00B77688"/>
    <w:rsid w:val="00B800E4"/>
    <w:rsid w:val="00B8305F"/>
    <w:rsid w:val="00B830A6"/>
    <w:rsid w:val="00B8518D"/>
    <w:rsid w:val="00B87F55"/>
    <w:rsid w:val="00B9013A"/>
    <w:rsid w:val="00B95634"/>
    <w:rsid w:val="00BA688B"/>
    <w:rsid w:val="00BA6925"/>
    <w:rsid w:val="00BA7685"/>
    <w:rsid w:val="00BA7AF6"/>
    <w:rsid w:val="00BB2C78"/>
    <w:rsid w:val="00BB44E1"/>
    <w:rsid w:val="00BB7C2C"/>
    <w:rsid w:val="00BB7D21"/>
    <w:rsid w:val="00BC0036"/>
    <w:rsid w:val="00BC2C85"/>
    <w:rsid w:val="00BC442F"/>
    <w:rsid w:val="00BC4531"/>
    <w:rsid w:val="00BC795E"/>
    <w:rsid w:val="00BD5232"/>
    <w:rsid w:val="00BD5893"/>
    <w:rsid w:val="00BE42DA"/>
    <w:rsid w:val="00BE4739"/>
    <w:rsid w:val="00BE4E21"/>
    <w:rsid w:val="00BE67A8"/>
    <w:rsid w:val="00BE6B6B"/>
    <w:rsid w:val="00BE735D"/>
    <w:rsid w:val="00BF33AA"/>
    <w:rsid w:val="00BF511A"/>
    <w:rsid w:val="00BF7387"/>
    <w:rsid w:val="00BF793E"/>
    <w:rsid w:val="00C01591"/>
    <w:rsid w:val="00C037BA"/>
    <w:rsid w:val="00C0437C"/>
    <w:rsid w:val="00C119A4"/>
    <w:rsid w:val="00C11BD6"/>
    <w:rsid w:val="00C14362"/>
    <w:rsid w:val="00C1670A"/>
    <w:rsid w:val="00C2039B"/>
    <w:rsid w:val="00C2289A"/>
    <w:rsid w:val="00C23E23"/>
    <w:rsid w:val="00C24A5F"/>
    <w:rsid w:val="00C25D93"/>
    <w:rsid w:val="00C260E6"/>
    <w:rsid w:val="00C26F95"/>
    <w:rsid w:val="00C31709"/>
    <w:rsid w:val="00C32759"/>
    <w:rsid w:val="00C35B9E"/>
    <w:rsid w:val="00C41340"/>
    <w:rsid w:val="00C43EF8"/>
    <w:rsid w:val="00C44718"/>
    <w:rsid w:val="00C52242"/>
    <w:rsid w:val="00C52C95"/>
    <w:rsid w:val="00C60720"/>
    <w:rsid w:val="00C63C5F"/>
    <w:rsid w:val="00C64911"/>
    <w:rsid w:val="00C6622D"/>
    <w:rsid w:val="00C66C66"/>
    <w:rsid w:val="00C66EE2"/>
    <w:rsid w:val="00C72DA3"/>
    <w:rsid w:val="00C73449"/>
    <w:rsid w:val="00C7599A"/>
    <w:rsid w:val="00C7750A"/>
    <w:rsid w:val="00C8068B"/>
    <w:rsid w:val="00C81D48"/>
    <w:rsid w:val="00C822B0"/>
    <w:rsid w:val="00C835E1"/>
    <w:rsid w:val="00C8550B"/>
    <w:rsid w:val="00C87DB5"/>
    <w:rsid w:val="00C906AF"/>
    <w:rsid w:val="00C919D5"/>
    <w:rsid w:val="00C9231A"/>
    <w:rsid w:val="00C93404"/>
    <w:rsid w:val="00C937EF"/>
    <w:rsid w:val="00C9714D"/>
    <w:rsid w:val="00CA1C18"/>
    <w:rsid w:val="00CA6159"/>
    <w:rsid w:val="00CA627A"/>
    <w:rsid w:val="00CB0007"/>
    <w:rsid w:val="00CB0A18"/>
    <w:rsid w:val="00CB1803"/>
    <w:rsid w:val="00CB2CB0"/>
    <w:rsid w:val="00CB4C65"/>
    <w:rsid w:val="00CB5EA7"/>
    <w:rsid w:val="00CB6A04"/>
    <w:rsid w:val="00CB7114"/>
    <w:rsid w:val="00CB7642"/>
    <w:rsid w:val="00CC1958"/>
    <w:rsid w:val="00CC4650"/>
    <w:rsid w:val="00CC4B58"/>
    <w:rsid w:val="00CD12A9"/>
    <w:rsid w:val="00CD3B20"/>
    <w:rsid w:val="00CD6F3E"/>
    <w:rsid w:val="00CD7AAE"/>
    <w:rsid w:val="00CD7CC6"/>
    <w:rsid w:val="00CE0D67"/>
    <w:rsid w:val="00CE14FD"/>
    <w:rsid w:val="00CE3C5B"/>
    <w:rsid w:val="00CE4352"/>
    <w:rsid w:val="00CE6715"/>
    <w:rsid w:val="00CE6731"/>
    <w:rsid w:val="00CE6C07"/>
    <w:rsid w:val="00CF11CD"/>
    <w:rsid w:val="00CF5EFA"/>
    <w:rsid w:val="00D045B6"/>
    <w:rsid w:val="00D071B7"/>
    <w:rsid w:val="00D102E1"/>
    <w:rsid w:val="00D11B50"/>
    <w:rsid w:val="00D13369"/>
    <w:rsid w:val="00D173DD"/>
    <w:rsid w:val="00D215EE"/>
    <w:rsid w:val="00D22ABA"/>
    <w:rsid w:val="00D22FBC"/>
    <w:rsid w:val="00D23529"/>
    <w:rsid w:val="00D269A8"/>
    <w:rsid w:val="00D26FFF"/>
    <w:rsid w:val="00D27ABF"/>
    <w:rsid w:val="00D30278"/>
    <w:rsid w:val="00D30C79"/>
    <w:rsid w:val="00D30E8F"/>
    <w:rsid w:val="00D322F2"/>
    <w:rsid w:val="00D33D7B"/>
    <w:rsid w:val="00D37778"/>
    <w:rsid w:val="00D416D0"/>
    <w:rsid w:val="00D41902"/>
    <w:rsid w:val="00D42025"/>
    <w:rsid w:val="00D426E6"/>
    <w:rsid w:val="00D42A78"/>
    <w:rsid w:val="00D43F8B"/>
    <w:rsid w:val="00D4761C"/>
    <w:rsid w:val="00D503E2"/>
    <w:rsid w:val="00D50514"/>
    <w:rsid w:val="00D515AB"/>
    <w:rsid w:val="00D528A2"/>
    <w:rsid w:val="00D529A8"/>
    <w:rsid w:val="00D53E76"/>
    <w:rsid w:val="00D55B00"/>
    <w:rsid w:val="00D6319A"/>
    <w:rsid w:val="00D67DFD"/>
    <w:rsid w:val="00D70073"/>
    <w:rsid w:val="00D73425"/>
    <w:rsid w:val="00D76635"/>
    <w:rsid w:val="00D77E76"/>
    <w:rsid w:val="00D8025C"/>
    <w:rsid w:val="00D83B1C"/>
    <w:rsid w:val="00D87202"/>
    <w:rsid w:val="00D9056B"/>
    <w:rsid w:val="00D931B0"/>
    <w:rsid w:val="00D960FF"/>
    <w:rsid w:val="00DA11B8"/>
    <w:rsid w:val="00DA17CE"/>
    <w:rsid w:val="00DA17FB"/>
    <w:rsid w:val="00DA22D3"/>
    <w:rsid w:val="00DA56F9"/>
    <w:rsid w:val="00DA7D31"/>
    <w:rsid w:val="00DB31FD"/>
    <w:rsid w:val="00DB6DD4"/>
    <w:rsid w:val="00DB6F34"/>
    <w:rsid w:val="00DB71D3"/>
    <w:rsid w:val="00DC353F"/>
    <w:rsid w:val="00DC4A8A"/>
    <w:rsid w:val="00DC79BA"/>
    <w:rsid w:val="00DD420D"/>
    <w:rsid w:val="00DD433B"/>
    <w:rsid w:val="00DD49F2"/>
    <w:rsid w:val="00DD4C67"/>
    <w:rsid w:val="00DD755A"/>
    <w:rsid w:val="00DD76B5"/>
    <w:rsid w:val="00DE1536"/>
    <w:rsid w:val="00DE1C55"/>
    <w:rsid w:val="00DE221E"/>
    <w:rsid w:val="00DE41F9"/>
    <w:rsid w:val="00DE4D81"/>
    <w:rsid w:val="00DE5712"/>
    <w:rsid w:val="00DE6DE6"/>
    <w:rsid w:val="00DE72C0"/>
    <w:rsid w:val="00DE757A"/>
    <w:rsid w:val="00DF60FC"/>
    <w:rsid w:val="00DF6516"/>
    <w:rsid w:val="00DF6636"/>
    <w:rsid w:val="00DF6CAB"/>
    <w:rsid w:val="00DF6E49"/>
    <w:rsid w:val="00E00C1E"/>
    <w:rsid w:val="00E011F4"/>
    <w:rsid w:val="00E01F4C"/>
    <w:rsid w:val="00E021AE"/>
    <w:rsid w:val="00E030AB"/>
    <w:rsid w:val="00E03FB2"/>
    <w:rsid w:val="00E05A79"/>
    <w:rsid w:val="00E05B67"/>
    <w:rsid w:val="00E14D63"/>
    <w:rsid w:val="00E14E50"/>
    <w:rsid w:val="00E1520F"/>
    <w:rsid w:val="00E15A8A"/>
    <w:rsid w:val="00E17C17"/>
    <w:rsid w:val="00E21454"/>
    <w:rsid w:val="00E21974"/>
    <w:rsid w:val="00E21D18"/>
    <w:rsid w:val="00E22BDC"/>
    <w:rsid w:val="00E22ED2"/>
    <w:rsid w:val="00E263D4"/>
    <w:rsid w:val="00E27466"/>
    <w:rsid w:val="00E27747"/>
    <w:rsid w:val="00E27AC5"/>
    <w:rsid w:val="00E31E42"/>
    <w:rsid w:val="00E329F7"/>
    <w:rsid w:val="00E34373"/>
    <w:rsid w:val="00E352BE"/>
    <w:rsid w:val="00E37FB2"/>
    <w:rsid w:val="00E4391F"/>
    <w:rsid w:val="00E43A2E"/>
    <w:rsid w:val="00E4724A"/>
    <w:rsid w:val="00E47FE5"/>
    <w:rsid w:val="00E5132B"/>
    <w:rsid w:val="00E55AAE"/>
    <w:rsid w:val="00E55ECC"/>
    <w:rsid w:val="00E5659B"/>
    <w:rsid w:val="00E56C17"/>
    <w:rsid w:val="00E606FD"/>
    <w:rsid w:val="00E61421"/>
    <w:rsid w:val="00E63445"/>
    <w:rsid w:val="00E647E4"/>
    <w:rsid w:val="00E64EC0"/>
    <w:rsid w:val="00E711B4"/>
    <w:rsid w:val="00E74283"/>
    <w:rsid w:val="00E751FF"/>
    <w:rsid w:val="00E75CAB"/>
    <w:rsid w:val="00E76A1B"/>
    <w:rsid w:val="00E76C4F"/>
    <w:rsid w:val="00E82E29"/>
    <w:rsid w:val="00E83FEA"/>
    <w:rsid w:val="00E840FA"/>
    <w:rsid w:val="00E846D7"/>
    <w:rsid w:val="00E847F2"/>
    <w:rsid w:val="00E86111"/>
    <w:rsid w:val="00E866DE"/>
    <w:rsid w:val="00E87037"/>
    <w:rsid w:val="00E942E5"/>
    <w:rsid w:val="00E9526A"/>
    <w:rsid w:val="00E955CD"/>
    <w:rsid w:val="00E96360"/>
    <w:rsid w:val="00E96BA7"/>
    <w:rsid w:val="00E96D5A"/>
    <w:rsid w:val="00E97BB5"/>
    <w:rsid w:val="00EA0A83"/>
    <w:rsid w:val="00EA236C"/>
    <w:rsid w:val="00EA2BA4"/>
    <w:rsid w:val="00EA3E42"/>
    <w:rsid w:val="00EA43D1"/>
    <w:rsid w:val="00EA4A61"/>
    <w:rsid w:val="00EA54A3"/>
    <w:rsid w:val="00EB54F9"/>
    <w:rsid w:val="00EC0819"/>
    <w:rsid w:val="00EC10E6"/>
    <w:rsid w:val="00EC24F0"/>
    <w:rsid w:val="00EC3A99"/>
    <w:rsid w:val="00EC7137"/>
    <w:rsid w:val="00EC7D7A"/>
    <w:rsid w:val="00ED3DC1"/>
    <w:rsid w:val="00ED4A62"/>
    <w:rsid w:val="00ED5FF1"/>
    <w:rsid w:val="00ED7848"/>
    <w:rsid w:val="00ED7BAB"/>
    <w:rsid w:val="00EE251F"/>
    <w:rsid w:val="00EE3812"/>
    <w:rsid w:val="00EE3CAD"/>
    <w:rsid w:val="00EE48A1"/>
    <w:rsid w:val="00EE51B0"/>
    <w:rsid w:val="00EE5A07"/>
    <w:rsid w:val="00EF0B18"/>
    <w:rsid w:val="00EF0B7A"/>
    <w:rsid w:val="00EF5B0A"/>
    <w:rsid w:val="00EF66F4"/>
    <w:rsid w:val="00EF72FD"/>
    <w:rsid w:val="00EF748F"/>
    <w:rsid w:val="00F03FB2"/>
    <w:rsid w:val="00F05053"/>
    <w:rsid w:val="00F07535"/>
    <w:rsid w:val="00F0789A"/>
    <w:rsid w:val="00F1410E"/>
    <w:rsid w:val="00F14A1B"/>
    <w:rsid w:val="00F21F36"/>
    <w:rsid w:val="00F2267C"/>
    <w:rsid w:val="00F23F9D"/>
    <w:rsid w:val="00F24C15"/>
    <w:rsid w:val="00F30ADD"/>
    <w:rsid w:val="00F32B99"/>
    <w:rsid w:val="00F33B92"/>
    <w:rsid w:val="00F35A74"/>
    <w:rsid w:val="00F3618D"/>
    <w:rsid w:val="00F406D5"/>
    <w:rsid w:val="00F444EE"/>
    <w:rsid w:val="00F458FC"/>
    <w:rsid w:val="00F46215"/>
    <w:rsid w:val="00F46CE1"/>
    <w:rsid w:val="00F477B4"/>
    <w:rsid w:val="00F500F6"/>
    <w:rsid w:val="00F50327"/>
    <w:rsid w:val="00F51DBC"/>
    <w:rsid w:val="00F526AB"/>
    <w:rsid w:val="00F55F99"/>
    <w:rsid w:val="00F567C4"/>
    <w:rsid w:val="00F60CD3"/>
    <w:rsid w:val="00F61829"/>
    <w:rsid w:val="00F62A30"/>
    <w:rsid w:val="00F63FEB"/>
    <w:rsid w:val="00F64068"/>
    <w:rsid w:val="00F661FF"/>
    <w:rsid w:val="00F678F4"/>
    <w:rsid w:val="00F74066"/>
    <w:rsid w:val="00F741B9"/>
    <w:rsid w:val="00F74921"/>
    <w:rsid w:val="00F75D33"/>
    <w:rsid w:val="00F75E37"/>
    <w:rsid w:val="00F808FA"/>
    <w:rsid w:val="00F813C4"/>
    <w:rsid w:val="00F81DAA"/>
    <w:rsid w:val="00F84E5C"/>
    <w:rsid w:val="00F85113"/>
    <w:rsid w:val="00F9211C"/>
    <w:rsid w:val="00F937DA"/>
    <w:rsid w:val="00F96D2D"/>
    <w:rsid w:val="00F97636"/>
    <w:rsid w:val="00FA1322"/>
    <w:rsid w:val="00FA5116"/>
    <w:rsid w:val="00FB03A9"/>
    <w:rsid w:val="00FB079E"/>
    <w:rsid w:val="00FB46E2"/>
    <w:rsid w:val="00FB5B2A"/>
    <w:rsid w:val="00FB5B2E"/>
    <w:rsid w:val="00FB71B2"/>
    <w:rsid w:val="00FC0882"/>
    <w:rsid w:val="00FC0B75"/>
    <w:rsid w:val="00FC0CE4"/>
    <w:rsid w:val="00FC5D4A"/>
    <w:rsid w:val="00FC633C"/>
    <w:rsid w:val="00FD096F"/>
    <w:rsid w:val="00FD1E7D"/>
    <w:rsid w:val="00FD39D2"/>
    <w:rsid w:val="00FD47CA"/>
    <w:rsid w:val="00FF0C59"/>
    <w:rsid w:val="00FF21E4"/>
    <w:rsid w:val="00FF3CFD"/>
    <w:rsid w:val="00FF6C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31681F4"/>
  <w15:chartTrackingRefBased/>
  <w15:docId w15:val="{08F1D1A6-C651-41DB-8C85-20757138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CA3"/>
    <w:rPr>
      <w:sz w:val="24"/>
      <w:szCs w:val="24"/>
    </w:rPr>
  </w:style>
  <w:style w:type="paragraph" w:styleId="1">
    <w:name w:val="heading 1"/>
    <w:basedOn w:val="a"/>
    <w:next w:val="a"/>
    <w:link w:val="10"/>
    <w:qFormat/>
    <w:rsid w:val="000455E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F6CAB"/>
    <w:pPr>
      <w:tabs>
        <w:tab w:val="center" w:pos="4536"/>
        <w:tab w:val="right" w:pos="9072"/>
      </w:tabs>
    </w:pPr>
  </w:style>
  <w:style w:type="paragraph" w:styleId="a5">
    <w:name w:val="footer"/>
    <w:basedOn w:val="a"/>
    <w:link w:val="a6"/>
    <w:rsid w:val="00DF6CAB"/>
    <w:pPr>
      <w:tabs>
        <w:tab w:val="center" w:pos="4536"/>
        <w:tab w:val="right" w:pos="9072"/>
      </w:tabs>
    </w:pPr>
  </w:style>
  <w:style w:type="character" w:styleId="a7">
    <w:name w:val="Hyperlink"/>
    <w:rsid w:val="00DF6CAB"/>
    <w:rPr>
      <w:color w:val="0000FF"/>
      <w:u w:val="single"/>
    </w:rPr>
  </w:style>
  <w:style w:type="table" w:styleId="a8">
    <w:name w:val="Table Grid"/>
    <w:basedOn w:val="a1"/>
    <w:rsid w:val="00DF6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qFormat/>
    <w:rsid w:val="00DF6CAB"/>
    <w:pPr>
      <w:jc w:val="center"/>
    </w:pPr>
    <w:rPr>
      <w:b/>
      <w:bCs/>
      <w:lang w:eastAsia="en-US"/>
    </w:rPr>
  </w:style>
  <w:style w:type="paragraph" w:styleId="aa">
    <w:name w:val="Body Text"/>
    <w:basedOn w:val="a"/>
    <w:rsid w:val="00DF6CAB"/>
    <w:pPr>
      <w:jc w:val="both"/>
    </w:pPr>
    <w:rPr>
      <w:lang w:eastAsia="en-US"/>
    </w:rPr>
  </w:style>
  <w:style w:type="paragraph" w:customStyle="1" w:styleId="textnorm">
    <w:name w:val="textnorm"/>
    <w:basedOn w:val="a"/>
    <w:rsid w:val="00140B70"/>
    <w:pPr>
      <w:spacing w:before="105" w:after="105" w:line="240" w:lineRule="atLeast"/>
      <w:ind w:left="105" w:right="105"/>
    </w:pPr>
    <w:rPr>
      <w:color w:val="666666"/>
      <w:sz w:val="18"/>
      <w:szCs w:val="18"/>
    </w:rPr>
  </w:style>
  <w:style w:type="paragraph" w:customStyle="1" w:styleId="NoSpacing1">
    <w:name w:val="No Spacing1"/>
    <w:rsid w:val="00F61829"/>
    <w:rPr>
      <w:rFonts w:ascii="Calibri" w:hAnsi="Calibri"/>
      <w:sz w:val="22"/>
      <w:szCs w:val="22"/>
      <w:lang w:eastAsia="en-US"/>
    </w:rPr>
  </w:style>
  <w:style w:type="character" w:styleId="ab">
    <w:name w:val="Strong"/>
    <w:uiPriority w:val="22"/>
    <w:qFormat/>
    <w:rsid w:val="00C037BA"/>
    <w:rPr>
      <w:b/>
      <w:bCs/>
    </w:rPr>
  </w:style>
  <w:style w:type="paragraph" w:styleId="ac">
    <w:name w:val="Normal (Web)"/>
    <w:basedOn w:val="a"/>
    <w:uiPriority w:val="99"/>
    <w:rsid w:val="00C037BA"/>
    <w:pPr>
      <w:spacing w:before="100" w:beforeAutospacing="1" w:after="100" w:afterAutospacing="1"/>
    </w:pPr>
  </w:style>
  <w:style w:type="character" w:styleId="ad">
    <w:name w:val="Emphasis"/>
    <w:qFormat/>
    <w:rsid w:val="00C037BA"/>
    <w:rPr>
      <w:i/>
      <w:iCs/>
    </w:rPr>
  </w:style>
  <w:style w:type="character" w:customStyle="1" w:styleId="highlight1">
    <w:name w:val="highlight1"/>
    <w:rsid w:val="009B4F44"/>
    <w:rPr>
      <w:b/>
      <w:bCs/>
    </w:rPr>
  </w:style>
  <w:style w:type="character" w:customStyle="1" w:styleId="10">
    <w:name w:val="Заглавие 1 Знак"/>
    <w:link w:val="1"/>
    <w:rsid w:val="000455E2"/>
    <w:rPr>
      <w:rFonts w:ascii="Cambria" w:eastAsia="Times New Roman" w:hAnsi="Cambria" w:cs="Times New Roman"/>
      <w:b/>
      <w:bCs/>
      <w:kern w:val="32"/>
      <w:sz w:val="32"/>
      <w:szCs w:val="32"/>
    </w:rPr>
  </w:style>
  <w:style w:type="paragraph" w:styleId="2">
    <w:name w:val="Body Text Indent 2"/>
    <w:basedOn w:val="a"/>
    <w:link w:val="20"/>
    <w:rsid w:val="00BF511A"/>
    <w:pPr>
      <w:spacing w:after="120" w:line="480" w:lineRule="auto"/>
      <w:ind w:left="283"/>
    </w:pPr>
  </w:style>
  <w:style w:type="character" w:customStyle="1" w:styleId="20">
    <w:name w:val="Основен текст с отстъп 2 Знак"/>
    <w:link w:val="2"/>
    <w:rsid w:val="00BF511A"/>
    <w:rPr>
      <w:sz w:val="24"/>
      <w:szCs w:val="24"/>
    </w:rPr>
  </w:style>
  <w:style w:type="paragraph" w:customStyle="1" w:styleId="CharCharCharCharCharCharChar1CharCharCharCharCharCharCharCharCharCharCharChar">
    <w:name w:val="Char Char Char Char Char Char Char1 Char Char Char Char Char Char Char Char Char Char Char Char"/>
    <w:basedOn w:val="a"/>
    <w:rsid w:val="00BF511A"/>
    <w:pPr>
      <w:tabs>
        <w:tab w:val="left" w:pos="709"/>
      </w:tabs>
    </w:pPr>
    <w:rPr>
      <w:rFonts w:ascii="Tahoma" w:hAnsi="Tahoma"/>
      <w:lang w:val="pl-PL" w:eastAsia="pl-PL"/>
    </w:rPr>
  </w:style>
  <w:style w:type="character" w:customStyle="1" w:styleId="newsandpromotionstitle1">
    <w:name w:val="newsandpromotions_title1"/>
    <w:rsid w:val="00AD34E9"/>
    <w:rPr>
      <w:b/>
      <w:bCs/>
      <w:color w:val="000000"/>
      <w:sz w:val="18"/>
      <w:szCs w:val="18"/>
    </w:rPr>
  </w:style>
  <w:style w:type="paragraph" w:customStyle="1" w:styleId="MediumGrid21">
    <w:name w:val="Medium Grid 21"/>
    <w:uiPriority w:val="1"/>
    <w:qFormat/>
    <w:rsid w:val="000D1662"/>
    <w:rPr>
      <w:sz w:val="24"/>
      <w:szCs w:val="24"/>
    </w:rPr>
  </w:style>
  <w:style w:type="character" w:customStyle="1" w:styleId="bld">
    <w:name w:val="bld"/>
    <w:rsid w:val="00CE6715"/>
  </w:style>
  <w:style w:type="paragraph" w:customStyle="1" w:styleId="ColorfulList-Accent11">
    <w:name w:val="Colorful List - Accent 11"/>
    <w:basedOn w:val="a"/>
    <w:uiPriority w:val="34"/>
    <w:qFormat/>
    <w:rsid w:val="00CE6715"/>
    <w:pPr>
      <w:spacing w:after="200" w:line="276" w:lineRule="auto"/>
      <w:ind w:left="720"/>
      <w:contextualSpacing/>
    </w:pPr>
    <w:rPr>
      <w:rFonts w:ascii="Calibri" w:eastAsia="Calibri" w:hAnsi="Calibri"/>
      <w:sz w:val="22"/>
      <w:szCs w:val="22"/>
      <w:lang w:eastAsia="en-US"/>
    </w:rPr>
  </w:style>
  <w:style w:type="paragraph" w:styleId="ae">
    <w:name w:val="List Paragraph"/>
    <w:basedOn w:val="a"/>
    <w:uiPriority w:val="34"/>
    <w:qFormat/>
    <w:rsid w:val="00D37778"/>
    <w:pPr>
      <w:ind w:left="720"/>
      <w:contextualSpacing/>
    </w:pPr>
    <w:rPr>
      <w:lang w:val="en-GB" w:eastAsia="en-US"/>
    </w:rPr>
  </w:style>
  <w:style w:type="paragraph" w:styleId="af">
    <w:name w:val="Balloon Text"/>
    <w:basedOn w:val="a"/>
    <w:link w:val="af0"/>
    <w:rsid w:val="000C079D"/>
    <w:rPr>
      <w:rFonts w:ascii="Segoe UI" w:hAnsi="Segoe UI" w:cs="Segoe UI"/>
      <w:sz w:val="18"/>
      <w:szCs w:val="18"/>
    </w:rPr>
  </w:style>
  <w:style w:type="character" w:customStyle="1" w:styleId="af0">
    <w:name w:val="Изнесен текст Знак"/>
    <w:basedOn w:val="a0"/>
    <w:link w:val="af"/>
    <w:rsid w:val="000C079D"/>
    <w:rPr>
      <w:rFonts w:ascii="Segoe UI" w:hAnsi="Segoe UI" w:cs="Segoe UI"/>
      <w:sz w:val="18"/>
      <w:szCs w:val="18"/>
    </w:rPr>
  </w:style>
  <w:style w:type="paragraph" w:styleId="af1">
    <w:name w:val="No Spacing"/>
    <w:uiPriority w:val="1"/>
    <w:qFormat/>
    <w:rsid w:val="00255B48"/>
    <w:pPr>
      <w:jc w:val="both"/>
    </w:pPr>
    <w:rPr>
      <w:rFonts w:eastAsia="Calibri"/>
      <w:sz w:val="24"/>
      <w:szCs w:val="22"/>
      <w:lang w:eastAsia="en-US"/>
    </w:rPr>
  </w:style>
  <w:style w:type="character" w:styleId="af2">
    <w:name w:val="annotation reference"/>
    <w:basedOn w:val="a0"/>
    <w:rsid w:val="00E955CD"/>
    <w:rPr>
      <w:sz w:val="16"/>
      <w:szCs w:val="16"/>
    </w:rPr>
  </w:style>
  <w:style w:type="paragraph" w:styleId="af3">
    <w:name w:val="annotation text"/>
    <w:basedOn w:val="a"/>
    <w:link w:val="af4"/>
    <w:rsid w:val="00E955CD"/>
    <w:rPr>
      <w:sz w:val="20"/>
      <w:szCs w:val="20"/>
    </w:rPr>
  </w:style>
  <w:style w:type="character" w:customStyle="1" w:styleId="af4">
    <w:name w:val="Текст на коментар Знак"/>
    <w:basedOn w:val="a0"/>
    <w:link w:val="af3"/>
    <w:rsid w:val="00E955CD"/>
  </w:style>
  <w:style w:type="paragraph" w:styleId="af5">
    <w:name w:val="annotation subject"/>
    <w:basedOn w:val="af3"/>
    <w:next w:val="af3"/>
    <w:link w:val="af6"/>
    <w:rsid w:val="00E955CD"/>
    <w:rPr>
      <w:b/>
      <w:bCs/>
    </w:rPr>
  </w:style>
  <w:style w:type="character" w:customStyle="1" w:styleId="af6">
    <w:name w:val="Предмет на коментар Знак"/>
    <w:basedOn w:val="af4"/>
    <w:link w:val="af5"/>
    <w:rsid w:val="00E955CD"/>
    <w:rPr>
      <w:b/>
      <w:bCs/>
    </w:rPr>
  </w:style>
  <w:style w:type="character" w:customStyle="1" w:styleId="a4">
    <w:name w:val="Горен колонтитул Знак"/>
    <w:basedOn w:val="a0"/>
    <w:link w:val="a3"/>
    <w:uiPriority w:val="99"/>
    <w:rsid w:val="00DA22D3"/>
    <w:rPr>
      <w:sz w:val="24"/>
      <w:szCs w:val="24"/>
    </w:rPr>
  </w:style>
  <w:style w:type="character" w:customStyle="1" w:styleId="a6">
    <w:name w:val="Долен колонтитул Знак"/>
    <w:basedOn w:val="a0"/>
    <w:link w:val="a5"/>
    <w:rsid w:val="00653CA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248">
      <w:bodyDiv w:val="1"/>
      <w:marLeft w:val="0"/>
      <w:marRight w:val="0"/>
      <w:marTop w:val="0"/>
      <w:marBottom w:val="0"/>
      <w:divBdr>
        <w:top w:val="none" w:sz="0" w:space="0" w:color="auto"/>
        <w:left w:val="none" w:sz="0" w:space="0" w:color="auto"/>
        <w:bottom w:val="none" w:sz="0" w:space="0" w:color="auto"/>
        <w:right w:val="none" w:sz="0" w:space="0" w:color="auto"/>
      </w:divBdr>
    </w:div>
    <w:div w:id="62486279">
      <w:bodyDiv w:val="1"/>
      <w:marLeft w:val="0"/>
      <w:marRight w:val="0"/>
      <w:marTop w:val="0"/>
      <w:marBottom w:val="0"/>
      <w:divBdr>
        <w:top w:val="none" w:sz="0" w:space="0" w:color="auto"/>
        <w:left w:val="none" w:sz="0" w:space="0" w:color="auto"/>
        <w:bottom w:val="none" w:sz="0" w:space="0" w:color="auto"/>
        <w:right w:val="none" w:sz="0" w:space="0" w:color="auto"/>
      </w:divBdr>
    </w:div>
    <w:div w:id="120349530">
      <w:bodyDiv w:val="1"/>
      <w:marLeft w:val="0"/>
      <w:marRight w:val="0"/>
      <w:marTop w:val="0"/>
      <w:marBottom w:val="0"/>
      <w:divBdr>
        <w:top w:val="none" w:sz="0" w:space="0" w:color="auto"/>
        <w:left w:val="none" w:sz="0" w:space="0" w:color="auto"/>
        <w:bottom w:val="none" w:sz="0" w:space="0" w:color="auto"/>
        <w:right w:val="none" w:sz="0" w:space="0" w:color="auto"/>
      </w:divBdr>
      <w:divsChild>
        <w:div w:id="1270284455">
          <w:marLeft w:val="0"/>
          <w:marRight w:val="0"/>
          <w:marTop w:val="0"/>
          <w:marBottom w:val="0"/>
          <w:divBdr>
            <w:top w:val="none" w:sz="0" w:space="0" w:color="auto"/>
            <w:left w:val="none" w:sz="0" w:space="0" w:color="auto"/>
            <w:bottom w:val="none" w:sz="0" w:space="0" w:color="auto"/>
            <w:right w:val="none" w:sz="0" w:space="0" w:color="auto"/>
          </w:divBdr>
          <w:divsChild>
            <w:div w:id="928583162">
              <w:marLeft w:val="0"/>
              <w:marRight w:val="0"/>
              <w:marTop w:val="0"/>
              <w:marBottom w:val="0"/>
              <w:divBdr>
                <w:top w:val="none" w:sz="0" w:space="0" w:color="auto"/>
                <w:left w:val="none" w:sz="0" w:space="0" w:color="auto"/>
                <w:bottom w:val="none" w:sz="0" w:space="0" w:color="auto"/>
                <w:right w:val="none" w:sz="0" w:space="0" w:color="auto"/>
              </w:divBdr>
              <w:divsChild>
                <w:div w:id="1005009438">
                  <w:marLeft w:val="0"/>
                  <w:marRight w:val="0"/>
                  <w:marTop w:val="0"/>
                  <w:marBottom w:val="0"/>
                  <w:divBdr>
                    <w:top w:val="none" w:sz="0" w:space="0" w:color="auto"/>
                    <w:left w:val="none" w:sz="0" w:space="0" w:color="auto"/>
                    <w:bottom w:val="none" w:sz="0" w:space="0" w:color="auto"/>
                    <w:right w:val="none" w:sz="0" w:space="0" w:color="auto"/>
                  </w:divBdr>
                  <w:divsChild>
                    <w:div w:id="213852771">
                      <w:marLeft w:val="0"/>
                      <w:marRight w:val="0"/>
                      <w:marTop w:val="0"/>
                      <w:marBottom w:val="0"/>
                      <w:divBdr>
                        <w:top w:val="none" w:sz="0" w:space="0" w:color="auto"/>
                        <w:left w:val="none" w:sz="0" w:space="0" w:color="auto"/>
                        <w:bottom w:val="none" w:sz="0" w:space="0" w:color="auto"/>
                        <w:right w:val="none" w:sz="0" w:space="0" w:color="auto"/>
                      </w:divBdr>
                      <w:divsChild>
                        <w:div w:id="652443093">
                          <w:marLeft w:val="-15"/>
                          <w:marRight w:val="0"/>
                          <w:marTop w:val="0"/>
                          <w:marBottom w:val="0"/>
                          <w:divBdr>
                            <w:top w:val="none" w:sz="0" w:space="0" w:color="auto"/>
                            <w:left w:val="none" w:sz="0" w:space="0" w:color="auto"/>
                            <w:bottom w:val="none" w:sz="0" w:space="0" w:color="auto"/>
                            <w:right w:val="none" w:sz="0" w:space="0" w:color="auto"/>
                          </w:divBdr>
                          <w:divsChild>
                            <w:div w:id="788208119">
                              <w:marLeft w:val="0"/>
                              <w:marRight w:val="0"/>
                              <w:marTop w:val="0"/>
                              <w:marBottom w:val="0"/>
                              <w:divBdr>
                                <w:top w:val="none" w:sz="0" w:space="0" w:color="auto"/>
                                <w:left w:val="none" w:sz="0" w:space="0" w:color="auto"/>
                                <w:bottom w:val="none" w:sz="0" w:space="0" w:color="auto"/>
                                <w:right w:val="none" w:sz="0" w:space="0" w:color="auto"/>
                              </w:divBdr>
                              <w:divsChild>
                                <w:div w:id="1131704602">
                                  <w:marLeft w:val="0"/>
                                  <w:marRight w:val="-15"/>
                                  <w:marTop w:val="0"/>
                                  <w:marBottom w:val="0"/>
                                  <w:divBdr>
                                    <w:top w:val="none" w:sz="0" w:space="0" w:color="auto"/>
                                    <w:left w:val="none" w:sz="0" w:space="0" w:color="auto"/>
                                    <w:bottom w:val="none" w:sz="0" w:space="0" w:color="auto"/>
                                    <w:right w:val="none" w:sz="0" w:space="0" w:color="auto"/>
                                  </w:divBdr>
                                  <w:divsChild>
                                    <w:div w:id="2003853133">
                                      <w:marLeft w:val="0"/>
                                      <w:marRight w:val="0"/>
                                      <w:marTop w:val="0"/>
                                      <w:marBottom w:val="0"/>
                                      <w:divBdr>
                                        <w:top w:val="none" w:sz="0" w:space="0" w:color="auto"/>
                                        <w:left w:val="none" w:sz="0" w:space="0" w:color="auto"/>
                                        <w:bottom w:val="none" w:sz="0" w:space="0" w:color="auto"/>
                                        <w:right w:val="none" w:sz="0" w:space="0" w:color="auto"/>
                                      </w:divBdr>
                                      <w:divsChild>
                                        <w:div w:id="2035374643">
                                          <w:marLeft w:val="0"/>
                                          <w:marRight w:val="0"/>
                                          <w:marTop w:val="0"/>
                                          <w:marBottom w:val="0"/>
                                          <w:divBdr>
                                            <w:top w:val="none" w:sz="0" w:space="0" w:color="auto"/>
                                            <w:left w:val="none" w:sz="0" w:space="0" w:color="auto"/>
                                            <w:bottom w:val="none" w:sz="0" w:space="0" w:color="auto"/>
                                            <w:right w:val="none" w:sz="0" w:space="0" w:color="auto"/>
                                          </w:divBdr>
                                          <w:divsChild>
                                            <w:div w:id="1871841050">
                                              <w:marLeft w:val="0"/>
                                              <w:marRight w:val="0"/>
                                              <w:marTop w:val="0"/>
                                              <w:marBottom w:val="0"/>
                                              <w:divBdr>
                                                <w:top w:val="none" w:sz="0" w:space="0" w:color="auto"/>
                                                <w:left w:val="single" w:sz="6" w:space="15" w:color="CCCCCC"/>
                                                <w:bottom w:val="none" w:sz="0" w:space="0" w:color="auto"/>
                                                <w:right w:val="none" w:sz="0" w:space="0" w:color="auto"/>
                                              </w:divBdr>
                                              <w:divsChild>
                                                <w:div w:id="1808817501">
                                                  <w:marLeft w:val="0"/>
                                                  <w:marRight w:val="0"/>
                                                  <w:marTop w:val="0"/>
                                                  <w:marBottom w:val="0"/>
                                                  <w:divBdr>
                                                    <w:top w:val="none" w:sz="0" w:space="0" w:color="auto"/>
                                                    <w:left w:val="none" w:sz="0" w:space="0" w:color="auto"/>
                                                    <w:bottom w:val="none" w:sz="0" w:space="0" w:color="auto"/>
                                                    <w:right w:val="none" w:sz="0" w:space="0" w:color="auto"/>
                                                  </w:divBdr>
                                                  <w:divsChild>
                                                    <w:div w:id="1136223325">
                                                      <w:marLeft w:val="0"/>
                                                      <w:marRight w:val="0"/>
                                                      <w:marTop w:val="0"/>
                                                      <w:marBottom w:val="150"/>
                                                      <w:divBdr>
                                                        <w:top w:val="none" w:sz="0" w:space="0" w:color="auto"/>
                                                        <w:left w:val="none" w:sz="0" w:space="0" w:color="auto"/>
                                                        <w:bottom w:val="none" w:sz="0" w:space="0" w:color="auto"/>
                                                        <w:right w:val="none" w:sz="0" w:space="0" w:color="auto"/>
                                                      </w:divBdr>
                                                      <w:divsChild>
                                                        <w:div w:id="4691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502848">
      <w:bodyDiv w:val="1"/>
      <w:marLeft w:val="0"/>
      <w:marRight w:val="0"/>
      <w:marTop w:val="0"/>
      <w:marBottom w:val="0"/>
      <w:divBdr>
        <w:top w:val="none" w:sz="0" w:space="0" w:color="auto"/>
        <w:left w:val="none" w:sz="0" w:space="0" w:color="auto"/>
        <w:bottom w:val="none" w:sz="0" w:space="0" w:color="auto"/>
        <w:right w:val="none" w:sz="0" w:space="0" w:color="auto"/>
      </w:divBdr>
      <w:divsChild>
        <w:div w:id="1713460644">
          <w:marLeft w:val="0"/>
          <w:marRight w:val="0"/>
          <w:marTop w:val="0"/>
          <w:marBottom w:val="0"/>
          <w:divBdr>
            <w:top w:val="none" w:sz="0" w:space="0" w:color="auto"/>
            <w:left w:val="single" w:sz="6" w:space="0" w:color="285DA6"/>
            <w:bottom w:val="single" w:sz="6" w:space="0" w:color="285DA6"/>
            <w:right w:val="single" w:sz="6" w:space="0" w:color="285DA6"/>
          </w:divBdr>
          <w:divsChild>
            <w:div w:id="534972316">
              <w:marLeft w:val="0"/>
              <w:marRight w:val="0"/>
              <w:marTop w:val="0"/>
              <w:marBottom w:val="0"/>
              <w:divBdr>
                <w:top w:val="none" w:sz="0" w:space="0" w:color="auto"/>
                <w:left w:val="none" w:sz="0" w:space="0" w:color="auto"/>
                <w:bottom w:val="none" w:sz="0" w:space="0" w:color="auto"/>
                <w:right w:val="none" w:sz="0" w:space="0" w:color="auto"/>
              </w:divBdr>
              <w:divsChild>
                <w:div w:id="1392117961">
                  <w:marLeft w:val="0"/>
                  <w:marRight w:val="0"/>
                  <w:marTop w:val="0"/>
                  <w:marBottom w:val="0"/>
                  <w:divBdr>
                    <w:top w:val="none" w:sz="0" w:space="0" w:color="auto"/>
                    <w:left w:val="none" w:sz="0" w:space="0" w:color="auto"/>
                    <w:bottom w:val="single" w:sz="6" w:space="3" w:color="F3F3F3"/>
                    <w:right w:val="none" w:sz="0" w:space="0" w:color="auto"/>
                  </w:divBdr>
                  <w:divsChild>
                    <w:div w:id="526872542">
                      <w:marLeft w:val="0"/>
                      <w:marRight w:val="0"/>
                      <w:marTop w:val="0"/>
                      <w:marBottom w:val="0"/>
                      <w:divBdr>
                        <w:top w:val="none" w:sz="0" w:space="0" w:color="auto"/>
                        <w:left w:val="none" w:sz="0" w:space="0" w:color="auto"/>
                        <w:bottom w:val="none" w:sz="0" w:space="0" w:color="auto"/>
                        <w:right w:val="none" w:sz="0" w:space="0" w:color="auto"/>
                      </w:divBdr>
                      <w:divsChild>
                        <w:div w:id="10502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06194">
      <w:bodyDiv w:val="1"/>
      <w:marLeft w:val="0"/>
      <w:marRight w:val="0"/>
      <w:marTop w:val="0"/>
      <w:marBottom w:val="0"/>
      <w:divBdr>
        <w:top w:val="none" w:sz="0" w:space="0" w:color="auto"/>
        <w:left w:val="none" w:sz="0" w:space="0" w:color="auto"/>
        <w:bottom w:val="none" w:sz="0" w:space="0" w:color="auto"/>
        <w:right w:val="none" w:sz="0" w:space="0" w:color="auto"/>
      </w:divBdr>
    </w:div>
    <w:div w:id="179438605">
      <w:bodyDiv w:val="1"/>
      <w:marLeft w:val="0"/>
      <w:marRight w:val="0"/>
      <w:marTop w:val="0"/>
      <w:marBottom w:val="0"/>
      <w:divBdr>
        <w:top w:val="none" w:sz="0" w:space="0" w:color="auto"/>
        <w:left w:val="none" w:sz="0" w:space="0" w:color="auto"/>
        <w:bottom w:val="none" w:sz="0" w:space="0" w:color="auto"/>
        <w:right w:val="none" w:sz="0" w:space="0" w:color="auto"/>
      </w:divBdr>
      <w:divsChild>
        <w:div w:id="47917459">
          <w:marLeft w:val="0"/>
          <w:marRight w:val="0"/>
          <w:marTop w:val="0"/>
          <w:marBottom w:val="0"/>
          <w:divBdr>
            <w:top w:val="none" w:sz="0" w:space="0" w:color="auto"/>
            <w:left w:val="none" w:sz="0" w:space="0" w:color="auto"/>
            <w:bottom w:val="none" w:sz="0" w:space="0" w:color="auto"/>
            <w:right w:val="none" w:sz="0" w:space="0" w:color="auto"/>
          </w:divBdr>
          <w:divsChild>
            <w:div w:id="1251695762">
              <w:marLeft w:val="0"/>
              <w:marRight w:val="0"/>
              <w:marTop w:val="0"/>
              <w:marBottom w:val="0"/>
              <w:divBdr>
                <w:top w:val="none" w:sz="0" w:space="0" w:color="auto"/>
                <w:left w:val="none" w:sz="0" w:space="0" w:color="auto"/>
                <w:bottom w:val="none" w:sz="0" w:space="0" w:color="auto"/>
                <w:right w:val="none" w:sz="0" w:space="0" w:color="auto"/>
              </w:divBdr>
              <w:divsChild>
                <w:div w:id="515003753">
                  <w:marLeft w:val="150"/>
                  <w:marRight w:val="0"/>
                  <w:marTop w:val="150"/>
                  <w:marBottom w:val="0"/>
                  <w:divBdr>
                    <w:top w:val="none" w:sz="0" w:space="0" w:color="auto"/>
                    <w:left w:val="none" w:sz="0" w:space="0" w:color="auto"/>
                    <w:bottom w:val="none" w:sz="0" w:space="0" w:color="auto"/>
                    <w:right w:val="none" w:sz="0" w:space="0" w:color="auto"/>
                  </w:divBdr>
                  <w:divsChild>
                    <w:div w:id="1447113702">
                      <w:marLeft w:val="0"/>
                      <w:marRight w:val="0"/>
                      <w:marTop w:val="0"/>
                      <w:marBottom w:val="0"/>
                      <w:divBdr>
                        <w:top w:val="none" w:sz="0" w:space="0" w:color="auto"/>
                        <w:left w:val="none" w:sz="0" w:space="0" w:color="auto"/>
                        <w:bottom w:val="none" w:sz="0" w:space="0" w:color="auto"/>
                        <w:right w:val="none" w:sz="0" w:space="0" w:color="auto"/>
                      </w:divBdr>
                      <w:divsChild>
                        <w:div w:id="164812351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41684">
      <w:bodyDiv w:val="1"/>
      <w:marLeft w:val="0"/>
      <w:marRight w:val="0"/>
      <w:marTop w:val="0"/>
      <w:marBottom w:val="0"/>
      <w:divBdr>
        <w:top w:val="none" w:sz="0" w:space="0" w:color="auto"/>
        <w:left w:val="none" w:sz="0" w:space="0" w:color="auto"/>
        <w:bottom w:val="none" w:sz="0" w:space="0" w:color="auto"/>
        <w:right w:val="none" w:sz="0" w:space="0" w:color="auto"/>
      </w:divBdr>
      <w:divsChild>
        <w:div w:id="144472770">
          <w:marLeft w:val="0"/>
          <w:marRight w:val="0"/>
          <w:marTop w:val="0"/>
          <w:marBottom w:val="0"/>
          <w:divBdr>
            <w:top w:val="none" w:sz="0" w:space="0" w:color="auto"/>
            <w:left w:val="none" w:sz="0" w:space="0" w:color="auto"/>
            <w:bottom w:val="none" w:sz="0" w:space="0" w:color="auto"/>
            <w:right w:val="none" w:sz="0" w:space="0" w:color="auto"/>
          </w:divBdr>
          <w:divsChild>
            <w:div w:id="1155486072">
              <w:marLeft w:val="0"/>
              <w:marRight w:val="0"/>
              <w:marTop w:val="0"/>
              <w:marBottom w:val="0"/>
              <w:divBdr>
                <w:top w:val="none" w:sz="0" w:space="0" w:color="auto"/>
                <w:left w:val="none" w:sz="0" w:space="0" w:color="auto"/>
                <w:bottom w:val="none" w:sz="0" w:space="0" w:color="auto"/>
                <w:right w:val="none" w:sz="0" w:space="0" w:color="auto"/>
              </w:divBdr>
              <w:divsChild>
                <w:div w:id="1312371470">
                  <w:marLeft w:val="0"/>
                  <w:marRight w:val="0"/>
                  <w:marTop w:val="0"/>
                  <w:marBottom w:val="0"/>
                  <w:divBdr>
                    <w:top w:val="none" w:sz="0" w:space="0" w:color="auto"/>
                    <w:left w:val="none" w:sz="0" w:space="0" w:color="auto"/>
                    <w:bottom w:val="none" w:sz="0" w:space="0" w:color="auto"/>
                    <w:right w:val="none" w:sz="0" w:space="0" w:color="auto"/>
                  </w:divBdr>
                  <w:divsChild>
                    <w:div w:id="2071540508">
                      <w:marLeft w:val="0"/>
                      <w:marRight w:val="0"/>
                      <w:marTop w:val="0"/>
                      <w:marBottom w:val="0"/>
                      <w:divBdr>
                        <w:top w:val="none" w:sz="0" w:space="0" w:color="auto"/>
                        <w:left w:val="none" w:sz="0" w:space="0" w:color="auto"/>
                        <w:bottom w:val="none" w:sz="0" w:space="0" w:color="auto"/>
                        <w:right w:val="none" w:sz="0" w:space="0" w:color="auto"/>
                      </w:divBdr>
                      <w:divsChild>
                        <w:div w:id="200520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359858">
      <w:bodyDiv w:val="1"/>
      <w:marLeft w:val="0"/>
      <w:marRight w:val="0"/>
      <w:marTop w:val="0"/>
      <w:marBottom w:val="0"/>
      <w:divBdr>
        <w:top w:val="none" w:sz="0" w:space="0" w:color="auto"/>
        <w:left w:val="none" w:sz="0" w:space="0" w:color="auto"/>
        <w:bottom w:val="none" w:sz="0" w:space="0" w:color="auto"/>
        <w:right w:val="none" w:sz="0" w:space="0" w:color="auto"/>
      </w:divBdr>
      <w:divsChild>
        <w:div w:id="1500080139">
          <w:marLeft w:val="0"/>
          <w:marRight w:val="0"/>
          <w:marTop w:val="0"/>
          <w:marBottom w:val="0"/>
          <w:divBdr>
            <w:top w:val="none" w:sz="0" w:space="0" w:color="auto"/>
            <w:left w:val="none" w:sz="0" w:space="0" w:color="auto"/>
            <w:bottom w:val="none" w:sz="0" w:space="0" w:color="auto"/>
            <w:right w:val="none" w:sz="0" w:space="0" w:color="auto"/>
          </w:divBdr>
          <w:divsChild>
            <w:div w:id="933630826">
              <w:marLeft w:val="0"/>
              <w:marRight w:val="0"/>
              <w:marTop w:val="0"/>
              <w:marBottom w:val="0"/>
              <w:divBdr>
                <w:top w:val="none" w:sz="0" w:space="0" w:color="auto"/>
                <w:left w:val="none" w:sz="0" w:space="0" w:color="auto"/>
                <w:bottom w:val="none" w:sz="0" w:space="0" w:color="auto"/>
                <w:right w:val="none" w:sz="0" w:space="0" w:color="auto"/>
              </w:divBdr>
              <w:divsChild>
                <w:div w:id="1878009977">
                  <w:marLeft w:val="0"/>
                  <w:marRight w:val="0"/>
                  <w:marTop w:val="0"/>
                  <w:marBottom w:val="0"/>
                  <w:divBdr>
                    <w:top w:val="none" w:sz="0" w:space="0" w:color="auto"/>
                    <w:left w:val="none" w:sz="0" w:space="0" w:color="auto"/>
                    <w:bottom w:val="none" w:sz="0" w:space="0" w:color="auto"/>
                    <w:right w:val="none" w:sz="0" w:space="0" w:color="auto"/>
                  </w:divBdr>
                  <w:divsChild>
                    <w:div w:id="9652442">
                      <w:marLeft w:val="0"/>
                      <w:marRight w:val="0"/>
                      <w:marTop w:val="0"/>
                      <w:marBottom w:val="0"/>
                      <w:divBdr>
                        <w:top w:val="none" w:sz="0" w:space="0" w:color="auto"/>
                        <w:left w:val="none" w:sz="0" w:space="0" w:color="auto"/>
                        <w:bottom w:val="none" w:sz="0" w:space="0" w:color="auto"/>
                        <w:right w:val="none" w:sz="0" w:space="0" w:color="auto"/>
                      </w:divBdr>
                      <w:divsChild>
                        <w:div w:id="14494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336515">
      <w:bodyDiv w:val="1"/>
      <w:marLeft w:val="0"/>
      <w:marRight w:val="0"/>
      <w:marTop w:val="0"/>
      <w:marBottom w:val="0"/>
      <w:divBdr>
        <w:top w:val="none" w:sz="0" w:space="0" w:color="auto"/>
        <w:left w:val="none" w:sz="0" w:space="0" w:color="auto"/>
        <w:bottom w:val="none" w:sz="0" w:space="0" w:color="auto"/>
        <w:right w:val="none" w:sz="0" w:space="0" w:color="auto"/>
      </w:divBdr>
    </w:div>
    <w:div w:id="295138827">
      <w:bodyDiv w:val="1"/>
      <w:marLeft w:val="0"/>
      <w:marRight w:val="0"/>
      <w:marTop w:val="0"/>
      <w:marBottom w:val="0"/>
      <w:divBdr>
        <w:top w:val="none" w:sz="0" w:space="0" w:color="auto"/>
        <w:left w:val="none" w:sz="0" w:space="0" w:color="auto"/>
        <w:bottom w:val="none" w:sz="0" w:space="0" w:color="auto"/>
        <w:right w:val="none" w:sz="0" w:space="0" w:color="auto"/>
      </w:divBdr>
      <w:divsChild>
        <w:div w:id="1177159014">
          <w:marLeft w:val="0"/>
          <w:marRight w:val="0"/>
          <w:marTop w:val="0"/>
          <w:marBottom w:val="0"/>
          <w:divBdr>
            <w:top w:val="none" w:sz="0" w:space="0" w:color="auto"/>
            <w:left w:val="none" w:sz="0" w:space="0" w:color="auto"/>
            <w:bottom w:val="none" w:sz="0" w:space="0" w:color="auto"/>
            <w:right w:val="none" w:sz="0" w:space="0" w:color="auto"/>
          </w:divBdr>
          <w:divsChild>
            <w:div w:id="424542697">
              <w:marLeft w:val="0"/>
              <w:marRight w:val="0"/>
              <w:marTop w:val="0"/>
              <w:marBottom w:val="0"/>
              <w:divBdr>
                <w:top w:val="none" w:sz="0" w:space="0" w:color="auto"/>
                <w:left w:val="none" w:sz="0" w:space="0" w:color="auto"/>
                <w:bottom w:val="none" w:sz="0" w:space="0" w:color="auto"/>
                <w:right w:val="none" w:sz="0" w:space="0" w:color="auto"/>
              </w:divBdr>
              <w:divsChild>
                <w:div w:id="936786295">
                  <w:marLeft w:val="0"/>
                  <w:marRight w:val="0"/>
                  <w:marTop w:val="0"/>
                  <w:marBottom w:val="0"/>
                  <w:divBdr>
                    <w:top w:val="none" w:sz="0" w:space="0" w:color="auto"/>
                    <w:left w:val="none" w:sz="0" w:space="0" w:color="auto"/>
                    <w:bottom w:val="none" w:sz="0" w:space="0" w:color="auto"/>
                    <w:right w:val="none" w:sz="0" w:space="0" w:color="auto"/>
                  </w:divBdr>
                  <w:divsChild>
                    <w:div w:id="1914702206">
                      <w:marLeft w:val="0"/>
                      <w:marRight w:val="0"/>
                      <w:marTop w:val="0"/>
                      <w:marBottom w:val="0"/>
                      <w:divBdr>
                        <w:top w:val="none" w:sz="0" w:space="0" w:color="auto"/>
                        <w:left w:val="none" w:sz="0" w:space="0" w:color="auto"/>
                        <w:bottom w:val="none" w:sz="0" w:space="0" w:color="auto"/>
                        <w:right w:val="none" w:sz="0" w:space="0" w:color="auto"/>
                      </w:divBdr>
                      <w:divsChild>
                        <w:div w:id="16643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21573">
      <w:bodyDiv w:val="1"/>
      <w:marLeft w:val="0"/>
      <w:marRight w:val="0"/>
      <w:marTop w:val="0"/>
      <w:marBottom w:val="0"/>
      <w:divBdr>
        <w:top w:val="none" w:sz="0" w:space="0" w:color="auto"/>
        <w:left w:val="none" w:sz="0" w:space="0" w:color="auto"/>
        <w:bottom w:val="none" w:sz="0" w:space="0" w:color="auto"/>
        <w:right w:val="none" w:sz="0" w:space="0" w:color="auto"/>
      </w:divBdr>
      <w:divsChild>
        <w:div w:id="1512913314">
          <w:marLeft w:val="0"/>
          <w:marRight w:val="0"/>
          <w:marTop w:val="0"/>
          <w:marBottom w:val="0"/>
          <w:divBdr>
            <w:top w:val="none" w:sz="0" w:space="0" w:color="auto"/>
            <w:left w:val="none" w:sz="0" w:space="0" w:color="auto"/>
            <w:bottom w:val="none" w:sz="0" w:space="0" w:color="auto"/>
            <w:right w:val="none" w:sz="0" w:space="0" w:color="auto"/>
          </w:divBdr>
          <w:divsChild>
            <w:div w:id="1161311702">
              <w:marLeft w:val="0"/>
              <w:marRight w:val="0"/>
              <w:marTop w:val="0"/>
              <w:marBottom w:val="0"/>
              <w:divBdr>
                <w:top w:val="none" w:sz="0" w:space="0" w:color="auto"/>
                <w:left w:val="none" w:sz="0" w:space="0" w:color="auto"/>
                <w:bottom w:val="none" w:sz="0" w:space="0" w:color="auto"/>
                <w:right w:val="none" w:sz="0" w:space="0" w:color="auto"/>
              </w:divBdr>
              <w:divsChild>
                <w:div w:id="1932201536">
                  <w:marLeft w:val="0"/>
                  <w:marRight w:val="0"/>
                  <w:marTop w:val="0"/>
                  <w:marBottom w:val="0"/>
                  <w:divBdr>
                    <w:top w:val="none" w:sz="0" w:space="0" w:color="auto"/>
                    <w:left w:val="none" w:sz="0" w:space="0" w:color="auto"/>
                    <w:bottom w:val="none" w:sz="0" w:space="0" w:color="auto"/>
                    <w:right w:val="none" w:sz="0" w:space="0" w:color="auto"/>
                  </w:divBdr>
                  <w:divsChild>
                    <w:div w:id="1545630210">
                      <w:marLeft w:val="0"/>
                      <w:marRight w:val="0"/>
                      <w:marTop w:val="0"/>
                      <w:marBottom w:val="0"/>
                      <w:divBdr>
                        <w:top w:val="none" w:sz="0" w:space="0" w:color="auto"/>
                        <w:left w:val="none" w:sz="0" w:space="0" w:color="auto"/>
                        <w:bottom w:val="none" w:sz="0" w:space="0" w:color="auto"/>
                        <w:right w:val="none" w:sz="0" w:space="0" w:color="auto"/>
                      </w:divBdr>
                      <w:divsChild>
                        <w:div w:id="1603878885">
                          <w:marLeft w:val="-15"/>
                          <w:marRight w:val="0"/>
                          <w:marTop w:val="0"/>
                          <w:marBottom w:val="0"/>
                          <w:divBdr>
                            <w:top w:val="none" w:sz="0" w:space="0" w:color="auto"/>
                            <w:left w:val="none" w:sz="0" w:space="0" w:color="auto"/>
                            <w:bottom w:val="none" w:sz="0" w:space="0" w:color="auto"/>
                            <w:right w:val="none" w:sz="0" w:space="0" w:color="auto"/>
                          </w:divBdr>
                          <w:divsChild>
                            <w:div w:id="1915043270">
                              <w:marLeft w:val="0"/>
                              <w:marRight w:val="0"/>
                              <w:marTop w:val="0"/>
                              <w:marBottom w:val="0"/>
                              <w:divBdr>
                                <w:top w:val="none" w:sz="0" w:space="0" w:color="auto"/>
                                <w:left w:val="none" w:sz="0" w:space="0" w:color="auto"/>
                                <w:bottom w:val="none" w:sz="0" w:space="0" w:color="auto"/>
                                <w:right w:val="none" w:sz="0" w:space="0" w:color="auto"/>
                              </w:divBdr>
                              <w:divsChild>
                                <w:div w:id="1197934485">
                                  <w:marLeft w:val="0"/>
                                  <w:marRight w:val="-15"/>
                                  <w:marTop w:val="0"/>
                                  <w:marBottom w:val="0"/>
                                  <w:divBdr>
                                    <w:top w:val="none" w:sz="0" w:space="0" w:color="auto"/>
                                    <w:left w:val="none" w:sz="0" w:space="0" w:color="auto"/>
                                    <w:bottom w:val="none" w:sz="0" w:space="0" w:color="auto"/>
                                    <w:right w:val="none" w:sz="0" w:space="0" w:color="auto"/>
                                  </w:divBdr>
                                  <w:divsChild>
                                    <w:div w:id="165051846">
                                      <w:marLeft w:val="0"/>
                                      <w:marRight w:val="0"/>
                                      <w:marTop w:val="0"/>
                                      <w:marBottom w:val="0"/>
                                      <w:divBdr>
                                        <w:top w:val="none" w:sz="0" w:space="0" w:color="auto"/>
                                        <w:left w:val="none" w:sz="0" w:space="0" w:color="auto"/>
                                        <w:bottom w:val="none" w:sz="0" w:space="0" w:color="auto"/>
                                        <w:right w:val="none" w:sz="0" w:space="0" w:color="auto"/>
                                      </w:divBdr>
                                      <w:divsChild>
                                        <w:div w:id="525872508">
                                          <w:marLeft w:val="0"/>
                                          <w:marRight w:val="0"/>
                                          <w:marTop w:val="0"/>
                                          <w:marBottom w:val="0"/>
                                          <w:divBdr>
                                            <w:top w:val="none" w:sz="0" w:space="0" w:color="auto"/>
                                            <w:left w:val="none" w:sz="0" w:space="0" w:color="auto"/>
                                            <w:bottom w:val="none" w:sz="0" w:space="0" w:color="auto"/>
                                            <w:right w:val="none" w:sz="0" w:space="0" w:color="auto"/>
                                          </w:divBdr>
                                          <w:divsChild>
                                            <w:div w:id="264314756">
                                              <w:marLeft w:val="0"/>
                                              <w:marRight w:val="0"/>
                                              <w:marTop w:val="0"/>
                                              <w:marBottom w:val="0"/>
                                              <w:divBdr>
                                                <w:top w:val="none" w:sz="0" w:space="0" w:color="auto"/>
                                                <w:left w:val="single" w:sz="6" w:space="15" w:color="CCCCCC"/>
                                                <w:bottom w:val="none" w:sz="0" w:space="0" w:color="auto"/>
                                                <w:right w:val="none" w:sz="0" w:space="0" w:color="auto"/>
                                              </w:divBdr>
                                              <w:divsChild>
                                                <w:div w:id="521748258">
                                                  <w:marLeft w:val="0"/>
                                                  <w:marRight w:val="0"/>
                                                  <w:marTop w:val="0"/>
                                                  <w:marBottom w:val="0"/>
                                                  <w:divBdr>
                                                    <w:top w:val="none" w:sz="0" w:space="0" w:color="auto"/>
                                                    <w:left w:val="none" w:sz="0" w:space="0" w:color="auto"/>
                                                    <w:bottom w:val="none" w:sz="0" w:space="0" w:color="auto"/>
                                                    <w:right w:val="none" w:sz="0" w:space="0" w:color="auto"/>
                                                  </w:divBdr>
                                                  <w:divsChild>
                                                    <w:div w:id="1283147411">
                                                      <w:marLeft w:val="0"/>
                                                      <w:marRight w:val="0"/>
                                                      <w:marTop w:val="0"/>
                                                      <w:marBottom w:val="150"/>
                                                      <w:divBdr>
                                                        <w:top w:val="none" w:sz="0" w:space="0" w:color="auto"/>
                                                        <w:left w:val="none" w:sz="0" w:space="0" w:color="auto"/>
                                                        <w:bottom w:val="none" w:sz="0" w:space="0" w:color="auto"/>
                                                        <w:right w:val="none" w:sz="0" w:space="0" w:color="auto"/>
                                                      </w:divBdr>
                                                      <w:divsChild>
                                                        <w:div w:id="2731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1056411">
      <w:bodyDiv w:val="1"/>
      <w:marLeft w:val="0"/>
      <w:marRight w:val="0"/>
      <w:marTop w:val="0"/>
      <w:marBottom w:val="0"/>
      <w:divBdr>
        <w:top w:val="none" w:sz="0" w:space="0" w:color="auto"/>
        <w:left w:val="none" w:sz="0" w:space="0" w:color="auto"/>
        <w:bottom w:val="none" w:sz="0" w:space="0" w:color="auto"/>
        <w:right w:val="none" w:sz="0" w:space="0" w:color="auto"/>
      </w:divBdr>
      <w:divsChild>
        <w:div w:id="371148772">
          <w:marLeft w:val="0"/>
          <w:marRight w:val="0"/>
          <w:marTop w:val="0"/>
          <w:marBottom w:val="0"/>
          <w:divBdr>
            <w:top w:val="none" w:sz="0" w:space="0" w:color="auto"/>
            <w:left w:val="none" w:sz="0" w:space="0" w:color="auto"/>
            <w:bottom w:val="none" w:sz="0" w:space="0" w:color="auto"/>
            <w:right w:val="none" w:sz="0" w:space="0" w:color="auto"/>
          </w:divBdr>
          <w:divsChild>
            <w:div w:id="1074156821">
              <w:marLeft w:val="0"/>
              <w:marRight w:val="0"/>
              <w:marTop w:val="0"/>
              <w:marBottom w:val="0"/>
              <w:divBdr>
                <w:top w:val="none" w:sz="0" w:space="0" w:color="auto"/>
                <w:left w:val="none" w:sz="0" w:space="0" w:color="auto"/>
                <w:bottom w:val="none" w:sz="0" w:space="0" w:color="auto"/>
                <w:right w:val="none" w:sz="0" w:space="0" w:color="auto"/>
              </w:divBdr>
              <w:divsChild>
                <w:div w:id="646395466">
                  <w:marLeft w:val="0"/>
                  <w:marRight w:val="0"/>
                  <w:marTop w:val="0"/>
                  <w:marBottom w:val="0"/>
                  <w:divBdr>
                    <w:top w:val="none" w:sz="0" w:space="0" w:color="auto"/>
                    <w:left w:val="none" w:sz="0" w:space="0" w:color="auto"/>
                    <w:bottom w:val="none" w:sz="0" w:space="0" w:color="auto"/>
                    <w:right w:val="none" w:sz="0" w:space="0" w:color="auto"/>
                  </w:divBdr>
                  <w:divsChild>
                    <w:div w:id="808669451">
                      <w:marLeft w:val="0"/>
                      <w:marRight w:val="0"/>
                      <w:marTop w:val="0"/>
                      <w:marBottom w:val="0"/>
                      <w:divBdr>
                        <w:top w:val="none" w:sz="0" w:space="0" w:color="auto"/>
                        <w:left w:val="none" w:sz="0" w:space="0" w:color="auto"/>
                        <w:bottom w:val="none" w:sz="0" w:space="0" w:color="auto"/>
                        <w:right w:val="none" w:sz="0" w:space="0" w:color="auto"/>
                      </w:divBdr>
                      <w:divsChild>
                        <w:div w:id="1947620326">
                          <w:marLeft w:val="0"/>
                          <w:marRight w:val="0"/>
                          <w:marTop w:val="0"/>
                          <w:marBottom w:val="0"/>
                          <w:divBdr>
                            <w:top w:val="none" w:sz="0" w:space="0" w:color="auto"/>
                            <w:left w:val="none" w:sz="0" w:space="0" w:color="auto"/>
                            <w:bottom w:val="none" w:sz="0" w:space="0" w:color="auto"/>
                            <w:right w:val="none" w:sz="0" w:space="0" w:color="auto"/>
                          </w:divBdr>
                          <w:divsChild>
                            <w:div w:id="34357936">
                              <w:marLeft w:val="0"/>
                              <w:marRight w:val="0"/>
                              <w:marTop w:val="0"/>
                              <w:marBottom w:val="0"/>
                              <w:divBdr>
                                <w:top w:val="none" w:sz="0" w:space="0" w:color="auto"/>
                                <w:left w:val="none" w:sz="0" w:space="0" w:color="auto"/>
                                <w:bottom w:val="none" w:sz="0" w:space="0" w:color="auto"/>
                                <w:right w:val="none" w:sz="0" w:space="0" w:color="auto"/>
                              </w:divBdr>
                              <w:divsChild>
                                <w:div w:id="19796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609969">
      <w:bodyDiv w:val="1"/>
      <w:marLeft w:val="0"/>
      <w:marRight w:val="0"/>
      <w:marTop w:val="0"/>
      <w:marBottom w:val="0"/>
      <w:divBdr>
        <w:top w:val="none" w:sz="0" w:space="0" w:color="auto"/>
        <w:left w:val="none" w:sz="0" w:space="0" w:color="auto"/>
        <w:bottom w:val="none" w:sz="0" w:space="0" w:color="auto"/>
        <w:right w:val="none" w:sz="0" w:space="0" w:color="auto"/>
      </w:divBdr>
    </w:div>
    <w:div w:id="475146030">
      <w:bodyDiv w:val="1"/>
      <w:marLeft w:val="0"/>
      <w:marRight w:val="0"/>
      <w:marTop w:val="0"/>
      <w:marBottom w:val="0"/>
      <w:divBdr>
        <w:top w:val="none" w:sz="0" w:space="0" w:color="auto"/>
        <w:left w:val="none" w:sz="0" w:space="0" w:color="auto"/>
        <w:bottom w:val="none" w:sz="0" w:space="0" w:color="auto"/>
        <w:right w:val="none" w:sz="0" w:space="0" w:color="auto"/>
      </w:divBdr>
      <w:divsChild>
        <w:div w:id="807671243">
          <w:marLeft w:val="0"/>
          <w:marRight w:val="0"/>
          <w:marTop w:val="0"/>
          <w:marBottom w:val="0"/>
          <w:divBdr>
            <w:top w:val="none" w:sz="0" w:space="0" w:color="auto"/>
            <w:left w:val="none" w:sz="0" w:space="0" w:color="auto"/>
            <w:bottom w:val="none" w:sz="0" w:space="0" w:color="auto"/>
            <w:right w:val="none" w:sz="0" w:space="0" w:color="auto"/>
          </w:divBdr>
          <w:divsChild>
            <w:div w:id="102581154">
              <w:marLeft w:val="0"/>
              <w:marRight w:val="0"/>
              <w:marTop w:val="0"/>
              <w:marBottom w:val="0"/>
              <w:divBdr>
                <w:top w:val="none" w:sz="0" w:space="0" w:color="auto"/>
                <w:left w:val="none" w:sz="0" w:space="0" w:color="auto"/>
                <w:bottom w:val="none" w:sz="0" w:space="0" w:color="auto"/>
                <w:right w:val="none" w:sz="0" w:space="0" w:color="auto"/>
              </w:divBdr>
              <w:divsChild>
                <w:div w:id="460615017">
                  <w:marLeft w:val="0"/>
                  <w:marRight w:val="0"/>
                  <w:marTop w:val="0"/>
                  <w:marBottom w:val="0"/>
                  <w:divBdr>
                    <w:top w:val="none" w:sz="0" w:space="0" w:color="auto"/>
                    <w:left w:val="none" w:sz="0" w:space="0" w:color="auto"/>
                    <w:bottom w:val="none" w:sz="0" w:space="0" w:color="auto"/>
                    <w:right w:val="none" w:sz="0" w:space="0" w:color="auto"/>
                  </w:divBdr>
                  <w:divsChild>
                    <w:div w:id="1912689500">
                      <w:marLeft w:val="0"/>
                      <w:marRight w:val="0"/>
                      <w:marTop w:val="0"/>
                      <w:marBottom w:val="0"/>
                      <w:divBdr>
                        <w:top w:val="none" w:sz="0" w:space="0" w:color="auto"/>
                        <w:left w:val="none" w:sz="0" w:space="0" w:color="auto"/>
                        <w:bottom w:val="none" w:sz="0" w:space="0" w:color="auto"/>
                        <w:right w:val="none" w:sz="0" w:space="0" w:color="auto"/>
                      </w:divBdr>
                      <w:divsChild>
                        <w:div w:id="1941599466">
                          <w:marLeft w:val="-15"/>
                          <w:marRight w:val="0"/>
                          <w:marTop w:val="0"/>
                          <w:marBottom w:val="0"/>
                          <w:divBdr>
                            <w:top w:val="none" w:sz="0" w:space="0" w:color="auto"/>
                            <w:left w:val="none" w:sz="0" w:space="0" w:color="auto"/>
                            <w:bottom w:val="none" w:sz="0" w:space="0" w:color="auto"/>
                            <w:right w:val="none" w:sz="0" w:space="0" w:color="auto"/>
                          </w:divBdr>
                          <w:divsChild>
                            <w:div w:id="672877710">
                              <w:marLeft w:val="0"/>
                              <w:marRight w:val="0"/>
                              <w:marTop w:val="0"/>
                              <w:marBottom w:val="0"/>
                              <w:divBdr>
                                <w:top w:val="none" w:sz="0" w:space="0" w:color="auto"/>
                                <w:left w:val="none" w:sz="0" w:space="0" w:color="auto"/>
                                <w:bottom w:val="none" w:sz="0" w:space="0" w:color="auto"/>
                                <w:right w:val="none" w:sz="0" w:space="0" w:color="auto"/>
                              </w:divBdr>
                              <w:divsChild>
                                <w:div w:id="1126002196">
                                  <w:marLeft w:val="0"/>
                                  <w:marRight w:val="-15"/>
                                  <w:marTop w:val="0"/>
                                  <w:marBottom w:val="0"/>
                                  <w:divBdr>
                                    <w:top w:val="none" w:sz="0" w:space="0" w:color="auto"/>
                                    <w:left w:val="none" w:sz="0" w:space="0" w:color="auto"/>
                                    <w:bottom w:val="none" w:sz="0" w:space="0" w:color="auto"/>
                                    <w:right w:val="none" w:sz="0" w:space="0" w:color="auto"/>
                                  </w:divBdr>
                                  <w:divsChild>
                                    <w:div w:id="1414468404">
                                      <w:marLeft w:val="0"/>
                                      <w:marRight w:val="0"/>
                                      <w:marTop w:val="0"/>
                                      <w:marBottom w:val="0"/>
                                      <w:divBdr>
                                        <w:top w:val="none" w:sz="0" w:space="0" w:color="auto"/>
                                        <w:left w:val="none" w:sz="0" w:space="0" w:color="auto"/>
                                        <w:bottom w:val="none" w:sz="0" w:space="0" w:color="auto"/>
                                        <w:right w:val="none" w:sz="0" w:space="0" w:color="auto"/>
                                      </w:divBdr>
                                      <w:divsChild>
                                        <w:div w:id="367878974">
                                          <w:marLeft w:val="0"/>
                                          <w:marRight w:val="0"/>
                                          <w:marTop w:val="0"/>
                                          <w:marBottom w:val="0"/>
                                          <w:divBdr>
                                            <w:top w:val="none" w:sz="0" w:space="0" w:color="auto"/>
                                            <w:left w:val="none" w:sz="0" w:space="0" w:color="auto"/>
                                            <w:bottom w:val="none" w:sz="0" w:space="0" w:color="auto"/>
                                            <w:right w:val="none" w:sz="0" w:space="0" w:color="auto"/>
                                          </w:divBdr>
                                          <w:divsChild>
                                            <w:div w:id="2117283330">
                                              <w:marLeft w:val="0"/>
                                              <w:marRight w:val="0"/>
                                              <w:marTop w:val="0"/>
                                              <w:marBottom w:val="0"/>
                                              <w:divBdr>
                                                <w:top w:val="none" w:sz="0" w:space="0" w:color="auto"/>
                                                <w:left w:val="single" w:sz="6" w:space="15" w:color="CCCCCC"/>
                                                <w:bottom w:val="none" w:sz="0" w:space="0" w:color="auto"/>
                                                <w:right w:val="none" w:sz="0" w:space="0" w:color="auto"/>
                                              </w:divBdr>
                                              <w:divsChild>
                                                <w:div w:id="1213034524">
                                                  <w:marLeft w:val="0"/>
                                                  <w:marRight w:val="0"/>
                                                  <w:marTop w:val="0"/>
                                                  <w:marBottom w:val="0"/>
                                                  <w:divBdr>
                                                    <w:top w:val="none" w:sz="0" w:space="0" w:color="auto"/>
                                                    <w:left w:val="none" w:sz="0" w:space="0" w:color="auto"/>
                                                    <w:bottom w:val="none" w:sz="0" w:space="0" w:color="auto"/>
                                                    <w:right w:val="none" w:sz="0" w:space="0" w:color="auto"/>
                                                  </w:divBdr>
                                                  <w:divsChild>
                                                    <w:div w:id="1603681600">
                                                      <w:marLeft w:val="0"/>
                                                      <w:marRight w:val="0"/>
                                                      <w:marTop w:val="0"/>
                                                      <w:marBottom w:val="150"/>
                                                      <w:divBdr>
                                                        <w:top w:val="none" w:sz="0" w:space="0" w:color="auto"/>
                                                        <w:left w:val="none" w:sz="0" w:space="0" w:color="auto"/>
                                                        <w:bottom w:val="none" w:sz="0" w:space="0" w:color="auto"/>
                                                        <w:right w:val="none" w:sz="0" w:space="0" w:color="auto"/>
                                                      </w:divBdr>
                                                      <w:divsChild>
                                                        <w:div w:id="5875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5558393">
      <w:bodyDiv w:val="1"/>
      <w:marLeft w:val="0"/>
      <w:marRight w:val="0"/>
      <w:marTop w:val="0"/>
      <w:marBottom w:val="0"/>
      <w:divBdr>
        <w:top w:val="none" w:sz="0" w:space="0" w:color="auto"/>
        <w:left w:val="none" w:sz="0" w:space="0" w:color="auto"/>
        <w:bottom w:val="none" w:sz="0" w:space="0" w:color="auto"/>
        <w:right w:val="none" w:sz="0" w:space="0" w:color="auto"/>
      </w:divBdr>
      <w:divsChild>
        <w:div w:id="2061322309">
          <w:marLeft w:val="0"/>
          <w:marRight w:val="0"/>
          <w:marTop w:val="0"/>
          <w:marBottom w:val="0"/>
          <w:divBdr>
            <w:top w:val="none" w:sz="0" w:space="0" w:color="auto"/>
            <w:left w:val="none" w:sz="0" w:space="0" w:color="auto"/>
            <w:bottom w:val="none" w:sz="0" w:space="0" w:color="auto"/>
            <w:right w:val="none" w:sz="0" w:space="0" w:color="auto"/>
          </w:divBdr>
          <w:divsChild>
            <w:div w:id="219294789">
              <w:marLeft w:val="0"/>
              <w:marRight w:val="0"/>
              <w:marTop w:val="0"/>
              <w:marBottom w:val="0"/>
              <w:divBdr>
                <w:top w:val="none" w:sz="0" w:space="0" w:color="auto"/>
                <w:left w:val="none" w:sz="0" w:space="0" w:color="auto"/>
                <w:bottom w:val="none" w:sz="0" w:space="0" w:color="auto"/>
                <w:right w:val="none" w:sz="0" w:space="0" w:color="auto"/>
              </w:divBdr>
              <w:divsChild>
                <w:div w:id="954677733">
                  <w:marLeft w:val="0"/>
                  <w:marRight w:val="0"/>
                  <w:marTop w:val="0"/>
                  <w:marBottom w:val="0"/>
                  <w:divBdr>
                    <w:top w:val="none" w:sz="0" w:space="0" w:color="auto"/>
                    <w:left w:val="none" w:sz="0" w:space="0" w:color="auto"/>
                    <w:bottom w:val="none" w:sz="0" w:space="0" w:color="auto"/>
                    <w:right w:val="none" w:sz="0" w:space="0" w:color="auto"/>
                  </w:divBdr>
                  <w:divsChild>
                    <w:div w:id="237175576">
                      <w:marLeft w:val="0"/>
                      <w:marRight w:val="0"/>
                      <w:marTop w:val="0"/>
                      <w:marBottom w:val="0"/>
                      <w:divBdr>
                        <w:top w:val="none" w:sz="0" w:space="0" w:color="auto"/>
                        <w:left w:val="none" w:sz="0" w:space="0" w:color="auto"/>
                        <w:bottom w:val="none" w:sz="0" w:space="0" w:color="auto"/>
                        <w:right w:val="none" w:sz="0" w:space="0" w:color="auto"/>
                      </w:divBdr>
                      <w:divsChild>
                        <w:div w:id="1314140280">
                          <w:marLeft w:val="0"/>
                          <w:marRight w:val="0"/>
                          <w:marTop w:val="0"/>
                          <w:marBottom w:val="0"/>
                          <w:divBdr>
                            <w:top w:val="none" w:sz="0" w:space="0" w:color="auto"/>
                            <w:left w:val="none" w:sz="0" w:space="0" w:color="auto"/>
                            <w:bottom w:val="none" w:sz="0" w:space="0" w:color="auto"/>
                            <w:right w:val="none" w:sz="0" w:space="0" w:color="auto"/>
                          </w:divBdr>
                          <w:divsChild>
                            <w:div w:id="1692219014">
                              <w:marLeft w:val="0"/>
                              <w:marRight w:val="0"/>
                              <w:marTop w:val="0"/>
                              <w:marBottom w:val="150"/>
                              <w:divBdr>
                                <w:top w:val="single" w:sz="6" w:space="0" w:color="FFFFFF"/>
                                <w:left w:val="single" w:sz="6" w:space="0" w:color="FFFFFF"/>
                                <w:bottom w:val="single" w:sz="6" w:space="0" w:color="FFFFFF"/>
                                <w:right w:val="single" w:sz="6" w:space="0" w:color="FFFFFF"/>
                              </w:divBdr>
                              <w:divsChild>
                                <w:div w:id="19519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692563">
      <w:bodyDiv w:val="1"/>
      <w:marLeft w:val="0"/>
      <w:marRight w:val="0"/>
      <w:marTop w:val="0"/>
      <w:marBottom w:val="0"/>
      <w:divBdr>
        <w:top w:val="none" w:sz="0" w:space="0" w:color="auto"/>
        <w:left w:val="none" w:sz="0" w:space="0" w:color="auto"/>
        <w:bottom w:val="none" w:sz="0" w:space="0" w:color="auto"/>
        <w:right w:val="none" w:sz="0" w:space="0" w:color="auto"/>
      </w:divBdr>
    </w:div>
    <w:div w:id="537670693">
      <w:bodyDiv w:val="1"/>
      <w:marLeft w:val="0"/>
      <w:marRight w:val="0"/>
      <w:marTop w:val="0"/>
      <w:marBottom w:val="0"/>
      <w:divBdr>
        <w:top w:val="none" w:sz="0" w:space="0" w:color="auto"/>
        <w:left w:val="none" w:sz="0" w:space="0" w:color="auto"/>
        <w:bottom w:val="none" w:sz="0" w:space="0" w:color="auto"/>
        <w:right w:val="none" w:sz="0" w:space="0" w:color="auto"/>
      </w:divBdr>
    </w:div>
    <w:div w:id="543375177">
      <w:bodyDiv w:val="1"/>
      <w:marLeft w:val="0"/>
      <w:marRight w:val="0"/>
      <w:marTop w:val="0"/>
      <w:marBottom w:val="0"/>
      <w:divBdr>
        <w:top w:val="none" w:sz="0" w:space="0" w:color="auto"/>
        <w:left w:val="none" w:sz="0" w:space="0" w:color="auto"/>
        <w:bottom w:val="none" w:sz="0" w:space="0" w:color="auto"/>
        <w:right w:val="none" w:sz="0" w:space="0" w:color="auto"/>
      </w:divBdr>
      <w:divsChild>
        <w:div w:id="820191669">
          <w:marLeft w:val="0"/>
          <w:marRight w:val="0"/>
          <w:marTop w:val="0"/>
          <w:marBottom w:val="0"/>
          <w:divBdr>
            <w:top w:val="none" w:sz="0" w:space="0" w:color="auto"/>
            <w:left w:val="none" w:sz="0" w:space="0" w:color="auto"/>
            <w:bottom w:val="none" w:sz="0" w:space="0" w:color="auto"/>
            <w:right w:val="none" w:sz="0" w:space="0" w:color="auto"/>
          </w:divBdr>
          <w:divsChild>
            <w:div w:id="958335702">
              <w:marLeft w:val="0"/>
              <w:marRight w:val="0"/>
              <w:marTop w:val="0"/>
              <w:marBottom w:val="0"/>
              <w:divBdr>
                <w:top w:val="none" w:sz="0" w:space="0" w:color="auto"/>
                <w:left w:val="none" w:sz="0" w:space="0" w:color="auto"/>
                <w:bottom w:val="none" w:sz="0" w:space="0" w:color="auto"/>
                <w:right w:val="none" w:sz="0" w:space="0" w:color="auto"/>
              </w:divBdr>
              <w:divsChild>
                <w:div w:id="206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72254">
      <w:bodyDiv w:val="1"/>
      <w:marLeft w:val="0"/>
      <w:marRight w:val="0"/>
      <w:marTop w:val="0"/>
      <w:marBottom w:val="0"/>
      <w:divBdr>
        <w:top w:val="none" w:sz="0" w:space="0" w:color="auto"/>
        <w:left w:val="none" w:sz="0" w:space="0" w:color="auto"/>
        <w:bottom w:val="none" w:sz="0" w:space="0" w:color="auto"/>
        <w:right w:val="none" w:sz="0" w:space="0" w:color="auto"/>
      </w:divBdr>
      <w:divsChild>
        <w:div w:id="308629133">
          <w:marLeft w:val="0"/>
          <w:marRight w:val="0"/>
          <w:marTop w:val="0"/>
          <w:marBottom w:val="0"/>
          <w:divBdr>
            <w:top w:val="none" w:sz="0" w:space="0" w:color="auto"/>
            <w:left w:val="none" w:sz="0" w:space="0" w:color="auto"/>
            <w:bottom w:val="none" w:sz="0" w:space="0" w:color="auto"/>
            <w:right w:val="none" w:sz="0" w:space="0" w:color="auto"/>
          </w:divBdr>
          <w:divsChild>
            <w:div w:id="235553173">
              <w:marLeft w:val="0"/>
              <w:marRight w:val="0"/>
              <w:marTop w:val="0"/>
              <w:marBottom w:val="0"/>
              <w:divBdr>
                <w:top w:val="none" w:sz="0" w:space="0" w:color="auto"/>
                <w:left w:val="none" w:sz="0" w:space="0" w:color="auto"/>
                <w:bottom w:val="none" w:sz="0" w:space="0" w:color="auto"/>
                <w:right w:val="none" w:sz="0" w:space="0" w:color="auto"/>
              </w:divBdr>
              <w:divsChild>
                <w:div w:id="19579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62930">
      <w:bodyDiv w:val="1"/>
      <w:marLeft w:val="0"/>
      <w:marRight w:val="0"/>
      <w:marTop w:val="0"/>
      <w:marBottom w:val="0"/>
      <w:divBdr>
        <w:top w:val="none" w:sz="0" w:space="0" w:color="auto"/>
        <w:left w:val="none" w:sz="0" w:space="0" w:color="auto"/>
        <w:bottom w:val="none" w:sz="0" w:space="0" w:color="auto"/>
        <w:right w:val="none" w:sz="0" w:space="0" w:color="auto"/>
      </w:divBdr>
    </w:div>
    <w:div w:id="635179195">
      <w:bodyDiv w:val="1"/>
      <w:marLeft w:val="0"/>
      <w:marRight w:val="0"/>
      <w:marTop w:val="0"/>
      <w:marBottom w:val="0"/>
      <w:divBdr>
        <w:top w:val="none" w:sz="0" w:space="0" w:color="auto"/>
        <w:left w:val="none" w:sz="0" w:space="0" w:color="auto"/>
        <w:bottom w:val="none" w:sz="0" w:space="0" w:color="auto"/>
        <w:right w:val="none" w:sz="0" w:space="0" w:color="auto"/>
      </w:divBdr>
      <w:divsChild>
        <w:div w:id="2129547411">
          <w:marLeft w:val="0"/>
          <w:marRight w:val="0"/>
          <w:marTop w:val="0"/>
          <w:marBottom w:val="0"/>
          <w:divBdr>
            <w:top w:val="none" w:sz="0" w:space="0" w:color="auto"/>
            <w:left w:val="none" w:sz="0" w:space="0" w:color="auto"/>
            <w:bottom w:val="none" w:sz="0" w:space="0" w:color="auto"/>
            <w:right w:val="none" w:sz="0" w:space="0" w:color="auto"/>
          </w:divBdr>
          <w:divsChild>
            <w:div w:id="256645478">
              <w:marLeft w:val="0"/>
              <w:marRight w:val="0"/>
              <w:marTop w:val="0"/>
              <w:marBottom w:val="0"/>
              <w:divBdr>
                <w:top w:val="none" w:sz="0" w:space="0" w:color="auto"/>
                <w:left w:val="none" w:sz="0" w:space="0" w:color="auto"/>
                <w:bottom w:val="none" w:sz="0" w:space="0" w:color="auto"/>
                <w:right w:val="none" w:sz="0" w:space="0" w:color="auto"/>
              </w:divBdr>
              <w:divsChild>
                <w:div w:id="977881330">
                  <w:marLeft w:val="0"/>
                  <w:marRight w:val="0"/>
                  <w:marTop w:val="0"/>
                  <w:marBottom w:val="0"/>
                  <w:divBdr>
                    <w:top w:val="none" w:sz="0" w:space="0" w:color="auto"/>
                    <w:left w:val="none" w:sz="0" w:space="0" w:color="auto"/>
                    <w:bottom w:val="none" w:sz="0" w:space="0" w:color="auto"/>
                    <w:right w:val="none" w:sz="0" w:space="0" w:color="auto"/>
                  </w:divBdr>
                  <w:divsChild>
                    <w:div w:id="282731614">
                      <w:marLeft w:val="0"/>
                      <w:marRight w:val="0"/>
                      <w:marTop w:val="0"/>
                      <w:marBottom w:val="0"/>
                      <w:divBdr>
                        <w:top w:val="none" w:sz="0" w:space="0" w:color="auto"/>
                        <w:left w:val="none" w:sz="0" w:space="0" w:color="auto"/>
                        <w:bottom w:val="none" w:sz="0" w:space="0" w:color="auto"/>
                        <w:right w:val="none" w:sz="0" w:space="0" w:color="auto"/>
                      </w:divBdr>
                      <w:divsChild>
                        <w:div w:id="1087578011">
                          <w:marLeft w:val="-15"/>
                          <w:marRight w:val="0"/>
                          <w:marTop w:val="0"/>
                          <w:marBottom w:val="0"/>
                          <w:divBdr>
                            <w:top w:val="none" w:sz="0" w:space="0" w:color="auto"/>
                            <w:left w:val="none" w:sz="0" w:space="0" w:color="auto"/>
                            <w:bottom w:val="none" w:sz="0" w:space="0" w:color="auto"/>
                            <w:right w:val="none" w:sz="0" w:space="0" w:color="auto"/>
                          </w:divBdr>
                          <w:divsChild>
                            <w:div w:id="1906409376">
                              <w:marLeft w:val="0"/>
                              <w:marRight w:val="0"/>
                              <w:marTop w:val="0"/>
                              <w:marBottom w:val="0"/>
                              <w:divBdr>
                                <w:top w:val="none" w:sz="0" w:space="0" w:color="auto"/>
                                <w:left w:val="none" w:sz="0" w:space="0" w:color="auto"/>
                                <w:bottom w:val="none" w:sz="0" w:space="0" w:color="auto"/>
                                <w:right w:val="none" w:sz="0" w:space="0" w:color="auto"/>
                              </w:divBdr>
                              <w:divsChild>
                                <w:div w:id="1575970889">
                                  <w:marLeft w:val="0"/>
                                  <w:marRight w:val="-15"/>
                                  <w:marTop w:val="0"/>
                                  <w:marBottom w:val="0"/>
                                  <w:divBdr>
                                    <w:top w:val="none" w:sz="0" w:space="0" w:color="auto"/>
                                    <w:left w:val="none" w:sz="0" w:space="0" w:color="auto"/>
                                    <w:bottom w:val="none" w:sz="0" w:space="0" w:color="auto"/>
                                    <w:right w:val="none" w:sz="0" w:space="0" w:color="auto"/>
                                  </w:divBdr>
                                  <w:divsChild>
                                    <w:div w:id="599796251">
                                      <w:marLeft w:val="0"/>
                                      <w:marRight w:val="0"/>
                                      <w:marTop w:val="0"/>
                                      <w:marBottom w:val="0"/>
                                      <w:divBdr>
                                        <w:top w:val="none" w:sz="0" w:space="0" w:color="auto"/>
                                        <w:left w:val="none" w:sz="0" w:space="0" w:color="auto"/>
                                        <w:bottom w:val="none" w:sz="0" w:space="0" w:color="auto"/>
                                        <w:right w:val="none" w:sz="0" w:space="0" w:color="auto"/>
                                      </w:divBdr>
                                      <w:divsChild>
                                        <w:div w:id="583026273">
                                          <w:marLeft w:val="0"/>
                                          <w:marRight w:val="0"/>
                                          <w:marTop w:val="0"/>
                                          <w:marBottom w:val="0"/>
                                          <w:divBdr>
                                            <w:top w:val="none" w:sz="0" w:space="0" w:color="auto"/>
                                            <w:left w:val="none" w:sz="0" w:space="0" w:color="auto"/>
                                            <w:bottom w:val="none" w:sz="0" w:space="0" w:color="auto"/>
                                            <w:right w:val="none" w:sz="0" w:space="0" w:color="auto"/>
                                          </w:divBdr>
                                          <w:divsChild>
                                            <w:div w:id="1705324315">
                                              <w:marLeft w:val="0"/>
                                              <w:marRight w:val="0"/>
                                              <w:marTop w:val="0"/>
                                              <w:marBottom w:val="0"/>
                                              <w:divBdr>
                                                <w:top w:val="none" w:sz="0" w:space="0" w:color="auto"/>
                                                <w:left w:val="single" w:sz="6" w:space="15" w:color="CCCCCC"/>
                                                <w:bottom w:val="none" w:sz="0" w:space="0" w:color="auto"/>
                                                <w:right w:val="none" w:sz="0" w:space="0" w:color="auto"/>
                                              </w:divBdr>
                                              <w:divsChild>
                                                <w:div w:id="1019431183">
                                                  <w:marLeft w:val="0"/>
                                                  <w:marRight w:val="0"/>
                                                  <w:marTop w:val="0"/>
                                                  <w:marBottom w:val="0"/>
                                                  <w:divBdr>
                                                    <w:top w:val="none" w:sz="0" w:space="0" w:color="auto"/>
                                                    <w:left w:val="none" w:sz="0" w:space="0" w:color="auto"/>
                                                    <w:bottom w:val="none" w:sz="0" w:space="0" w:color="auto"/>
                                                    <w:right w:val="none" w:sz="0" w:space="0" w:color="auto"/>
                                                  </w:divBdr>
                                                  <w:divsChild>
                                                    <w:div w:id="1075980329">
                                                      <w:marLeft w:val="0"/>
                                                      <w:marRight w:val="0"/>
                                                      <w:marTop w:val="0"/>
                                                      <w:marBottom w:val="150"/>
                                                      <w:divBdr>
                                                        <w:top w:val="none" w:sz="0" w:space="0" w:color="auto"/>
                                                        <w:left w:val="none" w:sz="0" w:space="0" w:color="auto"/>
                                                        <w:bottom w:val="none" w:sz="0" w:space="0" w:color="auto"/>
                                                        <w:right w:val="none" w:sz="0" w:space="0" w:color="auto"/>
                                                      </w:divBdr>
                                                      <w:divsChild>
                                                        <w:div w:id="4975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3588098">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051884974">
          <w:marLeft w:val="0"/>
          <w:marRight w:val="0"/>
          <w:marTop w:val="0"/>
          <w:marBottom w:val="0"/>
          <w:divBdr>
            <w:top w:val="none" w:sz="0" w:space="0" w:color="auto"/>
            <w:left w:val="none" w:sz="0" w:space="0" w:color="auto"/>
            <w:bottom w:val="none" w:sz="0" w:space="0" w:color="auto"/>
            <w:right w:val="none" w:sz="0" w:space="0" w:color="auto"/>
          </w:divBdr>
          <w:divsChild>
            <w:div w:id="1650817097">
              <w:marLeft w:val="0"/>
              <w:marRight w:val="0"/>
              <w:marTop w:val="0"/>
              <w:marBottom w:val="0"/>
              <w:divBdr>
                <w:top w:val="none" w:sz="0" w:space="0" w:color="auto"/>
                <w:left w:val="none" w:sz="0" w:space="0" w:color="auto"/>
                <w:bottom w:val="none" w:sz="0" w:space="0" w:color="auto"/>
                <w:right w:val="none" w:sz="0" w:space="0" w:color="auto"/>
              </w:divBdr>
              <w:divsChild>
                <w:div w:id="2078284841">
                  <w:marLeft w:val="0"/>
                  <w:marRight w:val="0"/>
                  <w:marTop w:val="0"/>
                  <w:marBottom w:val="0"/>
                  <w:divBdr>
                    <w:top w:val="none" w:sz="0" w:space="0" w:color="auto"/>
                    <w:left w:val="none" w:sz="0" w:space="0" w:color="auto"/>
                    <w:bottom w:val="none" w:sz="0" w:space="0" w:color="auto"/>
                    <w:right w:val="none" w:sz="0" w:space="0" w:color="auto"/>
                  </w:divBdr>
                  <w:divsChild>
                    <w:div w:id="7370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394169">
      <w:bodyDiv w:val="1"/>
      <w:marLeft w:val="0"/>
      <w:marRight w:val="0"/>
      <w:marTop w:val="0"/>
      <w:marBottom w:val="0"/>
      <w:divBdr>
        <w:top w:val="none" w:sz="0" w:space="0" w:color="auto"/>
        <w:left w:val="none" w:sz="0" w:space="0" w:color="auto"/>
        <w:bottom w:val="none" w:sz="0" w:space="0" w:color="auto"/>
        <w:right w:val="none" w:sz="0" w:space="0" w:color="auto"/>
      </w:divBdr>
    </w:div>
    <w:div w:id="720129699">
      <w:bodyDiv w:val="1"/>
      <w:marLeft w:val="0"/>
      <w:marRight w:val="0"/>
      <w:marTop w:val="0"/>
      <w:marBottom w:val="0"/>
      <w:divBdr>
        <w:top w:val="none" w:sz="0" w:space="0" w:color="auto"/>
        <w:left w:val="none" w:sz="0" w:space="0" w:color="auto"/>
        <w:bottom w:val="none" w:sz="0" w:space="0" w:color="auto"/>
        <w:right w:val="none" w:sz="0" w:space="0" w:color="auto"/>
      </w:divBdr>
      <w:divsChild>
        <w:div w:id="1478258513">
          <w:marLeft w:val="0"/>
          <w:marRight w:val="0"/>
          <w:marTop w:val="0"/>
          <w:marBottom w:val="0"/>
          <w:divBdr>
            <w:top w:val="none" w:sz="0" w:space="0" w:color="auto"/>
            <w:left w:val="none" w:sz="0" w:space="0" w:color="auto"/>
            <w:bottom w:val="none" w:sz="0" w:space="0" w:color="auto"/>
            <w:right w:val="none" w:sz="0" w:space="0" w:color="auto"/>
          </w:divBdr>
          <w:divsChild>
            <w:div w:id="349720267">
              <w:marLeft w:val="0"/>
              <w:marRight w:val="0"/>
              <w:marTop w:val="0"/>
              <w:marBottom w:val="0"/>
              <w:divBdr>
                <w:top w:val="none" w:sz="0" w:space="0" w:color="auto"/>
                <w:left w:val="none" w:sz="0" w:space="0" w:color="auto"/>
                <w:bottom w:val="none" w:sz="0" w:space="0" w:color="auto"/>
                <w:right w:val="none" w:sz="0" w:space="0" w:color="auto"/>
              </w:divBdr>
              <w:divsChild>
                <w:div w:id="2071027255">
                  <w:marLeft w:val="0"/>
                  <w:marRight w:val="0"/>
                  <w:marTop w:val="0"/>
                  <w:marBottom w:val="0"/>
                  <w:divBdr>
                    <w:top w:val="none" w:sz="0" w:space="0" w:color="auto"/>
                    <w:left w:val="none" w:sz="0" w:space="0" w:color="auto"/>
                    <w:bottom w:val="none" w:sz="0" w:space="0" w:color="auto"/>
                    <w:right w:val="none" w:sz="0" w:space="0" w:color="auto"/>
                  </w:divBdr>
                  <w:divsChild>
                    <w:div w:id="1604220896">
                      <w:marLeft w:val="0"/>
                      <w:marRight w:val="105"/>
                      <w:marTop w:val="0"/>
                      <w:marBottom w:val="0"/>
                      <w:divBdr>
                        <w:top w:val="none" w:sz="0" w:space="0" w:color="auto"/>
                        <w:left w:val="none" w:sz="0" w:space="0" w:color="auto"/>
                        <w:bottom w:val="none" w:sz="0" w:space="0" w:color="auto"/>
                        <w:right w:val="none" w:sz="0" w:space="0" w:color="auto"/>
                      </w:divBdr>
                      <w:divsChild>
                        <w:div w:id="844780819">
                          <w:marLeft w:val="0"/>
                          <w:marRight w:val="0"/>
                          <w:marTop w:val="0"/>
                          <w:marBottom w:val="0"/>
                          <w:divBdr>
                            <w:top w:val="none" w:sz="0" w:space="0" w:color="auto"/>
                            <w:left w:val="none" w:sz="0" w:space="0" w:color="auto"/>
                            <w:bottom w:val="none" w:sz="0" w:space="0" w:color="auto"/>
                            <w:right w:val="none" w:sz="0" w:space="0" w:color="auto"/>
                          </w:divBdr>
                          <w:divsChild>
                            <w:div w:id="880171879">
                              <w:marLeft w:val="0"/>
                              <w:marRight w:val="0"/>
                              <w:marTop w:val="0"/>
                              <w:marBottom w:val="0"/>
                              <w:divBdr>
                                <w:top w:val="none" w:sz="0" w:space="0" w:color="auto"/>
                                <w:left w:val="none" w:sz="0" w:space="0" w:color="auto"/>
                                <w:bottom w:val="none" w:sz="0" w:space="0" w:color="auto"/>
                                <w:right w:val="none" w:sz="0" w:space="0" w:color="auto"/>
                              </w:divBdr>
                              <w:divsChild>
                                <w:div w:id="837502765">
                                  <w:marLeft w:val="0"/>
                                  <w:marRight w:val="0"/>
                                  <w:marTop w:val="0"/>
                                  <w:marBottom w:val="0"/>
                                  <w:divBdr>
                                    <w:top w:val="none" w:sz="0" w:space="0" w:color="auto"/>
                                    <w:left w:val="none" w:sz="0" w:space="0" w:color="auto"/>
                                    <w:bottom w:val="none" w:sz="0" w:space="0" w:color="auto"/>
                                    <w:right w:val="none" w:sz="0" w:space="0" w:color="auto"/>
                                  </w:divBdr>
                                  <w:divsChild>
                                    <w:div w:id="174656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636384">
      <w:bodyDiv w:val="1"/>
      <w:marLeft w:val="0"/>
      <w:marRight w:val="0"/>
      <w:marTop w:val="0"/>
      <w:marBottom w:val="0"/>
      <w:divBdr>
        <w:top w:val="none" w:sz="0" w:space="0" w:color="auto"/>
        <w:left w:val="none" w:sz="0" w:space="0" w:color="auto"/>
        <w:bottom w:val="none" w:sz="0" w:space="0" w:color="auto"/>
        <w:right w:val="none" w:sz="0" w:space="0" w:color="auto"/>
      </w:divBdr>
    </w:div>
    <w:div w:id="779647870">
      <w:bodyDiv w:val="1"/>
      <w:marLeft w:val="0"/>
      <w:marRight w:val="0"/>
      <w:marTop w:val="0"/>
      <w:marBottom w:val="0"/>
      <w:divBdr>
        <w:top w:val="none" w:sz="0" w:space="0" w:color="auto"/>
        <w:left w:val="none" w:sz="0" w:space="0" w:color="auto"/>
        <w:bottom w:val="none" w:sz="0" w:space="0" w:color="auto"/>
        <w:right w:val="none" w:sz="0" w:space="0" w:color="auto"/>
      </w:divBdr>
    </w:div>
    <w:div w:id="912472355">
      <w:bodyDiv w:val="1"/>
      <w:marLeft w:val="0"/>
      <w:marRight w:val="0"/>
      <w:marTop w:val="0"/>
      <w:marBottom w:val="0"/>
      <w:divBdr>
        <w:top w:val="none" w:sz="0" w:space="0" w:color="auto"/>
        <w:left w:val="none" w:sz="0" w:space="0" w:color="auto"/>
        <w:bottom w:val="none" w:sz="0" w:space="0" w:color="auto"/>
        <w:right w:val="none" w:sz="0" w:space="0" w:color="auto"/>
      </w:divBdr>
      <w:divsChild>
        <w:div w:id="1252272512">
          <w:marLeft w:val="0"/>
          <w:marRight w:val="0"/>
          <w:marTop w:val="0"/>
          <w:marBottom w:val="0"/>
          <w:divBdr>
            <w:top w:val="single" w:sz="6" w:space="0" w:color="000000"/>
            <w:left w:val="single" w:sz="6" w:space="0" w:color="000000"/>
            <w:bottom w:val="single" w:sz="6" w:space="0" w:color="000000"/>
            <w:right w:val="single" w:sz="6" w:space="0" w:color="000000"/>
          </w:divBdr>
          <w:divsChild>
            <w:div w:id="523329781">
              <w:marLeft w:val="0"/>
              <w:marRight w:val="0"/>
              <w:marTop w:val="0"/>
              <w:marBottom w:val="0"/>
              <w:divBdr>
                <w:top w:val="none" w:sz="0" w:space="0" w:color="auto"/>
                <w:left w:val="none" w:sz="0" w:space="0" w:color="auto"/>
                <w:bottom w:val="none" w:sz="0" w:space="0" w:color="auto"/>
                <w:right w:val="none" w:sz="0" w:space="0" w:color="auto"/>
              </w:divBdr>
              <w:divsChild>
                <w:div w:id="1230380735">
                  <w:marLeft w:val="0"/>
                  <w:marRight w:val="0"/>
                  <w:marTop w:val="0"/>
                  <w:marBottom w:val="0"/>
                  <w:divBdr>
                    <w:top w:val="none" w:sz="0" w:space="0" w:color="auto"/>
                    <w:left w:val="none" w:sz="0" w:space="0" w:color="auto"/>
                    <w:bottom w:val="none" w:sz="0" w:space="0" w:color="auto"/>
                    <w:right w:val="none" w:sz="0" w:space="0" w:color="auto"/>
                  </w:divBdr>
                  <w:divsChild>
                    <w:div w:id="1876966858">
                      <w:marLeft w:val="0"/>
                      <w:marRight w:val="0"/>
                      <w:marTop w:val="0"/>
                      <w:marBottom w:val="0"/>
                      <w:divBdr>
                        <w:top w:val="none" w:sz="0" w:space="0" w:color="auto"/>
                        <w:left w:val="none" w:sz="0" w:space="0" w:color="auto"/>
                        <w:bottom w:val="none" w:sz="0" w:space="0" w:color="auto"/>
                        <w:right w:val="none" w:sz="0" w:space="0" w:color="auto"/>
                      </w:divBdr>
                      <w:divsChild>
                        <w:div w:id="20644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679586">
      <w:bodyDiv w:val="1"/>
      <w:marLeft w:val="0"/>
      <w:marRight w:val="0"/>
      <w:marTop w:val="0"/>
      <w:marBottom w:val="0"/>
      <w:divBdr>
        <w:top w:val="none" w:sz="0" w:space="0" w:color="auto"/>
        <w:left w:val="none" w:sz="0" w:space="0" w:color="auto"/>
        <w:bottom w:val="none" w:sz="0" w:space="0" w:color="auto"/>
        <w:right w:val="none" w:sz="0" w:space="0" w:color="auto"/>
      </w:divBdr>
      <w:divsChild>
        <w:div w:id="1415323518">
          <w:marLeft w:val="0"/>
          <w:marRight w:val="0"/>
          <w:marTop w:val="0"/>
          <w:marBottom w:val="0"/>
          <w:divBdr>
            <w:top w:val="none" w:sz="0" w:space="0" w:color="auto"/>
            <w:left w:val="none" w:sz="0" w:space="0" w:color="auto"/>
            <w:bottom w:val="none" w:sz="0" w:space="0" w:color="auto"/>
            <w:right w:val="none" w:sz="0" w:space="0" w:color="auto"/>
          </w:divBdr>
        </w:div>
      </w:divsChild>
    </w:div>
    <w:div w:id="1027410085">
      <w:bodyDiv w:val="1"/>
      <w:marLeft w:val="0"/>
      <w:marRight w:val="0"/>
      <w:marTop w:val="0"/>
      <w:marBottom w:val="0"/>
      <w:divBdr>
        <w:top w:val="none" w:sz="0" w:space="0" w:color="auto"/>
        <w:left w:val="none" w:sz="0" w:space="0" w:color="auto"/>
        <w:bottom w:val="none" w:sz="0" w:space="0" w:color="auto"/>
        <w:right w:val="none" w:sz="0" w:space="0" w:color="auto"/>
      </w:divBdr>
      <w:divsChild>
        <w:div w:id="2092579926">
          <w:marLeft w:val="0"/>
          <w:marRight w:val="0"/>
          <w:marTop w:val="0"/>
          <w:marBottom w:val="0"/>
          <w:divBdr>
            <w:top w:val="none" w:sz="0" w:space="0" w:color="auto"/>
            <w:left w:val="none" w:sz="0" w:space="0" w:color="auto"/>
            <w:bottom w:val="none" w:sz="0" w:space="0" w:color="auto"/>
            <w:right w:val="none" w:sz="0" w:space="0" w:color="auto"/>
          </w:divBdr>
          <w:divsChild>
            <w:div w:id="96222569">
              <w:marLeft w:val="0"/>
              <w:marRight w:val="0"/>
              <w:marTop w:val="0"/>
              <w:marBottom w:val="0"/>
              <w:divBdr>
                <w:top w:val="none" w:sz="0" w:space="0" w:color="auto"/>
                <w:left w:val="none" w:sz="0" w:space="0" w:color="auto"/>
                <w:bottom w:val="none" w:sz="0" w:space="0" w:color="auto"/>
                <w:right w:val="none" w:sz="0" w:space="0" w:color="auto"/>
              </w:divBdr>
              <w:divsChild>
                <w:div w:id="639383656">
                  <w:marLeft w:val="0"/>
                  <w:marRight w:val="0"/>
                  <w:marTop w:val="0"/>
                  <w:marBottom w:val="0"/>
                  <w:divBdr>
                    <w:top w:val="single" w:sz="6" w:space="0" w:color="CBE0ED"/>
                    <w:left w:val="single" w:sz="6" w:space="0" w:color="CBE0ED"/>
                    <w:bottom w:val="single" w:sz="6" w:space="0" w:color="CBE0ED"/>
                    <w:right w:val="single" w:sz="6" w:space="0" w:color="CBE0ED"/>
                  </w:divBdr>
                  <w:divsChild>
                    <w:div w:id="19749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758303">
      <w:bodyDiv w:val="1"/>
      <w:marLeft w:val="0"/>
      <w:marRight w:val="0"/>
      <w:marTop w:val="0"/>
      <w:marBottom w:val="0"/>
      <w:divBdr>
        <w:top w:val="none" w:sz="0" w:space="0" w:color="auto"/>
        <w:left w:val="none" w:sz="0" w:space="0" w:color="auto"/>
        <w:bottom w:val="none" w:sz="0" w:space="0" w:color="auto"/>
        <w:right w:val="none" w:sz="0" w:space="0" w:color="auto"/>
      </w:divBdr>
      <w:divsChild>
        <w:div w:id="1295061378">
          <w:marLeft w:val="0"/>
          <w:marRight w:val="0"/>
          <w:marTop w:val="0"/>
          <w:marBottom w:val="0"/>
          <w:divBdr>
            <w:top w:val="none" w:sz="0" w:space="0" w:color="auto"/>
            <w:left w:val="none" w:sz="0" w:space="0" w:color="auto"/>
            <w:bottom w:val="none" w:sz="0" w:space="0" w:color="auto"/>
            <w:right w:val="none" w:sz="0" w:space="0" w:color="auto"/>
          </w:divBdr>
          <w:divsChild>
            <w:div w:id="1972054398">
              <w:marLeft w:val="0"/>
              <w:marRight w:val="0"/>
              <w:marTop w:val="0"/>
              <w:marBottom w:val="0"/>
              <w:divBdr>
                <w:top w:val="none" w:sz="0" w:space="0" w:color="auto"/>
                <w:left w:val="none" w:sz="0" w:space="0" w:color="auto"/>
                <w:bottom w:val="none" w:sz="0" w:space="0" w:color="auto"/>
                <w:right w:val="none" w:sz="0" w:space="0" w:color="auto"/>
              </w:divBdr>
              <w:divsChild>
                <w:div w:id="960573760">
                  <w:marLeft w:val="0"/>
                  <w:marRight w:val="0"/>
                  <w:marTop w:val="0"/>
                  <w:marBottom w:val="0"/>
                  <w:divBdr>
                    <w:top w:val="none" w:sz="0" w:space="0" w:color="auto"/>
                    <w:left w:val="none" w:sz="0" w:space="0" w:color="auto"/>
                    <w:bottom w:val="none" w:sz="0" w:space="0" w:color="auto"/>
                    <w:right w:val="none" w:sz="0" w:space="0" w:color="auto"/>
                  </w:divBdr>
                  <w:divsChild>
                    <w:div w:id="686297404">
                      <w:marLeft w:val="0"/>
                      <w:marRight w:val="0"/>
                      <w:marTop w:val="0"/>
                      <w:marBottom w:val="0"/>
                      <w:divBdr>
                        <w:top w:val="none" w:sz="0" w:space="0" w:color="auto"/>
                        <w:left w:val="none" w:sz="0" w:space="0" w:color="auto"/>
                        <w:bottom w:val="none" w:sz="0" w:space="0" w:color="auto"/>
                        <w:right w:val="none" w:sz="0" w:space="0" w:color="auto"/>
                      </w:divBdr>
                      <w:divsChild>
                        <w:div w:id="12185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572397">
      <w:bodyDiv w:val="1"/>
      <w:marLeft w:val="0"/>
      <w:marRight w:val="0"/>
      <w:marTop w:val="0"/>
      <w:marBottom w:val="0"/>
      <w:divBdr>
        <w:top w:val="none" w:sz="0" w:space="0" w:color="auto"/>
        <w:left w:val="none" w:sz="0" w:space="0" w:color="auto"/>
        <w:bottom w:val="none" w:sz="0" w:space="0" w:color="auto"/>
        <w:right w:val="none" w:sz="0" w:space="0" w:color="auto"/>
      </w:divBdr>
    </w:div>
    <w:div w:id="1243755672">
      <w:bodyDiv w:val="1"/>
      <w:marLeft w:val="0"/>
      <w:marRight w:val="0"/>
      <w:marTop w:val="0"/>
      <w:marBottom w:val="0"/>
      <w:divBdr>
        <w:top w:val="none" w:sz="0" w:space="0" w:color="auto"/>
        <w:left w:val="none" w:sz="0" w:space="0" w:color="auto"/>
        <w:bottom w:val="none" w:sz="0" w:space="0" w:color="auto"/>
        <w:right w:val="none" w:sz="0" w:space="0" w:color="auto"/>
      </w:divBdr>
      <w:divsChild>
        <w:div w:id="790317246">
          <w:marLeft w:val="0"/>
          <w:marRight w:val="0"/>
          <w:marTop w:val="0"/>
          <w:marBottom w:val="0"/>
          <w:divBdr>
            <w:top w:val="none" w:sz="0" w:space="0" w:color="auto"/>
            <w:left w:val="none" w:sz="0" w:space="0" w:color="auto"/>
            <w:bottom w:val="none" w:sz="0" w:space="0" w:color="auto"/>
            <w:right w:val="none" w:sz="0" w:space="0" w:color="auto"/>
          </w:divBdr>
          <w:divsChild>
            <w:div w:id="2075009925">
              <w:marLeft w:val="0"/>
              <w:marRight w:val="0"/>
              <w:marTop w:val="0"/>
              <w:marBottom w:val="0"/>
              <w:divBdr>
                <w:top w:val="none" w:sz="0" w:space="0" w:color="auto"/>
                <w:left w:val="none" w:sz="0" w:space="0" w:color="auto"/>
                <w:bottom w:val="none" w:sz="0" w:space="0" w:color="auto"/>
                <w:right w:val="none" w:sz="0" w:space="0" w:color="auto"/>
              </w:divBdr>
              <w:divsChild>
                <w:div w:id="14979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540933">
      <w:bodyDiv w:val="1"/>
      <w:marLeft w:val="0"/>
      <w:marRight w:val="0"/>
      <w:marTop w:val="0"/>
      <w:marBottom w:val="0"/>
      <w:divBdr>
        <w:top w:val="none" w:sz="0" w:space="0" w:color="auto"/>
        <w:left w:val="none" w:sz="0" w:space="0" w:color="auto"/>
        <w:bottom w:val="none" w:sz="0" w:space="0" w:color="auto"/>
        <w:right w:val="none" w:sz="0" w:space="0" w:color="auto"/>
      </w:divBdr>
      <w:divsChild>
        <w:div w:id="360132667">
          <w:marLeft w:val="0"/>
          <w:marRight w:val="0"/>
          <w:marTop w:val="0"/>
          <w:marBottom w:val="0"/>
          <w:divBdr>
            <w:top w:val="none" w:sz="0" w:space="0" w:color="auto"/>
            <w:left w:val="none" w:sz="0" w:space="0" w:color="auto"/>
            <w:bottom w:val="none" w:sz="0" w:space="0" w:color="auto"/>
            <w:right w:val="none" w:sz="0" w:space="0" w:color="auto"/>
          </w:divBdr>
          <w:divsChild>
            <w:div w:id="157505456">
              <w:marLeft w:val="0"/>
              <w:marRight w:val="0"/>
              <w:marTop w:val="0"/>
              <w:marBottom w:val="0"/>
              <w:divBdr>
                <w:top w:val="none" w:sz="0" w:space="0" w:color="auto"/>
                <w:left w:val="none" w:sz="0" w:space="0" w:color="auto"/>
                <w:bottom w:val="none" w:sz="0" w:space="0" w:color="auto"/>
                <w:right w:val="none" w:sz="0" w:space="0" w:color="auto"/>
              </w:divBdr>
              <w:divsChild>
                <w:div w:id="1333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3403">
      <w:bodyDiv w:val="1"/>
      <w:marLeft w:val="0"/>
      <w:marRight w:val="0"/>
      <w:marTop w:val="0"/>
      <w:marBottom w:val="0"/>
      <w:divBdr>
        <w:top w:val="none" w:sz="0" w:space="0" w:color="auto"/>
        <w:left w:val="none" w:sz="0" w:space="0" w:color="auto"/>
        <w:bottom w:val="none" w:sz="0" w:space="0" w:color="auto"/>
        <w:right w:val="none" w:sz="0" w:space="0" w:color="auto"/>
      </w:divBdr>
    </w:div>
    <w:div w:id="1399093742">
      <w:bodyDiv w:val="1"/>
      <w:marLeft w:val="0"/>
      <w:marRight w:val="0"/>
      <w:marTop w:val="0"/>
      <w:marBottom w:val="0"/>
      <w:divBdr>
        <w:top w:val="none" w:sz="0" w:space="0" w:color="auto"/>
        <w:left w:val="none" w:sz="0" w:space="0" w:color="auto"/>
        <w:bottom w:val="none" w:sz="0" w:space="0" w:color="auto"/>
        <w:right w:val="none" w:sz="0" w:space="0" w:color="auto"/>
      </w:divBdr>
    </w:div>
    <w:div w:id="1432894598">
      <w:bodyDiv w:val="1"/>
      <w:marLeft w:val="0"/>
      <w:marRight w:val="0"/>
      <w:marTop w:val="0"/>
      <w:marBottom w:val="0"/>
      <w:divBdr>
        <w:top w:val="none" w:sz="0" w:space="0" w:color="auto"/>
        <w:left w:val="none" w:sz="0" w:space="0" w:color="auto"/>
        <w:bottom w:val="none" w:sz="0" w:space="0" w:color="auto"/>
        <w:right w:val="none" w:sz="0" w:space="0" w:color="auto"/>
      </w:divBdr>
      <w:divsChild>
        <w:div w:id="1174689230">
          <w:marLeft w:val="0"/>
          <w:marRight w:val="0"/>
          <w:marTop w:val="0"/>
          <w:marBottom w:val="0"/>
          <w:divBdr>
            <w:top w:val="none" w:sz="0" w:space="0" w:color="auto"/>
            <w:left w:val="none" w:sz="0" w:space="0" w:color="auto"/>
            <w:bottom w:val="none" w:sz="0" w:space="0" w:color="auto"/>
            <w:right w:val="none" w:sz="0" w:space="0" w:color="auto"/>
          </w:divBdr>
          <w:divsChild>
            <w:div w:id="1089355168">
              <w:marLeft w:val="0"/>
              <w:marRight w:val="0"/>
              <w:marTop w:val="0"/>
              <w:marBottom w:val="0"/>
              <w:divBdr>
                <w:top w:val="none" w:sz="0" w:space="0" w:color="auto"/>
                <w:left w:val="none" w:sz="0" w:space="0" w:color="auto"/>
                <w:bottom w:val="none" w:sz="0" w:space="0" w:color="auto"/>
                <w:right w:val="none" w:sz="0" w:space="0" w:color="auto"/>
              </w:divBdr>
              <w:divsChild>
                <w:div w:id="1349942339">
                  <w:marLeft w:val="0"/>
                  <w:marRight w:val="0"/>
                  <w:marTop w:val="0"/>
                  <w:marBottom w:val="0"/>
                  <w:divBdr>
                    <w:top w:val="none" w:sz="0" w:space="0" w:color="auto"/>
                    <w:left w:val="none" w:sz="0" w:space="0" w:color="auto"/>
                    <w:bottom w:val="none" w:sz="0" w:space="0" w:color="auto"/>
                    <w:right w:val="none" w:sz="0" w:space="0" w:color="auto"/>
                  </w:divBdr>
                  <w:divsChild>
                    <w:div w:id="901021497">
                      <w:marLeft w:val="0"/>
                      <w:marRight w:val="0"/>
                      <w:marTop w:val="0"/>
                      <w:marBottom w:val="0"/>
                      <w:divBdr>
                        <w:top w:val="none" w:sz="0" w:space="0" w:color="auto"/>
                        <w:left w:val="none" w:sz="0" w:space="0" w:color="auto"/>
                        <w:bottom w:val="none" w:sz="0" w:space="0" w:color="auto"/>
                        <w:right w:val="none" w:sz="0" w:space="0" w:color="auto"/>
                      </w:divBdr>
                      <w:divsChild>
                        <w:div w:id="943003230">
                          <w:marLeft w:val="0"/>
                          <w:marRight w:val="0"/>
                          <w:marTop w:val="0"/>
                          <w:marBottom w:val="0"/>
                          <w:divBdr>
                            <w:top w:val="none" w:sz="0" w:space="0" w:color="auto"/>
                            <w:left w:val="none" w:sz="0" w:space="0" w:color="auto"/>
                            <w:bottom w:val="none" w:sz="0" w:space="0" w:color="auto"/>
                            <w:right w:val="none" w:sz="0" w:space="0" w:color="auto"/>
                          </w:divBdr>
                          <w:divsChild>
                            <w:div w:id="1120952438">
                              <w:marLeft w:val="0"/>
                              <w:marRight w:val="0"/>
                              <w:marTop w:val="0"/>
                              <w:marBottom w:val="0"/>
                              <w:divBdr>
                                <w:top w:val="none" w:sz="0" w:space="0" w:color="auto"/>
                                <w:left w:val="none" w:sz="0" w:space="0" w:color="auto"/>
                                <w:bottom w:val="none" w:sz="0" w:space="0" w:color="auto"/>
                                <w:right w:val="none" w:sz="0" w:space="0" w:color="auto"/>
                              </w:divBdr>
                              <w:divsChild>
                                <w:div w:id="393698479">
                                  <w:marLeft w:val="180"/>
                                  <w:marRight w:val="180"/>
                                  <w:marTop w:val="0"/>
                                  <w:marBottom w:val="0"/>
                                  <w:divBdr>
                                    <w:top w:val="none" w:sz="0" w:space="0" w:color="auto"/>
                                    <w:left w:val="none" w:sz="0" w:space="0" w:color="auto"/>
                                    <w:bottom w:val="none" w:sz="0" w:space="0" w:color="auto"/>
                                    <w:right w:val="none" w:sz="0" w:space="0" w:color="auto"/>
                                  </w:divBdr>
                                  <w:divsChild>
                                    <w:div w:id="2142838643">
                                      <w:marLeft w:val="0"/>
                                      <w:marRight w:val="0"/>
                                      <w:marTop w:val="0"/>
                                      <w:marBottom w:val="0"/>
                                      <w:divBdr>
                                        <w:top w:val="none" w:sz="0" w:space="0" w:color="auto"/>
                                        <w:left w:val="none" w:sz="0" w:space="0" w:color="auto"/>
                                        <w:bottom w:val="none" w:sz="0" w:space="0" w:color="auto"/>
                                        <w:right w:val="none" w:sz="0" w:space="0" w:color="auto"/>
                                      </w:divBdr>
                                      <w:divsChild>
                                        <w:div w:id="1746536905">
                                          <w:marLeft w:val="0"/>
                                          <w:marRight w:val="0"/>
                                          <w:marTop w:val="0"/>
                                          <w:marBottom w:val="0"/>
                                          <w:divBdr>
                                            <w:top w:val="none" w:sz="0" w:space="0" w:color="auto"/>
                                            <w:left w:val="none" w:sz="0" w:space="0" w:color="auto"/>
                                            <w:bottom w:val="none" w:sz="0" w:space="0" w:color="auto"/>
                                            <w:right w:val="none" w:sz="0" w:space="0" w:color="auto"/>
                                          </w:divBdr>
                                          <w:divsChild>
                                            <w:div w:id="1465853647">
                                              <w:marLeft w:val="0"/>
                                              <w:marRight w:val="0"/>
                                              <w:marTop w:val="0"/>
                                              <w:marBottom w:val="0"/>
                                              <w:divBdr>
                                                <w:top w:val="none" w:sz="0" w:space="0" w:color="auto"/>
                                                <w:left w:val="none" w:sz="0" w:space="0" w:color="auto"/>
                                                <w:bottom w:val="none" w:sz="0" w:space="0" w:color="auto"/>
                                                <w:right w:val="none" w:sz="0" w:space="0" w:color="auto"/>
                                              </w:divBdr>
                                              <w:divsChild>
                                                <w:div w:id="1280988321">
                                                  <w:marLeft w:val="0"/>
                                                  <w:marRight w:val="0"/>
                                                  <w:marTop w:val="0"/>
                                                  <w:marBottom w:val="0"/>
                                                  <w:divBdr>
                                                    <w:top w:val="none" w:sz="0" w:space="0" w:color="auto"/>
                                                    <w:left w:val="none" w:sz="0" w:space="0" w:color="auto"/>
                                                    <w:bottom w:val="none" w:sz="0" w:space="0" w:color="auto"/>
                                                    <w:right w:val="none" w:sz="0" w:space="0" w:color="auto"/>
                                                  </w:divBdr>
                                                  <w:divsChild>
                                                    <w:div w:id="1297568739">
                                                      <w:marLeft w:val="0"/>
                                                      <w:marRight w:val="0"/>
                                                      <w:marTop w:val="0"/>
                                                      <w:marBottom w:val="0"/>
                                                      <w:divBdr>
                                                        <w:top w:val="none" w:sz="0" w:space="0" w:color="auto"/>
                                                        <w:left w:val="none" w:sz="0" w:space="0" w:color="auto"/>
                                                        <w:bottom w:val="none" w:sz="0" w:space="0" w:color="auto"/>
                                                        <w:right w:val="none" w:sz="0" w:space="0" w:color="auto"/>
                                                      </w:divBdr>
                                                      <w:divsChild>
                                                        <w:div w:id="1090154683">
                                                          <w:marLeft w:val="0"/>
                                                          <w:marRight w:val="0"/>
                                                          <w:marTop w:val="0"/>
                                                          <w:marBottom w:val="0"/>
                                                          <w:divBdr>
                                                            <w:top w:val="none" w:sz="0" w:space="0" w:color="auto"/>
                                                            <w:left w:val="none" w:sz="0" w:space="0" w:color="auto"/>
                                                            <w:bottom w:val="none" w:sz="0" w:space="0" w:color="auto"/>
                                                            <w:right w:val="none" w:sz="0" w:space="0" w:color="auto"/>
                                                          </w:divBdr>
                                                          <w:divsChild>
                                                            <w:div w:id="985669462">
                                                              <w:marLeft w:val="0"/>
                                                              <w:marRight w:val="0"/>
                                                              <w:marTop w:val="0"/>
                                                              <w:marBottom w:val="0"/>
                                                              <w:divBdr>
                                                                <w:top w:val="none" w:sz="0" w:space="0" w:color="auto"/>
                                                                <w:left w:val="none" w:sz="0" w:space="0" w:color="auto"/>
                                                                <w:bottom w:val="none" w:sz="0" w:space="0" w:color="auto"/>
                                                                <w:right w:val="none" w:sz="0" w:space="0" w:color="auto"/>
                                                              </w:divBdr>
                                                              <w:divsChild>
                                                                <w:div w:id="172336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2914072">
      <w:bodyDiv w:val="1"/>
      <w:marLeft w:val="0"/>
      <w:marRight w:val="0"/>
      <w:marTop w:val="0"/>
      <w:marBottom w:val="0"/>
      <w:divBdr>
        <w:top w:val="none" w:sz="0" w:space="0" w:color="auto"/>
        <w:left w:val="none" w:sz="0" w:space="0" w:color="auto"/>
        <w:bottom w:val="none" w:sz="0" w:space="0" w:color="auto"/>
        <w:right w:val="none" w:sz="0" w:space="0" w:color="auto"/>
      </w:divBdr>
    </w:div>
    <w:div w:id="1838768255">
      <w:bodyDiv w:val="1"/>
      <w:marLeft w:val="0"/>
      <w:marRight w:val="0"/>
      <w:marTop w:val="0"/>
      <w:marBottom w:val="0"/>
      <w:divBdr>
        <w:top w:val="none" w:sz="0" w:space="0" w:color="auto"/>
        <w:left w:val="none" w:sz="0" w:space="0" w:color="auto"/>
        <w:bottom w:val="none" w:sz="0" w:space="0" w:color="auto"/>
        <w:right w:val="none" w:sz="0" w:space="0" w:color="auto"/>
      </w:divBdr>
      <w:divsChild>
        <w:div w:id="1675834931">
          <w:marLeft w:val="0"/>
          <w:marRight w:val="0"/>
          <w:marTop w:val="0"/>
          <w:marBottom w:val="0"/>
          <w:divBdr>
            <w:top w:val="single" w:sz="6" w:space="0" w:color="000000"/>
            <w:left w:val="single" w:sz="6" w:space="0" w:color="000000"/>
            <w:bottom w:val="single" w:sz="6" w:space="0" w:color="000000"/>
            <w:right w:val="single" w:sz="6" w:space="0" w:color="000000"/>
          </w:divBdr>
          <w:divsChild>
            <w:div w:id="379322781">
              <w:marLeft w:val="0"/>
              <w:marRight w:val="0"/>
              <w:marTop w:val="0"/>
              <w:marBottom w:val="0"/>
              <w:divBdr>
                <w:top w:val="none" w:sz="0" w:space="0" w:color="auto"/>
                <w:left w:val="none" w:sz="0" w:space="0" w:color="auto"/>
                <w:bottom w:val="none" w:sz="0" w:space="0" w:color="auto"/>
                <w:right w:val="none" w:sz="0" w:space="0" w:color="auto"/>
              </w:divBdr>
              <w:divsChild>
                <w:div w:id="325983371">
                  <w:marLeft w:val="0"/>
                  <w:marRight w:val="0"/>
                  <w:marTop w:val="0"/>
                  <w:marBottom w:val="0"/>
                  <w:divBdr>
                    <w:top w:val="none" w:sz="0" w:space="0" w:color="auto"/>
                    <w:left w:val="none" w:sz="0" w:space="0" w:color="auto"/>
                    <w:bottom w:val="none" w:sz="0" w:space="0" w:color="auto"/>
                    <w:right w:val="none" w:sz="0" w:space="0" w:color="auto"/>
                  </w:divBdr>
                  <w:divsChild>
                    <w:div w:id="197738823">
                      <w:marLeft w:val="0"/>
                      <w:marRight w:val="0"/>
                      <w:marTop w:val="0"/>
                      <w:marBottom w:val="0"/>
                      <w:divBdr>
                        <w:top w:val="none" w:sz="0" w:space="0" w:color="auto"/>
                        <w:left w:val="none" w:sz="0" w:space="0" w:color="auto"/>
                        <w:bottom w:val="none" w:sz="0" w:space="0" w:color="auto"/>
                        <w:right w:val="none" w:sz="0" w:space="0" w:color="auto"/>
                      </w:divBdr>
                      <w:divsChild>
                        <w:div w:id="7413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3963">
      <w:bodyDiv w:val="1"/>
      <w:marLeft w:val="0"/>
      <w:marRight w:val="0"/>
      <w:marTop w:val="0"/>
      <w:marBottom w:val="0"/>
      <w:divBdr>
        <w:top w:val="none" w:sz="0" w:space="0" w:color="auto"/>
        <w:left w:val="none" w:sz="0" w:space="0" w:color="auto"/>
        <w:bottom w:val="none" w:sz="0" w:space="0" w:color="auto"/>
        <w:right w:val="none" w:sz="0" w:space="0" w:color="auto"/>
      </w:divBdr>
    </w:div>
    <w:div w:id="1892644654">
      <w:bodyDiv w:val="1"/>
      <w:marLeft w:val="0"/>
      <w:marRight w:val="0"/>
      <w:marTop w:val="0"/>
      <w:marBottom w:val="0"/>
      <w:divBdr>
        <w:top w:val="none" w:sz="0" w:space="0" w:color="auto"/>
        <w:left w:val="none" w:sz="0" w:space="0" w:color="auto"/>
        <w:bottom w:val="none" w:sz="0" w:space="0" w:color="auto"/>
        <w:right w:val="none" w:sz="0" w:space="0" w:color="auto"/>
      </w:divBdr>
    </w:div>
    <w:div w:id="1952391823">
      <w:bodyDiv w:val="1"/>
      <w:marLeft w:val="0"/>
      <w:marRight w:val="0"/>
      <w:marTop w:val="0"/>
      <w:marBottom w:val="0"/>
      <w:divBdr>
        <w:top w:val="none" w:sz="0" w:space="0" w:color="auto"/>
        <w:left w:val="none" w:sz="0" w:space="0" w:color="auto"/>
        <w:bottom w:val="none" w:sz="0" w:space="0" w:color="auto"/>
        <w:right w:val="none" w:sz="0" w:space="0" w:color="auto"/>
      </w:divBdr>
    </w:div>
    <w:div w:id="2084331074">
      <w:bodyDiv w:val="1"/>
      <w:marLeft w:val="0"/>
      <w:marRight w:val="0"/>
      <w:marTop w:val="0"/>
      <w:marBottom w:val="0"/>
      <w:divBdr>
        <w:top w:val="none" w:sz="0" w:space="0" w:color="auto"/>
        <w:left w:val="none" w:sz="0" w:space="0" w:color="auto"/>
        <w:bottom w:val="none" w:sz="0" w:space="0" w:color="auto"/>
        <w:right w:val="none" w:sz="0" w:space="0" w:color="auto"/>
      </w:divBdr>
      <w:divsChild>
        <w:div w:id="1762410744">
          <w:marLeft w:val="0"/>
          <w:marRight w:val="0"/>
          <w:marTop w:val="0"/>
          <w:marBottom w:val="0"/>
          <w:divBdr>
            <w:top w:val="none" w:sz="0" w:space="0" w:color="auto"/>
            <w:left w:val="none" w:sz="0" w:space="0" w:color="auto"/>
            <w:bottom w:val="none" w:sz="0" w:space="0" w:color="auto"/>
            <w:right w:val="none" w:sz="0" w:space="0" w:color="auto"/>
          </w:divBdr>
          <w:divsChild>
            <w:div w:id="1719814639">
              <w:marLeft w:val="0"/>
              <w:marRight w:val="0"/>
              <w:marTop w:val="0"/>
              <w:marBottom w:val="0"/>
              <w:divBdr>
                <w:top w:val="none" w:sz="0" w:space="0" w:color="auto"/>
                <w:left w:val="none" w:sz="0" w:space="0" w:color="auto"/>
                <w:bottom w:val="none" w:sz="0" w:space="0" w:color="auto"/>
                <w:right w:val="none" w:sz="0" w:space="0" w:color="auto"/>
              </w:divBdr>
              <w:divsChild>
                <w:div w:id="1572471647">
                  <w:marLeft w:val="0"/>
                  <w:marRight w:val="0"/>
                  <w:marTop w:val="0"/>
                  <w:marBottom w:val="0"/>
                  <w:divBdr>
                    <w:top w:val="none" w:sz="0" w:space="0" w:color="auto"/>
                    <w:left w:val="none" w:sz="0" w:space="0" w:color="auto"/>
                    <w:bottom w:val="none" w:sz="0" w:space="0" w:color="auto"/>
                    <w:right w:val="none" w:sz="0" w:space="0" w:color="auto"/>
                  </w:divBdr>
                  <w:divsChild>
                    <w:div w:id="116797486">
                      <w:marLeft w:val="0"/>
                      <w:marRight w:val="0"/>
                      <w:marTop w:val="0"/>
                      <w:marBottom w:val="0"/>
                      <w:divBdr>
                        <w:top w:val="none" w:sz="0" w:space="0" w:color="auto"/>
                        <w:left w:val="none" w:sz="0" w:space="0" w:color="auto"/>
                        <w:bottom w:val="none" w:sz="0" w:space="0" w:color="auto"/>
                        <w:right w:val="none" w:sz="0" w:space="0" w:color="auto"/>
                      </w:divBdr>
                      <w:divsChild>
                        <w:div w:id="624040688">
                          <w:marLeft w:val="-15"/>
                          <w:marRight w:val="0"/>
                          <w:marTop w:val="0"/>
                          <w:marBottom w:val="0"/>
                          <w:divBdr>
                            <w:top w:val="none" w:sz="0" w:space="0" w:color="auto"/>
                            <w:left w:val="none" w:sz="0" w:space="0" w:color="auto"/>
                            <w:bottom w:val="none" w:sz="0" w:space="0" w:color="auto"/>
                            <w:right w:val="none" w:sz="0" w:space="0" w:color="auto"/>
                          </w:divBdr>
                          <w:divsChild>
                            <w:div w:id="799804057">
                              <w:marLeft w:val="0"/>
                              <w:marRight w:val="0"/>
                              <w:marTop w:val="0"/>
                              <w:marBottom w:val="0"/>
                              <w:divBdr>
                                <w:top w:val="none" w:sz="0" w:space="0" w:color="auto"/>
                                <w:left w:val="none" w:sz="0" w:space="0" w:color="auto"/>
                                <w:bottom w:val="none" w:sz="0" w:space="0" w:color="auto"/>
                                <w:right w:val="none" w:sz="0" w:space="0" w:color="auto"/>
                              </w:divBdr>
                              <w:divsChild>
                                <w:div w:id="1229224262">
                                  <w:marLeft w:val="0"/>
                                  <w:marRight w:val="-15"/>
                                  <w:marTop w:val="0"/>
                                  <w:marBottom w:val="0"/>
                                  <w:divBdr>
                                    <w:top w:val="none" w:sz="0" w:space="0" w:color="auto"/>
                                    <w:left w:val="none" w:sz="0" w:space="0" w:color="auto"/>
                                    <w:bottom w:val="none" w:sz="0" w:space="0" w:color="auto"/>
                                    <w:right w:val="none" w:sz="0" w:space="0" w:color="auto"/>
                                  </w:divBdr>
                                  <w:divsChild>
                                    <w:div w:id="644892986">
                                      <w:marLeft w:val="0"/>
                                      <w:marRight w:val="0"/>
                                      <w:marTop w:val="0"/>
                                      <w:marBottom w:val="0"/>
                                      <w:divBdr>
                                        <w:top w:val="none" w:sz="0" w:space="0" w:color="auto"/>
                                        <w:left w:val="none" w:sz="0" w:space="0" w:color="auto"/>
                                        <w:bottom w:val="none" w:sz="0" w:space="0" w:color="auto"/>
                                        <w:right w:val="none" w:sz="0" w:space="0" w:color="auto"/>
                                      </w:divBdr>
                                      <w:divsChild>
                                        <w:div w:id="275871289">
                                          <w:marLeft w:val="0"/>
                                          <w:marRight w:val="0"/>
                                          <w:marTop w:val="0"/>
                                          <w:marBottom w:val="0"/>
                                          <w:divBdr>
                                            <w:top w:val="none" w:sz="0" w:space="0" w:color="auto"/>
                                            <w:left w:val="none" w:sz="0" w:space="0" w:color="auto"/>
                                            <w:bottom w:val="none" w:sz="0" w:space="0" w:color="auto"/>
                                            <w:right w:val="none" w:sz="0" w:space="0" w:color="auto"/>
                                          </w:divBdr>
                                          <w:divsChild>
                                            <w:div w:id="1035959612">
                                              <w:marLeft w:val="0"/>
                                              <w:marRight w:val="0"/>
                                              <w:marTop w:val="0"/>
                                              <w:marBottom w:val="0"/>
                                              <w:divBdr>
                                                <w:top w:val="none" w:sz="0" w:space="0" w:color="auto"/>
                                                <w:left w:val="single" w:sz="6" w:space="15" w:color="CCCCCC"/>
                                                <w:bottom w:val="none" w:sz="0" w:space="0" w:color="auto"/>
                                                <w:right w:val="none" w:sz="0" w:space="0" w:color="auto"/>
                                              </w:divBdr>
                                              <w:divsChild>
                                                <w:div w:id="1547178050">
                                                  <w:marLeft w:val="0"/>
                                                  <w:marRight w:val="0"/>
                                                  <w:marTop w:val="0"/>
                                                  <w:marBottom w:val="0"/>
                                                  <w:divBdr>
                                                    <w:top w:val="none" w:sz="0" w:space="0" w:color="auto"/>
                                                    <w:left w:val="none" w:sz="0" w:space="0" w:color="auto"/>
                                                    <w:bottom w:val="none" w:sz="0" w:space="0" w:color="auto"/>
                                                    <w:right w:val="none" w:sz="0" w:space="0" w:color="auto"/>
                                                  </w:divBdr>
                                                  <w:divsChild>
                                                    <w:div w:id="518813413">
                                                      <w:marLeft w:val="0"/>
                                                      <w:marRight w:val="0"/>
                                                      <w:marTop w:val="0"/>
                                                      <w:marBottom w:val="150"/>
                                                      <w:divBdr>
                                                        <w:top w:val="none" w:sz="0" w:space="0" w:color="auto"/>
                                                        <w:left w:val="none" w:sz="0" w:space="0" w:color="auto"/>
                                                        <w:bottom w:val="none" w:sz="0" w:space="0" w:color="auto"/>
                                                        <w:right w:val="none" w:sz="0" w:space="0" w:color="auto"/>
                                                      </w:divBdr>
                                                      <w:divsChild>
                                                        <w:div w:id="19575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8867979">
      <w:bodyDiv w:val="1"/>
      <w:marLeft w:val="0"/>
      <w:marRight w:val="0"/>
      <w:marTop w:val="0"/>
      <w:marBottom w:val="0"/>
      <w:divBdr>
        <w:top w:val="none" w:sz="0" w:space="0" w:color="auto"/>
        <w:left w:val="none" w:sz="0" w:space="0" w:color="auto"/>
        <w:bottom w:val="none" w:sz="0" w:space="0" w:color="auto"/>
        <w:right w:val="none" w:sz="0" w:space="0" w:color="auto"/>
      </w:divBdr>
    </w:div>
    <w:div w:id="214323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yor@ruse-bg.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mayor@ruse-bg.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C6ABA-6E57-4F50-946B-25DA18A50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8057</Characters>
  <Application>Microsoft Office Word</Application>
  <DocSecurity>0</DocSecurity>
  <Lines>67</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Е С Б Ю Л Е Т И Н</vt:lpstr>
      <vt:lpstr>П Р Е С Б Ю Л Е Т И Н</vt:lpstr>
    </vt:vector>
  </TitlesOfParts>
  <Company>Municipality of Ruse</Company>
  <LinksUpToDate>false</LinksUpToDate>
  <CharactersWithSpaces>9452</CharactersWithSpaces>
  <SharedDoc>false</SharedDoc>
  <HLinks>
    <vt:vector size="18" baseType="variant">
      <vt:variant>
        <vt:i4>2752600</vt:i4>
      </vt:variant>
      <vt:variant>
        <vt:i4>6</vt:i4>
      </vt:variant>
      <vt:variant>
        <vt:i4>0</vt:i4>
      </vt:variant>
      <vt:variant>
        <vt:i4>5</vt:i4>
      </vt:variant>
      <vt:variant>
        <vt:lpwstr>mailto:mayor@ruse-bg.eu</vt:lpwstr>
      </vt:variant>
      <vt:variant>
        <vt:lpwstr/>
      </vt:variant>
      <vt:variant>
        <vt:i4>196721</vt:i4>
      </vt:variant>
      <vt:variant>
        <vt:i4>3</vt:i4>
      </vt:variant>
      <vt:variant>
        <vt:i4>0</vt:i4>
      </vt:variant>
      <vt:variant>
        <vt:i4>5</vt:i4>
      </vt:variant>
      <vt:variant>
        <vt:lpwstr>mailto:pr@mayor-ruse.bg</vt:lpwstr>
      </vt:variant>
      <vt:variant>
        <vt:lpwstr/>
      </vt:variant>
      <vt:variant>
        <vt:i4>2752633</vt:i4>
      </vt:variant>
      <vt:variant>
        <vt:i4>0</vt:i4>
      </vt:variant>
      <vt:variant>
        <vt:i4>0</vt:i4>
      </vt:variant>
      <vt:variant>
        <vt:i4>5</vt:i4>
      </vt:variant>
      <vt:variant>
        <vt:lpwstr>http://www.ruse-bg.eu/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Е С Б Ю Л Е Т И Н</dc:title>
  <dc:subject/>
  <dc:creator>Slujitel</dc:creator>
  <cp:keywords/>
  <cp:lastModifiedBy>p.hristova</cp:lastModifiedBy>
  <cp:revision>2</cp:revision>
  <cp:lastPrinted>2026-10-28T14:59:00Z</cp:lastPrinted>
  <dcterms:created xsi:type="dcterms:W3CDTF">2026-10-28T14:59:00Z</dcterms:created>
  <dcterms:modified xsi:type="dcterms:W3CDTF">2026-10-28T14:59:00Z</dcterms:modified>
</cp:coreProperties>
</file>