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0B" w:rsidRDefault="00BE4B0B" w:rsidP="00886CF5">
      <w:pPr>
        <w:jc w:val="both"/>
        <w:rPr>
          <w:b/>
          <w:bCs/>
          <w:lang w:val="bg-BG"/>
        </w:rPr>
      </w:pPr>
    </w:p>
    <w:p w:rsidR="00BE4B0B" w:rsidRDefault="00BE4B0B" w:rsidP="00886CF5">
      <w:pPr>
        <w:jc w:val="both"/>
        <w:rPr>
          <w:b/>
          <w:bCs/>
          <w:lang w:val="bg-BG"/>
        </w:rPr>
      </w:pPr>
    </w:p>
    <w:p w:rsidR="00BE4B0B" w:rsidRDefault="00BE4B0B" w:rsidP="00886CF5">
      <w:pPr>
        <w:jc w:val="both"/>
        <w:rPr>
          <w:b/>
          <w:bCs/>
          <w:lang w:val="bg-BG"/>
        </w:rPr>
      </w:pPr>
    </w:p>
    <w:p w:rsidR="00BE4B0B" w:rsidRDefault="00BE4B0B" w:rsidP="00886CF5">
      <w:pPr>
        <w:jc w:val="both"/>
        <w:rPr>
          <w:b/>
          <w:bCs/>
          <w:lang w:val="bg-BG"/>
        </w:rPr>
      </w:pPr>
    </w:p>
    <w:p w:rsidR="00BE4B0B" w:rsidRDefault="00BE4B0B" w:rsidP="00886CF5">
      <w:pPr>
        <w:jc w:val="both"/>
        <w:rPr>
          <w:b/>
          <w:bCs/>
          <w:lang w:val="bg-BG"/>
        </w:rPr>
      </w:pPr>
    </w:p>
    <w:p w:rsidR="00BE4B0B" w:rsidRDefault="00BE4B0B" w:rsidP="00886CF5">
      <w:pPr>
        <w:jc w:val="both"/>
        <w:rPr>
          <w:b/>
          <w:bCs/>
          <w:lang w:val="bg-BG"/>
        </w:rPr>
      </w:pPr>
    </w:p>
    <w:p w:rsidR="00B03BEC" w:rsidRDefault="00886CF5" w:rsidP="00886CF5">
      <w:pPr>
        <w:jc w:val="both"/>
        <w:rPr>
          <w:b/>
          <w:bCs/>
          <w:lang w:val="bg-BG"/>
        </w:rPr>
      </w:pPr>
      <w:r w:rsidRPr="00886CF5">
        <w:rPr>
          <w:b/>
          <w:bCs/>
          <w:lang w:val="bg-BG"/>
        </w:rPr>
        <w:t>ДО</w:t>
      </w:r>
    </w:p>
    <w:p w:rsidR="00886CF5" w:rsidRPr="00886CF5" w:rsidRDefault="00886CF5" w:rsidP="00886CF5">
      <w:pPr>
        <w:jc w:val="both"/>
        <w:rPr>
          <w:b/>
          <w:bCs/>
          <w:lang w:val="bg-BG"/>
        </w:rPr>
      </w:pPr>
      <w:r w:rsidRPr="00886CF5">
        <w:rPr>
          <w:b/>
          <w:bCs/>
          <w:lang w:val="bg-BG"/>
        </w:rPr>
        <w:t>ОБЩИНСКИ СЪВЕТ</w:t>
      </w:r>
    </w:p>
    <w:p w:rsidR="00886CF5" w:rsidRPr="00886CF5" w:rsidRDefault="00886CF5" w:rsidP="00886CF5">
      <w:pPr>
        <w:jc w:val="both"/>
        <w:rPr>
          <w:b/>
          <w:bCs/>
          <w:lang w:val="bg-BG"/>
        </w:rPr>
      </w:pPr>
      <w:r w:rsidRPr="00886CF5">
        <w:rPr>
          <w:b/>
          <w:bCs/>
          <w:lang w:val="bg-BG"/>
        </w:rPr>
        <w:t>РУСЕ</w:t>
      </w:r>
    </w:p>
    <w:p w:rsidR="00886CF5" w:rsidRPr="00886CF5" w:rsidRDefault="00886CF5" w:rsidP="00886CF5">
      <w:pPr>
        <w:rPr>
          <w:b/>
          <w:bCs/>
          <w:lang w:val="bg-BG"/>
        </w:rPr>
      </w:pPr>
    </w:p>
    <w:p w:rsidR="00886CF5" w:rsidRPr="00886CF5" w:rsidRDefault="00886CF5" w:rsidP="00886CF5">
      <w:pPr>
        <w:rPr>
          <w:b/>
          <w:bCs/>
          <w:lang w:val="bg-BG"/>
        </w:rPr>
      </w:pPr>
      <w:r w:rsidRPr="00886CF5">
        <w:rPr>
          <w:b/>
          <w:bCs/>
          <w:lang w:val="bg-BG"/>
        </w:rPr>
        <w:t>П Р Е Д Л О Ж Е Н И Е</w:t>
      </w:r>
    </w:p>
    <w:p w:rsidR="00886CF5" w:rsidRPr="00886CF5" w:rsidRDefault="00886CF5" w:rsidP="00886CF5">
      <w:pPr>
        <w:rPr>
          <w:b/>
          <w:bCs/>
          <w:lang w:val="bg-BG"/>
        </w:rPr>
      </w:pPr>
      <w:r w:rsidRPr="00886CF5">
        <w:rPr>
          <w:b/>
          <w:bCs/>
          <w:lang w:val="bg-BG"/>
        </w:rPr>
        <w:t>ОТ ПЛАМЕН СТОИЛОВ</w:t>
      </w:r>
    </w:p>
    <w:p w:rsidR="00886CF5" w:rsidRPr="00886CF5" w:rsidRDefault="00886CF5" w:rsidP="00886CF5">
      <w:pPr>
        <w:rPr>
          <w:b/>
          <w:bCs/>
          <w:lang w:val="bg-BG"/>
        </w:rPr>
      </w:pPr>
    </w:p>
    <w:p w:rsidR="00886CF5" w:rsidRPr="00886CF5" w:rsidRDefault="00886CF5" w:rsidP="007E6E73">
      <w:pPr>
        <w:jc w:val="both"/>
        <w:rPr>
          <w:i/>
          <w:lang w:val="bg-BG"/>
        </w:rPr>
      </w:pPr>
      <w:r w:rsidRPr="00886CF5">
        <w:rPr>
          <w:b/>
          <w:u w:val="single"/>
          <w:lang w:val="bg-BG"/>
        </w:rPr>
        <w:t>ОТНОСНО</w:t>
      </w:r>
      <w:r w:rsidR="003F0C46">
        <w:rPr>
          <w:b/>
          <w:lang w:val="bg-BG"/>
        </w:rPr>
        <w:t xml:space="preserve">: </w:t>
      </w:r>
      <w:r w:rsidR="00C868AD">
        <w:rPr>
          <w:i/>
          <w:lang w:val="bg-BG"/>
        </w:rPr>
        <w:t xml:space="preserve">Приемане на Наредба за изменение и допълнение </w:t>
      </w:r>
      <w:r w:rsidR="00C868AD" w:rsidRPr="00587885">
        <w:rPr>
          <w:i/>
          <w:lang w:val="bg-BG"/>
        </w:rPr>
        <w:t>на Н</w:t>
      </w:r>
      <w:r w:rsidR="002C603B" w:rsidRPr="00587885">
        <w:rPr>
          <w:i/>
          <w:lang w:val="bg-BG"/>
        </w:rPr>
        <w:t xml:space="preserve">аредба </w:t>
      </w:r>
      <w:r w:rsidR="002C603B" w:rsidRPr="00587885">
        <w:rPr>
          <w:lang w:val="bg-BG"/>
        </w:rPr>
        <w:t>№</w:t>
      </w:r>
      <w:r w:rsidR="002C603B" w:rsidRPr="00587885">
        <w:rPr>
          <w:i/>
          <w:lang w:val="bg-BG"/>
        </w:rPr>
        <w:t>16</w:t>
      </w:r>
      <w:r w:rsidR="003F0C46" w:rsidRPr="00587885">
        <w:rPr>
          <w:i/>
          <w:lang w:val="bg-BG"/>
        </w:rPr>
        <w:t xml:space="preserve"> </w:t>
      </w:r>
      <w:r w:rsidR="00C868AD" w:rsidRPr="00587885">
        <w:rPr>
          <w:i/>
          <w:lang w:val="bg-BG"/>
        </w:rPr>
        <w:t>за</w:t>
      </w:r>
      <w:r w:rsidR="00C868AD">
        <w:rPr>
          <w:i/>
          <w:lang w:val="bg-BG"/>
        </w:rPr>
        <w:t xml:space="preserve"> определяне и администрирането на местните такси и цени на услуги и права на територията на община Русе</w:t>
      </w:r>
    </w:p>
    <w:p w:rsidR="00886CF5" w:rsidRPr="00886CF5" w:rsidRDefault="00886CF5" w:rsidP="00886CF5">
      <w:pPr>
        <w:rPr>
          <w:sz w:val="28"/>
          <w:lang w:val="bg-BG"/>
        </w:rPr>
      </w:pPr>
    </w:p>
    <w:p w:rsidR="00886CF5" w:rsidRPr="00886CF5" w:rsidRDefault="00886CF5" w:rsidP="00886CF5">
      <w:pPr>
        <w:rPr>
          <w:b/>
          <w:bCs/>
          <w:lang w:val="bg-BG"/>
        </w:rPr>
      </w:pPr>
      <w:r w:rsidRPr="00886CF5">
        <w:rPr>
          <w:b/>
          <w:bCs/>
          <w:lang w:val="bg-BG"/>
        </w:rPr>
        <w:t>УВАЖАЕМИ  ОБЩИНСКИ  СЪВЕТНИЦИ,</w:t>
      </w:r>
    </w:p>
    <w:p w:rsidR="0011485C" w:rsidRDefault="0011485C" w:rsidP="0011485C">
      <w:pPr>
        <w:jc w:val="both"/>
        <w:rPr>
          <w:iCs/>
          <w:lang w:val="bg-BG" w:eastAsia="bg-BG"/>
        </w:rPr>
      </w:pPr>
    </w:p>
    <w:p w:rsidR="008D52A3" w:rsidRPr="00587885" w:rsidRDefault="0011485C" w:rsidP="003D2EEB">
      <w:pPr>
        <w:ind w:firstLine="567"/>
        <w:jc w:val="both"/>
        <w:rPr>
          <w:iCs/>
          <w:lang w:val="bg-BG" w:eastAsia="bg-BG"/>
        </w:rPr>
      </w:pPr>
      <w:r w:rsidRPr="0011485C">
        <w:rPr>
          <w:iCs/>
          <w:lang w:val="bg-BG" w:eastAsia="bg-BG"/>
        </w:rPr>
        <w:t xml:space="preserve">Регионална библиотека „Любен Каравелов“ предоставя специализирани библиотечни услуги по чл. 52, ал.1, </w:t>
      </w:r>
      <w:r w:rsidR="00B03BEC">
        <w:rPr>
          <w:iCs/>
          <w:lang w:val="bg-BG" w:eastAsia="bg-BG"/>
        </w:rPr>
        <w:t xml:space="preserve">т. </w:t>
      </w:r>
      <w:r w:rsidRPr="0011485C">
        <w:rPr>
          <w:iCs/>
          <w:lang w:val="bg-BG" w:eastAsia="bg-BG"/>
        </w:rPr>
        <w:t>5 от Закона за обществените библиотеки – копиране на библиотечни документи</w:t>
      </w:r>
      <w:r w:rsidR="00473E02" w:rsidRPr="003878A1">
        <w:rPr>
          <w:iCs/>
          <w:lang w:val="bg-BG" w:eastAsia="bg-BG"/>
        </w:rPr>
        <w:t xml:space="preserve">. Таксите за тези услуги са приети с Решение </w:t>
      </w:r>
      <w:r w:rsidR="00473E02" w:rsidRPr="003878A1">
        <w:rPr>
          <w:lang w:val="bg-BG"/>
        </w:rPr>
        <w:t>№100 от</w:t>
      </w:r>
      <w:r w:rsidR="00473E02" w:rsidRPr="003878A1">
        <w:rPr>
          <w:iCs/>
          <w:lang w:val="bg-BG" w:eastAsia="bg-BG"/>
        </w:rPr>
        <w:t xml:space="preserve"> 01.03.2012 г. </w:t>
      </w:r>
      <w:r w:rsidR="003D2EEB" w:rsidRPr="003878A1">
        <w:rPr>
          <w:iCs/>
          <w:lang w:val="bg-BG" w:eastAsia="bg-BG"/>
        </w:rPr>
        <w:t xml:space="preserve">и са </w:t>
      </w:r>
      <w:r w:rsidRPr="003878A1">
        <w:rPr>
          <w:iCs/>
          <w:lang w:val="bg-BG" w:eastAsia="bg-BG"/>
        </w:rPr>
        <w:t>регламентирани в чл. 53</w:t>
      </w:r>
      <w:r w:rsidR="003878A1">
        <w:rPr>
          <w:iCs/>
          <w:lang w:val="bg-BG" w:eastAsia="bg-BG"/>
        </w:rPr>
        <w:t xml:space="preserve">, б. „з“, </w:t>
      </w:r>
      <w:r w:rsidR="00473E02" w:rsidRPr="003878A1">
        <w:rPr>
          <w:iCs/>
          <w:lang w:val="bg-BG" w:eastAsia="bg-BG"/>
        </w:rPr>
        <w:t xml:space="preserve">т. 4 </w:t>
      </w:r>
      <w:r w:rsidRPr="003878A1">
        <w:rPr>
          <w:iCs/>
          <w:lang w:val="bg-BG" w:eastAsia="bg-BG"/>
        </w:rPr>
        <w:t xml:space="preserve">от </w:t>
      </w:r>
      <w:r w:rsidR="003D2EEB" w:rsidRPr="003878A1">
        <w:rPr>
          <w:iCs/>
          <w:lang w:val="bg-BG" w:eastAsia="bg-BG"/>
        </w:rPr>
        <w:t xml:space="preserve">Наредба №16 на ОбС – Русе. </w:t>
      </w:r>
      <w:r w:rsidR="008D52A3" w:rsidRPr="003878A1">
        <w:rPr>
          <w:iCs/>
          <w:lang w:val="bg-BG" w:eastAsia="bg-BG"/>
        </w:rPr>
        <w:t>В</w:t>
      </w:r>
      <w:r w:rsidR="008D52A3" w:rsidRPr="00587885">
        <w:rPr>
          <w:iCs/>
          <w:lang w:val="bg-BG" w:eastAsia="bg-BG"/>
        </w:rPr>
        <w:t xml:space="preserve"> Община Русе постъпи писмо с вх.№</w:t>
      </w:r>
      <w:r w:rsidR="003D643C" w:rsidRPr="00587885">
        <w:rPr>
          <w:iCs/>
          <w:lang w:val="bg-BG" w:eastAsia="bg-BG"/>
        </w:rPr>
        <w:t xml:space="preserve"> </w:t>
      </w:r>
      <w:r w:rsidR="008D52A3" w:rsidRPr="00587885">
        <w:rPr>
          <w:iCs/>
          <w:lang w:val="bg-BG" w:eastAsia="bg-BG"/>
        </w:rPr>
        <w:t>36-02-14</w:t>
      </w:r>
      <w:r w:rsidR="00C868AD" w:rsidRPr="00587885">
        <w:rPr>
          <w:iCs/>
          <w:lang w:val="bg-BG" w:eastAsia="bg-BG"/>
        </w:rPr>
        <w:t>/29.06.2018 год. о</w:t>
      </w:r>
      <w:r w:rsidR="008D52A3" w:rsidRPr="00587885">
        <w:rPr>
          <w:iCs/>
          <w:lang w:val="bg-BG" w:eastAsia="bg-BG"/>
        </w:rPr>
        <w:t xml:space="preserve">т Регионална библиотека „Любен Каравелов“ с </w:t>
      </w:r>
      <w:r w:rsidR="003D643C" w:rsidRPr="00587885">
        <w:rPr>
          <w:iCs/>
          <w:lang w:val="bg-BG" w:eastAsia="bg-BG"/>
        </w:rPr>
        <w:t xml:space="preserve">предложение за </w:t>
      </w:r>
      <w:r w:rsidR="00E401FF" w:rsidRPr="00587885">
        <w:rPr>
          <w:iCs/>
          <w:lang w:val="bg-BG" w:eastAsia="bg-BG"/>
        </w:rPr>
        <w:t>промяна</w:t>
      </w:r>
      <w:r w:rsidR="003D643C" w:rsidRPr="00587885">
        <w:rPr>
          <w:iCs/>
          <w:lang w:val="bg-BG" w:eastAsia="bg-BG"/>
        </w:rPr>
        <w:t xml:space="preserve"> на такси на специализирани услуг</w:t>
      </w:r>
      <w:r>
        <w:rPr>
          <w:iCs/>
          <w:lang w:val="bg-BG" w:eastAsia="bg-BG"/>
        </w:rPr>
        <w:t>и, предоставяни от библиотеката и отмяна на такса</w:t>
      </w:r>
      <w:r w:rsidR="009B7E5A">
        <w:rPr>
          <w:iCs/>
          <w:lang w:val="bg-BG" w:eastAsia="bg-BG"/>
        </w:rPr>
        <w:t>та за ползване на салона на биб</w:t>
      </w:r>
      <w:r>
        <w:rPr>
          <w:iCs/>
          <w:lang w:val="bg-BG" w:eastAsia="bg-BG"/>
        </w:rPr>
        <w:t>лиотеката.</w:t>
      </w:r>
    </w:p>
    <w:p w:rsidR="0098566E" w:rsidRDefault="00587885" w:rsidP="00B03BEC">
      <w:pPr>
        <w:ind w:firstLine="708"/>
        <w:jc w:val="both"/>
        <w:rPr>
          <w:iCs/>
          <w:lang w:val="bg-BG" w:eastAsia="bg-BG"/>
        </w:rPr>
      </w:pPr>
      <w:r>
        <w:rPr>
          <w:iCs/>
          <w:lang w:val="bg-BG" w:eastAsia="bg-BG"/>
        </w:rPr>
        <w:t>П</w:t>
      </w:r>
      <w:r w:rsidR="0036261E" w:rsidRPr="00217651">
        <w:rPr>
          <w:iCs/>
          <w:lang w:val="bg-BG" w:eastAsia="bg-BG"/>
        </w:rPr>
        <w:t>редл</w:t>
      </w:r>
      <w:r w:rsidR="003D2EEB">
        <w:rPr>
          <w:iCs/>
          <w:lang w:val="bg-BG" w:eastAsia="bg-BG"/>
        </w:rPr>
        <w:t xml:space="preserve">агаме на вниманието ви проект на наредба за изменение и допълнение на наредбата за </w:t>
      </w:r>
      <w:r w:rsidR="0098566E" w:rsidRPr="00217651">
        <w:rPr>
          <w:b/>
          <w:iCs/>
          <w:lang w:val="bg-BG" w:eastAsia="bg-BG"/>
        </w:rPr>
        <w:t>понижаване</w:t>
      </w:r>
      <w:r w:rsidR="0036261E" w:rsidRPr="00217651">
        <w:rPr>
          <w:b/>
          <w:iCs/>
          <w:lang w:val="bg-BG" w:eastAsia="bg-BG"/>
        </w:rPr>
        <w:t xml:space="preserve"> на сега действащите цени на услугите за цветно копиране във формат А4</w:t>
      </w:r>
      <w:r w:rsidR="00DD0A44" w:rsidRPr="00217651">
        <w:rPr>
          <w:iCs/>
          <w:lang w:val="bg-BG" w:eastAsia="bg-BG"/>
        </w:rPr>
        <w:t xml:space="preserve">, както и </w:t>
      </w:r>
      <w:r w:rsidR="0036261E" w:rsidRPr="00217651">
        <w:rPr>
          <w:iCs/>
          <w:lang w:val="bg-BG" w:eastAsia="bg-BG"/>
        </w:rPr>
        <w:t xml:space="preserve">предложение за </w:t>
      </w:r>
      <w:r w:rsidR="0036261E" w:rsidRPr="00217651">
        <w:rPr>
          <w:b/>
          <w:iCs/>
          <w:lang w:val="bg-BG" w:eastAsia="bg-BG"/>
        </w:rPr>
        <w:t>разширяване на номенклатурата на предоставян</w:t>
      </w:r>
      <w:r w:rsidR="00F83EB1" w:rsidRPr="00217651">
        <w:rPr>
          <w:b/>
          <w:iCs/>
          <w:lang w:val="bg-BG" w:eastAsia="bg-BG"/>
        </w:rPr>
        <w:t>ите</w:t>
      </w:r>
      <w:r w:rsidR="0036261E" w:rsidRPr="00217651">
        <w:rPr>
          <w:b/>
          <w:iCs/>
          <w:lang w:val="bg-BG" w:eastAsia="bg-BG"/>
        </w:rPr>
        <w:t xml:space="preserve"> услуг</w:t>
      </w:r>
      <w:r w:rsidR="00F83EB1" w:rsidRPr="00217651">
        <w:rPr>
          <w:b/>
          <w:iCs/>
          <w:lang w:val="bg-BG" w:eastAsia="bg-BG"/>
        </w:rPr>
        <w:t>и и разкриване на нова услуга</w:t>
      </w:r>
      <w:r w:rsidR="0036261E" w:rsidRPr="00217651">
        <w:rPr>
          <w:b/>
          <w:iCs/>
          <w:lang w:val="bg-BG" w:eastAsia="bg-BG"/>
        </w:rPr>
        <w:t xml:space="preserve"> за цветно копиране във формат А3</w:t>
      </w:r>
      <w:r w:rsidR="00F83EB1" w:rsidRPr="00217651">
        <w:rPr>
          <w:iCs/>
          <w:lang w:val="bg-BG" w:eastAsia="bg-BG"/>
        </w:rPr>
        <w:t xml:space="preserve"> във връзка с </w:t>
      </w:r>
      <w:r w:rsidR="00121000" w:rsidRPr="00217651">
        <w:rPr>
          <w:iCs/>
          <w:lang w:val="bg-BG" w:eastAsia="bg-BG"/>
        </w:rPr>
        <w:t>въведеното в библиотека ново оборудване за цветно копиране и размножаване.</w:t>
      </w:r>
      <w:r w:rsidR="00121000">
        <w:rPr>
          <w:iCs/>
          <w:lang w:val="bg-BG" w:eastAsia="bg-BG"/>
        </w:rPr>
        <w:t xml:space="preserve"> </w:t>
      </w:r>
    </w:p>
    <w:p w:rsidR="00886CF5" w:rsidRPr="00587885" w:rsidRDefault="00DD0A44" w:rsidP="00B03BEC">
      <w:pPr>
        <w:ind w:firstLine="708"/>
        <w:jc w:val="both"/>
        <w:rPr>
          <w:iCs/>
          <w:lang w:val="bg-BG" w:eastAsia="bg-BG"/>
        </w:rPr>
      </w:pPr>
      <w:r w:rsidRPr="00587885">
        <w:rPr>
          <w:iCs/>
          <w:lang w:val="bg-BG" w:eastAsia="bg-BG"/>
        </w:rPr>
        <w:t xml:space="preserve">Освен това </w:t>
      </w:r>
      <w:r w:rsidR="00B22122" w:rsidRPr="00587885">
        <w:rPr>
          <w:iCs/>
          <w:lang w:val="bg-BG" w:eastAsia="bg-BG"/>
        </w:rPr>
        <w:t xml:space="preserve">предлагаме </w:t>
      </w:r>
      <w:r w:rsidR="00587885" w:rsidRPr="00587885">
        <w:rPr>
          <w:iCs/>
          <w:lang w:val="bg-BG" w:eastAsia="bg-BG"/>
        </w:rPr>
        <w:t xml:space="preserve">отмяната на т. 28 от чл. 59, ал. 1 от </w:t>
      </w:r>
      <w:r w:rsidR="0082079D" w:rsidRPr="00587885">
        <w:rPr>
          <w:iCs/>
          <w:lang w:val="bg-BG" w:eastAsia="bg-BG"/>
        </w:rPr>
        <w:t>Наредба №16</w:t>
      </w:r>
      <w:r w:rsidR="00AE3BA4" w:rsidRPr="00587885">
        <w:rPr>
          <w:iCs/>
          <w:lang w:val="bg-BG" w:eastAsia="bg-BG"/>
        </w:rPr>
        <w:t xml:space="preserve"> на ОбС-Русе</w:t>
      </w:r>
      <w:r w:rsidR="0082079D" w:rsidRPr="00587885">
        <w:rPr>
          <w:iCs/>
          <w:lang w:val="bg-BG" w:eastAsia="bg-BG"/>
        </w:rPr>
        <w:t>, касаещ</w:t>
      </w:r>
      <w:r w:rsidR="004F24EA" w:rsidRPr="00587885">
        <w:rPr>
          <w:iCs/>
          <w:lang w:val="bg-BG" w:eastAsia="bg-BG"/>
        </w:rPr>
        <w:t>а</w:t>
      </w:r>
      <w:r w:rsidR="0082079D" w:rsidRPr="00587885">
        <w:rPr>
          <w:iCs/>
          <w:lang w:val="bg-BG" w:eastAsia="bg-BG"/>
        </w:rPr>
        <w:t xml:space="preserve"> </w:t>
      </w:r>
      <w:r w:rsidR="0082079D" w:rsidRPr="00587885">
        <w:rPr>
          <w:b/>
          <w:iCs/>
          <w:lang w:val="bg-BG" w:eastAsia="bg-BG"/>
        </w:rPr>
        <w:t>предоставянето на салона на библиотеката за ползване</w:t>
      </w:r>
      <w:r w:rsidR="00300AFA" w:rsidRPr="00587885">
        <w:rPr>
          <w:b/>
          <w:iCs/>
          <w:lang w:val="bg-BG" w:eastAsia="bg-BG"/>
        </w:rPr>
        <w:t xml:space="preserve"> от бюджетни организации и други ползватели</w:t>
      </w:r>
      <w:r w:rsidR="009E6055" w:rsidRPr="00587885">
        <w:rPr>
          <w:iCs/>
          <w:lang w:val="bg-BG" w:eastAsia="bg-BG"/>
        </w:rPr>
        <w:t>.</w:t>
      </w:r>
    </w:p>
    <w:p w:rsidR="00587885" w:rsidRPr="004E259B" w:rsidRDefault="00587885" w:rsidP="00B03BEC">
      <w:pPr>
        <w:ind w:firstLine="708"/>
        <w:jc w:val="both"/>
        <w:rPr>
          <w:iCs/>
          <w:lang w:eastAsia="bg-BG"/>
        </w:rPr>
      </w:pPr>
    </w:p>
    <w:p w:rsidR="0011485C" w:rsidRPr="0011485C" w:rsidRDefault="0011485C" w:rsidP="003A5A1B">
      <w:pPr>
        <w:pStyle w:val="ListParagraph"/>
        <w:numPr>
          <w:ilvl w:val="0"/>
          <w:numId w:val="4"/>
        </w:numPr>
        <w:jc w:val="both"/>
      </w:pPr>
      <w:proofErr w:type="spellStart"/>
      <w:r w:rsidRPr="003A5A1B">
        <w:rPr>
          <w:b/>
        </w:rPr>
        <w:t>Причини</w:t>
      </w:r>
      <w:proofErr w:type="spellEnd"/>
      <w:r w:rsidRPr="003A5A1B">
        <w:rPr>
          <w:b/>
        </w:rPr>
        <w:t xml:space="preserve">, </w:t>
      </w:r>
      <w:proofErr w:type="spellStart"/>
      <w:r w:rsidRPr="003A5A1B">
        <w:rPr>
          <w:b/>
        </w:rPr>
        <w:t>които</w:t>
      </w:r>
      <w:proofErr w:type="spellEnd"/>
      <w:r w:rsidRPr="003A5A1B">
        <w:rPr>
          <w:b/>
        </w:rPr>
        <w:t xml:space="preserve"> </w:t>
      </w:r>
      <w:proofErr w:type="spellStart"/>
      <w:r w:rsidRPr="003A5A1B">
        <w:rPr>
          <w:b/>
        </w:rPr>
        <w:t>налагат</w:t>
      </w:r>
      <w:proofErr w:type="spellEnd"/>
      <w:r w:rsidRPr="003A5A1B">
        <w:rPr>
          <w:b/>
        </w:rPr>
        <w:t xml:space="preserve"> </w:t>
      </w:r>
      <w:proofErr w:type="spellStart"/>
      <w:r w:rsidRPr="003A5A1B">
        <w:rPr>
          <w:b/>
        </w:rPr>
        <w:t>приемането</w:t>
      </w:r>
      <w:proofErr w:type="spellEnd"/>
      <w:r w:rsidRPr="003A5A1B">
        <w:rPr>
          <w:b/>
        </w:rPr>
        <w:t xml:space="preserve"> </w:t>
      </w:r>
      <w:proofErr w:type="spellStart"/>
      <w:r w:rsidRPr="003A5A1B">
        <w:rPr>
          <w:b/>
        </w:rPr>
        <w:t>на</w:t>
      </w:r>
      <w:proofErr w:type="spellEnd"/>
      <w:r w:rsidRPr="003A5A1B">
        <w:rPr>
          <w:b/>
        </w:rPr>
        <w:t xml:space="preserve"> </w:t>
      </w:r>
      <w:proofErr w:type="spellStart"/>
      <w:r w:rsidRPr="003A5A1B">
        <w:rPr>
          <w:b/>
        </w:rPr>
        <w:t>наредбата</w:t>
      </w:r>
      <w:proofErr w:type="spellEnd"/>
      <w:r>
        <w:t>.</w:t>
      </w:r>
    </w:p>
    <w:p w:rsidR="00853EB6" w:rsidRPr="0011485C" w:rsidRDefault="00853EB6" w:rsidP="00B03BEC">
      <w:pPr>
        <w:ind w:firstLine="567"/>
        <w:jc w:val="both"/>
      </w:pPr>
      <w:r w:rsidRPr="0011485C">
        <w:rPr>
          <w:iCs/>
          <w:lang w:val="bg-BG" w:eastAsia="bg-BG"/>
        </w:rPr>
        <w:t xml:space="preserve">Мотивите за предложените корекции са </w:t>
      </w:r>
      <w:r w:rsidR="00351510" w:rsidRPr="0011485C">
        <w:rPr>
          <w:iCs/>
          <w:lang w:val="bg-BG" w:eastAsia="bg-BG"/>
        </w:rPr>
        <w:t>аргументирани и онагледени с таблична информация</w:t>
      </w:r>
      <w:r w:rsidR="00B53D81" w:rsidRPr="0011485C">
        <w:rPr>
          <w:iCs/>
          <w:lang w:val="bg-BG" w:eastAsia="bg-BG"/>
        </w:rPr>
        <w:t>, както следва:</w:t>
      </w:r>
    </w:p>
    <w:p w:rsidR="001757F4" w:rsidRPr="0011485C" w:rsidRDefault="00121000" w:rsidP="00B03BEC">
      <w:pPr>
        <w:ind w:firstLine="567"/>
        <w:jc w:val="both"/>
        <w:rPr>
          <w:iCs/>
          <w:lang w:val="bg-BG" w:eastAsia="bg-BG"/>
        </w:rPr>
      </w:pPr>
      <w:r w:rsidRPr="0011485C">
        <w:rPr>
          <w:iCs/>
          <w:lang w:val="bg-BG" w:eastAsia="bg-BG"/>
        </w:rPr>
        <w:t xml:space="preserve">Промяната на </w:t>
      </w:r>
      <w:r w:rsidRPr="0011485C">
        <w:rPr>
          <w:b/>
          <w:iCs/>
          <w:lang w:val="bg-BG" w:eastAsia="bg-BG"/>
        </w:rPr>
        <w:t>цените за цветно копиране във формат А4</w:t>
      </w:r>
      <w:r w:rsidRPr="0011485C">
        <w:rPr>
          <w:iCs/>
          <w:lang w:val="bg-BG" w:eastAsia="bg-BG"/>
        </w:rPr>
        <w:t xml:space="preserve"> се налага в резултат на извършено от</w:t>
      </w:r>
      <w:r w:rsidR="00321B1D" w:rsidRPr="0011485C">
        <w:rPr>
          <w:iCs/>
          <w:lang w:val="bg-BG" w:eastAsia="bg-BG"/>
        </w:rPr>
        <w:t xml:space="preserve"> представители на</w:t>
      </w:r>
      <w:r w:rsidRPr="0011485C">
        <w:rPr>
          <w:iCs/>
          <w:lang w:val="bg-BG" w:eastAsia="bg-BG"/>
        </w:rPr>
        <w:t xml:space="preserve"> библиотеката маркетингово проучване на </w:t>
      </w:r>
      <w:r w:rsidR="009B1087" w:rsidRPr="0011485C">
        <w:rPr>
          <w:iCs/>
          <w:lang w:val="bg-BG" w:eastAsia="bg-BG"/>
        </w:rPr>
        <w:t xml:space="preserve">действащите в момента </w:t>
      </w:r>
      <w:r w:rsidRPr="0011485C">
        <w:rPr>
          <w:iCs/>
          <w:lang w:val="bg-BG" w:eastAsia="bg-BG"/>
        </w:rPr>
        <w:t>пазарни</w:t>
      </w:r>
      <w:r w:rsidR="009B1087" w:rsidRPr="0011485C">
        <w:rPr>
          <w:iCs/>
          <w:lang w:val="bg-BG" w:eastAsia="bg-BG"/>
        </w:rPr>
        <w:t xml:space="preserve"> </w:t>
      </w:r>
      <w:r w:rsidRPr="0011485C">
        <w:rPr>
          <w:iCs/>
          <w:lang w:val="bg-BG" w:eastAsia="bg-BG"/>
        </w:rPr>
        <w:t xml:space="preserve">цени на </w:t>
      </w:r>
      <w:r w:rsidR="009B1087" w:rsidRPr="0011485C">
        <w:rPr>
          <w:iCs/>
          <w:lang w:val="bg-BG" w:eastAsia="bg-BG"/>
        </w:rPr>
        <w:t>услугата</w:t>
      </w:r>
      <w:r w:rsidR="001E7963" w:rsidRPr="0011485C">
        <w:rPr>
          <w:iCs/>
          <w:lang w:val="bg-BG" w:eastAsia="bg-BG"/>
        </w:rPr>
        <w:t xml:space="preserve"> в няколко офис</w:t>
      </w:r>
      <w:r w:rsidR="00475FC5" w:rsidRPr="0011485C">
        <w:rPr>
          <w:iCs/>
          <w:lang w:val="bg-BG" w:eastAsia="bg-BG"/>
        </w:rPr>
        <w:t xml:space="preserve"> </w:t>
      </w:r>
      <w:r w:rsidR="001E7963" w:rsidRPr="0011485C">
        <w:rPr>
          <w:iCs/>
          <w:lang w:val="bg-BG" w:eastAsia="bg-BG"/>
        </w:rPr>
        <w:t>центрове в Русе.</w:t>
      </w:r>
      <w:r w:rsidR="009B1087" w:rsidRPr="0011485C">
        <w:rPr>
          <w:iCs/>
          <w:lang w:val="bg-BG" w:eastAsia="bg-BG"/>
        </w:rPr>
        <w:t xml:space="preserve"> Проучването </w:t>
      </w:r>
      <w:r w:rsidR="00321B1D" w:rsidRPr="0011485C">
        <w:rPr>
          <w:iCs/>
          <w:lang w:val="bg-BG" w:eastAsia="bg-BG"/>
        </w:rPr>
        <w:t xml:space="preserve">е </w:t>
      </w:r>
      <w:r w:rsidR="009B1087" w:rsidRPr="0011485C">
        <w:rPr>
          <w:iCs/>
          <w:lang w:val="bg-BG" w:eastAsia="bg-BG"/>
        </w:rPr>
        <w:t>установи</w:t>
      </w:r>
      <w:r w:rsidR="00321B1D" w:rsidRPr="0011485C">
        <w:rPr>
          <w:iCs/>
          <w:lang w:val="bg-BG" w:eastAsia="bg-BG"/>
        </w:rPr>
        <w:t>ло</w:t>
      </w:r>
      <w:r w:rsidR="009B1087" w:rsidRPr="0011485C">
        <w:rPr>
          <w:iCs/>
          <w:lang w:val="bg-BG" w:eastAsia="bg-BG"/>
        </w:rPr>
        <w:t xml:space="preserve">, че </w:t>
      </w:r>
      <w:r w:rsidR="001757F4" w:rsidRPr="0011485C">
        <w:rPr>
          <w:iCs/>
          <w:lang w:val="bg-BG" w:eastAsia="bg-BG"/>
        </w:rPr>
        <w:t xml:space="preserve">средните пазарни цени са значително по-ниски от предлаганите в библиотеката </w:t>
      </w:r>
      <w:r w:rsidR="001F30D1" w:rsidRPr="0011485C">
        <w:rPr>
          <w:iCs/>
          <w:lang w:val="bg-BG" w:eastAsia="bg-BG"/>
        </w:rPr>
        <w:t xml:space="preserve">цени </w:t>
      </w:r>
      <w:r w:rsidR="001757F4" w:rsidRPr="0011485C">
        <w:rPr>
          <w:iCs/>
          <w:lang w:val="bg-BG" w:eastAsia="bg-BG"/>
        </w:rPr>
        <w:t xml:space="preserve">за същата услуга, което обяснява в голяма степен и </w:t>
      </w:r>
      <w:r w:rsidR="009B1087" w:rsidRPr="0011485C">
        <w:rPr>
          <w:iCs/>
          <w:lang w:val="bg-BG" w:eastAsia="bg-BG"/>
        </w:rPr>
        <w:t>наблюдавания</w:t>
      </w:r>
      <w:r w:rsidR="001757F4" w:rsidRPr="0011485C">
        <w:rPr>
          <w:iCs/>
          <w:lang w:val="bg-BG" w:eastAsia="bg-BG"/>
        </w:rPr>
        <w:t xml:space="preserve"> </w:t>
      </w:r>
      <w:r w:rsidR="009B1087" w:rsidRPr="0011485C">
        <w:rPr>
          <w:iCs/>
          <w:lang w:val="bg-BG" w:eastAsia="bg-BG"/>
        </w:rPr>
        <w:t>през последните месеци спад на приходите на библиотеката от ползването на услугата</w:t>
      </w:r>
      <w:r w:rsidR="001757F4" w:rsidRPr="0011485C">
        <w:rPr>
          <w:iCs/>
          <w:lang w:val="bg-BG" w:eastAsia="bg-BG"/>
        </w:rPr>
        <w:t>.</w:t>
      </w:r>
      <w:r w:rsidR="009B1087" w:rsidRPr="0011485C">
        <w:rPr>
          <w:iCs/>
          <w:lang w:val="bg-BG" w:eastAsia="bg-BG"/>
        </w:rPr>
        <w:t xml:space="preserve"> </w:t>
      </w:r>
      <w:r w:rsidR="001757F4" w:rsidRPr="0011485C">
        <w:rPr>
          <w:iCs/>
          <w:lang w:val="bg-BG" w:eastAsia="bg-BG"/>
        </w:rPr>
        <w:t xml:space="preserve">За сравнение прилагаме по-долу както следва: </w:t>
      </w:r>
    </w:p>
    <w:p w:rsidR="00F83EB1" w:rsidRDefault="00F83EB1" w:rsidP="00B03BEC">
      <w:pPr>
        <w:rPr>
          <w:iCs/>
          <w:lang w:val="bg-BG" w:eastAsia="bg-BG"/>
        </w:rPr>
      </w:pPr>
    </w:p>
    <w:p w:rsidR="00475FC5" w:rsidRDefault="00475FC5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  <w:r>
        <w:rPr>
          <w:rFonts w:ascii="Cambria" w:hAnsi="Cambria"/>
          <w:b/>
          <w:bCs/>
          <w:lang w:val="bg-BG" w:eastAsia="bg-BG"/>
        </w:rPr>
        <w:t xml:space="preserve">ДЕЙСТВАЩИ </w:t>
      </w:r>
      <w:r w:rsidR="001757F4" w:rsidRPr="001757F4">
        <w:rPr>
          <w:rFonts w:ascii="Cambria" w:hAnsi="Cambria"/>
          <w:b/>
          <w:bCs/>
          <w:lang w:val="bg-BG" w:eastAsia="bg-BG"/>
        </w:rPr>
        <w:t>ЦЕНИ НА БИБЛИОТЕКАТА КЪМ НАСТОЯЩИЯ МОМЕНТ</w:t>
      </w:r>
    </w:p>
    <w:p w:rsidR="001757F4" w:rsidRDefault="00475FC5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  <w:r>
        <w:rPr>
          <w:rFonts w:ascii="Cambria" w:hAnsi="Cambria"/>
          <w:b/>
          <w:bCs/>
          <w:lang w:val="bg-BG" w:eastAsia="bg-BG"/>
        </w:rPr>
        <w:t xml:space="preserve">съгл. </w:t>
      </w:r>
      <w:r w:rsidRPr="00473E02">
        <w:rPr>
          <w:rFonts w:ascii="Cambria" w:hAnsi="Cambria"/>
          <w:b/>
          <w:bCs/>
          <w:lang w:val="bg-BG" w:eastAsia="bg-BG"/>
        </w:rPr>
        <w:t>чл.53</w:t>
      </w:r>
      <w:r w:rsidR="00DA6AC3" w:rsidRPr="00473E02">
        <w:rPr>
          <w:rFonts w:ascii="Cambria" w:hAnsi="Cambria"/>
          <w:b/>
          <w:bCs/>
          <w:lang w:val="bg-BG" w:eastAsia="bg-BG"/>
        </w:rPr>
        <w:t>з, т.4.3</w:t>
      </w:r>
      <w:r w:rsidRPr="00473E02">
        <w:rPr>
          <w:rFonts w:ascii="Cambria" w:hAnsi="Cambria"/>
          <w:b/>
          <w:bCs/>
          <w:lang w:val="bg-BG" w:eastAsia="bg-BG"/>
        </w:rPr>
        <w:t xml:space="preserve"> от</w:t>
      </w:r>
      <w:r>
        <w:rPr>
          <w:rFonts w:ascii="Cambria" w:hAnsi="Cambria"/>
          <w:b/>
          <w:bCs/>
          <w:lang w:val="bg-BG" w:eastAsia="bg-BG"/>
        </w:rPr>
        <w:t xml:space="preserve"> Н</w:t>
      </w:r>
      <w:r w:rsidRPr="001757F4">
        <w:rPr>
          <w:rFonts w:ascii="Cambria" w:hAnsi="Cambria"/>
          <w:b/>
          <w:bCs/>
          <w:lang w:val="bg-BG" w:eastAsia="bg-BG"/>
        </w:rPr>
        <w:t xml:space="preserve">аредба №16 </w:t>
      </w:r>
      <w:r>
        <w:rPr>
          <w:rFonts w:ascii="Cambria" w:hAnsi="Cambria"/>
          <w:b/>
          <w:bCs/>
          <w:lang w:val="bg-BG" w:eastAsia="bg-BG"/>
        </w:rPr>
        <w:t>ОбС – Русе</w:t>
      </w:r>
      <w:r w:rsidRPr="001757F4">
        <w:rPr>
          <w:rFonts w:ascii="Cambria" w:hAnsi="Cambria"/>
          <w:b/>
          <w:bCs/>
          <w:lang w:val="bg-BG" w:eastAsia="bg-BG"/>
        </w:rPr>
        <w:t>:</w:t>
      </w:r>
    </w:p>
    <w:p w:rsidR="00475FC5" w:rsidRPr="001757F4" w:rsidRDefault="00475FC5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552"/>
        <w:gridCol w:w="1417"/>
      </w:tblGrid>
      <w:tr w:rsidR="001757F4" w:rsidRPr="001757F4" w:rsidTr="001757F4">
        <w:trPr>
          <w:trHeight w:val="353"/>
        </w:trPr>
        <w:tc>
          <w:tcPr>
            <w:tcW w:w="5670" w:type="dxa"/>
            <w:shd w:val="clear" w:color="auto" w:fill="EAF1DD"/>
            <w:vAlign w:val="center"/>
          </w:tcPr>
          <w:p w:rsidR="001757F4" w:rsidRPr="001757F4" w:rsidRDefault="001757F4" w:rsidP="007050EE">
            <w:pPr>
              <w:snapToGrid w:val="0"/>
              <w:jc w:val="center"/>
              <w:rPr>
                <w:rFonts w:ascii="Cambria" w:eastAsia="Calibri" w:hAnsi="Cambria"/>
                <w:b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b/>
                <w:sz w:val="23"/>
                <w:szCs w:val="23"/>
                <w:lang w:val="bg-BG"/>
              </w:rPr>
              <w:t>Формат А4 – цветен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1757F4" w:rsidRPr="001757F4" w:rsidRDefault="001757F4" w:rsidP="007050EE">
            <w:pPr>
              <w:snapToGrid w:val="0"/>
              <w:jc w:val="center"/>
              <w:rPr>
                <w:rFonts w:ascii="Cambria" w:eastAsia="Calibri" w:hAnsi="Cambria"/>
                <w:b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b/>
                <w:sz w:val="23"/>
                <w:szCs w:val="23"/>
                <w:lang w:val="bg-BG"/>
              </w:rPr>
              <w:t>услуга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1757F4" w:rsidRPr="001757F4" w:rsidRDefault="001757F4" w:rsidP="007050EE">
            <w:pPr>
              <w:snapToGrid w:val="0"/>
              <w:jc w:val="center"/>
              <w:rPr>
                <w:rFonts w:ascii="Cambria" w:eastAsia="Calibri" w:hAnsi="Cambria"/>
                <w:b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b/>
                <w:sz w:val="23"/>
                <w:szCs w:val="23"/>
                <w:lang w:val="bg-BG"/>
              </w:rPr>
              <w:t>цена</w:t>
            </w:r>
          </w:p>
        </w:tc>
      </w:tr>
      <w:tr w:rsidR="001757F4" w:rsidRPr="001757F4" w:rsidTr="008A4D93">
        <w:trPr>
          <w:trHeight w:val="353"/>
        </w:trPr>
        <w:tc>
          <w:tcPr>
            <w:tcW w:w="5670" w:type="dxa"/>
            <w:shd w:val="clear" w:color="auto" w:fill="auto"/>
            <w:vAlign w:val="center"/>
          </w:tcPr>
          <w:p w:rsidR="001757F4" w:rsidRPr="001757F4" w:rsidRDefault="001757F4" w:rsidP="007050EE">
            <w:pPr>
              <w:snapToGrid w:val="0"/>
              <w:rPr>
                <w:rFonts w:ascii="Cambria" w:eastAsia="Calibri" w:hAnsi="Cambria"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sz w:val="23"/>
                <w:szCs w:val="23"/>
                <w:lang w:val="bg-BG"/>
              </w:rPr>
              <w:t>текст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57F4" w:rsidRPr="001757F4" w:rsidRDefault="001757F4" w:rsidP="007050EE">
            <w:pPr>
              <w:snapToGrid w:val="0"/>
              <w:rPr>
                <w:rFonts w:ascii="Cambria" w:eastAsia="Calibri" w:hAnsi="Cambria"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sz w:val="23"/>
                <w:szCs w:val="23"/>
                <w:lang w:val="bg-BG"/>
              </w:rPr>
              <w:t>едностранно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7F4" w:rsidRPr="001757F4" w:rsidRDefault="001757F4" w:rsidP="007050EE">
            <w:pPr>
              <w:snapToGrid w:val="0"/>
              <w:jc w:val="right"/>
              <w:rPr>
                <w:rFonts w:ascii="Cambria" w:eastAsia="Calibri" w:hAnsi="Cambria"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sz w:val="23"/>
                <w:szCs w:val="23"/>
                <w:lang w:val="bg-BG"/>
              </w:rPr>
              <w:t>1.20 лв.</w:t>
            </w:r>
          </w:p>
        </w:tc>
      </w:tr>
      <w:tr w:rsidR="001757F4" w:rsidRPr="001757F4" w:rsidTr="008A4D93">
        <w:trPr>
          <w:trHeight w:val="322"/>
        </w:trPr>
        <w:tc>
          <w:tcPr>
            <w:tcW w:w="5670" w:type="dxa"/>
            <w:shd w:val="clear" w:color="auto" w:fill="auto"/>
            <w:vAlign w:val="center"/>
          </w:tcPr>
          <w:p w:rsidR="001757F4" w:rsidRPr="001757F4" w:rsidRDefault="001757F4" w:rsidP="007050EE">
            <w:pPr>
              <w:snapToGrid w:val="0"/>
              <w:rPr>
                <w:rFonts w:ascii="Cambria" w:eastAsia="Calibri" w:hAnsi="Cambria"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sz w:val="23"/>
                <w:szCs w:val="23"/>
                <w:lang w:val="bg-BG"/>
              </w:rPr>
              <w:t>текст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57F4" w:rsidRPr="001757F4" w:rsidRDefault="001757F4" w:rsidP="007050EE">
            <w:pPr>
              <w:snapToGrid w:val="0"/>
              <w:rPr>
                <w:rFonts w:ascii="Cambria" w:eastAsia="Calibri" w:hAnsi="Cambria"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sz w:val="23"/>
                <w:szCs w:val="23"/>
                <w:lang w:val="bg-BG"/>
              </w:rPr>
              <w:t>двустранно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7F4" w:rsidRPr="001757F4" w:rsidRDefault="001757F4" w:rsidP="007050EE">
            <w:pPr>
              <w:snapToGrid w:val="0"/>
              <w:jc w:val="right"/>
              <w:rPr>
                <w:rFonts w:ascii="Cambria" w:eastAsia="Calibri" w:hAnsi="Cambria"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sz w:val="23"/>
                <w:szCs w:val="23"/>
                <w:lang w:val="bg-BG"/>
              </w:rPr>
              <w:t>2.00 лв.</w:t>
            </w:r>
          </w:p>
        </w:tc>
      </w:tr>
      <w:tr w:rsidR="001757F4" w:rsidRPr="001757F4" w:rsidTr="008A4D93">
        <w:trPr>
          <w:trHeight w:val="366"/>
        </w:trPr>
        <w:tc>
          <w:tcPr>
            <w:tcW w:w="5670" w:type="dxa"/>
            <w:shd w:val="clear" w:color="auto" w:fill="auto"/>
            <w:vAlign w:val="center"/>
          </w:tcPr>
          <w:p w:rsidR="001757F4" w:rsidRPr="001757F4" w:rsidRDefault="001757F4" w:rsidP="007050EE">
            <w:pPr>
              <w:snapToGrid w:val="0"/>
              <w:rPr>
                <w:rFonts w:ascii="Cambria" w:eastAsia="Calibri" w:hAnsi="Cambria"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sz w:val="23"/>
                <w:szCs w:val="23"/>
                <w:lang w:val="bg-BG"/>
              </w:rPr>
              <w:t>изображение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57F4" w:rsidRPr="001757F4" w:rsidRDefault="001757F4" w:rsidP="007050EE">
            <w:pPr>
              <w:snapToGrid w:val="0"/>
              <w:rPr>
                <w:rFonts w:ascii="Cambria" w:eastAsia="Calibri" w:hAnsi="Cambria"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sz w:val="23"/>
                <w:szCs w:val="23"/>
                <w:lang w:val="bg-BG"/>
              </w:rPr>
              <w:t>едностранно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7F4" w:rsidRPr="001757F4" w:rsidRDefault="001757F4" w:rsidP="007050EE">
            <w:pPr>
              <w:snapToGrid w:val="0"/>
              <w:jc w:val="right"/>
              <w:rPr>
                <w:rFonts w:ascii="Cambria" w:eastAsia="Calibri" w:hAnsi="Cambria"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sz w:val="23"/>
                <w:szCs w:val="23"/>
                <w:lang w:val="bg-BG"/>
              </w:rPr>
              <w:t>2.50 лв.</w:t>
            </w:r>
          </w:p>
        </w:tc>
      </w:tr>
      <w:tr w:rsidR="001757F4" w:rsidRPr="001757F4" w:rsidTr="008A4D93">
        <w:trPr>
          <w:trHeight w:val="335"/>
        </w:trPr>
        <w:tc>
          <w:tcPr>
            <w:tcW w:w="5670" w:type="dxa"/>
            <w:shd w:val="clear" w:color="auto" w:fill="auto"/>
            <w:vAlign w:val="center"/>
          </w:tcPr>
          <w:p w:rsidR="001757F4" w:rsidRPr="001757F4" w:rsidRDefault="001757F4" w:rsidP="007050EE">
            <w:pPr>
              <w:snapToGrid w:val="0"/>
              <w:rPr>
                <w:rFonts w:ascii="Cambria" w:eastAsia="Calibri" w:hAnsi="Cambria"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sz w:val="23"/>
                <w:szCs w:val="23"/>
                <w:lang w:val="bg-BG"/>
              </w:rPr>
              <w:t>изображение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57F4" w:rsidRPr="001757F4" w:rsidRDefault="001757F4" w:rsidP="007050EE">
            <w:pPr>
              <w:snapToGrid w:val="0"/>
              <w:rPr>
                <w:rFonts w:ascii="Cambria" w:eastAsia="Calibri" w:hAnsi="Cambria"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sz w:val="23"/>
                <w:szCs w:val="23"/>
                <w:lang w:val="bg-BG"/>
              </w:rPr>
              <w:t>двустранно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7F4" w:rsidRPr="001757F4" w:rsidRDefault="001757F4" w:rsidP="007050EE">
            <w:pPr>
              <w:snapToGrid w:val="0"/>
              <w:jc w:val="right"/>
              <w:rPr>
                <w:rFonts w:ascii="Cambria" w:eastAsia="Calibri" w:hAnsi="Cambria"/>
                <w:sz w:val="23"/>
                <w:szCs w:val="23"/>
                <w:lang w:val="bg-BG"/>
              </w:rPr>
            </w:pPr>
            <w:r w:rsidRPr="001757F4">
              <w:rPr>
                <w:rFonts w:ascii="Cambria" w:eastAsia="Calibri" w:hAnsi="Cambria"/>
                <w:sz w:val="23"/>
                <w:szCs w:val="23"/>
                <w:lang w:val="bg-BG"/>
              </w:rPr>
              <w:t>4.00 лв.</w:t>
            </w:r>
          </w:p>
        </w:tc>
      </w:tr>
    </w:tbl>
    <w:p w:rsidR="001757F4" w:rsidRDefault="001757F4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</w:p>
    <w:p w:rsidR="00BE4B0B" w:rsidRDefault="00BE4B0B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</w:p>
    <w:p w:rsidR="00BE4B0B" w:rsidRDefault="00BE4B0B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</w:p>
    <w:p w:rsidR="00BE4B0B" w:rsidRDefault="00BE4B0B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</w:p>
    <w:p w:rsidR="001757F4" w:rsidRPr="001757F4" w:rsidRDefault="001757F4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  <w:r w:rsidRPr="001757F4">
        <w:rPr>
          <w:rFonts w:ascii="Cambria" w:hAnsi="Cambria"/>
          <w:b/>
          <w:bCs/>
          <w:lang w:val="bg-BG" w:eastAsia="bg-BG"/>
        </w:rPr>
        <w:t>СРЕДНА ЦЕНА НА ОФИС ЦЕНТРОВЕ: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4"/>
        <w:gridCol w:w="2578"/>
        <w:gridCol w:w="1417"/>
      </w:tblGrid>
      <w:tr w:rsidR="001757F4" w:rsidRPr="001757F4" w:rsidTr="008A4D93">
        <w:trPr>
          <w:trHeight w:val="353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формат А4 – цветно копиране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цена</w:t>
            </w:r>
          </w:p>
        </w:tc>
      </w:tr>
      <w:tr w:rsidR="001757F4" w:rsidRPr="001757F4" w:rsidTr="008A4D93">
        <w:trPr>
          <w:trHeight w:val="322"/>
        </w:trPr>
        <w:tc>
          <w:tcPr>
            <w:tcW w:w="5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kern w:val="1"/>
                <w:lang w:val="bg-BG" w:eastAsia="hi-IN" w:bidi="hi-IN"/>
              </w:rPr>
              <w:t>0.92</w:t>
            </w:r>
          </w:p>
        </w:tc>
      </w:tr>
      <w:tr w:rsidR="001757F4" w:rsidRPr="001757F4" w:rsidTr="008A4D93">
        <w:trPr>
          <w:trHeight w:val="283"/>
        </w:trPr>
        <w:tc>
          <w:tcPr>
            <w:tcW w:w="5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1.60 </w:t>
            </w:r>
          </w:p>
        </w:tc>
      </w:tr>
      <w:tr w:rsidR="001757F4" w:rsidRPr="001757F4" w:rsidTr="008A4D93">
        <w:trPr>
          <w:trHeight w:val="353"/>
        </w:trPr>
        <w:tc>
          <w:tcPr>
            <w:tcW w:w="5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1.35 </w:t>
            </w:r>
          </w:p>
        </w:tc>
      </w:tr>
      <w:tr w:rsidR="001757F4" w:rsidRPr="001757F4" w:rsidTr="008A4D93">
        <w:trPr>
          <w:trHeight w:val="322"/>
        </w:trPr>
        <w:tc>
          <w:tcPr>
            <w:tcW w:w="5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F4" w:rsidRPr="001757F4" w:rsidRDefault="001757F4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1757F4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2.00 </w:t>
            </w:r>
          </w:p>
        </w:tc>
      </w:tr>
    </w:tbl>
    <w:p w:rsidR="006620BF" w:rsidRDefault="006620BF" w:rsidP="00B03BEC">
      <w:pPr>
        <w:jc w:val="both"/>
        <w:outlineLvl w:val="1"/>
        <w:rPr>
          <w:iCs/>
          <w:lang w:val="bg-BG" w:eastAsia="bg-BG"/>
        </w:rPr>
      </w:pPr>
    </w:p>
    <w:p w:rsidR="003C7CDF" w:rsidRDefault="00F83EB1" w:rsidP="00B03BEC">
      <w:pPr>
        <w:jc w:val="both"/>
        <w:outlineLvl w:val="1"/>
        <w:rPr>
          <w:iCs/>
          <w:lang w:val="bg-BG" w:eastAsia="bg-BG"/>
        </w:rPr>
      </w:pPr>
      <w:r>
        <w:rPr>
          <w:iCs/>
          <w:lang w:val="bg-BG" w:eastAsia="bg-BG"/>
        </w:rPr>
        <w:t>Анализът пок</w:t>
      </w:r>
      <w:r w:rsidR="002F40F3">
        <w:rPr>
          <w:iCs/>
          <w:lang w:val="bg-BG" w:eastAsia="bg-BG"/>
        </w:rPr>
        <w:t>а</w:t>
      </w:r>
      <w:r>
        <w:rPr>
          <w:iCs/>
          <w:lang w:val="bg-BG" w:eastAsia="bg-BG"/>
        </w:rPr>
        <w:t xml:space="preserve">зва, че </w:t>
      </w:r>
      <w:r w:rsidR="003C7CDF">
        <w:rPr>
          <w:iCs/>
          <w:lang w:val="bg-BG" w:eastAsia="bg-BG"/>
        </w:rPr>
        <w:t xml:space="preserve">за да </w:t>
      </w:r>
      <w:r w:rsidR="007050EE">
        <w:rPr>
          <w:iCs/>
          <w:lang w:val="bg-BG" w:eastAsia="bg-BG"/>
        </w:rPr>
        <w:t xml:space="preserve">бъде </w:t>
      </w:r>
      <w:r w:rsidR="003C7CDF">
        <w:rPr>
          <w:iCs/>
          <w:lang w:val="bg-BG" w:eastAsia="bg-BG"/>
        </w:rPr>
        <w:t xml:space="preserve">услугата конкурентноспособна и атрактивна за ползвателите </w:t>
      </w:r>
      <w:r>
        <w:rPr>
          <w:iCs/>
          <w:lang w:val="bg-BG" w:eastAsia="bg-BG"/>
        </w:rPr>
        <w:t xml:space="preserve">е </w:t>
      </w:r>
      <w:r w:rsidR="002F40F3">
        <w:rPr>
          <w:iCs/>
          <w:lang w:val="bg-BG" w:eastAsia="bg-BG"/>
        </w:rPr>
        <w:t>наложителн</w:t>
      </w:r>
      <w:r w:rsidR="003C7CDF">
        <w:rPr>
          <w:iCs/>
          <w:lang w:val="bg-BG" w:eastAsia="bg-BG"/>
        </w:rPr>
        <w:t xml:space="preserve">о да </w:t>
      </w:r>
      <w:r w:rsidR="007050EE">
        <w:rPr>
          <w:iCs/>
          <w:lang w:val="bg-BG" w:eastAsia="bg-BG"/>
        </w:rPr>
        <w:t xml:space="preserve">се </w:t>
      </w:r>
      <w:r w:rsidR="003A5A1B">
        <w:rPr>
          <w:iCs/>
          <w:lang w:val="bg-BG" w:eastAsia="bg-BG"/>
        </w:rPr>
        <w:t xml:space="preserve">намали </w:t>
      </w:r>
      <w:r w:rsidR="00475FC5">
        <w:rPr>
          <w:iCs/>
          <w:lang w:val="bg-BG" w:eastAsia="bg-BG"/>
        </w:rPr>
        <w:t>цената й</w:t>
      </w:r>
      <w:r w:rsidR="003C7CDF">
        <w:rPr>
          <w:iCs/>
          <w:lang w:val="bg-BG" w:eastAsia="bg-BG"/>
        </w:rPr>
        <w:t xml:space="preserve">, </w:t>
      </w:r>
      <w:r w:rsidR="006620BF">
        <w:rPr>
          <w:iCs/>
          <w:lang w:val="bg-BG" w:eastAsia="bg-BG"/>
        </w:rPr>
        <w:t>отчитайки</w:t>
      </w:r>
      <w:r w:rsidR="003C7CDF">
        <w:rPr>
          <w:iCs/>
          <w:lang w:val="bg-BG" w:eastAsia="bg-BG"/>
        </w:rPr>
        <w:t xml:space="preserve"> </w:t>
      </w:r>
      <w:r w:rsidR="00475FC5">
        <w:rPr>
          <w:iCs/>
          <w:lang w:val="bg-BG" w:eastAsia="bg-BG"/>
        </w:rPr>
        <w:t xml:space="preserve">нейната </w:t>
      </w:r>
      <w:r w:rsidR="003C7CDF">
        <w:rPr>
          <w:iCs/>
          <w:lang w:val="bg-BG" w:eastAsia="bg-BG"/>
        </w:rPr>
        <w:t>реална</w:t>
      </w:r>
      <w:r w:rsidR="00475FC5">
        <w:rPr>
          <w:iCs/>
          <w:lang w:val="bg-BG" w:eastAsia="bg-BG"/>
        </w:rPr>
        <w:t xml:space="preserve"> </w:t>
      </w:r>
      <w:r w:rsidR="000360CD">
        <w:rPr>
          <w:iCs/>
          <w:lang w:val="bg-BG" w:eastAsia="bg-BG"/>
        </w:rPr>
        <w:t xml:space="preserve">към настоящия момент </w:t>
      </w:r>
      <w:r w:rsidR="003C7CDF">
        <w:rPr>
          <w:iCs/>
          <w:lang w:val="bg-BG" w:eastAsia="bg-BG"/>
        </w:rPr>
        <w:t xml:space="preserve">себестойност както следва: </w:t>
      </w:r>
    </w:p>
    <w:p w:rsidR="00300AFA" w:rsidRDefault="00300AFA" w:rsidP="00B03BEC">
      <w:pPr>
        <w:jc w:val="both"/>
        <w:outlineLvl w:val="1"/>
        <w:rPr>
          <w:iCs/>
          <w:lang w:val="bg-BG" w:eastAsia="bg-BG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4"/>
        <w:gridCol w:w="2578"/>
        <w:gridCol w:w="1417"/>
      </w:tblGrid>
      <w:tr w:rsidR="003C7CDF" w:rsidRPr="003C7CDF" w:rsidTr="008A4D93">
        <w:trPr>
          <w:trHeight w:val="353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Формат А4 – цветно копиране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цена</w:t>
            </w:r>
          </w:p>
        </w:tc>
      </w:tr>
      <w:tr w:rsidR="003C7CDF" w:rsidRPr="003C7CDF" w:rsidTr="008A4D93">
        <w:trPr>
          <w:trHeight w:val="322"/>
        </w:trPr>
        <w:tc>
          <w:tcPr>
            <w:tcW w:w="5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0.70</w:t>
            </w:r>
          </w:p>
        </w:tc>
      </w:tr>
      <w:tr w:rsidR="003C7CDF" w:rsidRPr="003C7CDF" w:rsidTr="008A4D93">
        <w:trPr>
          <w:trHeight w:val="283"/>
        </w:trPr>
        <w:tc>
          <w:tcPr>
            <w:tcW w:w="5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1.30 </w:t>
            </w:r>
          </w:p>
        </w:tc>
      </w:tr>
      <w:tr w:rsidR="003C7CDF" w:rsidRPr="003C7CDF" w:rsidTr="008A4D93">
        <w:trPr>
          <w:trHeight w:val="353"/>
        </w:trPr>
        <w:tc>
          <w:tcPr>
            <w:tcW w:w="5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1.00 </w:t>
            </w:r>
          </w:p>
        </w:tc>
      </w:tr>
      <w:tr w:rsidR="003C7CDF" w:rsidRPr="003C7CDF" w:rsidTr="008A4D93">
        <w:trPr>
          <w:trHeight w:val="322"/>
        </w:trPr>
        <w:tc>
          <w:tcPr>
            <w:tcW w:w="5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DF" w:rsidRPr="003C7CDF" w:rsidRDefault="003C7CD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1.90 </w:t>
            </w:r>
          </w:p>
        </w:tc>
      </w:tr>
    </w:tbl>
    <w:p w:rsidR="006620BF" w:rsidRDefault="006620BF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</w:p>
    <w:p w:rsidR="006620BF" w:rsidRPr="006620BF" w:rsidRDefault="006620BF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  <w:r w:rsidRPr="006620BF">
        <w:rPr>
          <w:rFonts w:ascii="Cambria" w:hAnsi="Cambria"/>
          <w:b/>
          <w:bCs/>
          <w:lang w:val="bg-BG" w:eastAsia="bg-BG"/>
        </w:rPr>
        <w:t xml:space="preserve">РАЗХОДИ И ПЕЧАЛБА </w:t>
      </w:r>
      <w:r w:rsidR="00475FC5">
        <w:rPr>
          <w:rFonts w:ascii="Cambria" w:hAnsi="Cambria"/>
          <w:b/>
          <w:bCs/>
          <w:lang w:val="bg-BG" w:eastAsia="bg-BG"/>
        </w:rPr>
        <w:t>З</w:t>
      </w:r>
      <w:r w:rsidRPr="006620BF">
        <w:rPr>
          <w:rFonts w:ascii="Cambria" w:hAnsi="Cambria"/>
          <w:b/>
          <w:bCs/>
          <w:lang w:val="bg-BG" w:eastAsia="bg-BG"/>
        </w:rPr>
        <w:t xml:space="preserve">А БИБЛИОТЕКАТА </w:t>
      </w:r>
    </w:p>
    <w:p w:rsidR="006620BF" w:rsidRPr="006620BF" w:rsidRDefault="006620BF" w:rsidP="00B03BEC">
      <w:pPr>
        <w:jc w:val="both"/>
        <w:outlineLvl w:val="1"/>
        <w:rPr>
          <w:rFonts w:ascii="Cambria" w:hAnsi="Cambria"/>
          <w:bCs/>
          <w:lang w:val="bg-BG" w:eastAsia="bg-BG"/>
        </w:rPr>
      </w:pPr>
      <w:r>
        <w:rPr>
          <w:rFonts w:ascii="Cambria" w:hAnsi="Cambria"/>
          <w:bCs/>
          <w:lang w:val="bg-BG" w:eastAsia="bg-BG"/>
        </w:rPr>
        <w:t>Разходите в</w:t>
      </w:r>
      <w:r w:rsidRPr="006620BF">
        <w:rPr>
          <w:rFonts w:ascii="Cambria" w:hAnsi="Cambria"/>
          <w:bCs/>
          <w:lang w:val="bg-BG" w:eastAsia="bg-BG"/>
        </w:rPr>
        <w:t xml:space="preserve">ключват: </w:t>
      </w:r>
      <w:r w:rsidRPr="00BE4B0B">
        <w:rPr>
          <w:rFonts w:ascii="Cambria" w:hAnsi="Cambria"/>
          <w:bCs/>
          <w:lang w:val="bg-BG" w:eastAsia="bg-BG"/>
        </w:rPr>
        <w:t>наем на техника</w:t>
      </w:r>
      <w:r w:rsidRPr="006620BF">
        <w:rPr>
          <w:rFonts w:ascii="Cambria" w:hAnsi="Cambria"/>
          <w:bCs/>
          <w:lang w:val="bg-BG" w:eastAsia="bg-BG"/>
        </w:rPr>
        <w:t>, консумативи и режийни</w:t>
      </w:r>
      <w:r>
        <w:rPr>
          <w:rFonts w:ascii="Cambria" w:hAnsi="Cambria"/>
          <w:bCs/>
          <w:lang w:val="bg-BG" w:eastAsia="bg-BG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1560"/>
        <w:gridCol w:w="1842"/>
      </w:tblGrid>
      <w:tr w:rsidR="006620BF" w:rsidRPr="006620BF" w:rsidTr="008A4D93">
        <w:trPr>
          <w:trHeight w:val="3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Формат А4 – цветно копиране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разход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печалба</w:t>
            </w:r>
          </w:p>
        </w:tc>
      </w:tr>
      <w:tr w:rsidR="006620BF" w:rsidRPr="006620BF" w:rsidTr="008A4D93">
        <w:trPr>
          <w:trHeight w:val="322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0.35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0.35</w:t>
            </w:r>
          </w:p>
        </w:tc>
      </w:tr>
      <w:tr w:rsidR="006620BF" w:rsidRPr="006620BF" w:rsidTr="008A4D93">
        <w:trPr>
          <w:trHeight w:val="28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0.60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0.70 </w:t>
            </w:r>
          </w:p>
        </w:tc>
      </w:tr>
      <w:tr w:rsidR="006620BF" w:rsidRPr="006620BF" w:rsidTr="008A4D93">
        <w:trPr>
          <w:trHeight w:val="35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0.50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0.50 </w:t>
            </w:r>
          </w:p>
        </w:tc>
      </w:tr>
      <w:tr w:rsidR="006620BF" w:rsidRPr="006620BF" w:rsidTr="008A4D93">
        <w:trPr>
          <w:trHeight w:val="322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0.85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1.05</w:t>
            </w:r>
          </w:p>
        </w:tc>
      </w:tr>
    </w:tbl>
    <w:p w:rsidR="006620BF" w:rsidRDefault="006620BF" w:rsidP="00B03BEC">
      <w:pPr>
        <w:jc w:val="both"/>
        <w:outlineLvl w:val="1"/>
        <w:rPr>
          <w:iCs/>
          <w:lang w:val="bg-BG" w:eastAsia="bg-BG"/>
        </w:rPr>
      </w:pPr>
    </w:p>
    <w:p w:rsidR="00475FC5" w:rsidRPr="00321B1D" w:rsidRDefault="006620BF" w:rsidP="007050EE">
      <w:pPr>
        <w:ind w:firstLine="567"/>
        <w:jc w:val="both"/>
        <w:outlineLvl w:val="1"/>
        <w:rPr>
          <w:iCs/>
          <w:lang w:val="bg-BG" w:eastAsia="bg-BG"/>
        </w:rPr>
      </w:pPr>
      <w:r w:rsidRPr="00321B1D">
        <w:rPr>
          <w:iCs/>
          <w:lang w:val="bg-BG" w:eastAsia="bg-BG"/>
        </w:rPr>
        <w:t xml:space="preserve">Във връзка с въведеното в библиотеката ново оборудване за цветно копиране и размножаване </w:t>
      </w:r>
      <w:r w:rsidR="003A5A1B">
        <w:rPr>
          <w:iCs/>
          <w:lang w:val="bg-BG" w:eastAsia="bg-BG"/>
        </w:rPr>
        <w:t>е наложително</w:t>
      </w:r>
      <w:r w:rsidRPr="00321B1D">
        <w:rPr>
          <w:iCs/>
          <w:lang w:val="bg-BG" w:eastAsia="bg-BG"/>
        </w:rPr>
        <w:t xml:space="preserve"> разкриване </w:t>
      </w:r>
      <w:r w:rsidR="00475FC5" w:rsidRPr="00321B1D">
        <w:rPr>
          <w:iCs/>
          <w:lang w:val="bg-BG" w:eastAsia="bg-BG"/>
        </w:rPr>
        <w:t xml:space="preserve">и разработване </w:t>
      </w:r>
      <w:r w:rsidRPr="00321B1D">
        <w:rPr>
          <w:iCs/>
          <w:lang w:val="bg-BG" w:eastAsia="bg-BG"/>
        </w:rPr>
        <w:t xml:space="preserve">на </w:t>
      </w:r>
      <w:r w:rsidRPr="00321B1D">
        <w:rPr>
          <w:b/>
          <w:iCs/>
          <w:lang w:val="bg-BG" w:eastAsia="bg-BG"/>
        </w:rPr>
        <w:t>нова услуга за цветно копиране във формат А3</w:t>
      </w:r>
      <w:r w:rsidRPr="00321B1D">
        <w:rPr>
          <w:iCs/>
          <w:lang w:val="bg-BG" w:eastAsia="bg-BG"/>
        </w:rPr>
        <w:t xml:space="preserve"> при ценообразуване</w:t>
      </w:r>
      <w:r w:rsidR="00475FC5" w:rsidRPr="00321B1D">
        <w:rPr>
          <w:iCs/>
          <w:lang w:val="bg-BG" w:eastAsia="bg-BG"/>
        </w:rPr>
        <w:t>,</w:t>
      </w:r>
      <w:r w:rsidRPr="00321B1D">
        <w:rPr>
          <w:iCs/>
          <w:lang w:val="bg-BG" w:eastAsia="bg-BG"/>
        </w:rPr>
        <w:t xml:space="preserve"> съобразено с пазарните условия в момента </w:t>
      </w:r>
      <w:r w:rsidR="00475FC5" w:rsidRPr="00321B1D">
        <w:rPr>
          <w:iCs/>
          <w:lang w:val="bg-BG" w:eastAsia="bg-BG"/>
        </w:rPr>
        <w:t xml:space="preserve">и отчитане на реалната себестойност на услугата </w:t>
      </w:r>
      <w:r w:rsidRPr="00321B1D">
        <w:rPr>
          <w:iCs/>
          <w:lang w:val="bg-BG" w:eastAsia="bg-BG"/>
        </w:rPr>
        <w:t>както следва:</w:t>
      </w:r>
    </w:p>
    <w:p w:rsidR="00475FC5" w:rsidRDefault="00475FC5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</w:p>
    <w:p w:rsidR="006620BF" w:rsidRPr="006620BF" w:rsidRDefault="006620BF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  <w:r w:rsidRPr="006620BF">
        <w:rPr>
          <w:rFonts w:ascii="Cambria" w:hAnsi="Cambria"/>
          <w:b/>
          <w:bCs/>
          <w:lang w:val="bg-BG" w:eastAsia="bg-BG"/>
        </w:rPr>
        <w:t>СРЕДНА ЦЕНА НА ОФИС ЦЕНТРОВЕ: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4"/>
        <w:gridCol w:w="2578"/>
        <w:gridCol w:w="1417"/>
      </w:tblGrid>
      <w:tr w:rsidR="006620BF" w:rsidRPr="006620BF" w:rsidTr="006620BF">
        <w:trPr>
          <w:trHeight w:val="274"/>
        </w:trPr>
        <w:tc>
          <w:tcPr>
            <w:tcW w:w="5644" w:type="dxa"/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формат А3 – цветно копиране</w:t>
            </w:r>
          </w:p>
        </w:tc>
        <w:tc>
          <w:tcPr>
            <w:tcW w:w="2578" w:type="dxa"/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услуга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цена</w:t>
            </w:r>
          </w:p>
        </w:tc>
      </w:tr>
      <w:tr w:rsidR="006620BF" w:rsidRPr="006620BF" w:rsidTr="008A4D93">
        <w:trPr>
          <w:trHeight w:val="335"/>
        </w:trPr>
        <w:tc>
          <w:tcPr>
            <w:tcW w:w="5644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jc w:val="right"/>
              <w:rPr>
                <w:rFonts w:ascii="Cambria" w:eastAsia="Lucida Sans Unicode" w:hAnsi="Cambria"/>
                <w:kern w:val="1"/>
                <w:lang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eastAsia="hi-IN" w:bidi="hi-IN"/>
              </w:rPr>
              <w:t>1.</w:t>
            </w: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6</w:t>
            </w:r>
            <w:r w:rsidRPr="006620BF">
              <w:rPr>
                <w:rFonts w:ascii="Cambria" w:eastAsia="Lucida Sans Unicode" w:hAnsi="Cambria"/>
                <w:kern w:val="1"/>
                <w:lang w:eastAsia="hi-IN" w:bidi="hi-IN"/>
              </w:rPr>
              <w:t>0</w:t>
            </w:r>
          </w:p>
        </w:tc>
      </w:tr>
      <w:tr w:rsidR="006620BF" w:rsidRPr="006620BF" w:rsidTr="008A4D93">
        <w:trPr>
          <w:trHeight w:val="335"/>
        </w:trPr>
        <w:tc>
          <w:tcPr>
            <w:tcW w:w="5644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eastAsia="hi-IN" w:bidi="hi-IN"/>
              </w:rPr>
              <w:t>2</w:t>
            </w: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.90 </w:t>
            </w:r>
          </w:p>
        </w:tc>
      </w:tr>
      <w:tr w:rsidR="006620BF" w:rsidRPr="006620BF" w:rsidTr="008A4D93">
        <w:trPr>
          <w:trHeight w:val="264"/>
        </w:trPr>
        <w:tc>
          <w:tcPr>
            <w:tcW w:w="5644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2.48</w:t>
            </w:r>
          </w:p>
        </w:tc>
      </w:tr>
      <w:tr w:rsidR="006620BF" w:rsidRPr="006620BF" w:rsidTr="008A4D93">
        <w:trPr>
          <w:trHeight w:val="335"/>
        </w:trPr>
        <w:tc>
          <w:tcPr>
            <w:tcW w:w="5644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4.10</w:t>
            </w:r>
          </w:p>
        </w:tc>
      </w:tr>
    </w:tbl>
    <w:p w:rsidR="006620BF" w:rsidRDefault="006620BF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</w:p>
    <w:p w:rsidR="006620BF" w:rsidRPr="007050EE" w:rsidRDefault="006620BF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  <w:r w:rsidRPr="006620BF">
        <w:rPr>
          <w:rFonts w:ascii="Cambria" w:hAnsi="Cambria"/>
          <w:b/>
          <w:bCs/>
          <w:lang w:val="bg-BG" w:eastAsia="bg-BG"/>
        </w:rPr>
        <w:t>ПРЕДЛОЖЕНИЕ ЗА ЦЕНИ</w:t>
      </w:r>
      <w:r>
        <w:rPr>
          <w:rFonts w:ascii="Cambria" w:hAnsi="Cambria"/>
          <w:b/>
          <w:bCs/>
          <w:lang w:val="bg-BG" w:eastAsia="bg-BG"/>
        </w:rPr>
        <w:t xml:space="preserve"> НА ЦВЕТНО КОПИРАНЕ ВЪВ ФОРМАТ А3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4"/>
        <w:gridCol w:w="2578"/>
        <w:gridCol w:w="1417"/>
      </w:tblGrid>
      <w:tr w:rsidR="006620BF" w:rsidRPr="006620BF" w:rsidTr="008A4D93">
        <w:trPr>
          <w:trHeight w:val="274"/>
        </w:trPr>
        <w:tc>
          <w:tcPr>
            <w:tcW w:w="5644" w:type="dxa"/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Формат А3 – цветно копиране</w:t>
            </w:r>
          </w:p>
        </w:tc>
        <w:tc>
          <w:tcPr>
            <w:tcW w:w="2578" w:type="dxa"/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услуга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цена</w:t>
            </w:r>
          </w:p>
        </w:tc>
      </w:tr>
      <w:tr w:rsidR="006620BF" w:rsidRPr="006620BF" w:rsidTr="008A4D93">
        <w:trPr>
          <w:trHeight w:val="335"/>
        </w:trPr>
        <w:tc>
          <w:tcPr>
            <w:tcW w:w="5644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jc w:val="right"/>
              <w:rPr>
                <w:rFonts w:ascii="Cambria" w:eastAsia="Lucida Sans Unicode" w:hAnsi="Cambria"/>
                <w:kern w:val="1"/>
                <w:lang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eastAsia="hi-IN" w:bidi="hi-IN"/>
              </w:rPr>
              <w:t>1.30</w:t>
            </w:r>
          </w:p>
        </w:tc>
      </w:tr>
      <w:tr w:rsidR="006620BF" w:rsidRPr="006620BF" w:rsidTr="008A4D93">
        <w:trPr>
          <w:trHeight w:val="335"/>
        </w:trPr>
        <w:tc>
          <w:tcPr>
            <w:tcW w:w="5644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eastAsia="hi-IN" w:bidi="hi-IN"/>
              </w:rPr>
              <w:t>2</w:t>
            </w: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.50 </w:t>
            </w:r>
          </w:p>
        </w:tc>
      </w:tr>
      <w:tr w:rsidR="006620BF" w:rsidRPr="006620BF" w:rsidTr="008A4D93">
        <w:trPr>
          <w:trHeight w:val="264"/>
        </w:trPr>
        <w:tc>
          <w:tcPr>
            <w:tcW w:w="5644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2.00</w:t>
            </w:r>
          </w:p>
        </w:tc>
      </w:tr>
      <w:tr w:rsidR="006620BF" w:rsidRPr="006620BF" w:rsidTr="008A4D93">
        <w:trPr>
          <w:trHeight w:val="335"/>
        </w:trPr>
        <w:tc>
          <w:tcPr>
            <w:tcW w:w="5644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4.00</w:t>
            </w:r>
          </w:p>
        </w:tc>
      </w:tr>
    </w:tbl>
    <w:p w:rsidR="007050EE" w:rsidRDefault="007050EE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</w:p>
    <w:p w:rsidR="00BE4B0B" w:rsidRDefault="00BE4B0B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</w:p>
    <w:p w:rsidR="00BE4B0B" w:rsidRDefault="00BE4B0B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</w:p>
    <w:p w:rsidR="00BE4B0B" w:rsidRDefault="00BE4B0B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</w:p>
    <w:p w:rsidR="00BE4B0B" w:rsidRDefault="00BE4B0B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</w:p>
    <w:p w:rsidR="006620BF" w:rsidRPr="006620BF" w:rsidRDefault="006620BF" w:rsidP="00B03BEC">
      <w:pPr>
        <w:jc w:val="both"/>
        <w:outlineLvl w:val="1"/>
        <w:rPr>
          <w:rFonts w:ascii="Cambria" w:hAnsi="Cambria"/>
          <w:b/>
          <w:bCs/>
          <w:lang w:val="bg-BG" w:eastAsia="bg-BG"/>
        </w:rPr>
      </w:pPr>
      <w:r w:rsidRPr="006620BF">
        <w:rPr>
          <w:rFonts w:ascii="Cambria" w:hAnsi="Cambria"/>
          <w:b/>
          <w:bCs/>
          <w:lang w:val="bg-BG" w:eastAsia="bg-BG"/>
        </w:rPr>
        <w:t xml:space="preserve">РАЗХОДИ И ПЕЧАЛБА </w:t>
      </w:r>
      <w:r w:rsidR="00475FC5">
        <w:rPr>
          <w:rFonts w:ascii="Cambria" w:hAnsi="Cambria"/>
          <w:b/>
          <w:bCs/>
          <w:lang w:val="bg-BG" w:eastAsia="bg-BG"/>
        </w:rPr>
        <w:t>ЗА</w:t>
      </w:r>
      <w:r w:rsidRPr="006620BF">
        <w:rPr>
          <w:rFonts w:ascii="Cambria" w:hAnsi="Cambria"/>
          <w:b/>
          <w:bCs/>
          <w:lang w:val="bg-BG" w:eastAsia="bg-BG"/>
        </w:rPr>
        <w:t xml:space="preserve"> БИБЛИОТЕКАТА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1560"/>
        <w:gridCol w:w="1842"/>
      </w:tblGrid>
      <w:tr w:rsidR="006620BF" w:rsidRPr="006620BF" w:rsidTr="006620BF">
        <w:trPr>
          <w:trHeight w:val="274"/>
        </w:trPr>
        <w:tc>
          <w:tcPr>
            <w:tcW w:w="4111" w:type="dxa"/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формат А3 – цветно копиране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услуга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разход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печалба</w:t>
            </w:r>
          </w:p>
        </w:tc>
      </w:tr>
      <w:tr w:rsidR="006620BF" w:rsidRPr="006620BF" w:rsidTr="008A4D93">
        <w:trPr>
          <w:trHeight w:val="335"/>
        </w:trPr>
        <w:tc>
          <w:tcPr>
            <w:tcW w:w="4111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0.65</w:t>
            </w:r>
          </w:p>
        </w:tc>
        <w:tc>
          <w:tcPr>
            <w:tcW w:w="1842" w:type="dxa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0.65</w:t>
            </w:r>
          </w:p>
        </w:tc>
      </w:tr>
      <w:tr w:rsidR="006620BF" w:rsidRPr="006620BF" w:rsidTr="008A4D93">
        <w:trPr>
          <w:trHeight w:val="335"/>
        </w:trPr>
        <w:tc>
          <w:tcPr>
            <w:tcW w:w="4111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1.25 </w:t>
            </w:r>
          </w:p>
        </w:tc>
        <w:tc>
          <w:tcPr>
            <w:tcW w:w="1842" w:type="dxa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1.25</w:t>
            </w:r>
          </w:p>
        </w:tc>
      </w:tr>
      <w:tr w:rsidR="006620BF" w:rsidRPr="006620BF" w:rsidTr="008A4D93">
        <w:trPr>
          <w:trHeight w:val="264"/>
        </w:trPr>
        <w:tc>
          <w:tcPr>
            <w:tcW w:w="4111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1.00</w:t>
            </w:r>
          </w:p>
        </w:tc>
        <w:tc>
          <w:tcPr>
            <w:tcW w:w="1842" w:type="dxa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1.00</w:t>
            </w:r>
          </w:p>
        </w:tc>
      </w:tr>
      <w:tr w:rsidR="006620BF" w:rsidRPr="006620BF" w:rsidTr="008A4D93">
        <w:trPr>
          <w:trHeight w:val="335"/>
        </w:trPr>
        <w:tc>
          <w:tcPr>
            <w:tcW w:w="4111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2.00</w:t>
            </w:r>
          </w:p>
        </w:tc>
        <w:tc>
          <w:tcPr>
            <w:tcW w:w="1842" w:type="dxa"/>
            <w:vAlign w:val="center"/>
          </w:tcPr>
          <w:p w:rsidR="006620BF" w:rsidRPr="006620BF" w:rsidRDefault="006620BF" w:rsidP="00B03BEC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2.00</w:t>
            </w:r>
          </w:p>
        </w:tc>
      </w:tr>
    </w:tbl>
    <w:p w:rsidR="0011485C" w:rsidRDefault="0011485C" w:rsidP="00B03BEC">
      <w:pPr>
        <w:jc w:val="both"/>
        <w:rPr>
          <w:b/>
          <w:bCs/>
          <w:highlight w:val="green"/>
          <w:lang w:val="bg-BG" w:eastAsia="bg-BG"/>
        </w:rPr>
      </w:pPr>
    </w:p>
    <w:p w:rsidR="004B3ED1" w:rsidRPr="007050EE" w:rsidRDefault="00E768A8" w:rsidP="00B03BEC">
      <w:pPr>
        <w:ind w:firstLine="567"/>
        <w:jc w:val="both"/>
        <w:rPr>
          <w:lang w:val="bg-BG"/>
        </w:rPr>
      </w:pPr>
      <w:r w:rsidRPr="007050EE">
        <w:rPr>
          <w:b/>
          <w:bCs/>
          <w:lang w:val="bg-BG" w:eastAsia="bg-BG"/>
        </w:rPr>
        <w:t>П</w:t>
      </w:r>
      <w:r w:rsidR="000B225F" w:rsidRPr="007050EE">
        <w:rPr>
          <w:b/>
          <w:bCs/>
          <w:lang w:val="bg-BG" w:eastAsia="bg-BG"/>
        </w:rPr>
        <w:t xml:space="preserve">редоствянето </w:t>
      </w:r>
      <w:r w:rsidR="001F7FD2" w:rsidRPr="007050EE">
        <w:rPr>
          <w:b/>
          <w:bCs/>
          <w:lang w:val="bg-BG" w:eastAsia="bg-BG"/>
        </w:rPr>
        <w:t xml:space="preserve">на салона на </w:t>
      </w:r>
      <w:r w:rsidR="004F24EA" w:rsidRPr="007050EE">
        <w:rPr>
          <w:b/>
          <w:bCs/>
          <w:lang w:val="bg-BG" w:eastAsia="bg-BG"/>
        </w:rPr>
        <w:t>библиотека</w:t>
      </w:r>
      <w:r w:rsidR="001F7FD2" w:rsidRPr="007050EE">
        <w:rPr>
          <w:b/>
          <w:bCs/>
          <w:lang w:val="bg-BG" w:eastAsia="bg-BG"/>
        </w:rPr>
        <w:t xml:space="preserve"> „Любен Каравелов“</w:t>
      </w:r>
      <w:r w:rsidR="000B225F" w:rsidRPr="007050EE">
        <w:rPr>
          <w:b/>
          <w:bCs/>
          <w:lang w:val="bg-BG" w:eastAsia="bg-BG"/>
        </w:rPr>
        <w:t xml:space="preserve"> </w:t>
      </w:r>
      <w:r w:rsidR="000B225F" w:rsidRPr="007050EE">
        <w:rPr>
          <w:bCs/>
          <w:lang w:val="bg-BG" w:eastAsia="bg-BG"/>
        </w:rPr>
        <w:t>за ползване</w:t>
      </w:r>
      <w:r w:rsidRPr="007050EE">
        <w:rPr>
          <w:bCs/>
          <w:lang w:val="bg-BG" w:eastAsia="bg-BG"/>
        </w:rPr>
        <w:t xml:space="preserve"> </w:t>
      </w:r>
      <w:r w:rsidR="00025387" w:rsidRPr="007050EE">
        <w:rPr>
          <w:bCs/>
          <w:lang w:val="bg-BG" w:eastAsia="bg-BG"/>
        </w:rPr>
        <w:t xml:space="preserve">от бюджетни организации и други ползватели </w:t>
      </w:r>
      <w:r w:rsidRPr="007050EE">
        <w:rPr>
          <w:bCs/>
          <w:lang w:val="bg-BG" w:eastAsia="bg-BG"/>
        </w:rPr>
        <w:t xml:space="preserve">е </w:t>
      </w:r>
      <w:r w:rsidR="001F7FD2" w:rsidRPr="007050EE">
        <w:rPr>
          <w:bCs/>
          <w:lang w:val="bg-BG" w:eastAsia="bg-BG"/>
        </w:rPr>
        <w:t>уредено в</w:t>
      </w:r>
      <w:r w:rsidR="0061426B" w:rsidRPr="007050EE">
        <w:rPr>
          <w:bCs/>
          <w:lang w:val="bg-BG" w:eastAsia="bg-BG"/>
        </w:rPr>
        <w:t xml:space="preserve"> </w:t>
      </w:r>
      <w:r w:rsidR="00B03BEC" w:rsidRPr="007050EE">
        <w:rPr>
          <w:bCs/>
          <w:lang w:val="bg-BG" w:eastAsia="bg-BG"/>
        </w:rPr>
        <w:t xml:space="preserve">чл. 59, ал.1, </w:t>
      </w:r>
      <w:r w:rsidR="00A109E1" w:rsidRPr="007050EE">
        <w:rPr>
          <w:lang w:val="bg-BG"/>
        </w:rPr>
        <w:t xml:space="preserve">т.28 </w:t>
      </w:r>
      <w:r w:rsidR="000B225F" w:rsidRPr="007050EE">
        <w:rPr>
          <w:lang w:val="bg-BG"/>
        </w:rPr>
        <w:t>от Наредба №16 на ОбС-Русе</w:t>
      </w:r>
      <w:r w:rsidR="00294390" w:rsidRPr="007050EE">
        <w:rPr>
          <w:lang w:val="bg-BG"/>
        </w:rPr>
        <w:t>, както следва</w:t>
      </w:r>
      <w:r w:rsidR="00A109E1" w:rsidRPr="007050EE">
        <w:rPr>
          <w:lang w:val="bg-BG"/>
        </w:rPr>
        <w:t>:</w:t>
      </w:r>
    </w:p>
    <w:p w:rsidR="004B3ED1" w:rsidRPr="007050EE" w:rsidRDefault="004B3ED1" w:rsidP="00B03BEC">
      <w:pPr>
        <w:jc w:val="both"/>
        <w:rPr>
          <w:i/>
          <w:lang w:val="bg-BG"/>
        </w:rPr>
      </w:pPr>
      <w:r w:rsidRPr="007050EE">
        <w:rPr>
          <w:i/>
          <w:lang w:val="bg-BG"/>
        </w:rPr>
        <w:t>28. За ползване на салона на библиотека „Любен Каравелов“:</w:t>
      </w:r>
    </w:p>
    <w:p w:rsidR="004B3ED1" w:rsidRPr="007050EE" w:rsidRDefault="004B3ED1" w:rsidP="00B03BEC">
      <w:pPr>
        <w:jc w:val="both"/>
        <w:rPr>
          <w:i/>
          <w:lang w:val="bg-BG"/>
        </w:rPr>
      </w:pPr>
      <w:r w:rsidRPr="007050EE">
        <w:rPr>
          <w:i/>
          <w:lang w:val="bg-BG"/>
        </w:rPr>
        <w:t>28.1. за бюджетни организации от областта на културата и образованието – без заплащане.</w:t>
      </w:r>
    </w:p>
    <w:p w:rsidR="004B3ED1" w:rsidRPr="007050EE" w:rsidRDefault="004B3ED1" w:rsidP="00B03BEC">
      <w:pPr>
        <w:jc w:val="both"/>
        <w:rPr>
          <w:i/>
          <w:lang w:val="bg-BG"/>
        </w:rPr>
      </w:pPr>
      <w:r w:rsidRPr="007050EE">
        <w:rPr>
          <w:i/>
          <w:lang w:val="bg-BG"/>
        </w:rPr>
        <w:t>28.2. за други ползватели:</w:t>
      </w:r>
    </w:p>
    <w:p w:rsidR="004B3ED1" w:rsidRPr="007050EE" w:rsidRDefault="004B3ED1" w:rsidP="00B03BEC">
      <w:pPr>
        <w:jc w:val="both"/>
        <w:rPr>
          <w:i/>
          <w:lang w:val="bg-BG"/>
        </w:rPr>
      </w:pPr>
      <w:r w:rsidRPr="007050EE">
        <w:rPr>
          <w:i/>
          <w:lang w:val="bg-BG"/>
        </w:rPr>
        <w:t>а) летен период (от 01.14 до 31.10) – 20% от МРЗ на час;</w:t>
      </w:r>
    </w:p>
    <w:p w:rsidR="006620BF" w:rsidRPr="007050EE" w:rsidRDefault="004B3ED1" w:rsidP="00B03BEC">
      <w:pPr>
        <w:jc w:val="both"/>
        <w:rPr>
          <w:i/>
          <w:lang w:val="bg-BG"/>
        </w:rPr>
      </w:pPr>
      <w:r w:rsidRPr="007050EE">
        <w:rPr>
          <w:i/>
          <w:lang w:val="bg-BG"/>
        </w:rPr>
        <w:t>б) зимен период (от 01.11 до 31.03) – 30% от МРЗ на час.</w:t>
      </w:r>
    </w:p>
    <w:p w:rsidR="007050EE" w:rsidRPr="00BE4B0B" w:rsidRDefault="007F1C1B" w:rsidP="00BE4B0B">
      <w:pPr>
        <w:ind w:firstLine="708"/>
        <w:jc w:val="both"/>
        <w:rPr>
          <w:b/>
          <w:lang w:val="bg-BG"/>
        </w:rPr>
      </w:pPr>
      <w:r w:rsidRPr="007050EE">
        <w:rPr>
          <w:b/>
          <w:lang w:val="bg-BG"/>
        </w:rPr>
        <w:t>Салонът</w:t>
      </w:r>
      <w:r w:rsidR="00C411C2" w:rsidRPr="007050EE">
        <w:rPr>
          <w:b/>
          <w:lang w:val="bg-BG"/>
        </w:rPr>
        <w:t xml:space="preserve"> </w:t>
      </w:r>
      <w:r w:rsidR="00120AE9" w:rsidRPr="007050EE">
        <w:rPr>
          <w:b/>
          <w:lang w:val="bg-BG"/>
        </w:rPr>
        <w:t xml:space="preserve">е неизползваем, тъй като </w:t>
      </w:r>
      <w:r w:rsidR="00C411C2" w:rsidRPr="007050EE">
        <w:rPr>
          <w:b/>
          <w:lang w:val="bg-BG"/>
        </w:rPr>
        <w:t>не отговаря на съвременните технически и административни изисквания за провеждане на публични събития</w:t>
      </w:r>
      <w:r w:rsidR="00123DF4" w:rsidRPr="007050EE">
        <w:rPr>
          <w:lang w:val="bg-BG"/>
        </w:rPr>
        <w:t xml:space="preserve">. Това </w:t>
      </w:r>
      <w:r w:rsidR="00135CF5" w:rsidRPr="007050EE">
        <w:rPr>
          <w:lang w:val="bg-BG"/>
        </w:rPr>
        <w:t xml:space="preserve">несъответствие с </w:t>
      </w:r>
      <w:r w:rsidR="005B422A" w:rsidRPr="007050EE">
        <w:rPr>
          <w:lang w:val="bg-BG"/>
        </w:rPr>
        <w:t>необходимите</w:t>
      </w:r>
      <w:r w:rsidR="00C70A4A" w:rsidRPr="007050EE">
        <w:rPr>
          <w:lang w:val="bg-BG"/>
        </w:rPr>
        <w:t xml:space="preserve"> инфраструктурни условия</w:t>
      </w:r>
      <w:r w:rsidR="00540B3A" w:rsidRPr="007050EE">
        <w:rPr>
          <w:lang w:val="bg-BG"/>
        </w:rPr>
        <w:t xml:space="preserve">, гарантиращи ефективното и </w:t>
      </w:r>
      <w:r w:rsidR="00C70A4A" w:rsidRPr="007050EE">
        <w:rPr>
          <w:lang w:val="bg-BG"/>
        </w:rPr>
        <w:t xml:space="preserve">безопасно използване на помещението, </w:t>
      </w:r>
      <w:r w:rsidR="000009EA" w:rsidRPr="007050EE">
        <w:rPr>
          <w:lang w:val="bg-BG"/>
        </w:rPr>
        <w:t xml:space="preserve">прави невъзможно предоставянето на </w:t>
      </w:r>
      <w:r w:rsidR="00842212" w:rsidRPr="007050EE">
        <w:rPr>
          <w:lang w:val="bg-BG"/>
        </w:rPr>
        <w:t>предлаганата</w:t>
      </w:r>
      <w:r w:rsidR="000009EA" w:rsidRPr="007050EE">
        <w:rPr>
          <w:lang w:val="bg-BG"/>
        </w:rPr>
        <w:t xml:space="preserve"> услуга в </w:t>
      </w:r>
      <w:r w:rsidR="00B03BEC" w:rsidRPr="007050EE">
        <w:rPr>
          <w:lang w:val="bg-BG"/>
        </w:rPr>
        <w:t xml:space="preserve">чл. 59, ал. 1, </w:t>
      </w:r>
      <w:r w:rsidR="000009EA" w:rsidRPr="007050EE">
        <w:rPr>
          <w:lang w:val="bg-BG"/>
        </w:rPr>
        <w:t>т.28</w:t>
      </w:r>
      <w:r w:rsidR="00F71147" w:rsidRPr="007050EE">
        <w:rPr>
          <w:lang w:val="bg-BG"/>
        </w:rPr>
        <w:t xml:space="preserve"> и приле</w:t>
      </w:r>
      <w:r w:rsidR="00E43D0D" w:rsidRPr="007050EE">
        <w:rPr>
          <w:lang w:val="bg-BG"/>
        </w:rPr>
        <w:t xml:space="preserve">жащите й подточки, </w:t>
      </w:r>
      <w:r w:rsidR="00E43D0D" w:rsidRPr="003878A1">
        <w:rPr>
          <w:b/>
          <w:lang w:val="bg-BG"/>
        </w:rPr>
        <w:t xml:space="preserve">което </w:t>
      </w:r>
      <w:r w:rsidR="00123DF4" w:rsidRPr="003878A1">
        <w:rPr>
          <w:b/>
          <w:lang w:val="bg-BG"/>
        </w:rPr>
        <w:t xml:space="preserve">налага отпадане на </w:t>
      </w:r>
      <w:r w:rsidR="00135CF5" w:rsidRPr="003878A1">
        <w:rPr>
          <w:b/>
          <w:lang w:val="bg-BG"/>
        </w:rPr>
        <w:t>посочения</w:t>
      </w:r>
      <w:r w:rsidR="00842212" w:rsidRPr="003878A1">
        <w:rPr>
          <w:b/>
          <w:lang w:val="bg-BG"/>
        </w:rPr>
        <w:t xml:space="preserve"> текст от </w:t>
      </w:r>
      <w:r w:rsidR="00E936AD" w:rsidRPr="003878A1">
        <w:rPr>
          <w:b/>
          <w:lang w:val="bg-BG"/>
        </w:rPr>
        <w:t>действащата към момента наредба</w:t>
      </w:r>
      <w:r w:rsidR="00842212" w:rsidRPr="003878A1">
        <w:rPr>
          <w:b/>
          <w:lang w:val="bg-BG"/>
        </w:rPr>
        <w:t>.</w:t>
      </w:r>
    </w:p>
    <w:p w:rsidR="0011485C" w:rsidRDefault="0011485C" w:rsidP="003A5A1B">
      <w:pPr>
        <w:jc w:val="both"/>
        <w:rPr>
          <w:rFonts w:eastAsia="Calibri"/>
          <w:lang w:val="bg-BG"/>
        </w:rPr>
      </w:pPr>
      <w:r w:rsidRPr="00B0078F">
        <w:rPr>
          <w:rFonts w:eastAsia="Calibri"/>
        </w:rPr>
        <w:t>2.</w:t>
      </w:r>
      <w:r w:rsidRPr="00B0078F">
        <w:rPr>
          <w:rFonts w:eastAsia="Calibri"/>
          <w:b/>
        </w:rPr>
        <w:t xml:space="preserve"> </w:t>
      </w:r>
      <w:proofErr w:type="spellStart"/>
      <w:r w:rsidRPr="00B0078F">
        <w:rPr>
          <w:rFonts w:eastAsia="Calibri"/>
          <w:b/>
        </w:rPr>
        <w:t>Цели</w:t>
      </w:r>
      <w:proofErr w:type="spellEnd"/>
      <w:r w:rsidRPr="00B0078F">
        <w:rPr>
          <w:rFonts w:eastAsia="Calibri"/>
          <w:b/>
        </w:rPr>
        <w:t xml:space="preserve">, </w:t>
      </w:r>
      <w:proofErr w:type="spellStart"/>
      <w:r w:rsidRPr="00B0078F">
        <w:rPr>
          <w:rFonts w:eastAsia="Calibri"/>
          <w:b/>
        </w:rPr>
        <w:t>които</w:t>
      </w:r>
      <w:proofErr w:type="spellEnd"/>
      <w:r w:rsidRPr="00B0078F">
        <w:rPr>
          <w:rFonts w:eastAsia="Calibri"/>
          <w:b/>
        </w:rPr>
        <w:t xml:space="preserve"> </w:t>
      </w:r>
      <w:proofErr w:type="spellStart"/>
      <w:r w:rsidRPr="00B0078F">
        <w:rPr>
          <w:rFonts w:eastAsia="Calibri"/>
          <w:b/>
        </w:rPr>
        <w:t>се</w:t>
      </w:r>
      <w:proofErr w:type="spellEnd"/>
      <w:r w:rsidRPr="00B0078F">
        <w:rPr>
          <w:rFonts w:eastAsia="Calibri"/>
          <w:b/>
        </w:rPr>
        <w:t xml:space="preserve"> </w:t>
      </w:r>
      <w:proofErr w:type="spellStart"/>
      <w:r w:rsidRPr="00B0078F">
        <w:rPr>
          <w:rFonts w:eastAsia="Calibri"/>
          <w:b/>
        </w:rPr>
        <w:t>поставят</w:t>
      </w:r>
      <w:proofErr w:type="spellEnd"/>
      <w:r w:rsidRPr="00B0078F">
        <w:rPr>
          <w:rFonts w:eastAsia="Calibri"/>
          <w:b/>
        </w:rPr>
        <w:t>:</w:t>
      </w:r>
      <w:r w:rsidRPr="00B0078F">
        <w:rPr>
          <w:rFonts w:eastAsia="Calibri"/>
        </w:rPr>
        <w:t xml:space="preserve"> </w:t>
      </w:r>
    </w:p>
    <w:p w:rsidR="003878A1" w:rsidRDefault="007050EE" w:rsidP="00E504EC">
      <w:pPr>
        <w:pStyle w:val="1"/>
        <w:spacing w:before="0" w:beforeAutospacing="0" w:after="0" w:afterAutospacing="0"/>
        <w:ind w:firstLine="708"/>
        <w:jc w:val="both"/>
      </w:pPr>
      <w:r w:rsidRPr="0076667D">
        <w:t>С предложения проект на Наредба</w:t>
      </w:r>
      <w:r w:rsidRPr="0076667D">
        <w:rPr>
          <w:rFonts w:cs="Tahoma"/>
          <w:shd w:val="clear" w:color="auto" w:fill="FFFFFF"/>
        </w:rPr>
        <w:t xml:space="preserve"> </w:t>
      </w:r>
      <w:r w:rsidRPr="0076667D">
        <w:t>се цели привеждане на</w:t>
      </w:r>
      <w:r w:rsidR="00E504EC" w:rsidRPr="0076667D">
        <w:t xml:space="preserve"> таксите за предоставяне на  </w:t>
      </w:r>
      <w:r w:rsidRPr="0076667D">
        <w:t xml:space="preserve"> услугите цветно копиране на библиотечни докуме</w:t>
      </w:r>
      <w:r w:rsidR="00E504EC" w:rsidRPr="0076667D">
        <w:t>нт</w:t>
      </w:r>
      <w:r w:rsidRPr="0076667D">
        <w:t>и</w:t>
      </w:r>
      <w:r w:rsidR="00E504EC" w:rsidRPr="0076667D">
        <w:t xml:space="preserve"> в съответствие с </w:t>
      </w:r>
      <w:r w:rsidR="00E504EC" w:rsidRPr="003878A1">
        <w:t xml:space="preserve">действащите в момента пазарни цени, разграничаване на различните видове услуги според </w:t>
      </w:r>
      <w:r w:rsidR="003A5A1B" w:rsidRPr="003878A1">
        <w:t>формáта</w:t>
      </w:r>
      <w:r w:rsidR="003D2EEB" w:rsidRPr="003878A1">
        <w:t xml:space="preserve"> </w:t>
      </w:r>
      <w:r w:rsidR="003A5A1B" w:rsidRPr="003878A1">
        <w:t>на</w:t>
      </w:r>
      <w:r w:rsidR="003A5A1B">
        <w:t xml:space="preserve"> </w:t>
      </w:r>
      <w:r w:rsidR="003D2EEB" w:rsidRPr="003D2EEB">
        <w:t xml:space="preserve">изображението и разширяване на номенклатурата на предоставяните услуги. </w:t>
      </w:r>
      <w:r w:rsidR="00E504EC" w:rsidRPr="003D2EEB">
        <w:t xml:space="preserve"> </w:t>
      </w:r>
    </w:p>
    <w:p w:rsidR="007050EE" w:rsidRPr="00BE4B0B" w:rsidRDefault="003878A1" w:rsidP="00BE4B0B">
      <w:pPr>
        <w:pStyle w:val="1"/>
        <w:spacing w:before="0" w:beforeAutospacing="0" w:after="0" w:afterAutospacing="0"/>
        <w:ind w:firstLine="708"/>
        <w:jc w:val="both"/>
      </w:pPr>
      <w:r>
        <w:t>О</w:t>
      </w:r>
      <w:r w:rsidR="00E504EC" w:rsidRPr="0076667D">
        <w:t xml:space="preserve">тмяната на таксата за ползване на салона </w:t>
      </w:r>
      <w:r w:rsidR="0076667D">
        <w:t xml:space="preserve">на библиотеката </w:t>
      </w:r>
      <w:r w:rsidR="007C336C">
        <w:t xml:space="preserve">цели заличаване </w:t>
      </w:r>
      <w:r w:rsidR="007C336C" w:rsidRPr="003A5A1B">
        <w:t>на текстове с отпаднала необходимост.</w:t>
      </w:r>
    </w:p>
    <w:p w:rsidR="0011485C" w:rsidRDefault="0011485C" w:rsidP="00B03BEC">
      <w:pPr>
        <w:tabs>
          <w:tab w:val="left" w:pos="709"/>
        </w:tabs>
        <w:jc w:val="both"/>
        <w:rPr>
          <w:rFonts w:eastAsia="Calibri"/>
          <w:b/>
          <w:lang w:val="bg-BG"/>
        </w:rPr>
      </w:pPr>
      <w:r w:rsidRPr="00474B46">
        <w:rPr>
          <w:rFonts w:eastAsia="Calibri"/>
        </w:rPr>
        <w:t xml:space="preserve">3. </w:t>
      </w:r>
      <w:proofErr w:type="spellStart"/>
      <w:r w:rsidRPr="00474B46">
        <w:rPr>
          <w:rFonts w:eastAsia="Calibri"/>
          <w:b/>
        </w:rPr>
        <w:t>Финансови</w:t>
      </w:r>
      <w:proofErr w:type="spellEnd"/>
      <w:r w:rsidRPr="00474B46">
        <w:rPr>
          <w:rFonts w:eastAsia="Calibri"/>
          <w:b/>
        </w:rPr>
        <w:t xml:space="preserve"> и </w:t>
      </w:r>
      <w:proofErr w:type="spellStart"/>
      <w:r w:rsidRPr="00474B46">
        <w:rPr>
          <w:rFonts w:eastAsia="Calibri"/>
          <w:b/>
        </w:rPr>
        <w:t>други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средства</w:t>
      </w:r>
      <w:proofErr w:type="spellEnd"/>
      <w:r w:rsidRPr="00474B46">
        <w:rPr>
          <w:rFonts w:eastAsia="Calibri"/>
          <w:b/>
        </w:rPr>
        <w:t xml:space="preserve">, </w:t>
      </w:r>
      <w:proofErr w:type="spellStart"/>
      <w:r w:rsidRPr="00474B46">
        <w:rPr>
          <w:rFonts w:eastAsia="Calibri"/>
          <w:b/>
        </w:rPr>
        <w:t>необходими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за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прилагането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на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новата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уредба</w:t>
      </w:r>
      <w:proofErr w:type="spellEnd"/>
      <w:r w:rsidRPr="00474B46">
        <w:rPr>
          <w:rFonts w:eastAsia="Calibri"/>
          <w:b/>
        </w:rPr>
        <w:t>:</w:t>
      </w:r>
    </w:p>
    <w:p w:rsidR="007050EE" w:rsidRPr="003A5A1B" w:rsidRDefault="007C336C" w:rsidP="003A5A1B">
      <w:pPr>
        <w:ind w:firstLine="709"/>
        <w:jc w:val="both"/>
        <w:rPr>
          <w:rFonts w:eastAsia="Calibri"/>
        </w:rPr>
      </w:pP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прилагането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Наредбата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lang w:val="bg-BG"/>
        </w:rPr>
        <w:t>не</w:t>
      </w:r>
      <w:r>
        <w:rPr>
          <w:rFonts w:eastAsia="Calibri"/>
        </w:rPr>
        <w:t xml:space="preserve"> </w:t>
      </w:r>
      <w:r>
        <w:rPr>
          <w:rFonts w:eastAsia="Calibri"/>
          <w:lang w:val="bg-BG"/>
        </w:rPr>
        <w:t xml:space="preserve">са необходими </w:t>
      </w:r>
      <w:proofErr w:type="spellStart"/>
      <w:r>
        <w:rPr>
          <w:rFonts w:eastAsia="Calibri"/>
        </w:rPr>
        <w:t>финансови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средства</w:t>
      </w:r>
      <w:proofErr w:type="spellEnd"/>
      <w:r>
        <w:rPr>
          <w:rFonts w:eastAsia="Calibri"/>
          <w:lang w:val="bg-BG"/>
        </w:rPr>
        <w:t>.</w:t>
      </w:r>
      <w:r>
        <w:rPr>
          <w:rFonts w:eastAsia="Calibri"/>
        </w:rPr>
        <w:t xml:space="preserve"> </w:t>
      </w:r>
    </w:p>
    <w:p w:rsidR="0011485C" w:rsidRDefault="0011485C" w:rsidP="003A5A1B">
      <w:pPr>
        <w:jc w:val="both"/>
        <w:rPr>
          <w:rFonts w:eastAsia="Calibri"/>
          <w:b/>
          <w:lang w:val="bg-BG"/>
        </w:rPr>
      </w:pPr>
      <w:r w:rsidRPr="00474B46">
        <w:rPr>
          <w:rFonts w:eastAsia="Calibri"/>
        </w:rPr>
        <w:t>4.</w:t>
      </w:r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Очаквани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резултати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от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прилагането</w:t>
      </w:r>
      <w:proofErr w:type="spellEnd"/>
      <w:r w:rsidRPr="00474B46">
        <w:rPr>
          <w:rFonts w:eastAsia="Calibri"/>
          <w:b/>
        </w:rPr>
        <w:t xml:space="preserve">, </w:t>
      </w:r>
      <w:proofErr w:type="spellStart"/>
      <w:r w:rsidRPr="00474B46">
        <w:rPr>
          <w:rFonts w:eastAsia="Calibri"/>
          <w:b/>
        </w:rPr>
        <w:t>включително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финансови</w:t>
      </w:r>
      <w:proofErr w:type="spellEnd"/>
      <w:r w:rsidRPr="00474B46">
        <w:rPr>
          <w:rFonts w:eastAsia="Calibri"/>
          <w:b/>
        </w:rPr>
        <w:t xml:space="preserve">, </w:t>
      </w:r>
      <w:proofErr w:type="spellStart"/>
      <w:r w:rsidRPr="00474B46">
        <w:rPr>
          <w:rFonts w:eastAsia="Calibri"/>
          <w:b/>
        </w:rPr>
        <w:t>ако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има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такива</w:t>
      </w:r>
      <w:proofErr w:type="spellEnd"/>
      <w:r w:rsidRPr="00474B46">
        <w:rPr>
          <w:rFonts w:eastAsia="Calibri"/>
          <w:b/>
        </w:rPr>
        <w:t xml:space="preserve">: </w:t>
      </w:r>
    </w:p>
    <w:p w:rsidR="007C336C" w:rsidRDefault="007C336C" w:rsidP="00B03BEC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С прилагане на актуализиран</w:t>
      </w:r>
      <w:r w:rsidRPr="007C336C">
        <w:rPr>
          <w:rFonts w:eastAsia="Calibri"/>
          <w:lang w:val="bg-BG"/>
        </w:rPr>
        <w:t>ит</w:t>
      </w:r>
      <w:r>
        <w:rPr>
          <w:rFonts w:eastAsia="Calibri"/>
          <w:lang w:val="bg-BG"/>
        </w:rPr>
        <w:t xml:space="preserve">е такси се очаква увеличение </w:t>
      </w:r>
      <w:r w:rsidR="003A5A1B">
        <w:rPr>
          <w:rFonts w:eastAsia="Calibri"/>
          <w:lang w:val="bg-BG"/>
        </w:rPr>
        <w:t xml:space="preserve">на потребителите </w:t>
      </w:r>
      <w:r>
        <w:rPr>
          <w:rFonts w:eastAsia="Calibri"/>
          <w:lang w:val="bg-BG"/>
        </w:rPr>
        <w:t>при ползването на предоставяните услуги, което следва да доведе до увеличаване на приходите от предоставени копирни услуги в бюджета на РБ „Любен Каравелов“.</w:t>
      </w:r>
    </w:p>
    <w:p w:rsidR="0011485C" w:rsidRPr="00474B46" w:rsidRDefault="0011485C" w:rsidP="003A5A1B">
      <w:pPr>
        <w:jc w:val="both"/>
        <w:rPr>
          <w:rFonts w:eastAsia="Calibri"/>
          <w:lang w:val="ru-RU"/>
        </w:rPr>
      </w:pPr>
      <w:r w:rsidRPr="00474B46">
        <w:rPr>
          <w:rFonts w:eastAsia="Calibri"/>
          <w:b/>
        </w:rPr>
        <w:t xml:space="preserve">5. </w:t>
      </w:r>
      <w:proofErr w:type="spellStart"/>
      <w:r w:rsidRPr="00474B46">
        <w:rPr>
          <w:rFonts w:eastAsia="Calibri"/>
          <w:b/>
        </w:rPr>
        <w:t>Анализ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за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съответствие</w:t>
      </w:r>
      <w:proofErr w:type="spellEnd"/>
      <w:r w:rsidRPr="00474B46">
        <w:rPr>
          <w:rFonts w:eastAsia="Calibri"/>
          <w:b/>
        </w:rPr>
        <w:t xml:space="preserve"> с </w:t>
      </w:r>
      <w:proofErr w:type="spellStart"/>
      <w:r w:rsidRPr="00474B46">
        <w:rPr>
          <w:rFonts w:eastAsia="Calibri"/>
          <w:b/>
        </w:rPr>
        <w:t>правото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на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Европейския</w:t>
      </w:r>
      <w:proofErr w:type="spellEnd"/>
      <w:r w:rsidRPr="00474B46">
        <w:rPr>
          <w:rFonts w:eastAsia="Calibri"/>
          <w:b/>
        </w:rPr>
        <w:t xml:space="preserve"> </w:t>
      </w:r>
      <w:proofErr w:type="spellStart"/>
      <w:r w:rsidRPr="00474B46">
        <w:rPr>
          <w:rFonts w:eastAsia="Calibri"/>
          <w:b/>
        </w:rPr>
        <w:t>съюз</w:t>
      </w:r>
      <w:proofErr w:type="spellEnd"/>
      <w:r w:rsidRPr="00474B46">
        <w:rPr>
          <w:rFonts w:eastAsia="Calibri"/>
          <w:b/>
        </w:rPr>
        <w:t>:</w:t>
      </w:r>
    </w:p>
    <w:p w:rsidR="007C336C" w:rsidRPr="00474B46" w:rsidRDefault="007C336C" w:rsidP="007C336C">
      <w:pPr>
        <w:tabs>
          <w:tab w:val="left" w:pos="567"/>
        </w:tabs>
        <w:ind w:firstLine="709"/>
        <w:jc w:val="both"/>
      </w:pPr>
      <w:proofErr w:type="spellStart"/>
      <w:r w:rsidRPr="00474B46">
        <w:t>При</w:t>
      </w:r>
      <w:proofErr w:type="spellEnd"/>
      <w:r w:rsidRPr="00474B46">
        <w:t xml:space="preserve"> </w:t>
      </w:r>
      <w:proofErr w:type="spellStart"/>
      <w:r w:rsidRPr="00474B46">
        <w:t>изготвянето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настоящия</w:t>
      </w:r>
      <w:proofErr w:type="spellEnd"/>
      <w:r w:rsidRPr="00474B46">
        <w:t xml:space="preserve"> </w:t>
      </w:r>
      <w:proofErr w:type="spellStart"/>
      <w:r w:rsidRPr="00474B46">
        <w:t>проекта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Наредба</w:t>
      </w:r>
      <w:proofErr w:type="spellEnd"/>
      <w:r w:rsidRPr="00474B46">
        <w:t xml:space="preserve"> </w:t>
      </w:r>
      <w:proofErr w:type="spellStart"/>
      <w:r w:rsidRPr="00474B46">
        <w:t>не</w:t>
      </w:r>
      <w:proofErr w:type="spellEnd"/>
      <w:r w:rsidRPr="00474B46">
        <w:t xml:space="preserve"> </w:t>
      </w:r>
      <w:proofErr w:type="spellStart"/>
      <w:r w:rsidRPr="00474B46">
        <w:t>се</w:t>
      </w:r>
      <w:proofErr w:type="spellEnd"/>
      <w:r w:rsidRPr="00474B46">
        <w:t xml:space="preserve"> </w:t>
      </w:r>
      <w:proofErr w:type="spellStart"/>
      <w:r w:rsidRPr="00474B46">
        <w:t>установ</w:t>
      </w:r>
      <w:proofErr w:type="spellEnd"/>
      <w:r w:rsidR="003A5A1B">
        <w:rPr>
          <w:lang w:val="bg-BG"/>
        </w:rPr>
        <w:t>ява</w:t>
      </w:r>
      <w:r w:rsidRPr="00474B46">
        <w:t xml:space="preserve"> </w:t>
      </w:r>
      <w:proofErr w:type="spellStart"/>
      <w:r w:rsidRPr="00474B46">
        <w:t>тя</w:t>
      </w:r>
      <w:proofErr w:type="spellEnd"/>
      <w:r w:rsidRPr="00474B46">
        <w:t xml:space="preserve"> </w:t>
      </w:r>
      <w:proofErr w:type="spellStart"/>
      <w:r w:rsidRPr="00474B46">
        <w:t>да</w:t>
      </w:r>
      <w:proofErr w:type="spellEnd"/>
      <w:r w:rsidRPr="00474B46">
        <w:t xml:space="preserve"> </w:t>
      </w:r>
      <w:proofErr w:type="spellStart"/>
      <w:r w:rsidRPr="00474B46">
        <w:t>противоречи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правото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Европейския</w:t>
      </w:r>
      <w:proofErr w:type="spellEnd"/>
      <w:r w:rsidRPr="00474B46">
        <w:t xml:space="preserve"> </w:t>
      </w:r>
      <w:proofErr w:type="spellStart"/>
      <w:r w:rsidRPr="00474B46">
        <w:t>съюз</w:t>
      </w:r>
      <w:proofErr w:type="spellEnd"/>
      <w:r w:rsidRPr="00474B46">
        <w:t xml:space="preserve">. </w:t>
      </w:r>
      <w:proofErr w:type="spellStart"/>
      <w:r w:rsidRPr="00474B46">
        <w:t>Съответствието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предлагания</w:t>
      </w:r>
      <w:proofErr w:type="spellEnd"/>
      <w:r w:rsidRPr="00474B46">
        <w:t xml:space="preserve"> </w:t>
      </w:r>
      <w:proofErr w:type="spellStart"/>
      <w:r w:rsidRPr="00474B46">
        <w:t>подзаконов</w:t>
      </w:r>
      <w:proofErr w:type="spellEnd"/>
      <w:r w:rsidRPr="00474B46">
        <w:t xml:space="preserve"> </w:t>
      </w:r>
      <w:proofErr w:type="spellStart"/>
      <w:r w:rsidRPr="00474B46">
        <w:t>нормативен</w:t>
      </w:r>
      <w:proofErr w:type="spellEnd"/>
      <w:r w:rsidRPr="00474B46">
        <w:t xml:space="preserve"> </w:t>
      </w:r>
      <w:proofErr w:type="spellStart"/>
      <w:r w:rsidRPr="00474B46">
        <w:t>акт</w:t>
      </w:r>
      <w:proofErr w:type="spellEnd"/>
      <w:r w:rsidRPr="00474B46">
        <w:t xml:space="preserve"> с </w:t>
      </w:r>
      <w:proofErr w:type="spellStart"/>
      <w:r w:rsidRPr="00474B46">
        <w:t>правото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Европейския</w:t>
      </w:r>
      <w:proofErr w:type="spellEnd"/>
      <w:r w:rsidRPr="00474B46">
        <w:t xml:space="preserve"> </w:t>
      </w:r>
      <w:proofErr w:type="spellStart"/>
      <w:r w:rsidRPr="00474B46">
        <w:t>съюз</w:t>
      </w:r>
      <w:proofErr w:type="spellEnd"/>
      <w:r w:rsidRPr="00474B46">
        <w:t xml:space="preserve"> е </w:t>
      </w:r>
      <w:proofErr w:type="spellStart"/>
      <w:r w:rsidRPr="00474B46">
        <w:t>обусловено</w:t>
      </w:r>
      <w:proofErr w:type="spellEnd"/>
      <w:r w:rsidRPr="00474B46">
        <w:t xml:space="preserve"> </w:t>
      </w:r>
      <w:proofErr w:type="spellStart"/>
      <w:r w:rsidRPr="00474B46">
        <w:t>от</w:t>
      </w:r>
      <w:proofErr w:type="spellEnd"/>
      <w:r w:rsidRPr="00474B46">
        <w:t xml:space="preserve"> </w:t>
      </w:r>
      <w:proofErr w:type="spellStart"/>
      <w:r w:rsidRPr="00474B46">
        <w:t>синхронизирането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действащото</w:t>
      </w:r>
      <w:proofErr w:type="spellEnd"/>
      <w:r w:rsidRPr="00474B46">
        <w:t xml:space="preserve"> </w:t>
      </w:r>
      <w:proofErr w:type="spellStart"/>
      <w:r w:rsidRPr="00474B46">
        <w:t>българско</w:t>
      </w:r>
      <w:proofErr w:type="spellEnd"/>
      <w:r w:rsidRPr="00474B46">
        <w:t xml:space="preserve"> </w:t>
      </w:r>
      <w:proofErr w:type="spellStart"/>
      <w:r w:rsidRPr="00474B46">
        <w:t>законодателство</w:t>
      </w:r>
      <w:proofErr w:type="spellEnd"/>
      <w:r w:rsidRPr="00474B46">
        <w:t xml:space="preserve"> с </w:t>
      </w:r>
      <w:proofErr w:type="spellStart"/>
      <w:r w:rsidRPr="00474B46">
        <w:t>обективната</w:t>
      </w:r>
      <w:proofErr w:type="spellEnd"/>
      <w:r w:rsidRPr="00474B46">
        <w:t xml:space="preserve"> </w:t>
      </w:r>
      <w:proofErr w:type="spellStart"/>
      <w:r w:rsidRPr="00474B46">
        <w:t>рамка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правото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Европейския</w:t>
      </w:r>
      <w:proofErr w:type="spellEnd"/>
      <w:r w:rsidRPr="00474B46">
        <w:t xml:space="preserve"> </w:t>
      </w:r>
      <w:proofErr w:type="spellStart"/>
      <w:r w:rsidRPr="00474B46">
        <w:t>съюз</w:t>
      </w:r>
      <w:proofErr w:type="spellEnd"/>
      <w:r w:rsidRPr="00474B46">
        <w:t xml:space="preserve">, </w:t>
      </w:r>
      <w:proofErr w:type="spellStart"/>
      <w:r w:rsidRPr="00474B46">
        <w:t>относимо</w:t>
      </w:r>
      <w:proofErr w:type="spellEnd"/>
      <w:r w:rsidRPr="00474B46">
        <w:t xml:space="preserve"> </w:t>
      </w:r>
      <w:proofErr w:type="spellStart"/>
      <w:r w:rsidRPr="00474B46">
        <w:t>към</w:t>
      </w:r>
      <w:proofErr w:type="spellEnd"/>
      <w:r w:rsidRPr="00474B46">
        <w:t xml:space="preserve"> </w:t>
      </w:r>
      <w:proofErr w:type="spellStart"/>
      <w:r w:rsidRPr="00474B46">
        <w:t>регулирането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конкретния</w:t>
      </w:r>
      <w:proofErr w:type="spellEnd"/>
      <w:r w:rsidRPr="00474B46">
        <w:t xml:space="preserve"> </w:t>
      </w:r>
      <w:proofErr w:type="spellStart"/>
      <w:r w:rsidRPr="00474B46">
        <w:t>вид</w:t>
      </w:r>
      <w:proofErr w:type="spellEnd"/>
      <w:r w:rsidRPr="00474B46">
        <w:t xml:space="preserve"> </w:t>
      </w:r>
      <w:proofErr w:type="spellStart"/>
      <w:r w:rsidRPr="00474B46">
        <w:t>обществени</w:t>
      </w:r>
      <w:proofErr w:type="spellEnd"/>
      <w:r w:rsidRPr="00474B46">
        <w:t xml:space="preserve"> </w:t>
      </w:r>
      <w:proofErr w:type="spellStart"/>
      <w:r w:rsidRPr="00474B46">
        <w:t>отношения</w:t>
      </w:r>
      <w:proofErr w:type="spellEnd"/>
      <w:r w:rsidRPr="00474B46">
        <w:t xml:space="preserve">. </w:t>
      </w:r>
      <w:proofErr w:type="spellStart"/>
      <w:r w:rsidRPr="00474B46">
        <w:t>Доколкото</w:t>
      </w:r>
      <w:proofErr w:type="spellEnd"/>
      <w:r w:rsidRPr="00474B46">
        <w:t xml:space="preserve"> </w:t>
      </w:r>
      <w:proofErr w:type="spellStart"/>
      <w:r w:rsidRPr="00474B46">
        <w:t>настоящият</w:t>
      </w:r>
      <w:proofErr w:type="spellEnd"/>
      <w:r w:rsidRPr="00474B46">
        <w:t xml:space="preserve"> </w:t>
      </w:r>
      <w:proofErr w:type="spellStart"/>
      <w:r w:rsidRPr="00474B46">
        <w:t>проект</w:t>
      </w:r>
      <w:proofErr w:type="spellEnd"/>
      <w:r w:rsidRPr="00474B46">
        <w:t xml:space="preserve"> </w:t>
      </w:r>
      <w:proofErr w:type="spellStart"/>
      <w:r w:rsidRPr="00474B46">
        <w:t>има</w:t>
      </w:r>
      <w:proofErr w:type="spellEnd"/>
      <w:r w:rsidRPr="00474B46">
        <w:t xml:space="preserve"> </w:t>
      </w:r>
      <w:proofErr w:type="spellStart"/>
      <w:r w:rsidRPr="00474B46">
        <w:t>за</w:t>
      </w:r>
      <w:proofErr w:type="spellEnd"/>
      <w:r w:rsidRPr="00474B46">
        <w:t xml:space="preserve"> </w:t>
      </w:r>
      <w:proofErr w:type="spellStart"/>
      <w:r w:rsidRPr="00474B46">
        <w:t>предмет</w:t>
      </w:r>
      <w:proofErr w:type="spellEnd"/>
      <w:r w:rsidRPr="00474B46">
        <w:t xml:space="preserve"> </w:t>
      </w:r>
      <w:proofErr w:type="spellStart"/>
      <w:r w:rsidRPr="00474B46">
        <w:t>приемане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нормативен</w:t>
      </w:r>
      <w:proofErr w:type="spellEnd"/>
      <w:r w:rsidRPr="00474B46">
        <w:t xml:space="preserve"> </w:t>
      </w:r>
      <w:proofErr w:type="spellStart"/>
      <w:r w:rsidRPr="00474B46">
        <w:t>акт</w:t>
      </w:r>
      <w:proofErr w:type="spellEnd"/>
      <w:r w:rsidRPr="00474B46">
        <w:t xml:space="preserve">, </w:t>
      </w:r>
      <w:proofErr w:type="spellStart"/>
      <w:r w:rsidRPr="00474B46">
        <w:t>който</w:t>
      </w:r>
      <w:proofErr w:type="spellEnd"/>
      <w:r w:rsidRPr="00474B46">
        <w:t xml:space="preserve"> </w:t>
      </w:r>
      <w:proofErr w:type="spellStart"/>
      <w:r w:rsidRPr="00474B46">
        <w:t>подлежи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издаване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основание</w:t>
      </w:r>
      <w:proofErr w:type="spellEnd"/>
      <w:r w:rsidRPr="00474B46">
        <w:t xml:space="preserve"> </w:t>
      </w:r>
      <w:proofErr w:type="spellStart"/>
      <w:r w:rsidRPr="00474B46">
        <w:t>чл</w:t>
      </w:r>
      <w:proofErr w:type="spellEnd"/>
      <w:r w:rsidRPr="00474B46">
        <w:t xml:space="preserve">. 21, </w:t>
      </w:r>
      <w:proofErr w:type="spellStart"/>
      <w:r w:rsidRPr="00474B46">
        <w:t>ал</w:t>
      </w:r>
      <w:proofErr w:type="spellEnd"/>
      <w:r w:rsidRPr="00474B46">
        <w:t xml:space="preserve">. 2 </w:t>
      </w:r>
      <w:proofErr w:type="spellStart"/>
      <w:r w:rsidRPr="00474B46">
        <w:t>от</w:t>
      </w:r>
      <w:proofErr w:type="spellEnd"/>
      <w:r w:rsidRPr="00474B46">
        <w:t xml:space="preserve"> ЗМСМА </w:t>
      </w:r>
      <w:proofErr w:type="spellStart"/>
      <w:r w:rsidRPr="00474B46">
        <w:t>от</w:t>
      </w:r>
      <w:proofErr w:type="spellEnd"/>
      <w:r w:rsidRPr="00474B46">
        <w:t xml:space="preserve"> </w:t>
      </w:r>
      <w:proofErr w:type="spellStart"/>
      <w:r w:rsidRPr="00474B46">
        <w:t>Общински</w:t>
      </w:r>
      <w:proofErr w:type="spellEnd"/>
      <w:r w:rsidRPr="00474B46">
        <w:t xml:space="preserve"> </w:t>
      </w:r>
      <w:proofErr w:type="spellStart"/>
      <w:r w:rsidRPr="00474B46">
        <w:t>съвет</w:t>
      </w:r>
      <w:proofErr w:type="spellEnd"/>
      <w:r w:rsidRPr="00474B46">
        <w:t xml:space="preserve"> </w:t>
      </w:r>
      <w:r w:rsidR="003A5A1B">
        <w:t>–</w:t>
      </w:r>
      <w:r w:rsidRPr="00474B46">
        <w:t xml:space="preserve"> </w:t>
      </w:r>
      <w:proofErr w:type="spellStart"/>
      <w:r w:rsidRPr="00474B46">
        <w:t>Русе</w:t>
      </w:r>
      <w:proofErr w:type="spellEnd"/>
      <w:r w:rsidR="003A5A1B">
        <w:rPr>
          <w:lang w:val="bg-BG"/>
        </w:rPr>
        <w:t xml:space="preserve"> </w:t>
      </w:r>
      <w:proofErr w:type="spellStart"/>
      <w:r w:rsidRPr="00474B46">
        <w:t>като</w:t>
      </w:r>
      <w:proofErr w:type="spellEnd"/>
      <w:r w:rsidRPr="00474B46">
        <w:t xml:space="preserve"> </w:t>
      </w:r>
      <w:proofErr w:type="spellStart"/>
      <w:r w:rsidRPr="00474B46">
        <w:t>орган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местно</w:t>
      </w:r>
      <w:proofErr w:type="spellEnd"/>
      <w:r w:rsidRPr="00474B46">
        <w:t xml:space="preserve"> </w:t>
      </w:r>
      <w:proofErr w:type="spellStart"/>
      <w:r w:rsidRPr="00474B46">
        <w:t>самоуправление</w:t>
      </w:r>
      <w:proofErr w:type="spellEnd"/>
      <w:r w:rsidRPr="00474B46">
        <w:t xml:space="preserve">, </w:t>
      </w:r>
      <w:proofErr w:type="spellStart"/>
      <w:r w:rsidRPr="00474B46">
        <w:t>то</w:t>
      </w:r>
      <w:proofErr w:type="spellEnd"/>
      <w:r w:rsidRPr="00474B46">
        <w:t xml:space="preserve"> </w:t>
      </w:r>
      <w:proofErr w:type="spellStart"/>
      <w:r w:rsidRPr="00474B46">
        <w:t>той</w:t>
      </w:r>
      <w:proofErr w:type="spellEnd"/>
      <w:r w:rsidRPr="00474B46">
        <w:t xml:space="preserve"> е </w:t>
      </w:r>
      <w:proofErr w:type="spellStart"/>
      <w:r w:rsidRPr="00474B46">
        <w:t>съобразен</w:t>
      </w:r>
      <w:proofErr w:type="spellEnd"/>
      <w:r w:rsidRPr="00474B46">
        <w:t xml:space="preserve"> с </w:t>
      </w:r>
      <w:proofErr w:type="spellStart"/>
      <w:r w:rsidRPr="00474B46">
        <w:t>разпоредбите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„</w:t>
      </w:r>
      <w:proofErr w:type="spellStart"/>
      <w:r w:rsidRPr="00474B46">
        <w:t>Европейската</w:t>
      </w:r>
      <w:proofErr w:type="spellEnd"/>
      <w:r w:rsidRPr="00474B46">
        <w:t xml:space="preserve"> </w:t>
      </w:r>
      <w:proofErr w:type="spellStart"/>
      <w:r w:rsidRPr="00474B46">
        <w:t>харта</w:t>
      </w:r>
      <w:proofErr w:type="spellEnd"/>
      <w:r w:rsidRPr="00474B46">
        <w:t xml:space="preserve"> </w:t>
      </w:r>
      <w:proofErr w:type="spellStart"/>
      <w:r w:rsidRPr="00474B46">
        <w:t>за</w:t>
      </w:r>
      <w:proofErr w:type="spellEnd"/>
      <w:r w:rsidRPr="00474B46">
        <w:t xml:space="preserve"> </w:t>
      </w:r>
      <w:proofErr w:type="spellStart"/>
      <w:r w:rsidRPr="00474B46">
        <w:t>местното</w:t>
      </w:r>
      <w:proofErr w:type="spellEnd"/>
      <w:r w:rsidRPr="00474B46">
        <w:t xml:space="preserve"> </w:t>
      </w:r>
      <w:proofErr w:type="spellStart"/>
      <w:r w:rsidRPr="00474B46">
        <w:t>самоуправление</w:t>
      </w:r>
      <w:proofErr w:type="spellEnd"/>
      <w:r w:rsidRPr="00474B46">
        <w:t xml:space="preserve">”. </w:t>
      </w:r>
    </w:p>
    <w:p w:rsidR="007C336C" w:rsidRPr="003A5A1B" w:rsidRDefault="007C336C" w:rsidP="003A5A1B">
      <w:pPr>
        <w:tabs>
          <w:tab w:val="left" w:pos="567"/>
        </w:tabs>
        <w:ind w:firstLine="709"/>
        <w:jc w:val="both"/>
      </w:pPr>
      <w:proofErr w:type="spellStart"/>
      <w:r w:rsidRPr="00474B46">
        <w:t>Съдържанието</w:t>
      </w:r>
      <w:proofErr w:type="spellEnd"/>
      <w:r w:rsidRPr="00474B46">
        <w:t xml:space="preserve"> в </w:t>
      </w:r>
      <w:proofErr w:type="spellStart"/>
      <w:r w:rsidRPr="00474B46">
        <w:t>наредбата</w:t>
      </w:r>
      <w:proofErr w:type="spellEnd"/>
      <w:r w:rsidRPr="00474B46">
        <w:t xml:space="preserve"> </w:t>
      </w:r>
      <w:proofErr w:type="spellStart"/>
      <w:r w:rsidRPr="00474B46">
        <w:t>не</w:t>
      </w:r>
      <w:proofErr w:type="spellEnd"/>
      <w:r w:rsidRPr="00474B46">
        <w:t xml:space="preserve"> </w:t>
      </w:r>
      <w:proofErr w:type="spellStart"/>
      <w:r w:rsidRPr="00474B46">
        <w:t>противоречи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норми</w:t>
      </w:r>
      <w:proofErr w:type="spellEnd"/>
      <w:r w:rsidRPr="00474B46">
        <w:t xml:space="preserve"> </w:t>
      </w:r>
      <w:proofErr w:type="spellStart"/>
      <w:r w:rsidRPr="00474B46">
        <w:t>от</w:t>
      </w:r>
      <w:proofErr w:type="spellEnd"/>
      <w:r w:rsidRPr="00474B46">
        <w:t xml:space="preserve"> </w:t>
      </w:r>
      <w:proofErr w:type="spellStart"/>
      <w:r w:rsidRPr="00474B46">
        <w:t>по-висока</w:t>
      </w:r>
      <w:proofErr w:type="spellEnd"/>
      <w:r w:rsidRPr="00474B46">
        <w:t xml:space="preserve"> </w:t>
      </w:r>
      <w:proofErr w:type="spellStart"/>
      <w:r w:rsidRPr="00474B46">
        <w:t>степен</w:t>
      </w:r>
      <w:proofErr w:type="spellEnd"/>
      <w:r w:rsidRPr="00474B46">
        <w:t xml:space="preserve"> </w:t>
      </w:r>
      <w:proofErr w:type="spellStart"/>
      <w:r w:rsidRPr="00474B46">
        <w:t>на</w:t>
      </w:r>
      <w:proofErr w:type="spellEnd"/>
      <w:r w:rsidRPr="00474B46">
        <w:t xml:space="preserve"> </w:t>
      </w:r>
      <w:proofErr w:type="spellStart"/>
      <w:r w:rsidRPr="00474B46">
        <w:t>европейското</w:t>
      </w:r>
      <w:proofErr w:type="spellEnd"/>
      <w:r w:rsidRPr="00474B46">
        <w:t xml:space="preserve"> </w:t>
      </w:r>
      <w:proofErr w:type="spellStart"/>
      <w:r w:rsidRPr="00474B46">
        <w:t>законодателство</w:t>
      </w:r>
      <w:proofErr w:type="spellEnd"/>
      <w:r w:rsidRPr="00474B46">
        <w:t>.</w:t>
      </w:r>
    </w:p>
    <w:p w:rsidR="007C336C" w:rsidRPr="008E22B7" w:rsidRDefault="007C336C" w:rsidP="007C336C">
      <w:pPr>
        <w:tabs>
          <w:tab w:val="left" w:pos="567"/>
        </w:tabs>
        <w:ind w:firstLine="709"/>
        <w:jc w:val="both"/>
        <w:rPr>
          <w:lang w:val="bg-BG"/>
        </w:rPr>
      </w:pPr>
      <w:proofErr w:type="spellStart"/>
      <w:r w:rsidRPr="00474B46">
        <w:t>В</w:t>
      </w:r>
      <w:r w:rsidRPr="00474B46">
        <w:rPr>
          <w:rFonts w:eastAsia="Calibri"/>
          <w:color w:val="000000"/>
          <w:spacing w:val="1"/>
        </w:rPr>
        <w:t>ъв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връзка</w:t>
      </w:r>
      <w:proofErr w:type="spellEnd"/>
      <w:r w:rsidRPr="00474B46">
        <w:rPr>
          <w:rFonts w:eastAsia="Calibri"/>
          <w:color w:val="000000"/>
          <w:spacing w:val="1"/>
        </w:rPr>
        <w:t xml:space="preserve"> с </w:t>
      </w:r>
      <w:proofErr w:type="spellStart"/>
      <w:r w:rsidRPr="00474B46">
        <w:rPr>
          <w:rFonts w:eastAsia="Calibri"/>
          <w:color w:val="000000"/>
          <w:spacing w:val="1"/>
        </w:rPr>
        <w:t>чл</w:t>
      </w:r>
      <w:proofErr w:type="spellEnd"/>
      <w:r w:rsidRPr="00474B46">
        <w:rPr>
          <w:rFonts w:eastAsia="Calibri"/>
          <w:color w:val="000000"/>
          <w:spacing w:val="1"/>
        </w:rPr>
        <w:t xml:space="preserve">. 26, </w:t>
      </w:r>
      <w:proofErr w:type="spellStart"/>
      <w:r w:rsidRPr="00474B46">
        <w:rPr>
          <w:rFonts w:eastAsia="Calibri"/>
          <w:color w:val="000000"/>
          <w:spacing w:val="1"/>
        </w:rPr>
        <w:t>ал</w:t>
      </w:r>
      <w:proofErr w:type="spellEnd"/>
      <w:r w:rsidRPr="00474B46">
        <w:rPr>
          <w:rFonts w:eastAsia="Calibri"/>
          <w:color w:val="000000"/>
          <w:spacing w:val="1"/>
        </w:rPr>
        <w:t xml:space="preserve">. 2 и </w:t>
      </w:r>
      <w:proofErr w:type="spellStart"/>
      <w:r w:rsidRPr="00474B46">
        <w:rPr>
          <w:rFonts w:eastAsia="Calibri"/>
          <w:color w:val="000000"/>
          <w:spacing w:val="1"/>
        </w:rPr>
        <w:t>ал</w:t>
      </w:r>
      <w:proofErr w:type="spellEnd"/>
      <w:r w:rsidRPr="00474B46">
        <w:rPr>
          <w:rFonts w:eastAsia="Calibri"/>
          <w:color w:val="000000"/>
          <w:spacing w:val="1"/>
        </w:rPr>
        <w:t xml:space="preserve">. 3 </w:t>
      </w:r>
      <w:proofErr w:type="spellStart"/>
      <w:r w:rsidRPr="00474B46">
        <w:rPr>
          <w:rFonts w:eastAsia="Calibri"/>
          <w:color w:val="000000"/>
          <w:spacing w:val="1"/>
        </w:rPr>
        <w:t>от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Закона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за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нормативните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актове</w:t>
      </w:r>
      <w:proofErr w:type="spellEnd"/>
      <w:r w:rsidRPr="00474B46">
        <w:rPr>
          <w:rFonts w:eastAsia="Calibri"/>
          <w:color w:val="000000"/>
          <w:spacing w:val="1"/>
        </w:rPr>
        <w:t xml:space="preserve"> и </w:t>
      </w:r>
      <w:proofErr w:type="spellStart"/>
      <w:r w:rsidRPr="00474B46">
        <w:rPr>
          <w:rFonts w:eastAsia="Calibri"/>
          <w:color w:val="000000"/>
          <w:spacing w:val="1"/>
        </w:rPr>
        <w:t>задължението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за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провеждане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на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обществени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консултации</w:t>
      </w:r>
      <w:proofErr w:type="spellEnd"/>
      <w:r w:rsidRPr="00474B46">
        <w:rPr>
          <w:rFonts w:eastAsia="Calibri"/>
          <w:color w:val="000000"/>
          <w:spacing w:val="1"/>
        </w:rPr>
        <w:t xml:space="preserve"> и </w:t>
      </w:r>
      <w:proofErr w:type="spellStart"/>
      <w:r w:rsidRPr="00474B46">
        <w:rPr>
          <w:rFonts w:eastAsia="Calibri"/>
          <w:color w:val="000000"/>
          <w:spacing w:val="1"/>
        </w:rPr>
        <w:t>за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публикуване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на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Проекта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за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приемане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на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нормативен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акт</w:t>
      </w:r>
      <w:proofErr w:type="spellEnd"/>
      <w:r w:rsidRPr="00474B46">
        <w:rPr>
          <w:rFonts w:eastAsia="Calibri"/>
          <w:color w:val="000000"/>
          <w:spacing w:val="1"/>
        </w:rPr>
        <w:t xml:space="preserve"> с </w:t>
      </w:r>
      <w:proofErr w:type="spellStart"/>
      <w:r w:rsidRPr="00474B46">
        <w:rPr>
          <w:rFonts w:eastAsia="Calibri"/>
          <w:color w:val="000000"/>
          <w:spacing w:val="1"/>
        </w:rPr>
        <w:t>цел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информиране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на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населението</w:t>
      </w:r>
      <w:proofErr w:type="spellEnd"/>
      <w:r w:rsidRPr="00474B46">
        <w:rPr>
          <w:rFonts w:eastAsia="Calibri"/>
          <w:color w:val="000000"/>
          <w:spacing w:val="1"/>
        </w:rPr>
        <w:t xml:space="preserve"> и </w:t>
      </w:r>
      <w:proofErr w:type="spellStart"/>
      <w:r w:rsidRPr="00474B46">
        <w:rPr>
          <w:rFonts w:eastAsia="Calibri"/>
          <w:color w:val="000000"/>
          <w:spacing w:val="1"/>
        </w:rPr>
        <w:t>прозрачност</w:t>
      </w:r>
      <w:proofErr w:type="spellEnd"/>
      <w:r w:rsidRPr="00474B46">
        <w:rPr>
          <w:rFonts w:eastAsia="Calibri"/>
          <w:color w:val="000000"/>
          <w:spacing w:val="1"/>
        </w:rPr>
        <w:t xml:space="preserve"> в </w:t>
      </w:r>
      <w:proofErr w:type="spellStart"/>
      <w:r w:rsidRPr="00474B46">
        <w:rPr>
          <w:rFonts w:eastAsia="Calibri"/>
          <w:color w:val="000000"/>
          <w:spacing w:val="1"/>
        </w:rPr>
        <w:t>действията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на</w:t>
      </w:r>
      <w:proofErr w:type="spellEnd"/>
      <w:r w:rsidRPr="00474B46">
        <w:rPr>
          <w:rFonts w:eastAsia="Calibri"/>
          <w:color w:val="000000"/>
          <w:spacing w:val="1"/>
        </w:rPr>
        <w:t xml:space="preserve"> </w:t>
      </w:r>
      <w:proofErr w:type="spellStart"/>
      <w:r w:rsidRPr="00474B46">
        <w:rPr>
          <w:rFonts w:eastAsia="Calibri"/>
          <w:color w:val="000000"/>
          <w:spacing w:val="1"/>
        </w:rPr>
        <w:t>институциите</w:t>
      </w:r>
      <w:proofErr w:type="spellEnd"/>
      <w:r w:rsidRPr="00474B46">
        <w:rPr>
          <w:rFonts w:eastAsia="Calibri"/>
          <w:color w:val="000000"/>
          <w:spacing w:val="1"/>
        </w:rPr>
        <w:t xml:space="preserve"> в 30</w:t>
      </w:r>
      <w:r w:rsidRPr="00474B46">
        <w:rPr>
          <w:rFonts w:eastAsia="Calibri"/>
          <w:spacing w:val="1"/>
        </w:rPr>
        <w:t xml:space="preserve">-дневен </w:t>
      </w:r>
      <w:proofErr w:type="spellStart"/>
      <w:r w:rsidRPr="00474B46">
        <w:rPr>
          <w:rFonts w:eastAsia="Calibri"/>
          <w:spacing w:val="1"/>
        </w:rPr>
        <w:t>срок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от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публикуване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на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настоящото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на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интернет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страницата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на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общината</w:t>
      </w:r>
      <w:proofErr w:type="spellEnd"/>
      <w:r w:rsidRPr="00474B46">
        <w:rPr>
          <w:rFonts w:eastAsia="Calibri"/>
          <w:spacing w:val="1"/>
        </w:rPr>
        <w:t xml:space="preserve"> и/</w:t>
      </w:r>
      <w:proofErr w:type="spellStart"/>
      <w:r w:rsidRPr="00474B46">
        <w:rPr>
          <w:rFonts w:eastAsia="Calibri"/>
          <w:spacing w:val="1"/>
        </w:rPr>
        <w:t>или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общинския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съвет</w:t>
      </w:r>
      <w:proofErr w:type="spellEnd"/>
      <w:r w:rsidRPr="00474B46">
        <w:rPr>
          <w:rFonts w:eastAsia="Calibri"/>
          <w:spacing w:val="1"/>
        </w:rPr>
        <w:t xml:space="preserve">, </w:t>
      </w:r>
      <w:proofErr w:type="spellStart"/>
      <w:r w:rsidRPr="00474B46">
        <w:rPr>
          <w:rFonts w:eastAsia="Calibri"/>
          <w:spacing w:val="1"/>
        </w:rPr>
        <w:t>се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приемат</w:t>
      </w:r>
      <w:proofErr w:type="spellEnd"/>
      <w:r w:rsidRPr="00474B46">
        <w:rPr>
          <w:rFonts w:eastAsia="Calibri"/>
          <w:spacing w:val="1"/>
        </w:rPr>
        <w:t xml:space="preserve">  </w:t>
      </w:r>
      <w:proofErr w:type="spellStart"/>
      <w:r w:rsidRPr="00474B46">
        <w:rPr>
          <w:rFonts w:eastAsia="Calibri"/>
          <w:spacing w:val="1"/>
        </w:rPr>
        <w:t>предложения</w:t>
      </w:r>
      <w:proofErr w:type="spellEnd"/>
      <w:r w:rsidRPr="00474B46">
        <w:rPr>
          <w:rFonts w:eastAsia="Calibri"/>
          <w:spacing w:val="1"/>
        </w:rPr>
        <w:t xml:space="preserve"> и </w:t>
      </w:r>
      <w:proofErr w:type="spellStart"/>
      <w:r w:rsidRPr="00474B46">
        <w:rPr>
          <w:rFonts w:eastAsia="Calibri"/>
          <w:spacing w:val="1"/>
        </w:rPr>
        <w:t>становища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относно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така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изготвения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проект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за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приемане</w:t>
      </w:r>
      <w:proofErr w:type="spellEnd"/>
      <w:r w:rsidRPr="00474B46">
        <w:rPr>
          <w:rFonts w:eastAsia="Calibri"/>
          <w:spacing w:val="1"/>
        </w:rPr>
        <w:t xml:space="preserve"> </w:t>
      </w:r>
      <w:proofErr w:type="spellStart"/>
      <w:r w:rsidRPr="00474B46">
        <w:rPr>
          <w:rFonts w:eastAsia="Calibri"/>
          <w:spacing w:val="1"/>
        </w:rPr>
        <w:t>на</w:t>
      </w:r>
      <w:proofErr w:type="spellEnd"/>
      <w:r w:rsidRPr="00474B46">
        <w:rPr>
          <w:rFonts w:eastAsia="Calibri"/>
        </w:rPr>
        <w:t xml:space="preserve"> </w:t>
      </w:r>
      <w:proofErr w:type="spellStart"/>
      <w:r w:rsidRPr="00474B46">
        <w:rPr>
          <w:rFonts w:eastAsia="Calibri"/>
        </w:rPr>
        <w:t>Наредба</w:t>
      </w:r>
      <w:proofErr w:type="spellEnd"/>
      <w:r w:rsidRPr="00474B46">
        <w:rPr>
          <w:rFonts w:eastAsia="Calibri"/>
        </w:rPr>
        <w:t xml:space="preserve"> </w:t>
      </w:r>
      <w:proofErr w:type="spellStart"/>
      <w:r w:rsidRPr="00474B46">
        <w:rPr>
          <w:color w:val="333333"/>
        </w:rPr>
        <w:t>за</w:t>
      </w:r>
      <w:proofErr w:type="spellEnd"/>
      <w:r w:rsidRPr="00474B46">
        <w:rPr>
          <w:color w:val="333333"/>
        </w:rPr>
        <w:t xml:space="preserve"> </w:t>
      </w:r>
      <w:proofErr w:type="spellStart"/>
      <w:r w:rsidRPr="00474B46">
        <w:rPr>
          <w:color w:val="333333"/>
        </w:rPr>
        <w:t>организацията</w:t>
      </w:r>
      <w:proofErr w:type="spellEnd"/>
      <w:r w:rsidRPr="00BD2157">
        <w:rPr>
          <w:color w:val="333333"/>
        </w:rPr>
        <w:t xml:space="preserve">, </w:t>
      </w:r>
      <w:proofErr w:type="spellStart"/>
      <w:r w:rsidRPr="00BD2157">
        <w:rPr>
          <w:color w:val="333333"/>
        </w:rPr>
        <w:t>дейността</w:t>
      </w:r>
      <w:proofErr w:type="spellEnd"/>
      <w:r w:rsidRPr="00BD2157">
        <w:rPr>
          <w:color w:val="333333"/>
        </w:rPr>
        <w:t xml:space="preserve"> и </w:t>
      </w:r>
      <w:proofErr w:type="spellStart"/>
      <w:r w:rsidRPr="00BD2157">
        <w:rPr>
          <w:color w:val="333333"/>
        </w:rPr>
        <w:t>приема</w:t>
      </w:r>
      <w:proofErr w:type="spellEnd"/>
      <w:r w:rsidRPr="00BD2157">
        <w:rPr>
          <w:color w:val="333333"/>
        </w:rPr>
        <w:t xml:space="preserve"> в </w:t>
      </w:r>
      <w:proofErr w:type="spellStart"/>
      <w:r w:rsidRPr="00BD2157">
        <w:rPr>
          <w:color w:val="333333"/>
        </w:rPr>
        <w:t>детските</w:t>
      </w:r>
      <w:proofErr w:type="spellEnd"/>
      <w:r w:rsidRPr="00BD2157">
        <w:rPr>
          <w:color w:val="333333"/>
        </w:rPr>
        <w:t xml:space="preserve"> </w:t>
      </w:r>
      <w:proofErr w:type="spellStart"/>
      <w:r w:rsidRPr="00BD2157">
        <w:rPr>
          <w:color w:val="333333"/>
        </w:rPr>
        <w:t>ясли</w:t>
      </w:r>
      <w:proofErr w:type="spellEnd"/>
      <w:r w:rsidRPr="00BD2157">
        <w:rPr>
          <w:color w:val="333333"/>
        </w:rPr>
        <w:t xml:space="preserve"> </w:t>
      </w:r>
      <w:proofErr w:type="spellStart"/>
      <w:r w:rsidRPr="00BD2157">
        <w:rPr>
          <w:color w:val="333333"/>
        </w:rPr>
        <w:t>на</w:t>
      </w:r>
      <w:proofErr w:type="spellEnd"/>
      <w:r w:rsidRPr="00BD2157">
        <w:rPr>
          <w:color w:val="333333"/>
        </w:rPr>
        <w:t xml:space="preserve"> </w:t>
      </w:r>
      <w:proofErr w:type="spellStart"/>
      <w:r w:rsidRPr="00BD2157">
        <w:rPr>
          <w:color w:val="333333"/>
        </w:rPr>
        <w:t>територията</w:t>
      </w:r>
      <w:proofErr w:type="spellEnd"/>
      <w:r w:rsidRPr="00BD2157">
        <w:rPr>
          <w:color w:val="333333"/>
        </w:rPr>
        <w:t xml:space="preserve"> </w:t>
      </w:r>
      <w:proofErr w:type="spellStart"/>
      <w:r w:rsidRPr="00BD2157">
        <w:rPr>
          <w:color w:val="333333"/>
        </w:rPr>
        <w:t>на</w:t>
      </w:r>
      <w:proofErr w:type="spellEnd"/>
      <w:r w:rsidRPr="00BD2157">
        <w:rPr>
          <w:color w:val="333333"/>
        </w:rPr>
        <w:t xml:space="preserve"> </w:t>
      </w:r>
      <w:proofErr w:type="spellStart"/>
      <w:r w:rsidRPr="00BD2157">
        <w:rPr>
          <w:color w:val="333333"/>
        </w:rPr>
        <w:t>Община</w:t>
      </w:r>
      <w:proofErr w:type="spellEnd"/>
      <w:r w:rsidRPr="00BD2157">
        <w:rPr>
          <w:color w:val="333333"/>
        </w:rPr>
        <w:t xml:space="preserve"> Русе</w:t>
      </w:r>
      <w:r w:rsidR="008E22B7">
        <w:rPr>
          <w:color w:val="333333"/>
          <w:lang w:val="bg-BG"/>
        </w:rPr>
        <w:t>.</w:t>
      </w:r>
      <w:bookmarkStart w:id="0" w:name="_GoBack"/>
      <w:bookmarkEnd w:id="0"/>
    </w:p>
    <w:p w:rsidR="00D92FFA" w:rsidRPr="004B3ED1" w:rsidRDefault="00D92FFA" w:rsidP="00B03BEC">
      <w:pPr>
        <w:jc w:val="both"/>
        <w:rPr>
          <w:lang w:val="bg-BG"/>
        </w:rPr>
      </w:pPr>
    </w:p>
    <w:p w:rsidR="00BE4B0B" w:rsidRDefault="00BE4B0B" w:rsidP="00B03BEC">
      <w:pPr>
        <w:ind w:firstLine="708"/>
        <w:jc w:val="both"/>
        <w:rPr>
          <w:lang w:val="bg-BG"/>
        </w:rPr>
      </w:pPr>
    </w:p>
    <w:p w:rsidR="00BE4B0B" w:rsidRDefault="00BE4B0B" w:rsidP="00B03BEC">
      <w:pPr>
        <w:ind w:firstLine="708"/>
        <w:jc w:val="both"/>
        <w:rPr>
          <w:lang w:val="bg-BG"/>
        </w:rPr>
      </w:pPr>
    </w:p>
    <w:p w:rsidR="00475FC5" w:rsidRPr="00475FC5" w:rsidRDefault="00475FC5" w:rsidP="00B03BEC">
      <w:pPr>
        <w:ind w:firstLine="708"/>
        <w:jc w:val="both"/>
        <w:rPr>
          <w:lang w:val="bg-BG"/>
        </w:rPr>
      </w:pPr>
      <w:r w:rsidRPr="00475FC5">
        <w:rPr>
          <w:lang w:val="bg-BG"/>
        </w:rPr>
        <w:t xml:space="preserve">Във връзка с гореизложеното и на основание </w:t>
      </w:r>
      <w:r w:rsidRPr="00473E02">
        <w:rPr>
          <w:lang w:val="bg-BG"/>
        </w:rPr>
        <w:t>чл.</w:t>
      </w:r>
      <w:r w:rsidRPr="00473E02">
        <w:t>63</w:t>
      </w:r>
      <w:r w:rsidRPr="00473E02">
        <w:rPr>
          <w:lang w:val="bg-BG"/>
        </w:rPr>
        <w:t>, ал.1</w:t>
      </w:r>
      <w:r w:rsidRPr="00475FC5">
        <w:rPr>
          <w:lang w:val="bg-BG"/>
        </w:rPr>
        <w:t xml:space="preserve">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:rsidR="00475FC5" w:rsidRPr="00475FC5" w:rsidRDefault="00475FC5" w:rsidP="00B03BEC">
      <w:pPr>
        <w:ind w:firstLine="12"/>
        <w:jc w:val="both"/>
        <w:rPr>
          <w:sz w:val="16"/>
          <w:lang w:val="bg-BG"/>
        </w:rPr>
      </w:pPr>
    </w:p>
    <w:p w:rsidR="00475FC5" w:rsidRPr="00475FC5" w:rsidRDefault="00475FC5" w:rsidP="00B03BEC">
      <w:pPr>
        <w:ind w:left="3540" w:firstLine="708"/>
        <w:rPr>
          <w:b/>
          <w:lang w:val="bg-BG"/>
        </w:rPr>
      </w:pPr>
      <w:r w:rsidRPr="00475FC5">
        <w:rPr>
          <w:b/>
          <w:lang w:val="bg-BG"/>
        </w:rPr>
        <w:t>Р Е Ш Е Н И Е:</w:t>
      </w:r>
    </w:p>
    <w:p w:rsidR="00475FC5" w:rsidRPr="00326987" w:rsidRDefault="007C336C" w:rsidP="00B03BEC">
      <w:pPr>
        <w:jc w:val="both"/>
        <w:rPr>
          <w:b/>
          <w:lang w:val="bg-BG"/>
        </w:rPr>
      </w:pPr>
      <w:proofErr w:type="spellStart"/>
      <w:r w:rsidRPr="002E217E">
        <w:t>На</w:t>
      </w:r>
      <w:proofErr w:type="spellEnd"/>
      <w:r w:rsidRPr="002E217E">
        <w:t xml:space="preserve"> </w:t>
      </w:r>
      <w:proofErr w:type="spellStart"/>
      <w:r w:rsidRPr="002E217E">
        <w:t>основание</w:t>
      </w:r>
      <w:proofErr w:type="spellEnd"/>
      <w:r w:rsidRPr="002E217E">
        <w:t xml:space="preserve"> </w:t>
      </w:r>
      <w:proofErr w:type="spellStart"/>
      <w:r w:rsidRPr="00B17B37">
        <w:rPr>
          <w:rFonts w:eastAsia="Calibri"/>
        </w:rPr>
        <w:t>чл</w:t>
      </w:r>
      <w:proofErr w:type="spellEnd"/>
      <w:r w:rsidRPr="00B17B37">
        <w:rPr>
          <w:rFonts w:eastAsia="Calibri"/>
        </w:rPr>
        <w:t>.</w:t>
      </w:r>
      <w:r>
        <w:rPr>
          <w:rFonts w:eastAsia="Calibri"/>
        </w:rPr>
        <w:t xml:space="preserve"> 76, </w:t>
      </w:r>
      <w:proofErr w:type="spellStart"/>
      <w:r>
        <w:rPr>
          <w:rFonts w:eastAsia="Calibri"/>
        </w:rPr>
        <w:t>ал</w:t>
      </w:r>
      <w:proofErr w:type="spellEnd"/>
      <w:r>
        <w:rPr>
          <w:rFonts w:eastAsia="Calibri"/>
        </w:rPr>
        <w:t xml:space="preserve">. 3, </w:t>
      </w:r>
      <w:proofErr w:type="spellStart"/>
      <w:r>
        <w:rPr>
          <w:rFonts w:eastAsia="Calibri"/>
        </w:rPr>
        <w:t>чл</w:t>
      </w:r>
      <w:proofErr w:type="spellEnd"/>
      <w:r>
        <w:rPr>
          <w:rFonts w:eastAsia="Calibri"/>
        </w:rPr>
        <w:t xml:space="preserve">. 79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АПК,  </w:t>
      </w:r>
      <w:proofErr w:type="spellStart"/>
      <w:r>
        <w:t>чл</w:t>
      </w:r>
      <w:proofErr w:type="spellEnd"/>
      <w:r>
        <w:t>.</w:t>
      </w:r>
      <w:proofErr w:type="gramEnd"/>
      <w:r>
        <w:t xml:space="preserve"> 21, </w:t>
      </w:r>
      <w:proofErr w:type="spellStart"/>
      <w:r>
        <w:t>ал</w:t>
      </w:r>
      <w:proofErr w:type="spellEnd"/>
      <w:r>
        <w:t xml:space="preserve">. 1, т. </w:t>
      </w:r>
      <w:r w:rsidR="00326987">
        <w:rPr>
          <w:lang w:val="bg-BG"/>
        </w:rPr>
        <w:t>7</w:t>
      </w:r>
      <w:r w:rsidRPr="002E217E">
        <w:t xml:space="preserve"> </w:t>
      </w:r>
      <w:r>
        <w:t xml:space="preserve">и </w:t>
      </w:r>
      <w:proofErr w:type="spellStart"/>
      <w:r>
        <w:t>ал</w:t>
      </w:r>
      <w:proofErr w:type="spellEnd"/>
      <w:r>
        <w:t>. 2</w:t>
      </w:r>
      <w:r w:rsidRPr="006071F5">
        <w:rPr>
          <w:lang w:val="ru-RU"/>
        </w:rPr>
        <w:t xml:space="preserve"> </w:t>
      </w:r>
      <w:proofErr w:type="spellStart"/>
      <w:r>
        <w:t>от</w:t>
      </w:r>
      <w:proofErr w:type="spellEnd"/>
      <w:r>
        <w:t xml:space="preserve"> </w:t>
      </w:r>
      <w:r w:rsidRPr="002E217E">
        <w:t>ЗМСМА,</w:t>
      </w:r>
      <w:r w:rsidR="00E60413">
        <w:rPr>
          <w:lang w:val="bg-BG"/>
        </w:rPr>
        <w:t xml:space="preserve"> чл. 52, ал. 3 от Закона за обществените библиотеки и</w:t>
      </w:r>
      <w:r w:rsidRPr="002E217E">
        <w:t xml:space="preserve"> </w:t>
      </w:r>
      <w:proofErr w:type="spellStart"/>
      <w:r w:rsidRPr="002E217E">
        <w:t>чл</w:t>
      </w:r>
      <w:proofErr w:type="spellEnd"/>
      <w:r w:rsidRPr="002E217E">
        <w:t>.</w:t>
      </w:r>
      <w:r w:rsidR="00326987">
        <w:rPr>
          <w:lang w:val="bg-BG"/>
        </w:rPr>
        <w:t xml:space="preserve"> 9 от Закона за местните данъци и такси</w:t>
      </w:r>
      <w:r w:rsidRPr="002E217E">
        <w:t xml:space="preserve">, </w:t>
      </w:r>
      <w:proofErr w:type="spellStart"/>
      <w:r w:rsidRPr="00B17B37">
        <w:rPr>
          <w:rFonts w:eastAsia="Calibri"/>
        </w:rPr>
        <w:t>Общински</w:t>
      </w:r>
      <w:proofErr w:type="spellEnd"/>
      <w:r w:rsidRPr="00B17B37">
        <w:rPr>
          <w:rFonts w:eastAsia="Calibri"/>
        </w:rPr>
        <w:t xml:space="preserve"> </w:t>
      </w:r>
      <w:proofErr w:type="spellStart"/>
      <w:r w:rsidRPr="00B17B37">
        <w:rPr>
          <w:rFonts w:eastAsia="Calibri"/>
        </w:rPr>
        <w:t>съвет</w:t>
      </w:r>
      <w:proofErr w:type="spellEnd"/>
      <w:r w:rsidRPr="00B17B37">
        <w:rPr>
          <w:rFonts w:eastAsia="Calibri"/>
        </w:rPr>
        <w:t xml:space="preserve"> </w:t>
      </w:r>
      <w:r w:rsidR="00192125">
        <w:rPr>
          <w:rFonts w:eastAsia="Calibri"/>
        </w:rPr>
        <w:t>–</w:t>
      </w:r>
      <w:r w:rsidRPr="00B17B37">
        <w:rPr>
          <w:rFonts w:eastAsia="Calibri"/>
        </w:rPr>
        <w:t xml:space="preserve"> </w:t>
      </w:r>
      <w:proofErr w:type="spellStart"/>
      <w:r w:rsidRPr="00B17B37">
        <w:rPr>
          <w:rFonts w:eastAsia="Calibri"/>
        </w:rPr>
        <w:t>Русе</w:t>
      </w:r>
      <w:proofErr w:type="spellEnd"/>
      <w:r w:rsidR="00192125">
        <w:rPr>
          <w:rFonts w:eastAsia="Calibri"/>
          <w:lang w:val="bg-BG"/>
        </w:rPr>
        <w:t xml:space="preserve"> </w:t>
      </w:r>
      <w:proofErr w:type="spellStart"/>
      <w:r w:rsidRPr="00B17B37">
        <w:rPr>
          <w:rFonts w:eastAsia="Calibri"/>
        </w:rPr>
        <w:t>реши</w:t>
      </w:r>
      <w:proofErr w:type="spellEnd"/>
      <w:r w:rsidRPr="00B17B37">
        <w:rPr>
          <w:rFonts w:eastAsia="Calibri"/>
        </w:rPr>
        <w:t>:</w:t>
      </w:r>
    </w:p>
    <w:p w:rsidR="00475FC5" w:rsidRPr="00475FC5" w:rsidRDefault="00475FC5" w:rsidP="00B03BEC">
      <w:pPr>
        <w:jc w:val="both"/>
        <w:rPr>
          <w:lang w:val="bg-BG"/>
        </w:rPr>
      </w:pPr>
    </w:p>
    <w:p w:rsidR="00326987" w:rsidRDefault="00475FC5" w:rsidP="00326987">
      <w:pPr>
        <w:jc w:val="both"/>
        <w:rPr>
          <w:lang w:val="bg-BG"/>
        </w:rPr>
      </w:pPr>
      <w:r w:rsidRPr="00326987">
        <w:rPr>
          <w:lang w:val="bg-BG"/>
        </w:rPr>
        <w:t xml:space="preserve">1. </w:t>
      </w:r>
      <w:r w:rsidR="003A5A1B">
        <w:rPr>
          <w:lang w:val="bg-BG"/>
        </w:rPr>
        <w:t xml:space="preserve">Приема </w:t>
      </w:r>
      <w:r w:rsidR="00326987" w:rsidRPr="00326987">
        <w:rPr>
          <w:lang w:val="bg-BG"/>
        </w:rPr>
        <w:t>Наредба за изменение и допълнение на Наредба №16 за определяне и администрирането на местните такси и цени на услуги и права на територията на община Русе</w:t>
      </w:r>
      <w:r w:rsidR="00326987">
        <w:rPr>
          <w:lang w:val="bg-BG"/>
        </w:rPr>
        <w:t>, както следва:</w:t>
      </w:r>
    </w:p>
    <w:p w:rsidR="00192125" w:rsidRDefault="00192125" w:rsidP="00326987">
      <w:pPr>
        <w:jc w:val="both"/>
        <w:rPr>
          <w:lang w:val="bg-BG"/>
        </w:rPr>
      </w:pPr>
    </w:p>
    <w:p w:rsidR="00E16EF5" w:rsidRDefault="00326987" w:rsidP="00326987">
      <w:pPr>
        <w:jc w:val="both"/>
        <w:rPr>
          <w:lang w:val="ru-RU"/>
        </w:rPr>
      </w:pPr>
      <w:r>
        <w:rPr>
          <w:lang w:val="bg-BG"/>
        </w:rPr>
        <w:t>§1. В чл. 53</w:t>
      </w:r>
      <w:r w:rsidR="00E16EF5">
        <w:rPr>
          <w:lang w:val="bg-BG"/>
        </w:rPr>
        <w:t>, б. „з“, в т. 4</w:t>
      </w:r>
      <w:r>
        <w:rPr>
          <w:lang w:val="bg-BG"/>
        </w:rPr>
        <w:t xml:space="preserve"> </w:t>
      </w:r>
      <w:r w:rsidR="00E16EF5">
        <w:rPr>
          <w:lang w:val="bg-BG"/>
        </w:rPr>
        <w:t>„</w:t>
      </w:r>
      <w:r w:rsidR="00E16EF5" w:rsidRPr="00F92BB0">
        <w:rPr>
          <w:lang w:val="ru-RU"/>
        </w:rPr>
        <w:t>Копиране на библиотечни документи</w:t>
      </w:r>
      <w:r w:rsidR="00E16EF5">
        <w:rPr>
          <w:lang w:val="ru-RU"/>
        </w:rPr>
        <w:t>''</w:t>
      </w:r>
      <w:r w:rsidR="00E16EF5" w:rsidRPr="00F92BB0">
        <w:rPr>
          <w:lang w:val="ru-RU"/>
        </w:rPr>
        <w:t xml:space="preserve"> </w:t>
      </w:r>
      <w:r w:rsidR="00E16EF5">
        <w:rPr>
          <w:lang w:val="ru-RU"/>
        </w:rPr>
        <w:t xml:space="preserve">се правят следните изменения и допълнения: </w:t>
      </w:r>
    </w:p>
    <w:p w:rsidR="00473E02" w:rsidRDefault="00473E02" w:rsidP="00E16EF5">
      <w:pPr>
        <w:jc w:val="both"/>
        <w:rPr>
          <w:lang w:val="ru-RU"/>
        </w:rPr>
      </w:pPr>
    </w:p>
    <w:p w:rsidR="00E16EF5" w:rsidRDefault="003A5A1B" w:rsidP="00E16EF5">
      <w:pPr>
        <w:jc w:val="both"/>
        <w:rPr>
          <w:lang w:val="bg-BG"/>
        </w:rPr>
      </w:pPr>
      <w:r>
        <w:rPr>
          <w:lang w:val="ru-RU"/>
        </w:rPr>
        <w:t xml:space="preserve">1. </w:t>
      </w:r>
      <w:r w:rsidR="00E16EF5" w:rsidRPr="00E16EF5">
        <w:rPr>
          <w:lang w:val="ru-RU"/>
        </w:rPr>
        <w:t>Таксите по  т. 4.3 ''</w:t>
      </w:r>
      <w:r w:rsidR="00E16EF5" w:rsidRPr="00E16EF5">
        <w:rPr>
          <w:rFonts w:ascii="Cambria" w:eastAsia="Lucida Sans Unicode" w:hAnsi="Cambria"/>
          <w:b/>
          <w:kern w:val="1"/>
          <w:lang w:val="bg-BG" w:eastAsia="hi-IN" w:bidi="hi-IN"/>
        </w:rPr>
        <w:t xml:space="preserve">Формат А4 – цветно копиране‘‘ </w:t>
      </w:r>
      <w:r>
        <w:rPr>
          <w:rFonts w:ascii="Cambria" w:eastAsia="Lucida Sans Unicode" w:hAnsi="Cambria"/>
          <w:b/>
          <w:kern w:val="1"/>
          <w:lang w:val="bg-BG" w:eastAsia="hi-IN" w:bidi="hi-IN"/>
        </w:rPr>
        <w:t>–</w:t>
      </w:r>
      <w:r w:rsidR="00E16EF5" w:rsidRPr="00E16EF5">
        <w:rPr>
          <w:lang w:val="ru-RU"/>
        </w:rPr>
        <w:t xml:space="preserve"> т. 4.3.1, т. 4.3.2, т. 4.3.3 и т. 4.3.4  </w:t>
      </w:r>
      <w:r w:rsidR="00326987" w:rsidRPr="00E16EF5">
        <w:rPr>
          <w:lang w:val="bg-BG"/>
        </w:rPr>
        <w:t>се изменя</w:t>
      </w:r>
      <w:r w:rsidR="00E16EF5" w:rsidRPr="00E16EF5">
        <w:rPr>
          <w:lang w:val="bg-BG"/>
        </w:rPr>
        <w:t>т</w:t>
      </w:r>
      <w:r w:rsidR="00326987" w:rsidRPr="00E16EF5">
        <w:rPr>
          <w:lang w:val="bg-BG"/>
        </w:rPr>
        <w:t xml:space="preserve"> както следва: </w:t>
      </w:r>
    </w:p>
    <w:p w:rsidR="00473E02" w:rsidRPr="00E16EF5" w:rsidRDefault="00473E02" w:rsidP="00E16EF5">
      <w:pPr>
        <w:jc w:val="both"/>
        <w:rPr>
          <w:lang w:val="bg-BG"/>
        </w:rPr>
      </w:pPr>
    </w:p>
    <w:tbl>
      <w:tblPr>
        <w:tblW w:w="96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2578"/>
        <w:gridCol w:w="1417"/>
      </w:tblGrid>
      <w:tr w:rsidR="00E16EF5" w:rsidRPr="003C7CDF" w:rsidTr="00473E02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Формат А4 – цветно копиране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цена</w:t>
            </w:r>
          </w:p>
        </w:tc>
      </w:tr>
      <w:tr w:rsidR="00E16EF5" w:rsidRPr="003C7CDF" w:rsidTr="00473E02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>
              <w:rPr>
                <w:rFonts w:ascii="Cambria" w:eastAsia="Lucida Sans Unicode" w:hAnsi="Cambria"/>
                <w:kern w:val="1"/>
                <w:lang w:val="bg-BG" w:eastAsia="hi-IN" w:bidi="hi-IN"/>
              </w:rPr>
              <w:t>4.3.1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0.70</w:t>
            </w:r>
          </w:p>
        </w:tc>
      </w:tr>
      <w:tr w:rsidR="00E16EF5" w:rsidRPr="003C7CDF" w:rsidTr="00473E02">
        <w:trPr>
          <w:trHeight w:val="28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>
              <w:rPr>
                <w:rFonts w:ascii="Cambria" w:eastAsia="Lucida Sans Unicode" w:hAnsi="Cambria"/>
                <w:kern w:val="1"/>
                <w:lang w:val="bg-BG" w:eastAsia="hi-IN" w:bidi="hi-IN"/>
              </w:rPr>
              <w:t>4.3.2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1.30 </w:t>
            </w:r>
          </w:p>
        </w:tc>
      </w:tr>
      <w:tr w:rsidR="00E16EF5" w:rsidRPr="003C7CDF" w:rsidTr="00473E02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>
              <w:rPr>
                <w:rFonts w:ascii="Cambria" w:eastAsia="Lucida Sans Unicode" w:hAnsi="Cambria"/>
                <w:kern w:val="1"/>
                <w:lang w:val="bg-BG" w:eastAsia="hi-IN" w:bidi="hi-IN"/>
              </w:rPr>
              <w:t>4.3.3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  <w:r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 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EF5" w:rsidRPr="003C7CDF" w:rsidRDefault="00E16EF5" w:rsidP="00E16EF5">
            <w:pPr>
              <w:widowControl w:val="0"/>
              <w:suppressAutoHyphens/>
              <w:snapToGrid w:val="0"/>
              <w:ind w:left="-5834" w:firstLine="567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   е</w:t>
            </w: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дностранно</w:t>
            </w:r>
            <w:r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1.00 </w:t>
            </w:r>
          </w:p>
        </w:tc>
      </w:tr>
      <w:tr w:rsidR="00E16EF5" w:rsidRPr="003C7CDF" w:rsidTr="00473E02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>
              <w:rPr>
                <w:rFonts w:ascii="Cambria" w:eastAsia="Lucida Sans Unicode" w:hAnsi="Cambria"/>
                <w:kern w:val="1"/>
                <w:lang w:val="bg-BG" w:eastAsia="hi-IN" w:bidi="hi-IN"/>
              </w:rPr>
              <w:t>4.3.4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F5" w:rsidRPr="003C7CDF" w:rsidRDefault="00E16EF5" w:rsidP="00C81591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3C7CDF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1.90 </w:t>
            </w:r>
          </w:p>
        </w:tc>
      </w:tr>
    </w:tbl>
    <w:p w:rsidR="00E16EF5" w:rsidRDefault="00E16EF5" w:rsidP="00326987">
      <w:pPr>
        <w:jc w:val="both"/>
        <w:rPr>
          <w:lang w:val="bg-BG"/>
        </w:rPr>
      </w:pPr>
    </w:p>
    <w:p w:rsidR="00326987" w:rsidRDefault="00E16EF5" w:rsidP="00326987">
      <w:pPr>
        <w:jc w:val="both"/>
        <w:rPr>
          <w:lang w:val="bg-BG"/>
        </w:rPr>
      </w:pPr>
      <w:r>
        <w:rPr>
          <w:lang w:val="bg-BG"/>
        </w:rPr>
        <w:t>2.</w:t>
      </w:r>
      <w:r w:rsidR="00473E02">
        <w:rPr>
          <w:lang w:val="bg-BG"/>
        </w:rPr>
        <w:t xml:space="preserve"> Допълва се нова точка 4.4 „</w:t>
      </w:r>
      <w:r w:rsidR="00473E02" w:rsidRPr="006620BF">
        <w:rPr>
          <w:rFonts w:ascii="Cambria" w:eastAsia="Lucida Sans Unicode" w:hAnsi="Cambria"/>
          <w:b/>
          <w:kern w:val="1"/>
          <w:lang w:val="bg-BG" w:eastAsia="hi-IN" w:bidi="hi-IN"/>
        </w:rPr>
        <w:t>Формат А3 – цветно копиране</w:t>
      </w:r>
      <w:r w:rsidR="00473E02">
        <w:rPr>
          <w:rFonts w:ascii="Cambria" w:eastAsia="Lucida Sans Unicode" w:hAnsi="Cambria"/>
          <w:b/>
          <w:kern w:val="1"/>
          <w:lang w:val="bg-BG" w:eastAsia="hi-IN" w:bidi="hi-IN"/>
        </w:rPr>
        <w:t>“ ,  както следва</w:t>
      </w:r>
      <w:r w:rsidR="003A5A1B">
        <w:rPr>
          <w:rFonts w:ascii="Cambria" w:eastAsia="Lucida Sans Unicode" w:hAnsi="Cambria"/>
          <w:b/>
          <w:kern w:val="1"/>
          <w:lang w:val="bg-BG" w:eastAsia="hi-IN" w:bidi="hi-IN"/>
        </w:rPr>
        <w:t>:</w:t>
      </w:r>
      <w:r w:rsidR="00473E02">
        <w:rPr>
          <w:rFonts w:ascii="Cambria" w:eastAsia="Lucida Sans Unicode" w:hAnsi="Cambria"/>
          <w:b/>
          <w:kern w:val="1"/>
          <w:lang w:val="bg-BG" w:eastAsia="hi-IN" w:bidi="hi-IN"/>
        </w:rPr>
        <w:t xml:space="preserve"> </w:t>
      </w:r>
    </w:p>
    <w:p w:rsidR="00E16EF5" w:rsidRPr="00326987" w:rsidRDefault="00E16EF5" w:rsidP="00326987">
      <w:pPr>
        <w:jc w:val="both"/>
        <w:rPr>
          <w:lang w:val="bg-BG"/>
        </w:rPr>
      </w:pP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2578"/>
        <w:gridCol w:w="1417"/>
      </w:tblGrid>
      <w:tr w:rsidR="00473E02" w:rsidRPr="006620BF" w:rsidTr="00473E02">
        <w:trPr>
          <w:trHeight w:val="274"/>
        </w:trPr>
        <w:tc>
          <w:tcPr>
            <w:tcW w:w="851" w:type="dxa"/>
            <w:shd w:val="clear" w:color="auto" w:fill="EAF1DD"/>
          </w:tcPr>
          <w:p w:rsidR="00473E02" w:rsidRPr="006620BF" w:rsidRDefault="00473E02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4.4.</w:t>
            </w:r>
          </w:p>
        </w:tc>
        <w:tc>
          <w:tcPr>
            <w:tcW w:w="4819" w:type="dxa"/>
            <w:shd w:val="clear" w:color="auto" w:fill="EAF1DD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Формат А3 – цветно копиране</w:t>
            </w:r>
          </w:p>
        </w:tc>
        <w:tc>
          <w:tcPr>
            <w:tcW w:w="2578" w:type="dxa"/>
            <w:shd w:val="clear" w:color="auto" w:fill="EAF1DD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услуга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  <w:t>цена</w:t>
            </w:r>
          </w:p>
        </w:tc>
      </w:tr>
      <w:tr w:rsidR="00473E02" w:rsidRPr="006620BF" w:rsidTr="00473E02">
        <w:trPr>
          <w:trHeight w:val="335"/>
        </w:trPr>
        <w:tc>
          <w:tcPr>
            <w:tcW w:w="851" w:type="dxa"/>
          </w:tcPr>
          <w:p w:rsidR="00473E02" w:rsidRPr="006620BF" w:rsidRDefault="00473E02" w:rsidP="00C81591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>
              <w:rPr>
                <w:rFonts w:ascii="Cambria" w:eastAsia="Lucida Sans Unicode" w:hAnsi="Cambria"/>
                <w:kern w:val="1"/>
                <w:lang w:val="bg-BG" w:eastAsia="hi-IN" w:bidi="hi-IN"/>
              </w:rPr>
              <w:t>4.4.1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jc w:val="right"/>
              <w:rPr>
                <w:rFonts w:ascii="Cambria" w:eastAsia="Lucida Sans Unicode" w:hAnsi="Cambria"/>
                <w:kern w:val="1"/>
                <w:lang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eastAsia="hi-IN" w:bidi="hi-IN"/>
              </w:rPr>
              <w:t>1.30</w:t>
            </w:r>
          </w:p>
        </w:tc>
      </w:tr>
      <w:tr w:rsidR="00473E02" w:rsidRPr="006620BF" w:rsidTr="00473E02">
        <w:trPr>
          <w:trHeight w:val="335"/>
        </w:trPr>
        <w:tc>
          <w:tcPr>
            <w:tcW w:w="851" w:type="dxa"/>
          </w:tcPr>
          <w:p w:rsidR="00473E02" w:rsidRPr="006620BF" w:rsidRDefault="00473E02" w:rsidP="00C81591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>
              <w:rPr>
                <w:rFonts w:ascii="Cambria" w:eastAsia="Lucida Sans Unicode" w:hAnsi="Cambria"/>
                <w:kern w:val="1"/>
                <w:lang w:val="bg-BG" w:eastAsia="hi-IN" w:bidi="hi-IN"/>
              </w:rPr>
              <w:t>4.4.2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под 50% цветно изображение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eastAsia="hi-IN" w:bidi="hi-IN"/>
              </w:rPr>
              <w:t>2</w:t>
            </w: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 xml:space="preserve">.50 </w:t>
            </w:r>
          </w:p>
        </w:tc>
      </w:tr>
      <w:tr w:rsidR="00473E02" w:rsidRPr="006620BF" w:rsidTr="00473E02">
        <w:trPr>
          <w:trHeight w:val="264"/>
        </w:trPr>
        <w:tc>
          <w:tcPr>
            <w:tcW w:w="851" w:type="dxa"/>
          </w:tcPr>
          <w:p w:rsidR="00473E02" w:rsidRPr="006620BF" w:rsidRDefault="00473E02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>
              <w:rPr>
                <w:rFonts w:ascii="Cambria" w:eastAsia="Lucida Sans Unicode" w:hAnsi="Cambria"/>
                <w:kern w:val="1"/>
                <w:lang w:val="bg-BG" w:eastAsia="hi-IN" w:bidi="hi-IN"/>
              </w:rPr>
              <w:t>4.4.3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едностранно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2.00</w:t>
            </w:r>
          </w:p>
        </w:tc>
      </w:tr>
      <w:tr w:rsidR="00473E02" w:rsidRPr="006620BF" w:rsidTr="00473E02">
        <w:trPr>
          <w:trHeight w:val="335"/>
        </w:trPr>
        <w:tc>
          <w:tcPr>
            <w:tcW w:w="851" w:type="dxa"/>
          </w:tcPr>
          <w:p w:rsidR="00473E02" w:rsidRPr="006620BF" w:rsidRDefault="00473E02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>
              <w:rPr>
                <w:rFonts w:ascii="Cambria" w:eastAsia="Lucida Sans Unicode" w:hAnsi="Cambria"/>
                <w:kern w:val="1"/>
                <w:lang w:val="bg-BG" w:eastAsia="hi-IN" w:bidi="hi-IN"/>
              </w:rPr>
              <w:t>4.4.4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над 50% цветно изображение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двустранно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E02" w:rsidRPr="006620BF" w:rsidRDefault="00473E02" w:rsidP="00C81591">
            <w:pPr>
              <w:widowControl w:val="0"/>
              <w:suppressAutoHyphens/>
              <w:snapToGrid w:val="0"/>
              <w:jc w:val="right"/>
              <w:rPr>
                <w:rFonts w:ascii="Cambria" w:eastAsia="Lucida Sans Unicode" w:hAnsi="Cambria"/>
                <w:kern w:val="1"/>
                <w:lang w:val="bg-BG" w:eastAsia="hi-IN" w:bidi="hi-IN"/>
              </w:rPr>
            </w:pPr>
            <w:r w:rsidRPr="006620BF">
              <w:rPr>
                <w:rFonts w:ascii="Cambria" w:eastAsia="Lucida Sans Unicode" w:hAnsi="Cambria"/>
                <w:kern w:val="1"/>
                <w:lang w:val="bg-BG" w:eastAsia="hi-IN" w:bidi="hi-IN"/>
              </w:rPr>
              <w:t>4.00</w:t>
            </w:r>
          </w:p>
        </w:tc>
      </w:tr>
    </w:tbl>
    <w:p w:rsidR="00E16EF5" w:rsidRDefault="00E16EF5" w:rsidP="00B03BEC">
      <w:pPr>
        <w:jc w:val="both"/>
        <w:rPr>
          <w:lang w:val="bg-BG"/>
        </w:rPr>
      </w:pPr>
    </w:p>
    <w:p w:rsidR="004C13D0" w:rsidRPr="00473E02" w:rsidRDefault="00473E02" w:rsidP="00B03BEC">
      <w:pPr>
        <w:jc w:val="both"/>
        <w:rPr>
          <w:lang w:val="bg-BG"/>
        </w:rPr>
      </w:pPr>
      <w:r>
        <w:rPr>
          <w:lang w:val="bg-BG"/>
        </w:rPr>
        <w:t>§ 2. В чл. 59 , ал.1</w:t>
      </w:r>
      <w:r w:rsidR="004C13D0" w:rsidRPr="00326987">
        <w:rPr>
          <w:lang w:val="bg-BG"/>
        </w:rPr>
        <w:t xml:space="preserve"> </w:t>
      </w:r>
      <w:r w:rsidR="004C13D0" w:rsidRPr="00473E02">
        <w:rPr>
          <w:lang w:val="bg-BG"/>
        </w:rPr>
        <w:t>отпада</w:t>
      </w:r>
      <w:r w:rsidR="00326987" w:rsidRPr="00473E02">
        <w:rPr>
          <w:lang w:val="bg-BG"/>
        </w:rPr>
        <w:t>т</w:t>
      </w:r>
      <w:r w:rsidR="004C13D0" w:rsidRPr="00473E02">
        <w:rPr>
          <w:lang w:val="bg-BG"/>
        </w:rPr>
        <w:t xml:space="preserve"> </w:t>
      </w:r>
      <w:r w:rsidR="00C317BB" w:rsidRPr="00473E02">
        <w:rPr>
          <w:lang w:val="bg-BG"/>
        </w:rPr>
        <w:t>т. 28</w:t>
      </w:r>
      <w:r w:rsidR="003B2B13" w:rsidRPr="00473E02">
        <w:rPr>
          <w:lang w:val="bg-BG"/>
        </w:rPr>
        <w:t xml:space="preserve">, </w:t>
      </w:r>
      <w:r w:rsidR="00D92FFA" w:rsidRPr="00473E02">
        <w:rPr>
          <w:lang w:val="bg-BG"/>
        </w:rPr>
        <w:t xml:space="preserve">28.1., 28.2. </w:t>
      </w:r>
      <w:r w:rsidRPr="00473E02">
        <w:rPr>
          <w:lang w:val="bg-BG"/>
        </w:rPr>
        <w:t xml:space="preserve">б. „а“ </w:t>
      </w:r>
      <w:r w:rsidR="00D92FFA" w:rsidRPr="00473E02">
        <w:rPr>
          <w:lang w:val="bg-BG"/>
        </w:rPr>
        <w:t xml:space="preserve">и </w:t>
      </w:r>
      <w:r w:rsidRPr="00473E02">
        <w:rPr>
          <w:lang w:val="bg-BG"/>
        </w:rPr>
        <w:t>б. „б“</w:t>
      </w:r>
      <w:r w:rsidR="00D92FFA" w:rsidRPr="00473E02">
        <w:rPr>
          <w:lang w:val="bg-BG"/>
        </w:rPr>
        <w:t>.</w:t>
      </w:r>
    </w:p>
    <w:p w:rsidR="00473E02" w:rsidRDefault="00473E02" w:rsidP="00B03BEC">
      <w:pPr>
        <w:rPr>
          <w:b/>
          <w:bCs/>
          <w:lang w:val="bg-BG"/>
        </w:rPr>
      </w:pPr>
    </w:p>
    <w:p w:rsidR="00326987" w:rsidRDefault="00326987" w:rsidP="00B03BEC">
      <w:pPr>
        <w:rPr>
          <w:b/>
          <w:bCs/>
          <w:lang w:val="bg-BG"/>
        </w:rPr>
      </w:pPr>
      <w:r>
        <w:rPr>
          <w:b/>
          <w:bCs/>
          <w:lang w:val="bg-BG"/>
        </w:rPr>
        <w:t xml:space="preserve">С уважение, </w:t>
      </w:r>
    </w:p>
    <w:p w:rsidR="00326987" w:rsidRDefault="00326987" w:rsidP="00B03BEC">
      <w:pPr>
        <w:rPr>
          <w:b/>
          <w:bCs/>
          <w:lang w:val="bg-BG"/>
        </w:rPr>
      </w:pPr>
    </w:p>
    <w:p w:rsidR="00326987" w:rsidRDefault="00326987" w:rsidP="00B03BEC">
      <w:pPr>
        <w:rPr>
          <w:b/>
          <w:bCs/>
          <w:lang w:val="bg-BG"/>
        </w:rPr>
      </w:pPr>
      <w:r>
        <w:rPr>
          <w:b/>
          <w:bCs/>
          <w:lang w:val="bg-BG"/>
        </w:rPr>
        <w:t>ПЛАМЕН СТОИЛОВ</w:t>
      </w:r>
    </w:p>
    <w:p w:rsidR="00326987" w:rsidRPr="00326987" w:rsidRDefault="00CE3E77" w:rsidP="00B03BEC">
      <w:pPr>
        <w:rPr>
          <w:bCs/>
          <w:i/>
          <w:lang w:val="bg-BG"/>
        </w:rPr>
      </w:pPr>
      <w:r>
        <w:rPr>
          <w:bCs/>
          <w:i/>
          <w:lang w:val="bg-BG"/>
        </w:rPr>
        <w:t>Кмет на О</w:t>
      </w:r>
      <w:r w:rsidR="00326987" w:rsidRPr="00326987">
        <w:rPr>
          <w:bCs/>
          <w:i/>
          <w:lang w:val="bg-BG"/>
        </w:rPr>
        <w:t>бщина Русе</w:t>
      </w:r>
    </w:p>
    <w:p w:rsidR="00BE4B0B" w:rsidRDefault="00BE4B0B" w:rsidP="003878A1">
      <w:pPr>
        <w:rPr>
          <w:lang w:val="bg-BG"/>
        </w:rPr>
      </w:pPr>
    </w:p>
    <w:p w:rsidR="00BE4B0B" w:rsidRDefault="00BE4B0B" w:rsidP="003878A1">
      <w:pPr>
        <w:rPr>
          <w:lang w:val="bg-BG"/>
        </w:rPr>
      </w:pPr>
    </w:p>
    <w:p w:rsidR="00BE4B0B" w:rsidRDefault="00BE4B0B" w:rsidP="003878A1">
      <w:pPr>
        <w:rPr>
          <w:lang w:val="bg-BG"/>
        </w:rPr>
      </w:pPr>
    </w:p>
    <w:p w:rsidR="00BE4B0B" w:rsidRDefault="00BE4B0B" w:rsidP="003878A1">
      <w:pPr>
        <w:rPr>
          <w:lang w:val="bg-BG"/>
        </w:rPr>
      </w:pPr>
    </w:p>
    <w:p w:rsidR="00BE4B0B" w:rsidRDefault="00BE4B0B" w:rsidP="003878A1">
      <w:pPr>
        <w:rPr>
          <w:lang w:val="bg-BG"/>
        </w:rPr>
      </w:pPr>
    </w:p>
    <w:p w:rsidR="00BE4B0B" w:rsidRDefault="00BE4B0B" w:rsidP="003878A1">
      <w:pPr>
        <w:rPr>
          <w:lang w:val="bg-BG"/>
        </w:rPr>
      </w:pPr>
    </w:p>
    <w:p w:rsidR="00BE4B0B" w:rsidRDefault="00BE4B0B" w:rsidP="003878A1">
      <w:pPr>
        <w:rPr>
          <w:lang w:val="bg-BG"/>
        </w:rPr>
      </w:pPr>
    </w:p>
    <w:p w:rsidR="00BE4B0B" w:rsidRDefault="00BE4B0B" w:rsidP="003878A1">
      <w:pPr>
        <w:rPr>
          <w:lang w:val="bg-BG"/>
        </w:rPr>
      </w:pPr>
    </w:p>
    <w:p w:rsidR="00BE4B0B" w:rsidRDefault="00BE4B0B" w:rsidP="003878A1">
      <w:pPr>
        <w:rPr>
          <w:lang w:val="bg-BG"/>
        </w:rPr>
      </w:pPr>
    </w:p>
    <w:p w:rsidR="00BE4B0B" w:rsidRDefault="00BE4B0B" w:rsidP="003878A1">
      <w:pPr>
        <w:rPr>
          <w:lang w:val="bg-BG"/>
        </w:rPr>
      </w:pPr>
    </w:p>
    <w:p w:rsidR="00BE4B0B" w:rsidRDefault="00BE4B0B" w:rsidP="003878A1">
      <w:pPr>
        <w:rPr>
          <w:lang w:val="bg-BG"/>
        </w:rPr>
      </w:pPr>
    </w:p>
    <w:p w:rsidR="00192125" w:rsidRDefault="00192125" w:rsidP="003878A1">
      <w:pPr>
        <w:rPr>
          <w:lang w:val="bg-BG"/>
        </w:rPr>
      </w:pPr>
    </w:p>
    <w:sectPr w:rsidR="00192125" w:rsidSect="00473E02">
      <w:pgSz w:w="11906" w:h="16838"/>
      <w:pgMar w:top="54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4DF6"/>
    <w:multiLevelType w:val="hybridMultilevel"/>
    <w:tmpl w:val="F0AA5430"/>
    <w:lvl w:ilvl="0" w:tplc="F3689D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80420"/>
    <w:multiLevelType w:val="hybridMultilevel"/>
    <w:tmpl w:val="B6382188"/>
    <w:lvl w:ilvl="0" w:tplc="896A30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B4B6467"/>
    <w:multiLevelType w:val="hybridMultilevel"/>
    <w:tmpl w:val="C4EAC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E4200"/>
    <w:multiLevelType w:val="hybridMultilevel"/>
    <w:tmpl w:val="56101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C3"/>
    <w:rsid w:val="000009EA"/>
    <w:rsid w:val="00025387"/>
    <w:rsid w:val="000360CD"/>
    <w:rsid w:val="00072CA6"/>
    <w:rsid w:val="000B225F"/>
    <w:rsid w:val="00112517"/>
    <w:rsid w:val="0011485C"/>
    <w:rsid w:val="00120AE9"/>
    <w:rsid w:val="00121000"/>
    <w:rsid w:val="00123DF4"/>
    <w:rsid w:val="00135CF5"/>
    <w:rsid w:val="0015148E"/>
    <w:rsid w:val="00151D51"/>
    <w:rsid w:val="001757F4"/>
    <w:rsid w:val="00182D7E"/>
    <w:rsid w:val="00192125"/>
    <w:rsid w:val="001C4936"/>
    <w:rsid w:val="001E7963"/>
    <w:rsid w:val="001F0B0F"/>
    <w:rsid w:val="001F1DFB"/>
    <w:rsid w:val="001F30D1"/>
    <w:rsid w:val="001F7FD2"/>
    <w:rsid w:val="00217651"/>
    <w:rsid w:val="00294390"/>
    <w:rsid w:val="002A54BA"/>
    <w:rsid w:val="002C321B"/>
    <w:rsid w:val="002C603B"/>
    <w:rsid w:val="002F40F3"/>
    <w:rsid w:val="00300AFA"/>
    <w:rsid w:val="00321620"/>
    <w:rsid w:val="00321B1D"/>
    <w:rsid w:val="00326987"/>
    <w:rsid w:val="00351510"/>
    <w:rsid w:val="0036261E"/>
    <w:rsid w:val="003816CB"/>
    <w:rsid w:val="003878A1"/>
    <w:rsid w:val="00392C12"/>
    <w:rsid w:val="003A5A1B"/>
    <w:rsid w:val="003B2B13"/>
    <w:rsid w:val="003C7CDF"/>
    <w:rsid w:val="003D2EEB"/>
    <w:rsid w:val="003D643C"/>
    <w:rsid w:val="003E7B76"/>
    <w:rsid w:val="003F0C46"/>
    <w:rsid w:val="004222F5"/>
    <w:rsid w:val="00473E02"/>
    <w:rsid w:val="00475FC5"/>
    <w:rsid w:val="004B3ED1"/>
    <w:rsid w:val="004B5430"/>
    <w:rsid w:val="004C13D0"/>
    <w:rsid w:val="004E259B"/>
    <w:rsid w:val="004F24EA"/>
    <w:rsid w:val="00534BA6"/>
    <w:rsid w:val="0053668B"/>
    <w:rsid w:val="00540B3A"/>
    <w:rsid w:val="00587885"/>
    <w:rsid w:val="005B422A"/>
    <w:rsid w:val="0061426B"/>
    <w:rsid w:val="00644A15"/>
    <w:rsid w:val="006620BF"/>
    <w:rsid w:val="006636D9"/>
    <w:rsid w:val="0069576E"/>
    <w:rsid w:val="006C714D"/>
    <w:rsid w:val="006F2561"/>
    <w:rsid w:val="007050EE"/>
    <w:rsid w:val="00757662"/>
    <w:rsid w:val="0076667D"/>
    <w:rsid w:val="0077588E"/>
    <w:rsid w:val="007A1510"/>
    <w:rsid w:val="007C336C"/>
    <w:rsid w:val="007E6E73"/>
    <w:rsid w:val="007F1C1B"/>
    <w:rsid w:val="0082079D"/>
    <w:rsid w:val="00842212"/>
    <w:rsid w:val="00853EB6"/>
    <w:rsid w:val="00886CF5"/>
    <w:rsid w:val="00887BDB"/>
    <w:rsid w:val="008C5733"/>
    <w:rsid w:val="008D52A3"/>
    <w:rsid w:val="008E22B7"/>
    <w:rsid w:val="008F628B"/>
    <w:rsid w:val="0098566E"/>
    <w:rsid w:val="009B1087"/>
    <w:rsid w:val="009B4C84"/>
    <w:rsid w:val="009B7E5A"/>
    <w:rsid w:val="009D30BD"/>
    <w:rsid w:val="009E6055"/>
    <w:rsid w:val="00A109E1"/>
    <w:rsid w:val="00A55AB3"/>
    <w:rsid w:val="00A679F9"/>
    <w:rsid w:val="00A87B91"/>
    <w:rsid w:val="00AD5EC3"/>
    <w:rsid w:val="00AE3BA4"/>
    <w:rsid w:val="00B03BEC"/>
    <w:rsid w:val="00B22122"/>
    <w:rsid w:val="00B515C5"/>
    <w:rsid w:val="00B53D81"/>
    <w:rsid w:val="00B7544A"/>
    <w:rsid w:val="00BA3A6D"/>
    <w:rsid w:val="00BE4B0B"/>
    <w:rsid w:val="00C11A70"/>
    <w:rsid w:val="00C317BB"/>
    <w:rsid w:val="00C411C2"/>
    <w:rsid w:val="00C55E17"/>
    <w:rsid w:val="00C70A4A"/>
    <w:rsid w:val="00C8345F"/>
    <w:rsid w:val="00C868AD"/>
    <w:rsid w:val="00CE3E77"/>
    <w:rsid w:val="00D644DD"/>
    <w:rsid w:val="00D83A89"/>
    <w:rsid w:val="00D92FFA"/>
    <w:rsid w:val="00DA6AC3"/>
    <w:rsid w:val="00DB7D18"/>
    <w:rsid w:val="00DD0A44"/>
    <w:rsid w:val="00E16EF5"/>
    <w:rsid w:val="00E401FF"/>
    <w:rsid w:val="00E43D0D"/>
    <w:rsid w:val="00E504EC"/>
    <w:rsid w:val="00E60319"/>
    <w:rsid w:val="00E60413"/>
    <w:rsid w:val="00E656ED"/>
    <w:rsid w:val="00E768A8"/>
    <w:rsid w:val="00E936AD"/>
    <w:rsid w:val="00F31BAF"/>
    <w:rsid w:val="00F50502"/>
    <w:rsid w:val="00F71147"/>
    <w:rsid w:val="00F83EB1"/>
    <w:rsid w:val="00F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52B4"/>
  <w15:docId w15:val="{B3C81937-4B49-4FAB-ABA7-B5576A53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D1"/>
    <w:pPr>
      <w:ind w:left="720"/>
      <w:contextualSpacing/>
    </w:pPr>
  </w:style>
  <w:style w:type="paragraph" w:customStyle="1" w:styleId="Style2">
    <w:name w:val="Style2"/>
    <w:basedOn w:val="Heading2"/>
    <w:rsid w:val="004E259B"/>
    <w:pPr>
      <w:keepNext w:val="0"/>
      <w:keepLines w:val="0"/>
      <w:suppressAutoHyphens/>
      <w:autoSpaceDN w:val="0"/>
      <w:spacing w:before="0"/>
      <w:ind w:firstLine="567"/>
      <w:jc w:val="both"/>
      <w:textAlignment w:val="baseline"/>
    </w:pPr>
    <w:rPr>
      <w:rFonts w:ascii="Times New Roman" w:eastAsia="Times New Roman" w:hAnsi="Times New Roman" w:cs="Times New Roman"/>
      <w:b w:val="0"/>
      <w:iCs/>
      <w:color w:val="000000"/>
      <w:kern w:val="3"/>
      <w:sz w:val="24"/>
      <w:szCs w:val="28"/>
      <w:lang w:val="bg-BG" w:eastAsia="zh-CN"/>
    </w:rPr>
  </w:style>
  <w:style w:type="paragraph" w:customStyle="1" w:styleId="1">
    <w:name w:val="Заглавие1"/>
    <w:basedOn w:val="Normal"/>
    <w:rsid w:val="004E259B"/>
    <w:pPr>
      <w:spacing w:before="100" w:beforeAutospacing="1" w:after="100" w:afterAutospacing="1"/>
    </w:pPr>
    <w:rPr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5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2018-09-03T09:07:00Z</cp:lastPrinted>
  <dcterms:created xsi:type="dcterms:W3CDTF">2018-09-07T13:12:00Z</dcterms:created>
  <dcterms:modified xsi:type="dcterms:W3CDTF">2018-09-07T13:17:00Z</dcterms:modified>
</cp:coreProperties>
</file>