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48" w:rsidRPr="009B334E" w:rsidRDefault="009B334E">
      <w:pPr>
        <w:rPr>
          <w:b/>
        </w:rPr>
      </w:pPr>
      <w:r w:rsidRPr="009B334E">
        <w:rPr>
          <w:b/>
        </w:rPr>
        <w:t xml:space="preserve">ДО </w:t>
      </w:r>
    </w:p>
    <w:p w:rsidR="009B334E" w:rsidRPr="009B334E" w:rsidRDefault="009B334E">
      <w:pPr>
        <w:rPr>
          <w:b/>
        </w:rPr>
      </w:pPr>
      <w:r w:rsidRPr="009B334E">
        <w:rPr>
          <w:b/>
        </w:rPr>
        <w:t>ОБЩИНСКИ СЪВЕТ</w:t>
      </w:r>
    </w:p>
    <w:p w:rsidR="009B334E" w:rsidRPr="009B334E" w:rsidRDefault="009B334E">
      <w:pPr>
        <w:rPr>
          <w:b/>
        </w:rPr>
      </w:pPr>
      <w:r w:rsidRPr="009B334E">
        <w:rPr>
          <w:b/>
        </w:rPr>
        <w:t>РУСЕ</w:t>
      </w:r>
    </w:p>
    <w:p w:rsidR="009B334E" w:rsidRPr="009B334E" w:rsidRDefault="009B334E">
      <w:pPr>
        <w:rPr>
          <w:b/>
        </w:rPr>
      </w:pPr>
    </w:p>
    <w:p w:rsidR="009B334E" w:rsidRPr="009B334E" w:rsidRDefault="009B334E">
      <w:pPr>
        <w:rPr>
          <w:b/>
        </w:rPr>
      </w:pPr>
    </w:p>
    <w:p w:rsidR="009B334E" w:rsidRPr="009B334E" w:rsidRDefault="009B334E">
      <w:pPr>
        <w:rPr>
          <w:b/>
        </w:rPr>
      </w:pPr>
      <w:r w:rsidRPr="009B334E">
        <w:rPr>
          <w:b/>
        </w:rPr>
        <w:t>ПРЕДЛОЖЕНИЕ</w:t>
      </w:r>
    </w:p>
    <w:p w:rsidR="009B334E" w:rsidRPr="009B334E" w:rsidRDefault="009B334E">
      <w:pPr>
        <w:rPr>
          <w:b/>
        </w:rPr>
      </w:pPr>
      <w:r w:rsidRPr="009B334E">
        <w:rPr>
          <w:b/>
        </w:rPr>
        <w:t>ОТ ПЛАМЕН СТОИЛОВ</w:t>
      </w:r>
    </w:p>
    <w:p w:rsidR="009B334E" w:rsidRDefault="009B334E">
      <w:pPr>
        <w:rPr>
          <w:b/>
        </w:rPr>
      </w:pPr>
      <w:r w:rsidRPr="009B334E">
        <w:rPr>
          <w:b/>
        </w:rPr>
        <w:t>КМЕТ НА ОБЩИНА РУСЕ</w:t>
      </w:r>
    </w:p>
    <w:p w:rsidR="009B334E" w:rsidRDefault="009B334E">
      <w:pPr>
        <w:rPr>
          <w:b/>
        </w:rPr>
      </w:pPr>
    </w:p>
    <w:p w:rsidR="009B334E" w:rsidRDefault="009B334E">
      <w:pPr>
        <w:rPr>
          <w:b/>
        </w:rPr>
      </w:pPr>
    </w:p>
    <w:p w:rsidR="009B334E" w:rsidRDefault="009B334E">
      <w:pPr>
        <w:rPr>
          <w:b/>
        </w:rPr>
      </w:pPr>
    </w:p>
    <w:p w:rsidR="009B334E" w:rsidRDefault="009B334E" w:rsidP="00647FE5">
      <w:pPr>
        <w:jc w:val="both"/>
      </w:pPr>
      <w:r>
        <w:rPr>
          <w:b/>
        </w:rPr>
        <w:t>Относно</w:t>
      </w:r>
      <w:r>
        <w:rPr>
          <w:b/>
          <w:lang w:val="en-US"/>
        </w:rPr>
        <w:t xml:space="preserve">: </w:t>
      </w:r>
      <w:r>
        <w:rPr>
          <w:b/>
        </w:rPr>
        <w:t xml:space="preserve"> </w:t>
      </w:r>
      <w:r>
        <w:t>Приемане на Наредба за изменение и допълнение на Наредба № 14 за реда и</w:t>
      </w:r>
    </w:p>
    <w:p w:rsidR="009B334E" w:rsidRDefault="00EF6C87" w:rsidP="00647FE5">
      <w:pPr>
        <w:jc w:val="both"/>
      </w:pPr>
      <w:r>
        <w:rPr>
          <w:lang w:val="en-US"/>
        </w:rPr>
        <w:t xml:space="preserve">                   </w:t>
      </w:r>
      <w:r w:rsidR="009B334E">
        <w:t>условията  за превоз на пътници и багаж с обществен транспорт на</w:t>
      </w:r>
    </w:p>
    <w:p w:rsidR="00C23F70" w:rsidRDefault="009B334E" w:rsidP="00647FE5">
      <w:pPr>
        <w:jc w:val="both"/>
      </w:pPr>
      <w:r>
        <w:t xml:space="preserve">                  </w:t>
      </w:r>
      <w:r w:rsidR="003B1EEC">
        <w:t xml:space="preserve"> </w:t>
      </w:r>
      <w:r>
        <w:t xml:space="preserve">територията на Община Русе </w:t>
      </w:r>
    </w:p>
    <w:p w:rsidR="00C23F70" w:rsidRDefault="00C23F70" w:rsidP="009B334E">
      <w:pPr>
        <w:jc w:val="both"/>
      </w:pPr>
    </w:p>
    <w:p w:rsidR="00C23F70" w:rsidRDefault="00C23F70" w:rsidP="009B334E">
      <w:pPr>
        <w:jc w:val="both"/>
      </w:pPr>
    </w:p>
    <w:p w:rsidR="009B334E" w:rsidRPr="00C23F70" w:rsidRDefault="009B334E" w:rsidP="00647FE5">
      <w:pPr>
        <w:jc w:val="center"/>
      </w:pPr>
      <w:r w:rsidRPr="009B334E">
        <w:rPr>
          <w:b/>
        </w:rPr>
        <w:t>УВАЖАЕМИ ДАМИ И ГОСПОДА ОБЩИНСКИ СЪВЕТНИЦИ,</w:t>
      </w:r>
    </w:p>
    <w:p w:rsidR="009B334E" w:rsidRDefault="009B334E" w:rsidP="009B334E">
      <w:pPr>
        <w:jc w:val="both"/>
        <w:rPr>
          <w:b/>
        </w:rPr>
      </w:pPr>
    </w:p>
    <w:p w:rsidR="00FD70E2" w:rsidRDefault="009B334E" w:rsidP="00647FE5">
      <w:pPr>
        <w:ind w:firstLine="708"/>
        <w:jc w:val="both"/>
      </w:pPr>
      <w:r w:rsidRPr="009B334E">
        <w:t>Н</w:t>
      </w:r>
      <w:r>
        <w:t>аредба №1</w:t>
      </w:r>
      <w:r w:rsidR="00647FE5">
        <w:t xml:space="preserve">4 за реда и условията за превоз </w:t>
      </w:r>
      <w:r>
        <w:t>на пътници и багаж с обществения транспорт на територията на Община Русе е приета с Решение  №</w:t>
      </w:r>
      <w:r w:rsidR="008A1776">
        <w:t xml:space="preserve"> </w:t>
      </w:r>
      <w:r>
        <w:t>1462</w:t>
      </w:r>
      <w:r w:rsidR="00EF6C87">
        <w:rPr>
          <w:lang w:val="en-US"/>
        </w:rPr>
        <w:t xml:space="preserve"> </w:t>
      </w:r>
      <w:r>
        <w:t xml:space="preserve"> по </w:t>
      </w:r>
      <w:r w:rsidR="00EF6C87">
        <w:rPr>
          <w:lang w:val="en-US"/>
        </w:rPr>
        <w:t xml:space="preserve"> </w:t>
      </w:r>
      <w:r>
        <w:t>Протокол №</w:t>
      </w:r>
      <w:r w:rsidR="008A1776">
        <w:t xml:space="preserve"> </w:t>
      </w:r>
      <w:r>
        <w:t xml:space="preserve">52 от 16.07.2015 г. Същата </w:t>
      </w:r>
      <w:r w:rsidR="00FD70E2">
        <w:t>е изменяна и допълвана с Решение  №</w:t>
      </w:r>
      <w:r w:rsidR="008A1776">
        <w:t xml:space="preserve"> </w:t>
      </w:r>
      <w:r w:rsidR="00FD70E2">
        <w:t>136 п</w:t>
      </w:r>
      <w:r w:rsidR="00C23F70">
        <w:t>о Протокол №</w:t>
      </w:r>
      <w:r w:rsidR="008A1776">
        <w:t xml:space="preserve"> </w:t>
      </w:r>
      <w:r w:rsidR="00C23F70">
        <w:t>6 от 25.02.2016 г.</w:t>
      </w:r>
      <w:r w:rsidR="00EF6C87">
        <w:rPr>
          <w:lang w:val="en-US"/>
        </w:rPr>
        <w:t>,</w:t>
      </w:r>
      <w:r w:rsidR="00EF6C87">
        <w:t xml:space="preserve"> </w:t>
      </w:r>
      <w:r w:rsidR="00FD70E2">
        <w:t xml:space="preserve"> Решение  №</w:t>
      </w:r>
      <w:r w:rsidR="008A1776">
        <w:t xml:space="preserve"> </w:t>
      </w:r>
      <w:r w:rsidR="00FD70E2">
        <w:t>488 по Протокол №</w:t>
      </w:r>
      <w:r w:rsidR="008A1776">
        <w:t xml:space="preserve"> </w:t>
      </w:r>
      <w:r w:rsidR="00FD70E2">
        <w:t xml:space="preserve">20 от 23.03.2017 г. </w:t>
      </w:r>
      <w:r w:rsidR="00C23F70">
        <w:t>и</w:t>
      </w:r>
      <w:r w:rsidR="00C23F70" w:rsidRPr="00C23F70">
        <w:t xml:space="preserve"> </w:t>
      </w:r>
      <w:r w:rsidR="00C23F70">
        <w:t>Решение  №</w:t>
      </w:r>
      <w:r w:rsidR="008A1776">
        <w:t xml:space="preserve"> </w:t>
      </w:r>
      <w:r w:rsidR="00C23F70">
        <w:t>913 по Протокол №</w:t>
      </w:r>
      <w:r w:rsidR="008A1776">
        <w:t xml:space="preserve"> </w:t>
      </w:r>
      <w:r w:rsidR="00C23F70">
        <w:t>36 от 19.07.2018 г</w:t>
      </w:r>
      <w:r w:rsidR="00647FE5">
        <w:t>.</w:t>
      </w:r>
    </w:p>
    <w:p w:rsidR="00526903" w:rsidRDefault="00FD70E2" w:rsidP="00647FE5">
      <w:pPr>
        <w:ind w:firstLine="708"/>
        <w:jc w:val="both"/>
      </w:pPr>
      <w:r>
        <w:t>Съгласно чл. 20  от Наредба №14 право на пътуване с допълнително намаление от цената на месечна абонаментна карта изчислена на 30 броя пътувания за една линия във вътрешноградския транспорт, имат лица</w:t>
      </w:r>
      <w:r w:rsidR="0080464B">
        <w:t>та</w:t>
      </w:r>
      <w:r>
        <w:t xml:space="preserve"> с 50% и над 50% намалена работоспособност</w:t>
      </w:r>
      <w:r w:rsidR="00647FE5">
        <w:t xml:space="preserve"> и техните придружители</w:t>
      </w:r>
      <w:r w:rsidR="00010C8E">
        <w:t xml:space="preserve">, </w:t>
      </w:r>
      <w:r>
        <w:t>когато в съответния документ, у</w:t>
      </w:r>
      <w:r w:rsidR="00411E51">
        <w:t>достоверяващ  това е вписано  „</w:t>
      </w:r>
      <w:r>
        <w:t>с придружител“</w:t>
      </w:r>
      <w:r w:rsidR="0080464B">
        <w:t>.</w:t>
      </w:r>
      <w:r w:rsidR="00010C8E">
        <w:t xml:space="preserve"> </w:t>
      </w:r>
      <w:r>
        <w:t xml:space="preserve"> </w:t>
      </w:r>
      <w:r w:rsidR="00FD1B71">
        <w:t xml:space="preserve">На настоящия етап </w:t>
      </w:r>
      <w:r w:rsidR="00647FE5">
        <w:t xml:space="preserve">цената на </w:t>
      </w:r>
      <w:r w:rsidR="00FD1B71">
        <w:t xml:space="preserve">картата </w:t>
      </w:r>
      <w:r w:rsidR="00647FE5">
        <w:t>е</w:t>
      </w:r>
      <w:r w:rsidR="00FD1B71">
        <w:t xml:space="preserve"> 16,00 лв. за автобусните линии и 10,00 лв.</w:t>
      </w:r>
      <w:r w:rsidR="000E5A88">
        <w:t xml:space="preserve"> </w:t>
      </w:r>
      <w:r w:rsidR="00FD1B71">
        <w:t>за тролейбусните</w:t>
      </w:r>
      <w:r w:rsidR="0080464B">
        <w:t>, като общината компенсира по 14,50 лв. на издадена карта.</w:t>
      </w:r>
    </w:p>
    <w:p w:rsidR="00313AAB" w:rsidRDefault="000E0DBD" w:rsidP="000E0DBD">
      <w:pPr>
        <w:ind w:firstLine="708"/>
        <w:jc w:val="both"/>
      </w:pPr>
      <w:r>
        <w:t>С цел увеличаване интереса към този вид услуга чрез предоставяне на по-ниски цени на абонаментните карти за лицата с 50% и над 50% намалена работоспособност и засилване на потреблението й</w:t>
      </w:r>
      <w:r w:rsidR="00A92D5A">
        <w:t>,</w:t>
      </w:r>
      <w:r>
        <w:t xml:space="preserve"> се </w:t>
      </w:r>
      <w:r w:rsidR="003F7E1D">
        <w:t xml:space="preserve">предлага допълнително намаление в размер </w:t>
      </w:r>
      <w:r w:rsidR="00647FE5">
        <w:t xml:space="preserve">на </w:t>
      </w:r>
      <w:r w:rsidR="003F7E1D">
        <w:t>2,00 лв. на абонаментна карта.</w:t>
      </w:r>
      <w:r w:rsidR="00312DB3">
        <w:rPr>
          <w:lang w:val="en-US"/>
        </w:rPr>
        <w:t xml:space="preserve"> </w:t>
      </w:r>
      <w:r>
        <w:t xml:space="preserve">Тази социална придобивка ще </w:t>
      </w:r>
      <w:r w:rsidR="00290F64">
        <w:t>облекчи</w:t>
      </w:r>
      <w:r>
        <w:t xml:space="preserve"> до известна степен финансово</w:t>
      </w:r>
      <w:r w:rsidR="00290F64">
        <w:t>т</w:t>
      </w:r>
      <w:r>
        <w:t xml:space="preserve">о им състояние </w:t>
      </w:r>
      <w:r w:rsidR="00290F64">
        <w:t xml:space="preserve">и ще </w:t>
      </w:r>
      <w:r>
        <w:t>доведе до по-широко из</w:t>
      </w:r>
      <w:r w:rsidR="00290F64">
        <w:t xml:space="preserve">ползване на този вид </w:t>
      </w:r>
      <w:r>
        <w:t>услуга</w:t>
      </w:r>
      <w:r w:rsidR="00290F64">
        <w:t>.</w:t>
      </w:r>
    </w:p>
    <w:p w:rsidR="0001625E" w:rsidRDefault="00BF55E7" w:rsidP="00C20850">
      <w:pPr>
        <w:ind w:firstLine="708"/>
        <w:jc w:val="both"/>
      </w:pPr>
      <w:r>
        <w:t xml:space="preserve">Следва да се отбележи, че </w:t>
      </w:r>
      <w:r w:rsidR="00A92D5A">
        <w:t xml:space="preserve">частните </w:t>
      </w:r>
      <w:r>
        <w:t>оператори се водят единствено от своя търговски интерес</w:t>
      </w:r>
      <w:r w:rsidR="0001625E">
        <w:t xml:space="preserve"> </w:t>
      </w:r>
      <w:r>
        <w:t xml:space="preserve">и не биха предложили </w:t>
      </w:r>
      <w:r w:rsidR="00C20850">
        <w:t>допълнително намаление</w:t>
      </w:r>
      <w:r>
        <w:t xml:space="preserve"> на </w:t>
      </w:r>
      <w:r w:rsidR="00C20850">
        <w:t>абонаментните карти н</w:t>
      </w:r>
      <w:r>
        <w:t xml:space="preserve">а </w:t>
      </w:r>
      <w:r w:rsidR="00C20850">
        <w:t xml:space="preserve">тази категория </w:t>
      </w:r>
      <w:proofErr w:type="spellStart"/>
      <w:r w:rsidR="00C20850">
        <w:t>правоимащи</w:t>
      </w:r>
      <w:proofErr w:type="spellEnd"/>
      <w:r w:rsidR="0001625E">
        <w:t>, както и не биха преследвали целите, залегнали по чл.20 от Наредба №14</w:t>
      </w:r>
      <w:r w:rsidR="00C20850">
        <w:t xml:space="preserve"> за преференциално пътуване</w:t>
      </w:r>
      <w:r w:rsidR="0001625E">
        <w:t>. В тази връзка компенсацията им ще бъде ограничена до разлика между стойността на картата за тези правоимащи и цената на картата, която заплаща потребителя на услугата, след доплащане на 16,50 лв. на карта от Община Русе.</w:t>
      </w:r>
    </w:p>
    <w:p w:rsidR="00016BDB" w:rsidRDefault="00016BDB" w:rsidP="00647FE5">
      <w:pPr>
        <w:ind w:firstLine="708"/>
        <w:jc w:val="both"/>
      </w:pPr>
      <w:r>
        <w:t>Направен е разчет на необходимите средства и същите са предвидени в Общинския бюджет.</w:t>
      </w:r>
    </w:p>
    <w:p w:rsidR="00016BDB" w:rsidRDefault="00016BDB" w:rsidP="00647FE5">
      <w:pPr>
        <w:ind w:firstLine="708"/>
        <w:jc w:val="both"/>
      </w:pPr>
      <w:r>
        <w:t xml:space="preserve">Общинската администрация ще осъществява контрол гарантиращ, че  предоставените средства няма да доведат до свръх компенсиране на </w:t>
      </w:r>
      <w:r w:rsidR="00437259">
        <w:t>операторите</w:t>
      </w:r>
      <w:r>
        <w:t xml:space="preserve"> във връзка с дейността по извършване  на обществен превоз на лица</w:t>
      </w:r>
      <w:r w:rsidR="00437259">
        <w:t>та с</w:t>
      </w:r>
      <w:r>
        <w:t xml:space="preserve"> </w:t>
      </w:r>
      <w:r w:rsidR="00437259">
        <w:t>увреждания</w:t>
      </w:r>
      <w:r>
        <w:t>. При възникване на възможност за свръх компенсиране средствата н</w:t>
      </w:r>
      <w:r w:rsidR="004F6D07">
        <w:t>яма да бъдат предоставяни.</w:t>
      </w:r>
    </w:p>
    <w:p w:rsidR="004F6D07" w:rsidRDefault="004F6D07" w:rsidP="00647FE5">
      <w:pPr>
        <w:ind w:firstLine="708"/>
        <w:jc w:val="both"/>
      </w:pPr>
      <w:r>
        <w:t>В тази връзка в чл.</w:t>
      </w:r>
      <w:r w:rsidR="00CE7C16">
        <w:t>20 следва да се замени текста</w:t>
      </w:r>
      <w:r w:rsidR="00CE7C16">
        <w:rPr>
          <w:lang w:val="en-US"/>
        </w:rPr>
        <w:t>:</w:t>
      </w:r>
      <w:r w:rsidR="00411E51">
        <w:rPr>
          <w:lang w:val="en-US"/>
        </w:rPr>
        <w:t xml:space="preserve"> </w:t>
      </w:r>
      <w:r w:rsidR="00411E51">
        <w:t>„</w:t>
      </w:r>
      <w:r>
        <w:rPr>
          <w:lang w:val="en-US"/>
        </w:rPr>
        <w:t xml:space="preserve"> </w:t>
      </w:r>
      <w:r>
        <w:t>като общината ще заплаща по 14,50 лв. на карта</w:t>
      </w:r>
      <w:r w:rsidR="00E72E96">
        <w:rPr>
          <w:lang w:val="en-US"/>
        </w:rPr>
        <w:t>“</w:t>
      </w:r>
      <w:r>
        <w:t xml:space="preserve"> </w:t>
      </w:r>
      <w:r w:rsidR="00FD1B71">
        <w:t>с текста</w:t>
      </w:r>
      <w:r w:rsidR="00F9223D">
        <w:t>:</w:t>
      </w:r>
      <w:r w:rsidR="00F31A32">
        <w:t xml:space="preserve"> </w:t>
      </w:r>
      <w:r w:rsidR="00E72E96">
        <w:t>„</w:t>
      </w:r>
      <w:r w:rsidR="002B2CEF">
        <w:t>като общината ще заплаща по 16</w:t>
      </w:r>
      <w:r w:rsidR="00FD1B71">
        <w:t>,50 лв. на карта “.</w:t>
      </w:r>
    </w:p>
    <w:p w:rsidR="00FD1B71" w:rsidRDefault="00FD1B71" w:rsidP="00647FE5">
      <w:pPr>
        <w:ind w:firstLine="708"/>
        <w:jc w:val="both"/>
      </w:pPr>
      <w:r>
        <w:lastRenderedPageBreak/>
        <w:t xml:space="preserve">С тази промяна цената на картите </w:t>
      </w:r>
      <w:r w:rsidR="00E72E96">
        <w:t>н</w:t>
      </w:r>
      <w:r w:rsidR="000E5A88">
        <w:t>а</w:t>
      </w:r>
      <w:r w:rsidR="00E72E96">
        <w:rPr>
          <w:lang w:val="en-US"/>
        </w:rPr>
        <w:t xml:space="preserve"> </w:t>
      </w:r>
      <w:r w:rsidR="00F9223D">
        <w:t>лицата с 50% и над 50% намалена работоспособност и техните придружители, когато в съответния документ, удостоверяващ  това е вписано  „с придружител“</w:t>
      </w:r>
      <w:r w:rsidR="000E5A88">
        <w:t xml:space="preserve"> </w:t>
      </w:r>
      <w:r w:rsidR="00437259">
        <w:t>ще стане</w:t>
      </w:r>
      <w:r w:rsidR="00437259">
        <w:rPr>
          <w:lang w:val="en-US"/>
        </w:rPr>
        <w:t>:</w:t>
      </w:r>
      <w:r w:rsidR="00E72E96">
        <w:rPr>
          <w:lang w:val="en-US"/>
        </w:rPr>
        <w:t xml:space="preserve"> </w:t>
      </w:r>
      <w:r w:rsidR="000E5A88">
        <w:t xml:space="preserve">за </w:t>
      </w:r>
      <w:r w:rsidR="0024657A">
        <w:t>автобусните линии – 14,00 лв., а за тролейбусните – 8,00 лв.</w:t>
      </w:r>
    </w:p>
    <w:p w:rsidR="0024657A" w:rsidRDefault="0024657A" w:rsidP="00F9223D">
      <w:pPr>
        <w:ind w:firstLine="708"/>
        <w:jc w:val="both"/>
      </w:pPr>
      <w:r>
        <w:t>Исканите промени се основават на принципите на прозрачност и публичност.</w:t>
      </w:r>
      <w:r w:rsidR="00F9223D">
        <w:t xml:space="preserve"> </w:t>
      </w:r>
      <w:r>
        <w:t>Няма данни настоящия нормативен акт да противоречи на правото на европейската общност.</w:t>
      </w:r>
    </w:p>
    <w:p w:rsidR="0024657A" w:rsidRDefault="0024657A" w:rsidP="00647FE5">
      <w:pPr>
        <w:ind w:firstLine="708"/>
        <w:jc w:val="both"/>
      </w:pPr>
      <w:r>
        <w:t>Предвид горното и на основание чл.63,</w:t>
      </w:r>
      <w:r w:rsidR="00F9223D">
        <w:t xml:space="preserve"> </w:t>
      </w:r>
      <w:r>
        <w:t>ал.</w:t>
      </w:r>
      <w:r w:rsidR="00F9223D">
        <w:t xml:space="preserve"> </w:t>
      </w:r>
      <w:r>
        <w:t>1от Правилника за организация</w:t>
      </w:r>
      <w:r w:rsidR="00E72E96">
        <w:t xml:space="preserve"> и дейностт</w:t>
      </w:r>
      <w:r w:rsidR="00F9223D">
        <w:t xml:space="preserve">а на </w:t>
      </w:r>
      <w:proofErr w:type="spellStart"/>
      <w:r w:rsidR="00F9223D">
        <w:t>Об</w:t>
      </w:r>
      <w:r w:rsidR="00E72E96">
        <w:t>С-Русе</w:t>
      </w:r>
      <w:proofErr w:type="spellEnd"/>
      <w:r w:rsidR="00E72E96">
        <w:t xml:space="preserve">, </w:t>
      </w:r>
      <w:r>
        <w:t>неговите комисии и взаимодействието</w:t>
      </w:r>
      <w:r w:rsidR="00E72E96">
        <w:t xml:space="preserve"> му с общинската администрация, </w:t>
      </w:r>
      <w:r>
        <w:t>предлагам на Общински съвет да вземе следното</w:t>
      </w:r>
    </w:p>
    <w:p w:rsidR="0024657A" w:rsidRDefault="0024657A" w:rsidP="009B334E">
      <w:pPr>
        <w:jc w:val="both"/>
      </w:pPr>
    </w:p>
    <w:p w:rsidR="0024657A" w:rsidRDefault="0024657A" w:rsidP="00647FE5">
      <w:pPr>
        <w:jc w:val="center"/>
        <w:rPr>
          <w:b/>
          <w:lang w:val="en-US"/>
        </w:rPr>
      </w:pPr>
      <w:r w:rsidRPr="0024657A">
        <w:rPr>
          <w:b/>
        </w:rPr>
        <w:t>Р Е Ш Е Н И Е</w:t>
      </w:r>
      <w:r w:rsidRPr="0024657A">
        <w:rPr>
          <w:b/>
          <w:lang w:val="en-US"/>
        </w:rPr>
        <w:t>:</w:t>
      </w:r>
    </w:p>
    <w:p w:rsidR="0024657A" w:rsidRDefault="0024657A" w:rsidP="009B334E">
      <w:pPr>
        <w:jc w:val="both"/>
        <w:rPr>
          <w:b/>
          <w:lang w:val="en-US"/>
        </w:rPr>
      </w:pPr>
    </w:p>
    <w:p w:rsidR="0024657A" w:rsidRDefault="0024657A" w:rsidP="00647FE5">
      <w:pPr>
        <w:ind w:firstLine="708"/>
        <w:jc w:val="both"/>
        <w:rPr>
          <w:lang w:val="en-US"/>
        </w:rPr>
      </w:pPr>
      <w:r>
        <w:t>На основание чл.21, ал.2, във връзка с чл.21,</w:t>
      </w:r>
      <w:r w:rsidR="00F9223D">
        <w:t xml:space="preserve"> </w:t>
      </w:r>
      <w:r>
        <w:t>ал.1,</w:t>
      </w:r>
      <w:r w:rsidR="00F9223D">
        <w:t xml:space="preserve"> </w:t>
      </w:r>
      <w:r>
        <w:t xml:space="preserve">т.23 от Закона за местното самоуправление </w:t>
      </w:r>
      <w:r w:rsidR="00965525">
        <w:t>и мес</w:t>
      </w:r>
      <w:r w:rsidR="00CE7C16">
        <w:t>тната администрация и чл.</w:t>
      </w:r>
      <w:r w:rsidR="00F9223D">
        <w:t xml:space="preserve"> </w:t>
      </w:r>
      <w:r w:rsidR="00CE7C16">
        <w:t>79 АПК</w:t>
      </w:r>
      <w:r w:rsidR="00965525">
        <w:t xml:space="preserve">, Общински съвет- Русе реши </w:t>
      </w:r>
      <w:r w:rsidR="00965525">
        <w:rPr>
          <w:lang w:val="en-US"/>
        </w:rPr>
        <w:t>:</w:t>
      </w:r>
    </w:p>
    <w:p w:rsidR="00965525" w:rsidRDefault="00965525" w:rsidP="00F9223D">
      <w:pPr>
        <w:ind w:firstLine="709"/>
        <w:jc w:val="both"/>
        <w:rPr>
          <w:lang w:val="en-US"/>
        </w:rPr>
      </w:pPr>
      <w:r>
        <w:t>Приема Наредба за изменение и допълнение на Наредба №14 за реда и условията за превоз на пътници и багаж с обществен транспорт</w:t>
      </w:r>
      <w:r w:rsidR="00E72E96">
        <w:t xml:space="preserve"> на територията на Община Русе, със следното съдържание</w:t>
      </w:r>
      <w:r w:rsidR="00E72E96">
        <w:rPr>
          <w:lang w:val="en-US"/>
        </w:rPr>
        <w:t>:</w:t>
      </w:r>
      <w:r>
        <w:rPr>
          <w:lang w:val="en-US"/>
        </w:rPr>
        <w:t xml:space="preserve"> </w:t>
      </w:r>
    </w:p>
    <w:p w:rsidR="00965525" w:rsidRPr="00F9223D" w:rsidRDefault="00F9223D" w:rsidP="00F9223D">
      <w:pPr>
        <w:ind w:firstLine="709"/>
        <w:jc w:val="both"/>
        <w:rPr>
          <w:lang w:val="en-US"/>
        </w:rPr>
      </w:pPr>
      <w:r>
        <w:t xml:space="preserve">§ 1. </w:t>
      </w:r>
      <w:r w:rsidR="00E72E96">
        <w:t>В  чл.</w:t>
      </w:r>
      <w:r>
        <w:t xml:space="preserve"> </w:t>
      </w:r>
      <w:r w:rsidR="00E72E96">
        <w:t>20 цифрата:</w:t>
      </w:r>
      <w:r w:rsidR="00E72E96" w:rsidRPr="00F9223D">
        <w:rPr>
          <w:lang w:val="en-US"/>
        </w:rPr>
        <w:t xml:space="preserve"> </w:t>
      </w:r>
      <w:r w:rsidR="00E72E96">
        <w:t>„</w:t>
      </w:r>
      <w:r w:rsidR="0080464B">
        <w:rPr>
          <w:lang w:val="en-US"/>
        </w:rPr>
        <w:t>14,</w:t>
      </w:r>
      <w:r w:rsidR="00965525" w:rsidRPr="00F9223D">
        <w:rPr>
          <w:lang w:val="en-US"/>
        </w:rPr>
        <w:t xml:space="preserve">50 </w:t>
      </w:r>
      <w:r w:rsidR="00965525">
        <w:t>лв.</w:t>
      </w:r>
      <w:r w:rsidR="00965525" w:rsidRPr="00F9223D">
        <w:rPr>
          <w:lang w:val="en-US"/>
        </w:rPr>
        <w:t>”</w:t>
      </w:r>
      <w:r w:rsidR="00E72E96">
        <w:t xml:space="preserve"> </w:t>
      </w:r>
      <w:r w:rsidR="0080464B">
        <w:t xml:space="preserve">се заменя </w:t>
      </w:r>
      <w:r w:rsidR="00E72E96">
        <w:t>с цифрата „</w:t>
      </w:r>
      <w:r w:rsidR="00F15CA1">
        <w:t>16</w:t>
      </w:r>
      <w:r w:rsidR="00965525">
        <w:t>,50 лв.“</w:t>
      </w:r>
    </w:p>
    <w:p w:rsidR="00965525" w:rsidRPr="00965525" w:rsidRDefault="00965525" w:rsidP="00F9223D">
      <w:pPr>
        <w:ind w:firstLine="709"/>
        <w:jc w:val="both"/>
        <w:rPr>
          <w:b/>
        </w:rPr>
      </w:pPr>
      <w:r w:rsidRPr="00965525">
        <w:rPr>
          <w:b/>
        </w:rPr>
        <w:t>Приложение</w:t>
      </w:r>
      <w:r w:rsidRPr="00965525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>
        <w:t xml:space="preserve">Финансов разчет -  </w:t>
      </w:r>
      <w:r w:rsidRPr="00965525">
        <w:t>Приложение</w:t>
      </w:r>
      <w:r>
        <w:t xml:space="preserve"> №1</w:t>
      </w:r>
    </w:p>
    <w:p w:rsidR="00016BDB" w:rsidRDefault="00016BDB" w:rsidP="009B334E">
      <w:pPr>
        <w:jc w:val="both"/>
      </w:pPr>
    </w:p>
    <w:p w:rsidR="00965525" w:rsidRDefault="00965525" w:rsidP="009B334E">
      <w:pPr>
        <w:jc w:val="both"/>
      </w:pPr>
    </w:p>
    <w:p w:rsidR="00965525" w:rsidRDefault="00965525" w:rsidP="009B334E">
      <w:pPr>
        <w:jc w:val="both"/>
      </w:pPr>
    </w:p>
    <w:p w:rsidR="00965525" w:rsidRDefault="00965525" w:rsidP="009B334E">
      <w:pPr>
        <w:jc w:val="both"/>
      </w:pPr>
    </w:p>
    <w:p w:rsidR="004D1C15" w:rsidRDefault="004D1C15" w:rsidP="009B334E">
      <w:pPr>
        <w:jc w:val="both"/>
        <w:rPr>
          <w:b/>
        </w:rPr>
      </w:pPr>
    </w:p>
    <w:p w:rsidR="00965525" w:rsidRPr="004C2060" w:rsidRDefault="00965525" w:rsidP="009B334E">
      <w:pPr>
        <w:jc w:val="both"/>
        <w:rPr>
          <w:b/>
        </w:rPr>
      </w:pPr>
      <w:r w:rsidRPr="004C2060">
        <w:rPr>
          <w:b/>
        </w:rPr>
        <w:t>ПЛАМЕН СТОИЛОВ</w:t>
      </w:r>
    </w:p>
    <w:p w:rsidR="00965525" w:rsidRDefault="00965525" w:rsidP="009B334E">
      <w:pPr>
        <w:jc w:val="both"/>
        <w:rPr>
          <w:i/>
        </w:rPr>
      </w:pPr>
      <w:r w:rsidRPr="00965525">
        <w:rPr>
          <w:i/>
        </w:rPr>
        <w:t>Кмет на Община Русе</w:t>
      </w:r>
    </w:p>
    <w:p w:rsidR="00610F5D" w:rsidRDefault="00610F5D" w:rsidP="009B334E">
      <w:pPr>
        <w:jc w:val="both"/>
        <w:rPr>
          <w:i/>
        </w:rPr>
      </w:pPr>
    </w:p>
    <w:p w:rsidR="0055389B" w:rsidRDefault="00610F5D" w:rsidP="00B407FD">
      <w:pPr>
        <w:jc w:val="both"/>
        <w:rPr>
          <w:b/>
        </w:rPr>
      </w:pPr>
      <w:r>
        <w:t xml:space="preserve">       </w:t>
      </w:r>
      <w:r w:rsidR="00B407FD" w:rsidRPr="00610F5D">
        <w:rPr>
          <w:b/>
        </w:rPr>
        <w:t xml:space="preserve">                                                                         </w:t>
      </w:r>
      <w:r w:rsidR="00B407FD">
        <w:rPr>
          <w:b/>
        </w:rPr>
        <w:t xml:space="preserve">                                  </w:t>
      </w:r>
    </w:p>
    <w:p w:rsidR="0055389B" w:rsidRDefault="0055389B" w:rsidP="00B407FD">
      <w:pPr>
        <w:jc w:val="both"/>
        <w:rPr>
          <w:b/>
        </w:rPr>
      </w:pPr>
    </w:p>
    <w:p w:rsidR="0055389B" w:rsidRDefault="0055389B" w:rsidP="00B407FD">
      <w:pPr>
        <w:jc w:val="both"/>
        <w:rPr>
          <w:b/>
        </w:rPr>
      </w:pPr>
    </w:p>
    <w:p w:rsidR="003B1EEC" w:rsidRDefault="005F1C77" w:rsidP="0055389B">
      <w:pPr>
        <w:jc w:val="right"/>
        <w:rPr>
          <w:b/>
        </w:rPr>
      </w:pPr>
      <w:r>
        <w:rPr>
          <w:b/>
        </w:rPr>
        <w:t xml:space="preserve"> </w:t>
      </w: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5F1C77" w:rsidRDefault="005F1C77" w:rsidP="0055389B">
      <w:pPr>
        <w:jc w:val="right"/>
        <w:rPr>
          <w:b/>
        </w:rPr>
      </w:pPr>
    </w:p>
    <w:p w:rsidR="003B1EEC" w:rsidRDefault="003B1EEC" w:rsidP="0055389B">
      <w:pPr>
        <w:jc w:val="right"/>
        <w:rPr>
          <w:b/>
        </w:rPr>
      </w:pPr>
    </w:p>
    <w:p w:rsidR="003B1EEC" w:rsidRDefault="003B1EEC" w:rsidP="0055389B">
      <w:pPr>
        <w:jc w:val="right"/>
        <w:rPr>
          <w:b/>
        </w:rPr>
      </w:pPr>
    </w:p>
    <w:p w:rsidR="00B407FD" w:rsidRPr="00610F5D" w:rsidRDefault="00B407FD" w:rsidP="0055389B">
      <w:pPr>
        <w:jc w:val="right"/>
        <w:rPr>
          <w:b/>
        </w:rPr>
      </w:pPr>
      <w:r w:rsidRPr="00610F5D">
        <w:rPr>
          <w:b/>
        </w:rPr>
        <w:t>Приложение  № 1</w:t>
      </w:r>
    </w:p>
    <w:p w:rsidR="00B407FD" w:rsidRDefault="00610F5D" w:rsidP="00610F5D">
      <w:r>
        <w:t xml:space="preserve"> </w:t>
      </w:r>
    </w:p>
    <w:p w:rsidR="00610F5D" w:rsidRPr="00437259" w:rsidRDefault="00610F5D" w:rsidP="0055389B">
      <w:pPr>
        <w:ind w:firstLine="708"/>
        <w:jc w:val="both"/>
        <w:rPr>
          <w:lang w:val="en-US"/>
        </w:rPr>
      </w:pPr>
      <w:r w:rsidRPr="00610F5D">
        <w:t>П</w:t>
      </w:r>
      <w:r>
        <w:t>рез 2018 г</w:t>
      </w:r>
      <w:r w:rsidR="00CE7C16">
        <w:rPr>
          <w:lang w:val="en-US"/>
        </w:rPr>
        <w:t>.</w:t>
      </w:r>
      <w:r>
        <w:t xml:space="preserve"> са издадени абонаментни карти за лица с 50% и над 50% намалена работоспособност и техните придружители, при компенсация от общинския бюджет по </w:t>
      </w:r>
      <w:r w:rsidR="00437259">
        <w:t>14,50 лв. на карта както следва</w:t>
      </w:r>
      <w:r w:rsidR="00437259">
        <w:rPr>
          <w:lang w:val="en-US"/>
        </w:rPr>
        <w:t>:</w:t>
      </w:r>
    </w:p>
    <w:p w:rsidR="00610F5D" w:rsidRDefault="00610F5D" w:rsidP="00610F5D">
      <w:pPr>
        <w:rPr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610F5D" w:rsidTr="0055389B">
        <w:trPr>
          <w:trHeight w:val="269"/>
          <w:jc w:val="center"/>
        </w:trPr>
        <w:tc>
          <w:tcPr>
            <w:tcW w:w="2926" w:type="dxa"/>
          </w:tcPr>
          <w:p w:rsidR="00610F5D" w:rsidRPr="00610F5D" w:rsidRDefault="00610F5D" w:rsidP="00610F5D">
            <w:pPr>
              <w:jc w:val="center"/>
              <w:rPr>
                <w:b/>
              </w:rPr>
            </w:pPr>
            <w:r w:rsidRPr="00610F5D">
              <w:rPr>
                <w:b/>
              </w:rPr>
              <w:t>Месец</w:t>
            </w:r>
          </w:p>
        </w:tc>
        <w:tc>
          <w:tcPr>
            <w:tcW w:w="2927" w:type="dxa"/>
          </w:tcPr>
          <w:p w:rsidR="00610F5D" w:rsidRPr="00610F5D" w:rsidRDefault="00610F5D" w:rsidP="00610F5D">
            <w:pPr>
              <w:jc w:val="center"/>
              <w:rPr>
                <w:b/>
              </w:rPr>
            </w:pPr>
            <w:r w:rsidRPr="00610F5D">
              <w:rPr>
                <w:b/>
              </w:rPr>
              <w:t>Брой карти</w:t>
            </w:r>
          </w:p>
        </w:tc>
        <w:tc>
          <w:tcPr>
            <w:tcW w:w="2927" w:type="dxa"/>
          </w:tcPr>
          <w:p w:rsidR="00610F5D" w:rsidRPr="00610F5D" w:rsidRDefault="00610F5D" w:rsidP="00610F5D">
            <w:pPr>
              <w:jc w:val="center"/>
              <w:rPr>
                <w:b/>
              </w:rPr>
            </w:pPr>
            <w:r w:rsidRPr="00610F5D">
              <w:rPr>
                <w:b/>
              </w:rPr>
              <w:t>Компенсация</w:t>
            </w:r>
          </w:p>
        </w:tc>
      </w:tr>
      <w:tr w:rsidR="00947CD9" w:rsidTr="0055389B">
        <w:trPr>
          <w:trHeight w:val="312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Януари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975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387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5 611,50</w:t>
            </w:r>
          </w:p>
        </w:tc>
      </w:tr>
      <w:tr w:rsidR="00947CD9" w:rsidTr="0055389B">
        <w:trPr>
          <w:trHeight w:val="275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Февруари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705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305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4 422,50</w:t>
            </w:r>
          </w:p>
        </w:tc>
      </w:tr>
      <w:tr w:rsidR="00947CD9" w:rsidTr="0055389B">
        <w:trPr>
          <w:trHeight w:val="265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Март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795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356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5 162,00</w:t>
            </w:r>
          </w:p>
        </w:tc>
      </w:tr>
      <w:tr w:rsidR="00947CD9" w:rsidTr="0055389B">
        <w:trPr>
          <w:trHeight w:val="269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Април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930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388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5 626,00</w:t>
            </w:r>
          </w:p>
        </w:tc>
      </w:tr>
      <w:tr w:rsidR="00947CD9" w:rsidTr="0055389B">
        <w:trPr>
          <w:trHeight w:val="259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Май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870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389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5 640,50</w:t>
            </w:r>
          </w:p>
        </w:tc>
      </w:tr>
      <w:tr w:rsidR="00947CD9" w:rsidTr="0055389B">
        <w:trPr>
          <w:trHeight w:val="264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Юни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945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338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4 901,00</w:t>
            </w:r>
          </w:p>
        </w:tc>
      </w:tr>
      <w:tr w:rsidR="00947CD9" w:rsidTr="0055389B">
        <w:trPr>
          <w:trHeight w:val="253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Юли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4D1C15">
            <w:pPr>
              <w:tabs>
                <w:tab w:val="left" w:pos="915"/>
              </w:tabs>
              <w:ind w:right="-514"/>
              <w:jc w:val="center"/>
              <w:rPr>
                <w:rFonts w:eastAsia="Calibri"/>
                <w:bCs/>
              </w:rPr>
            </w:pPr>
            <w:r w:rsidRPr="002526C7">
              <w:rPr>
                <w:rFonts w:eastAsia="Calibri"/>
                <w:bCs/>
              </w:rPr>
              <w:t>335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2526C7" w:rsidRDefault="00947CD9" w:rsidP="00947CD9">
            <w:pPr>
              <w:ind w:right="-76"/>
              <w:jc w:val="center"/>
              <w:rPr>
                <w:rFonts w:eastAsia="Calibri"/>
                <w:bCs/>
                <w:color w:val="FF0000"/>
              </w:rPr>
            </w:pPr>
            <w:r w:rsidRPr="002526C7">
              <w:rPr>
                <w:rFonts w:eastAsia="Calibri"/>
              </w:rPr>
              <w:t>4 857,50</w:t>
            </w:r>
          </w:p>
        </w:tc>
      </w:tr>
      <w:tr w:rsidR="00947CD9" w:rsidTr="0055389B">
        <w:trPr>
          <w:trHeight w:val="244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Август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816804" w:rsidRDefault="00947CD9" w:rsidP="004D1C15">
            <w:pPr>
              <w:tabs>
                <w:tab w:val="left" w:pos="915"/>
              </w:tabs>
              <w:ind w:right="-514"/>
              <w:jc w:val="center"/>
              <w:rPr>
                <w:rFonts w:eastAsia="Calibri"/>
                <w:bCs/>
              </w:rPr>
            </w:pPr>
            <w:r w:rsidRPr="00816804">
              <w:rPr>
                <w:rFonts w:eastAsia="Calibri"/>
                <w:bCs/>
              </w:rPr>
              <w:t>353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816804" w:rsidRDefault="00947CD9" w:rsidP="00947CD9">
            <w:pPr>
              <w:ind w:right="-76"/>
              <w:jc w:val="center"/>
              <w:rPr>
                <w:rFonts w:eastAsia="Calibri"/>
                <w:bCs/>
              </w:rPr>
            </w:pPr>
            <w:r w:rsidRPr="00816804">
              <w:rPr>
                <w:rFonts w:eastAsia="Calibri"/>
                <w:bCs/>
              </w:rPr>
              <w:t>5 118,50</w:t>
            </w:r>
          </w:p>
        </w:tc>
      </w:tr>
      <w:tr w:rsidR="00947CD9" w:rsidTr="0055389B">
        <w:trPr>
          <w:trHeight w:val="247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Септември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4D1C15">
            <w:pPr>
              <w:tabs>
                <w:tab w:val="left" w:pos="930"/>
              </w:tabs>
              <w:ind w:right="-514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352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947CD9">
            <w:pPr>
              <w:ind w:right="-76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5 104,00</w:t>
            </w:r>
          </w:p>
        </w:tc>
      </w:tr>
      <w:tr w:rsidR="00947CD9" w:rsidTr="0055389B">
        <w:trPr>
          <w:trHeight w:val="252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Октомври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4D1C15">
            <w:pPr>
              <w:tabs>
                <w:tab w:val="left" w:pos="945"/>
              </w:tabs>
              <w:ind w:right="-514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400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947CD9">
            <w:pPr>
              <w:ind w:right="-76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5 800,00</w:t>
            </w:r>
          </w:p>
        </w:tc>
      </w:tr>
      <w:tr w:rsidR="00947CD9" w:rsidTr="0055389B">
        <w:trPr>
          <w:trHeight w:val="241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Ноември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4D1C15">
            <w:pPr>
              <w:tabs>
                <w:tab w:val="left" w:pos="990"/>
              </w:tabs>
              <w:ind w:right="-514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402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947CD9">
            <w:pPr>
              <w:ind w:right="-76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5 829,00</w:t>
            </w:r>
          </w:p>
        </w:tc>
      </w:tr>
      <w:tr w:rsidR="00947CD9" w:rsidTr="0055389B">
        <w:trPr>
          <w:trHeight w:val="246"/>
          <w:jc w:val="center"/>
        </w:trPr>
        <w:tc>
          <w:tcPr>
            <w:tcW w:w="2926" w:type="dxa"/>
          </w:tcPr>
          <w:p w:rsidR="00947CD9" w:rsidRPr="00610F5D" w:rsidRDefault="00947CD9" w:rsidP="00947CD9">
            <w:pPr>
              <w:jc w:val="both"/>
            </w:pPr>
            <w:r>
              <w:t>Декември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4D1C15">
            <w:pPr>
              <w:tabs>
                <w:tab w:val="left" w:pos="990"/>
              </w:tabs>
              <w:ind w:right="-514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240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CD9" w:rsidRPr="00947CD9" w:rsidRDefault="00947CD9" w:rsidP="00947CD9">
            <w:pPr>
              <w:ind w:right="-76"/>
              <w:jc w:val="center"/>
              <w:rPr>
                <w:rFonts w:eastAsia="Calibri"/>
                <w:bCs/>
              </w:rPr>
            </w:pPr>
            <w:r w:rsidRPr="00947CD9">
              <w:rPr>
                <w:rFonts w:eastAsia="Calibri"/>
                <w:bCs/>
              </w:rPr>
              <w:t>3 480,00</w:t>
            </w:r>
          </w:p>
        </w:tc>
      </w:tr>
      <w:tr w:rsidR="00610F5D" w:rsidTr="0055389B">
        <w:trPr>
          <w:trHeight w:val="255"/>
          <w:jc w:val="center"/>
        </w:trPr>
        <w:tc>
          <w:tcPr>
            <w:tcW w:w="2926" w:type="dxa"/>
          </w:tcPr>
          <w:p w:rsidR="00610F5D" w:rsidRPr="00610F5D" w:rsidRDefault="00610F5D" w:rsidP="00610F5D">
            <w:pPr>
              <w:jc w:val="both"/>
              <w:rPr>
                <w:b/>
                <w:lang w:val="en-US"/>
              </w:rPr>
            </w:pPr>
            <w:r w:rsidRPr="00610F5D">
              <w:rPr>
                <w:b/>
              </w:rPr>
              <w:t>ОБЩО</w:t>
            </w:r>
            <w:r w:rsidRPr="00610F5D">
              <w:rPr>
                <w:b/>
                <w:lang w:val="en-US"/>
              </w:rPr>
              <w:t>:</w:t>
            </w:r>
          </w:p>
        </w:tc>
        <w:tc>
          <w:tcPr>
            <w:tcW w:w="2927" w:type="dxa"/>
          </w:tcPr>
          <w:p w:rsidR="00610F5D" w:rsidRPr="00E800FD" w:rsidRDefault="00E800FD" w:rsidP="00610F5D">
            <w:pPr>
              <w:rPr>
                <w:b/>
                <w:lang w:val="en-US"/>
              </w:rPr>
            </w:pPr>
            <w:r w:rsidRPr="00E800FD">
              <w:rPr>
                <w:b/>
                <w:lang w:val="en-US"/>
              </w:rPr>
              <w:t xml:space="preserve">                       4245</w:t>
            </w:r>
          </w:p>
        </w:tc>
        <w:tc>
          <w:tcPr>
            <w:tcW w:w="2927" w:type="dxa"/>
          </w:tcPr>
          <w:p w:rsidR="00610F5D" w:rsidRPr="00737CCA" w:rsidRDefault="00737CCA" w:rsidP="00610F5D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Pr="00737CCA">
              <w:rPr>
                <w:b/>
                <w:lang w:val="en-US"/>
              </w:rPr>
              <w:t>61552.50</w:t>
            </w:r>
          </w:p>
        </w:tc>
      </w:tr>
    </w:tbl>
    <w:p w:rsidR="00B407FD" w:rsidRDefault="00B407FD" w:rsidP="00610F5D">
      <w:pPr>
        <w:rPr>
          <w:lang w:val="en-US"/>
        </w:rPr>
      </w:pPr>
    </w:p>
    <w:p w:rsidR="00610F5D" w:rsidRDefault="00D87D73" w:rsidP="0055389B">
      <w:pPr>
        <w:ind w:firstLine="708"/>
        <w:jc w:val="both"/>
      </w:pPr>
      <w:r>
        <w:t xml:space="preserve">Видно от разчета по горе е, че средно-месечния брой продадени карти е </w:t>
      </w:r>
      <w:r w:rsidR="00737CCA">
        <w:t xml:space="preserve">354 </w:t>
      </w:r>
      <w:r>
        <w:t>бр.</w:t>
      </w:r>
    </w:p>
    <w:p w:rsidR="00D87D73" w:rsidRDefault="00D87D73" w:rsidP="0055389B">
      <w:pPr>
        <w:ind w:firstLine="708"/>
        <w:jc w:val="both"/>
      </w:pPr>
      <w:r>
        <w:t>С допълнителното намаление от 2,00лв.,</w:t>
      </w:r>
      <w:r w:rsidR="008F1A49">
        <w:t xml:space="preserve"> </w:t>
      </w:r>
      <w:r>
        <w:t>компенсацията става 16,50 лв. на карта,</w:t>
      </w:r>
      <w:r w:rsidR="0055389B">
        <w:t xml:space="preserve"> </w:t>
      </w:r>
      <w:r>
        <w:t>при което се очаква увеличение на продажбите от този вид карти. Предвид това разчетът на средствата е извършен на база предполагаем средно месечен брой -</w:t>
      </w:r>
      <w:r w:rsidR="00737CCA">
        <w:rPr>
          <w:lang w:val="en-US"/>
        </w:rPr>
        <w:t xml:space="preserve"> 500</w:t>
      </w:r>
      <w:r>
        <w:t xml:space="preserve"> бр.</w:t>
      </w:r>
    </w:p>
    <w:p w:rsidR="00D87D73" w:rsidRDefault="00D87D73" w:rsidP="00610F5D"/>
    <w:p w:rsidR="00D87D73" w:rsidRPr="004E3E6E" w:rsidRDefault="00D87D73" w:rsidP="0055389B">
      <w:pPr>
        <w:ind w:firstLine="708"/>
        <w:jc w:val="both"/>
        <w:rPr>
          <w:b/>
        </w:rPr>
      </w:pPr>
      <w:r w:rsidRPr="004E3E6E">
        <w:rPr>
          <w:b/>
        </w:rPr>
        <w:t>При допълнително намаление с 2,00 лв. от цената на картата ще са необходими средства в размер , както следва:</w:t>
      </w:r>
    </w:p>
    <w:p w:rsidR="00737CCA" w:rsidRPr="00090272" w:rsidRDefault="00737CCA" w:rsidP="00737CCA">
      <w:pPr>
        <w:jc w:val="both"/>
        <w:rPr>
          <w:b/>
          <w:bCs/>
        </w:rPr>
      </w:pPr>
      <w:r w:rsidRPr="00090272">
        <w:rPr>
          <w:b/>
          <w:bCs/>
        </w:rPr>
        <w:t>500 бр. х 2,00 лв. = 1 000 лв. ср. месечно</w:t>
      </w:r>
    </w:p>
    <w:p w:rsidR="00555FFF" w:rsidRDefault="00737CCA" w:rsidP="004E3E6E">
      <w:pPr>
        <w:jc w:val="both"/>
        <w:rPr>
          <w:b/>
        </w:rPr>
      </w:pPr>
      <w:r w:rsidRPr="00090272">
        <w:rPr>
          <w:b/>
          <w:bCs/>
        </w:rPr>
        <w:t>1 000 лв. х 12 месеца = 12 000 лв. в годишен размер</w:t>
      </w:r>
      <w:r w:rsidR="004E3E6E">
        <w:rPr>
          <w:b/>
        </w:rPr>
        <w:t xml:space="preserve">           </w:t>
      </w:r>
    </w:p>
    <w:p w:rsidR="00555FFF" w:rsidRDefault="00555FFF" w:rsidP="004E3E6E">
      <w:pPr>
        <w:jc w:val="both"/>
        <w:rPr>
          <w:b/>
        </w:rPr>
      </w:pPr>
    </w:p>
    <w:p w:rsidR="004E3E6E" w:rsidRPr="004E3E6E" w:rsidRDefault="004E3E6E" w:rsidP="0055389B">
      <w:pPr>
        <w:ind w:firstLine="709"/>
        <w:jc w:val="both"/>
      </w:pPr>
      <w:r w:rsidRPr="004E3E6E">
        <w:t>С</w:t>
      </w:r>
      <w:r>
        <w:t xml:space="preserve"> тази промяна цената на картите за </w:t>
      </w:r>
      <w:r w:rsidR="008F1A49">
        <w:t>хора с увреждания</w:t>
      </w:r>
      <w:r>
        <w:t xml:space="preserve"> и техните придружители</w:t>
      </w:r>
      <w:r w:rsidR="008F1A49">
        <w:t xml:space="preserve"> ще бъде</w:t>
      </w:r>
      <w:r>
        <w:rPr>
          <w:lang w:val="en-US"/>
        </w:rPr>
        <w:t>:</w:t>
      </w:r>
      <w:r w:rsidR="008F1A49">
        <w:t xml:space="preserve"> </w:t>
      </w:r>
      <w:r>
        <w:t>за автобусните линии – 14,00 лв.,</w:t>
      </w:r>
      <w:r w:rsidR="008F1A49">
        <w:t xml:space="preserve"> </w:t>
      </w:r>
      <w:r>
        <w:t>а за тролейбусните – 8,00 лв.</w:t>
      </w:r>
      <w:bookmarkStart w:id="0" w:name="_GoBack"/>
      <w:bookmarkEnd w:id="0"/>
    </w:p>
    <w:sectPr w:rsidR="004E3E6E" w:rsidRPr="004E3E6E" w:rsidSect="004D1C15">
      <w:pgSz w:w="11906" w:h="16838"/>
      <w:pgMar w:top="1077" w:right="1276" w:bottom="184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7AF"/>
    <w:multiLevelType w:val="hybridMultilevel"/>
    <w:tmpl w:val="DB32B604"/>
    <w:lvl w:ilvl="0" w:tplc="AF144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4E"/>
    <w:rsid w:val="00010C8E"/>
    <w:rsid w:val="0001625E"/>
    <w:rsid w:val="00016BDB"/>
    <w:rsid w:val="000706DF"/>
    <w:rsid w:val="000C471C"/>
    <w:rsid w:val="000E0DBD"/>
    <w:rsid w:val="000E5A88"/>
    <w:rsid w:val="000E6452"/>
    <w:rsid w:val="000F4223"/>
    <w:rsid w:val="001932D0"/>
    <w:rsid w:val="001D1A0C"/>
    <w:rsid w:val="001E443A"/>
    <w:rsid w:val="00231E7E"/>
    <w:rsid w:val="0024563D"/>
    <w:rsid w:val="0024657A"/>
    <w:rsid w:val="00262FE0"/>
    <w:rsid w:val="00290F64"/>
    <w:rsid w:val="002B2CEF"/>
    <w:rsid w:val="002D2E8B"/>
    <w:rsid w:val="002D7148"/>
    <w:rsid w:val="00312DB3"/>
    <w:rsid w:val="00313AAB"/>
    <w:rsid w:val="00350A34"/>
    <w:rsid w:val="003B1EEC"/>
    <w:rsid w:val="003F7E1D"/>
    <w:rsid w:val="00411E51"/>
    <w:rsid w:val="00437259"/>
    <w:rsid w:val="004909E6"/>
    <w:rsid w:val="004C2060"/>
    <w:rsid w:val="004D1C15"/>
    <w:rsid w:val="004D61AA"/>
    <w:rsid w:val="004E3E6E"/>
    <w:rsid w:val="004F6D07"/>
    <w:rsid w:val="00526903"/>
    <w:rsid w:val="0055389B"/>
    <w:rsid w:val="00555FFF"/>
    <w:rsid w:val="00560AEE"/>
    <w:rsid w:val="005F1C77"/>
    <w:rsid w:val="00610F5D"/>
    <w:rsid w:val="00641669"/>
    <w:rsid w:val="00647FE5"/>
    <w:rsid w:val="006C28EF"/>
    <w:rsid w:val="006C371D"/>
    <w:rsid w:val="00733AB7"/>
    <w:rsid w:val="00737CCA"/>
    <w:rsid w:val="00747943"/>
    <w:rsid w:val="00783BF1"/>
    <w:rsid w:val="00793D96"/>
    <w:rsid w:val="007C5149"/>
    <w:rsid w:val="0080464B"/>
    <w:rsid w:val="008A1776"/>
    <w:rsid w:val="008F1A49"/>
    <w:rsid w:val="00947CD9"/>
    <w:rsid w:val="00965525"/>
    <w:rsid w:val="00981F40"/>
    <w:rsid w:val="009B334E"/>
    <w:rsid w:val="009E0856"/>
    <w:rsid w:val="00A30429"/>
    <w:rsid w:val="00A32622"/>
    <w:rsid w:val="00A92D5A"/>
    <w:rsid w:val="00AB642F"/>
    <w:rsid w:val="00B0324C"/>
    <w:rsid w:val="00B27F3F"/>
    <w:rsid w:val="00B407FD"/>
    <w:rsid w:val="00B769EB"/>
    <w:rsid w:val="00BF55E7"/>
    <w:rsid w:val="00C1692F"/>
    <w:rsid w:val="00C20850"/>
    <w:rsid w:val="00C22A3D"/>
    <w:rsid w:val="00C23F70"/>
    <w:rsid w:val="00CA1EBE"/>
    <w:rsid w:val="00CD58A3"/>
    <w:rsid w:val="00CE12AC"/>
    <w:rsid w:val="00CE7C16"/>
    <w:rsid w:val="00D12781"/>
    <w:rsid w:val="00D646D6"/>
    <w:rsid w:val="00D856D6"/>
    <w:rsid w:val="00D87D73"/>
    <w:rsid w:val="00DB6628"/>
    <w:rsid w:val="00E05D65"/>
    <w:rsid w:val="00E72E96"/>
    <w:rsid w:val="00E800FD"/>
    <w:rsid w:val="00EA06D8"/>
    <w:rsid w:val="00EF6C87"/>
    <w:rsid w:val="00F15CA1"/>
    <w:rsid w:val="00F31A32"/>
    <w:rsid w:val="00F34B0C"/>
    <w:rsid w:val="00F9223D"/>
    <w:rsid w:val="00FA217F"/>
    <w:rsid w:val="00FA48B0"/>
    <w:rsid w:val="00FD1B71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25"/>
    <w:pPr>
      <w:ind w:left="720"/>
      <w:contextualSpacing/>
    </w:pPr>
  </w:style>
  <w:style w:type="table" w:styleId="a4">
    <w:name w:val="Table Grid"/>
    <w:basedOn w:val="a1"/>
    <w:uiPriority w:val="39"/>
    <w:rsid w:val="006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66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416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25"/>
    <w:pPr>
      <w:ind w:left="720"/>
      <w:contextualSpacing/>
    </w:pPr>
  </w:style>
  <w:style w:type="table" w:styleId="a4">
    <w:name w:val="Table Grid"/>
    <w:basedOn w:val="a1"/>
    <w:uiPriority w:val="39"/>
    <w:rsid w:val="0061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1669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41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358C-E385-4C2F-9ECD-0C37B575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2019-04-12T10:40:00Z</cp:lastPrinted>
  <dcterms:created xsi:type="dcterms:W3CDTF">2019-04-22T08:35:00Z</dcterms:created>
  <dcterms:modified xsi:type="dcterms:W3CDTF">2019-04-22T08:39:00Z</dcterms:modified>
</cp:coreProperties>
</file>