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74A" w:rsidRDefault="00E440D5" w:rsidP="0069274A">
      <w:pPr>
        <w:tabs>
          <w:tab w:val="left" w:pos="0"/>
        </w:tabs>
        <w:autoSpaceDE w:val="0"/>
        <w:autoSpaceDN w:val="0"/>
        <w:adjustRightInd w:val="0"/>
        <w:spacing w:after="0"/>
        <w:jc w:val="both"/>
        <w:rPr>
          <w:rFonts w:ascii="Times New Roman" w:hAnsi="Times New Roman" w:cs="Times New Roman"/>
          <w:b/>
          <w:color w:val="000000" w:themeColor="text1"/>
          <w:sz w:val="24"/>
          <w:szCs w:val="24"/>
        </w:rPr>
      </w:pPr>
      <w:r w:rsidRPr="00FC71EA">
        <w:rPr>
          <w:rFonts w:ascii="Times New Roman" w:hAnsi="Times New Roman" w:cs="Times New Roman"/>
          <w:b/>
          <w:color w:val="000000" w:themeColor="text1"/>
          <w:sz w:val="24"/>
          <w:szCs w:val="24"/>
        </w:rPr>
        <w:t>ДО</w:t>
      </w:r>
      <w:r w:rsidRPr="00FC71EA">
        <w:rPr>
          <w:rFonts w:ascii="Times New Roman" w:hAnsi="Times New Roman" w:cs="Times New Roman"/>
          <w:b/>
          <w:color w:val="000000" w:themeColor="text1"/>
          <w:sz w:val="24"/>
          <w:szCs w:val="24"/>
        </w:rPr>
        <w:br/>
        <w:t xml:space="preserve">ОБЩИНСКИ СЪВЕТ </w:t>
      </w:r>
    </w:p>
    <w:p w:rsidR="00E440D5" w:rsidRPr="00FC71EA" w:rsidRDefault="00E440D5" w:rsidP="0069274A">
      <w:pPr>
        <w:tabs>
          <w:tab w:val="left" w:pos="0"/>
        </w:tabs>
        <w:autoSpaceDE w:val="0"/>
        <w:autoSpaceDN w:val="0"/>
        <w:adjustRightInd w:val="0"/>
        <w:spacing w:after="0"/>
        <w:jc w:val="both"/>
        <w:rPr>
          <w:rFonts w:ascii="Times New Roman" w:hAnsi="Times New Roman" w:cs="Times New Roman"/>
          <w:b/>
          <w:color w:val="000000" w:themeColor="text1"/>
          <w:sz w:val="24"/>
          <w:szCs w:val="24"/>
        </w:rPr>
      </w:pPr>
      <w:r w:rsidRPr="00FC71EA">
        <w:rPr>
          <w:rFonts w:ascii="Times New Roman" w:hAnsi="Times New Roman" w:cs="Times New Roman"/>
          <w:b/>
          <w:color w:val="000000" w:themeColor="text1"/>
          <w:sz w:val="24"/>
          <w:szCs w:val="24"/>
        </w:rPr>
        <w:t>РУСЕ</w:t>
      </w:r>
    </w:p>
    <w:p w:rsidR="00E440D5" w:rsidRPr="00FC71EA" w:rsidRDefault="00E440D5" w:rsidP="000C70A4">
      <w:pPr>
        <w:tabs>
          <w:tab w:val="left" w:pos="709"/>
        </w:tabs>
        <w:autoSpaceDE w:val="0"/>
        <w:autoSpaceDN w:val="0"/>
        <w:adjustRightInd w:val="0"/>
        <w:spacing w:after="0"/>
        <w:ind w:right="4394"/>
        <w:jc w:val="both"/>
        <w:rPr>
          <w:rFonts w:ascii="Times New Roman" w:hAnsi="Times New Roman" w:cs="Times New Roman"/>
          <w:b/>
          <w:color w:val="000000" w:themeColor="text1"/>
          <w:sz w:val="24"/>
          <w:szCs w:val="24"/>
        </w:rPr>
      </w:pPr>
      <w:r w:rsidRPr="00FC71EA">
        <w:rPr>
          <w:rFonts w:ascii="Times New Roman" w:hAnsi="Times New Roman" w:cs="Times New Roman"/>
          <w:b/>
          <w:color w:val="000000" w:themeColor="text1"/>
          <w:sz w:val="24"/>
          <w:szCs w:val="24"/>
        </w:rPr>
        <w:br/>
        <w:t>ПРЕДЛОЖЕНИЕ</w:t>
      </w:r>
      <w:r w:rsidRPr="00FC71EA">
        <w:rPr>
          <w:rFonts w:ascii="Times New Roman" w:hAnsi="Times New Roman" w:cs="Times New Roman"/>
          <w:b/>
          <w:color w:val="000000" w:themeColor="text1"/>
          <w:sz w:val="24"/>
          <w:szCs w:val="24"/>
        </w:rPr>
        <w:br/>
        <w:t>ОТ</w:t>
      </w:r>
      <w:r w:rsidR="000C70A4">
        <w:rPr>
          <w:rFonts w:ascii="Times New Roman" w:hAnsi="Times New Roman" w:cs="Times New Roman"/>
          <w:b/>
          <w:color w:val="000000" w:themeColor="text1"/>
          <w:sz w:val="24"/>
          <w:szCs w:val="24"/>
        </w:rPr>
        <w:t xml:space="preserve"> </w:t>
      </w:r>
      <w:r w:rsidRPr="00FC71EA">
        <w:rPr>
          <w:rFonts w:ascii="Times New Roman" w:hAnsi="Times New Roman" w:cs="Times New Roman"/>
          <w:b/>
          <w:color w:val="000000" w:themeColor="text1"/>
          <w:sz w:val="24"/>
          <w:szCs w:val="24"/>
        </w:rPr>
        <w:t xml:space="preserve">ПЛАМЕН СТОИЛОВ </w:t>
      </w:r>
    </w:p>
    <w:p w:rsidR="00E440D5" w:rsidRPr="00FC71EA" w:rsidRDefault="00E440D5" w:rsidP="00E440D5">
      <w:pPr>
        <w:tabs>
          <w:tab w:val="left" w:pos="709"/>
        </w:tabs>
        <w:autoSpaceDE w:val="0"/>
        <w:autoSpaceDN w:val="0"/>
        <w:adjustRightInd w:val="0"/>
        <w:jc w:val="both"/>
        <w:rPr>
          <w:rFonts w:ascii="Times New Roman" w:hAnsi="Times New Roman" w:cs="Times New Roman"/>
          <w:b/>
          <w:color w:val="000000" w:themeColor="text1"/>
          <w:sz w:val="24"/>
          <w:szCs w:val="24"/>
        </w:rPr>
      </w:pPr>
      <w:r w:rsidRPr="00FC71EA">
        <w:rPr>
          <w:rFonts w:ascii="Times New Roman" w:hAnsi="Times New Roman" w:cs="Times New Roman"/>
          <w:b/>
          <w:color w:val="000000" w:themeColor="text1"/>
          <w:sz w:val="24"/>
          <w:szCs w:val="24"/>
        </w:rPr>
        <w:t>КМЕТ НА ОБЩИНА РУСЕ</w:t>
      </w:r>
    </w:p>
    <w:p w:rsidR="00E440D5" w:rsidRPr="000C70A4" w:rsidRDefault="00E440D5" w:rsidP="00E440D5">
      <w:pPr>
        <w:tabs>
          <w:tab w:val="left" w:pos="0"/>
        </w:tabs>
        <w:autoSpaceDE w:val="0"/>
        <w:autoSpaceDN w:val="0"/>
        <w:adjustRightInd w:val="0"/>
        <w:spacing w:after="0"/>
        <w:jc w:val="both"/>
        <w:rPr>
          <w:rFonts w:ascii="Times New Roman" w:hAnsi="Times New Roman" w:cs="Times New Roman"/>
          <w:color w:val="000000" w:themeColor="text1"/>
          <w:sz w:val="24"/>
          <w:szCs w:val="24"/>
        </w:rPr>
      </w:pPr>
      <w:r w:rsidRPr="00FC71EA">
        <w:rPr>
          <w:rFonts w:ascii="Times New Roman" w:hAnsi="Times New Roman" w:cs="Times New Roman"/>
          <w:b/>
          <w:color w:val="47494B"/>
          <w:sz w:val="24"/>
          <w:szCs w:val="24"/>
        </w:rPr>
        <w:br/>
      </w:r>
      <w:r w:rsidRPr="00FC71EA">
        <w:rPr>
          <w:rFonts w:ascii="Times New Roman" w:hAnsi="Times New Roman" w:cs="Times New Roman"/>
          <w:b/>
          <w:color w:val="000000" w:themeColor="text1"/>
          <w:sz w:val="24"/>
          <w:szCs w:val="24"/>
        </w:rPr>
        <w:t xml:space="preserve">ОТНОСНО: </w:t>
      </w:r>
      <w:r w:rsidRPr="000C70A4">
        <w:rPr>
          <w:rFonts w:ascii="Times New Roman" w:hAnsi="Times New Roman" w:cs="Times New Roman"/>
          <w:color w:val="000000" w:themeColor="text1"/>
          <w:sz w:val="24"/>
          <w:szCs w:val="24"/>
        </w:rPr>
        <w:t>Проект на Наредба за изменение на Наредба № 1</w:t>
      </w:r>
      <w:r w:rsidRPr="000C70A4">
        <w:rPr>
          <w:rFonts w:ascii="Times New Roman" w:hAnsi="Times New Roman" w:cs="Times New Roman"/>
          <w:color w:val="000000" w:themeColor="text1"/>
          <w:sz w:val="24"/>
          <w:szCs w:val="24"/>
          <w:lang w:val="en-US"/>
        </w:rPr>
        <w:t>8</w:t>
      </w:r>
      <w:r w:rsidR="000C70A4">
        <w:rPr>
          <w:rFonts w:ascii="Times New Roman" w:hAnsi="Times New Roman" w:cs="Times New Roman"/>
          <w:color w:val="000000" w:themeColor="text1"/>
          <w:sz w:val="24"/>
          <w:szCs w:val="24"/>
        </w:rPr>
        <w:t xml:space="preserve"> за обществения ред при ползване на превозните средства </w:t>
      </w:r>
      <w:r w:rsidRPr="000C70A4">
        <w:rPr>
          <w:rFonts w:ascii="Times New Roman" w:hAnsi="Times New Roman" w:cs="Times New Roman"/>
          <w:color w:val="000000" w:themeColor="text1"/>
          <w:sz w:val="24"/>
          <w:szCs w:val="24"/>
        </w:rPr>
        <w:t xml:space="preserve">на </w:t>
      </w:r>
      <w:r w:rsidR="000C70A4">
        <w:rPr>
          <w:rFonts w:ascii="Times New Roman" w:hAnsi="Times New Roman" w:cs="Times New Roman"/>
          <w:color w:val="000000" w:themeColor="text1"/>
          <w:sz w:val="24"/>
          <w:szCs w:val="24"/>
        </w:rPr>
        <w:t>територията на Община Русе</w:t>
      </w:r>
    </w:p>
    <w:p w:rsidR="0069274A" w:rsidRDefault="0069274A" w:rsidP="00E440D5">
      <w:pPr>
        <w:tabs>
          <w:tab w:val="left" w:pos="0"/>
        </w:tabs>
        <w:autoSpaceDE w:val="0"/>
        <w:autoSpaceDN w:val="0"/>
        <w:adjustRightInd w:val="0"/>
        <w:jc w:val="both"/>
        <w:rPr>
          <w:rFonts w:ascii="Times New Roman" w:hAnsi="Times New Roman" w:cs="Times New Roman"/>
          <w:b/>
          <w:color w:val="000000" w:themeColor="text1"/>
          <w:sz w:val="24"/>
          <w:szCs w:val="24"/>
        </w:rPr>
      </w:pPr>
    </w:p>
    <w:p w:rsidR="007E293F" w:rsidRDefault="000C70A4" w:rsidP="00E440D5">
      <w:pPr>
        <w:tabs>
          <w:tab w:val="left" w:pos="0"/>
        </w:tabs>
        <w:autoSpaceDE w:val="0"/>
        <w:autoSpaceDN w:val="0"/>
        <w:adjustRightInd w:val="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p>
    <w:p w:rsidR="00B44EED" w:rsidRDefault="007E293F" w:rsidP="00E440D5">
      <w:pPr>
        <w:tabs>
          <w:tab w:val="left" w:pos="0"/>
        </w:tabs>
        <w:autoSpaceDE w:val="0"/>
        <w:autoSpaceDN w:val="0"/>
        <w:adjustRightInd w:val="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E440D5" w:rsidRPr="00FC71EA">
        <w:rPr>
          <w:rFonts w:ascii="Times New Roman" w:hAnsi="Times New Roman" w:cs="Times New Roman"/>
          <w:b/>
          <w:color w:val="000000" w:themeColor="text1"/>
          <w:sz w:val="24"/>
          <w:szCs w:val="24"/>
        </w:rPr>
        <w:t>УВАЖАЕМИ ДАМИ И ГОСПОДА ОБЩИНСКИ СЪВЕТНИЦИ,</w:t>
      </w:r>
    </w:p>
    <w:p w:rsidR="00CA11C0" w:rsidRPr="00487B6C" w:rsidRDefault="00CA11C0" w:rsidP="00CA11C0">
      <w:pPr>
        <w:spacing w:after="0" w:line="240" w:lineRule="auto"/>
        <w:ind w:firstLine="708"/>
        <w:jc w:val="both"/>
        <w:rPr>
          <w:rFonts w:ascii="Times New Roman" w:hAnsi="Times New Roman" w:cs="Times New Roman"/>
          <w:color w:val="000000" w:themeColor="text1"/>
          <w:sz w:val="24"/>
          <w:szCs w:val="24"/>
          <w:lang w:val="en-US"/>
        </w:rPr>
      </w:pPr>
      <w:r w:rsidRPr="00CA11C0">
        <w:rPr>
          <w:rFonts w:ascii="Times New Roman" w:hAnsi="Times New Roman" w:cs="Times New Roman"/>
          <w:sz w:val="24"/>
          <w:szCs w:val="24"/>
        </w:rPr>
        <w:t>Въпросите, свързани с изискванията, ограниченията и забраните при движението на превозните средства  в гр. Русе са уредени в Наредба №18</w:t>
      </w:r>
      <w:r w:rsidRPr="00CA11C0">
        <w:rPr>
          <w:rFonts w:ascii="Times New Roman" w:hAnsi="Times New Roman" w:cs="Times New Roman"/>
          <w:b/>
          <w:sz w:val="24"/>
          <w:szCs w:val="24"/>
        </w:rPr>
        <w:t xml:space="preserve"> </w:t>
      </w:r>
      <w:r w:rsidRPr="00CA11C0">
        <w:rPr>
          <w:rFonts w:ascii="Times New Roman" w:hAnsi="Times New Roman" w:cs="Times New Roman"/>
          <w:sz w:val="24"/>
          <w:szCs w:val="24"/>
        </w:rPr>
        <w:t>за обществения ред при ползване на превозни средства на територията на Община Русе. Същата е приета с</w:t>
      </w:r>
      <w:r w:rsidRPr="00CA11C0">
        <w:rPr>
          <w:rFonts w:ascii="Times New Roman" w:hAnsi="Times New Roman" w:cs="Times New Roman"/>
          <w:b/>
          <w:sz w:val="24"/>
          <w:szCs w:val="24"/>
        </w:rPr>
        <w:t xml:space="preserve"> </w:t>
      </w:r>
      <w:r w:rsidRPr="00CA11C0">
        <w:rPr>
          <w:rFonts w:ascii="Times New Roman" w:hAnsi="Times New Roman" w:cs="Times New Roman"/>
          <w:iCs/>
          <w:sz w:val="24"/>
          <w:szCs w:val="24"/>
        </w:rPr>
        <w:t xml:space="preserve"> Решение № 1101 по Протокол № 75/10.10.2003 г., изм. с Решение № 169 по Протокол № 12 от 23.04.2004 г.,</w:t>
      </w:r>
      <w:r>
        <w:rPr>
          <w:rFonts w:ascii="Times New Roman" w:hAnsi="Times New Roman" w:cs="Times New Roman"/>
          <w:iCs/>
          <w:sz w:val="24"/>
          <w:szCs w:val="24"/>
        </w:rPr>
        <w:t xml:space="preserve"> </w:t>
      </w:r>
      <w:r w:rsidRPr="00CA11C0">
        <w:rPr>
          <w:rFonts w:ascii="Times New Roman" w:hAnsi="Times New Roman" w:cs="Times New Roman"/>
          <w:iCs/>
          <w:sz w:val="24"/>
          <w:szCs w:val="24"/>
        </w:rPr>
        <w:t>Решение № 168/16.09.2004 г. на РОС</w:t>
      </w:r>
      <w:r>
        <w:rPr>
          <w:rFonts w:ascii="Times New Roman" w:hAnsi="Times New Roman" w:cs="Times New Roman"/>
          <w:iCs/>
          <w:sz w:val="24"/>
          <w:szCs w:val="24"/>
        </w:rPr>
        <w:t>, Решение № 388/12.11.2004 г.; Р</w:t>
      </w:r>
      <w:r w:rsidRPr="00CA11C0">
        <w:rPr>
          <w:rFonts w:ascii="Times New Roman" w:hAnsi="Times New Roman" w:cs="Times New Roman"/>
          <w:iCs/>
          <w:sz w:val="24"/>
          <w:szCs w:val="24"/>
        </w:rPr>
        <w:t xml:space="preserve">ешение № 450/22.12.2004 г.; </w:t>
      </w:r>
      <w:r>
        <w:rPr>
          <w:rFonts w:ascii="Times New Roman" w:hAnsi="Times New Roman" w:cs="Times New Roman"/>
          <w:iCs/>
          <w:sz w:val="24"/>
          <w:szCs w:val="24"/>
        </w:rPr>
        <w:t>Р</w:t>
      </w:r>
      <w:r w:rsidRPr="00CA11C0">
        <w:rPr>
          <w:rFonts w:ascii="Times New Roman" w:hAnsi="Times New Roman" w:cs="Times New Roman"/>
          <w:iCs/>
          <w:sz w:val="24"/>
          <w:szCs w:val="24"/>
        </w:rPr>
        <w:t xml:space="preserve">ешение № 780/28.01.2010 г.; </w:t>
      </w:r>
      <w:r>
        <w:rPr>
          <w:rFonts w:ascii="Times New Roman" w:hAnsi="Times New Roman" w:cs="Times New Roman"/>
          <w:iCs/>
          <w:sz w:val="24"/>
          <w:szCs w:val="24"/>
        </w:rPr>
        <w:t>Р</w:t>
      </w:r>
      <w:r w:rsidRPr="00CA11C0">
        <w:rPr>
          <w:rFonts w:ascii="Times New Roman" w:hAnsi="Times New Roman" w:cs="Times New Roman"/>
          <w:iCs/>
          <w:sz w:val="24"/>
          <w:szCs w:val="24"/>
        </w:rPr>
        <w:t>ешение № 864/22.04.2010 г.</w:t>
      </w:r>
      <w:r w:rsidRPr="00CA11C0">
        <w:rPr>
          <w:rFonts w:ascii="Times New Roman" w:hAnsi="Times New Roman" w:cs="Times New Roman"/>
          <w:sz w:val="24"/>
          <w:szCs w:val="24"/>
        </w:rPr>
        <w:t xml:space="preserve">; </w:t>
      </w:r>
      <w:r>
        <w:rPr>
          <w:rFonts w:ascii="Times New Roman" w:hAnsi="Times New Roman" w:cs="Times New Roman"/>
          <w:sz w:val="24"/>
          <w:szCs w:val="24"/>
        </w:rPr>
        <w:t>Р</w:t>
      </w:r>
      <w:r w:rsidRPr="00CA11C0">
        <w:rPr>
          <w:rFonts w:ascii="Times New Roman" w:hAnsi="Times New Roman" w:cs="Times New Roman"/>
          <w:iCs/>
          <w:sz w:val="24"/>
          <w:szCs w:val="24"/>
        </w:rPr>
        <w:t xml:space="preserve">ешение № 1033/18.11.2010 г.; </w:t>
      </w:r>
      <w:r>
        <w:rPr>
          <w:rFonts w:ascii="Times New Roman" w:hAnsi="Times New Roman" w:cs="Times New Roman"/>
          <w:iCs/>
          <w:sz w:val="24"/>
          <w:szCs w:val="24"/>
        </w:rPr>
        <w:t>Р</w:t>
      </w:r>
      <w:r w:rsidRPr="00CA11C0">
        <w:rPr>
          <w:rFonts w:ascii="Times New Roman" w:hAnsi="Times New Roman" w:cs="Times New Roman"/>
          <w:iCs/>
          <w:sz w:val="24"/>
          <w:szCs w:val="24"/>
        </w:rPr>
        <w:t xml:space="preserve">ешение № 25/17.09.2010 г.; </w:t>
      </w:r>
      <w:r>
        <w:rPr>
          <w:rFonts w:ascii="Times New Roman" w:hAnsi="Times New Roman" w:cs="Times New Roman"/>
          <w:iCs/>
          <w:sz w:val="24"/>
          <w:szCs w:val="24"/>
        </w:rPr>
        <w:t>Р</w:t>
      </w:r>
      <w:r w:rsidRPr="00CA11C0">
        <w:rPr>
          <w:rFonts w:ascii="Times New Roman" w:hAnsi="Times New Roman" w:cs="Times New Roman"/>
          <w:iCs/>
          <w:sz w:val="24"/>
          <w:szCs w:val="24"/>
        </w:rPr>
        <w:t xml:space="preserve">ешение № 1175/14.04.2011 г.; </w:t>
      </w:r>
      <w:r>
        <w:rPr>
          <w:rFonts w:ascii="Times New Roman" w:hAnsi="Times New Roman" w:cs="Times New Roman"/>
          <w:iCs/>
          <w:sz w:val="24"/>
          <w:szCs w:val="24"/>
        </w:rPr>
        <w:t>Р</w:t>
      </w:r>
      <w:r w:rsidRPr="00CA11C0">
        <w:rPr>
          <w:rFonts w:ascii="Times New Roman" w:hAnsi="Times New Roman" w:cs="Times New Roman"/>
          <w:iCs/>
          <w:sz w:val="24"/>
          <w:szCs w:val="24"/>
        </w:rPr>
        <w:t>ешение № 225/21.06.2012 г.</w:t>
      </w:r>
      <w:r>
        <w:rPr>
          <w:rFonts w:ascii="Times New Roman" w:hAnsi="Times New Roman" w:cs="Times New Roman"/>
          <w:iCs/>
          <w:sz w:val="24"/>
          <w:szCs w:val="24"/>
        </w:rPr>
        <w:t>,</w:t>
      </w:r>
      <w:r w:rsidRPr="00CA11C0">
        <w:rPr>
          <w:rFonts w:ascii="Times New Roman" w:hAnsi="Times New Roman" w:cs="Times New Roman"/>
          <w:sz w:val="24"/>
          <w:szCs w:val="24"/>
        </w:rPr>
        <w:t xml:space="preserve"> </w:t>
      </w:r>
      <w:r>
        <w:rPr>
          <w:rFonts w:ascii="Times New Roman" w:hAnsi="Times New Roman" w:cs="Times New Roman"/>
          <w:sz w:val="24"/>
          <w:szCs w:val="24"/>
        </w:rPr>
        <w:t>Р</w:t>
      </w:r>
      <w:r w:rsidRPr="00CA11C0">
        <w:rPr>
          <w:rFonts w:ascii="Times New Roman" w:hAnsi="Times New Roman" w:cs="Times New Roman"/>
          <w:iCs/>
          <w:sz w:val="24"/>
          <w:szCs w:val="24"/>
        </w:rPr>
        <w:t>ешение № 445/24.01.2013 г.</w:t>
      </w:r>
      <w:r w:rsidRPr="00CA11C0">
        <w:rPr>
          <w:rFonts w:ascii="Times New Roman" w:hAnsi="Times New Roman" w:cs="Times New Roman"/>
          <w:sz w:val="24"/>
          <w:szCs w:val="24"/>
        </w:rPr>
        <w:t xml:space="preserve"> </w:t>
      </w:r>
      <w:r>
        <w:rPr>
          <w:rFonts w:ascii="Times New Roman" w:hAnsi="Times New Roman" w:cs="Times New Roman"/>
          <w:sz w:val="24"/>
          <w:szCs w:val="24"/>
        </w:rPr>
        <w:t>и</w:t>
      </w:r>
      <w:r w:rsidRPr="00CA11C0">
        <w:rPr>
          <w:rFonts w:ascii="Times New Roman" w:hAnsi="Times New Roman" w:cs="Times New Roman"/>
          <w:sz w:val="24"/>
          <w:szCs w:val="24"/>
        </w:rPr>
        <w:t xml:space="preserve"> </w:t>
      </w:r>
      <w:r>
        <w:rPr>
          <w:rFonts w:ascii="Times New Roman" w:hAnsi="Times New Roman" w:cs="Times New Roman"/>
          <w:sz w:val="24"/>
          <w:szCs w:val="24"/>
        </w:rPr>
        <w:t>Р</w:t>
      </w:r>
      <w:r w:rsidRPr="00CA11C0">
        <w:rPr>
          <w:rFonts w:ascii="Times New Roman" w:hAnsi="Times New Roman" w:cs="Times New Roman"/>
          <w:iCs/>
          <w:sz w:val="24"/>
          <w:szCs w:val="24"/>
        </w:rPr>
        <w:t xml:space="preserve">ешение № </w:t>
      </w:r>
      <w:r>
        <w:rPr>
          <w:rFonts w:ascii="Times New Roman" w:hAnsi="Times New Roman" w:cs="Times New Roman"/>
          <w:iCs/>
          <w:sz w:val="24"/>
          <w:szCs w:val="24"/>
        </w:rPr>
        <w:t>334</w:t>
      </w:r>
      <w:r w:rsidRPr="00CA11C0">
        <w:rPr>
          <w:rFonts w:ascii="Times New Roman" w:hAnsi="Times New Roman" w:cs="Times New Roman"/>
          <w:iCs/>
          <w:sz w:val="24"/>
          <w:szCs w:val="24"/>
        </w:rPr>
        <w:t>/</w:t>
      </w:r>
      <w:r>
        <w:rPr>
          <w:rFonts w:ascii="Times New Roman" w:hAnsi="Times New Roman" w:cs="Times New Roman"/>
          <w:iCs/>
          <w:sz w:val="24"/>
          <w:szCs w:val="24"/>
        </w:rPr>
        <w:t>19</w:t>
      </w:r>
      <w:r w:rsidRPr="00CA11C0">
        <w:rPr>
          <w:rFonts w:ascii="Times New Roman" w:hAnsi="Times New Roman" w:cs="Times New Roman"/>
          <w:iCs/>
          <w:sz w:val="24"/>
          <w:szCs w:val="24"/>
        </w:rPr>
        <w:t>.0</w:t>
      </w:r>
      <w:r>
        <w:rPr>
          <w:rFonts w:ascii="Times New Roman" w:hAnsi="Times New Roman" w:cs="Times New Roman"/>
          <w:iCs/>
          <w:sz w:val="24"/>
          <w:szCs w:val="24"/>
        </w:rPr>
        <w:t>9</w:t>
      </w:r>
      <w:r w:rsidRPr="00CA11C0">
        <w:rPr>
          <w:rFonts w:ascii="Times New Roman" w:hAnsi="Times New Roman" w:cs="Times New Roman"/>
          <w:iCs/>
          <w:sz w:val="24"/>
          <w:szCs w:val="24"/>
        </w:rPr>
        <w:t>.201</w:t>
      </w:r>
      <w:r>
        <w:rPr>
          <w:rFonts w:ascii="Times New Roman" w:hAnsi="Times New Roman" w:cs="Times New Roman"/>
          <w:iCs/>
          <w:sz w:val="24"/>
          <w:szCs w:val="24"/>
        </w:rPr>
        <w:t>6</w:t>
      </w:r>
      <w:r w:rsidRPr="00CA11C0">
        <w:rPr>
          <w:rFonts w:ascii="Times New Roman" w:hAnsi="Times New Roman" w:cs="Times New Roman"/>
          <w:iCs/>
          <w:sz w:val="24"/>
          <w:szCs w:val="24"/>
        </w:rPr>
        <w:t xml:space="preserve"> г.</w:t>
      </w:r>
      <w:r w:rsidRPr="00CA11C0">
        <w:rPr>
          <w:rFonts w:ascii="Times New Roman" w:hAnsi="Times New Roman" w:cs="Times New Roman"/>
          <w:sz w:val="24"/>
          <w:szCs w:val="24"/>
        </w:rPr>
        <w:t xml:space="preserve">   </w:t>
      </w:r>
      <w:r>
        <w:rPr>
          <w:rFonts w:ascii="Times New Roman" w:hAnsi="Times New Roman" w:cs="Times New Roman"/>
          <w:sz w:val="24"/>
          <w:szCs w:val="24"/>
        </w:rPr>
        <w:t xml:space="preserve">Причините, които налагат </w:t>
      </w:r>
      <w:r w:rsidRPr="00CA11C0">
        <w:rPr>
          <w:rFonts w:ascii="Times New Roman" w:hAnsi="Times New Roman" w:cs="Times New Roman"/>
          <w:sz w:val="24"/>
          <w:szCs w:val="24"/>
        </w:rPr>
        <w:t xml:space="preserve"> </w:t>
      </w:r>
      <w:r>
        <w:rPr>
          <w:rFonts w:ascii="Times New Roman" w:hAnsi="Times New Roman" w:cs="Times New Roman"/>
          <w:sz w:val="24"/>
          <w:szCs w:val="24"/>
        </w:rPr>
        <w:t xml:space="preserve">извършване на промени са </w:t>
      </w:r>
      <w:r w:rsidRPr="00CA11C0">
        <w:rPr>
          <w:rFonts w:ascii="Times New Roman" w:hAnsi="Times New Roman" w:cs="Times New Roman"/>
          <w:sz w:val="24"/>
          <w:szCs w:val="24"/>
        </w:rPr>
        <w:t xml:space="preserve"> </w:t>
      </w:r>
      <w:r w:rsidR="00DF5A00">
        <w:rPr>
          <w:rFonts w:ascii="Times New Roman" w:hAnsi="Times New Roman" w:cs="Times New Roman"/>
          <w:color w:val="000000" w:themeColor="text1"/>
          <w:sz w:val="24"/>
          <w:szCs w:val="24"/>
        </w:rPr>
        <w:t xml:space="preserve">мотивирани </w:t>
      </w:r>
      <w:r w:rsidR="00DF5A00" w:rsidRPr="00487B6C">
        <w:rPr>
          <w:rFonts w:ascii="Times New Roman" w:hAnsi="Times New Roman" w:cs="Times New Roman"/>
          <w:color w:val="000000" w:themeColor="text1"/>
          <w:sz w:val="24"/>
          <w:szCs w:val="24"/>
        </w:rPr>
        <w:t>групирани в пет групи</w:t>
      </w:r>
      <w:r w:rsidRPr="00CA11C0">
        <w:rPr>
          <w:rFonts w:ascii="Times New Roman" w:hAnsi="Times New Roman" w:cs="Times New Roman"/>
          <w:sz w:val="24"/>
          <w:szCs w:val="24"/>
        </w:rPr>
        <w:t xml:space="preserve">  </w:t>
      </w:r>
      <w:r>
        <w:rPr>
          <w:rFonts w:ascii="Times New Roman" w:hAnsi="Times New Roman" w:cs="Times New Roman"/>
          <w:sz w:val="24"/>
          <w:szCs w:val="24"/>
        </w:rPr>
        <w:t>с</w:t>
      </w:r>
      <w:r w:rsidRPr="00487B6C">
        <w:rPr>
          <w:rFonts w:ascii="Times New Roman" w:hAnsi="Times New Roman" w:cs="Times New Roman"/>
          <w:color w:val="000000" w:themeColor="text1"/>
          <w:sz w:val="24"/>
          <w:szCs w:val="24"/>
        </w:rPr>
        <w:t xml:space="preserve">ъгласно </w:t>
      </w:r>
      <w:r w:rsidR="00DF5A00">
        <w:rPr>
          <w:rFonts w:ascii="Times New Roman" w:hAnsi="Times New Roman" w:cs="Times New Roman"/>
          <w:color w:val="000000" w:themeColor="text1"/>
          <w:sz w:val="24"/>
          <w:szCs w:val="24"/>
        </w:rPr>
        <w:t xml:space="preserve">изискванията на </w:t>
      </w:r>
      <w:r w:rsidRPr="00487B6C">
        <w:rPr>
          <w:rFonts w:ascii="Times New Roman" w:hAnsi="Times New Roman" w:cs="Times New Roman"/>
          <w:color w:val="000000" w:themeColor="text1"/>
          <w:sz w:val="24"/>
          <w:szCs w:val="24"/>
        </w:rPr>
        <w:t>чл. 28, ал. 2 от Зако</w:t>
      </w:r>
      <w:r>
        <w:rPr>
          <w:rFonts w:ascii="Times New Roman" w:hAnsi="Times New Roman" w:cs="Times New Roman"/>
          <w:color w:val="000000" w:themeColor="text1"/>
          <w:sz w:val="24"/>
          <w:szCs w:val="24"/>
        </w:rPr>
        <w:t>на за нормативните актове (ЗНА)</w:t>
      </w:r>
      <w:r w:rsidR="00D6005A">
        <w:rPr>
          <w:rFonts w:ascii="Times New Roman" w:hAnsi="Times New Roman" w:cs="Times New Roman"/>
          <w:color w:val="000000" w:themeColor="text1"/>
          <w:sz w:val="24"/>
          <w:szCs w:val="24"/>
        </w:rPr>
        <w:t>.</w:t>
      </w:r>
    </w:p>
    <w:p w:rsidR="00487B6C" w:rsidRPr="000C70A4" w:rsidRDefault="00487B6C" w:rsidP="000C70A4">
      <w:pPr>
        <w:spacing w:after="0" w:line="240" w:lineRule="auto"/>
        <w:ind w:firstLine="708"/>
        <w:jc w:val="both"/>
        <w:rPr>
          <w:rFonts w:ascii="Times New Roman" w:hAnsi="Times New Roman" w:cs="Times New Roman"/>
          <w:b/>
          <w:color w:val="000000" w:themeColor="text1"/>
          <w:sz w:val="24"/>
          <w:szCs w:val="24"/>
          <w:u w:val="single"/>
        </w:rPr>
      </w:pPr>
      <w:r w:rsidRPr="000C70A4">
        <w:rPr>
          <w:rFonts w:ascii="Times New Roman" w:hAnsi="Times New Roman" w:cs="Times New Roman"/>
          <w:b/>
          <w:color w:val="000000" w:themeColor="text1"/>
          <w:sz w:val="24"/>
          <w:szCs w:val="24"/>
          <w:u w:val="single"/>
        </w:rPr>
        <w:t>1. Причини, които налагат при</w:t>
      </w:r>
      <w:r w:rsidR="00082737" w:rsidRPr="000C70A4">
        <w:rPr>
          <w:rFonts w:ascii="Times New Roman" w:hAnsi="Times New Roman" w:cs="Times New Roman"/>
          <w:b/>
          <w:color w:val="000000" w:themeColor="text1"/>
          <w:sz w:val="24"/>
          <w:szCs w:val="24"/>
          <w:u w:val="single"/>
        </w:rPr>
        <w:t>емането на промените в наредбата</w:t>
      </w:r>
      <w:r w:rsidRPr="000C70A4">
        <w:rPr>
          <w:rFonts w:ascii="Times New Roman" w:hAnsi="Times New Roman" w:cs="Times New Roman"/>
          <w:b/>
          <w:color w:val="000000" w:themeColor="text1"/>
          <w:sz w:val="24"/>
          <w:szCs w:val="24"/>
          <w:u w:val="single"/>
        </w:rPr>
        <w:t>:</w:t>
      </w:r>
    </w:p>
    <w:p w:rsidR="003307DE" w:rsidRPr="003307DE" w:rsidRDefault="00487B6C" w:rsidP="000C70A4">
      <w:pPr>
        <w:spacing w:after="0" w:line="240" w:lineRule="auto"/>
        <w:ind w:firstLine="708"/>
        <w:jc w:val="both"/>
        <w:rPr>
          <w:rFonts w:ascii="Times New Roman" w:eastAsia="Times New Roman" w:hAnsi="Times New Roman" w:cs="Times New Roman"/>
          <w:sz w:val="24"/>
          <w:szCs w:val="24"/>
        </w:rPr>
      </w:pPr>
      <w:r w:rsidRPr="003307DE">
        <w:rPr>
          <w:rFonts w:ascii="Times New Roman" w:hAnsi="Times New Roman" w:cs="Times New Roman"/>
          <w:color w:val="000000" w:themeColor="text1"/>
          <w:sz w:val="24"/>
          <w:szCs w:val="24"/>
        </w:rPr>
        <w:t>В досегашния текст</w:t>
      </w:r>
      <w:r w:rsidR="003307DE">
        <w:rPr>
          <w:rFonts w:ascii="Times New Roman" w:hAnsi="Times New Roman" w:cs="Times New Roman"/>
          <w:color w:val="000000" w:themeColor="text1"/>
          <w:sz w:val="24"/>
          <w:szCs w:val="24"/>
        </w:rPr>
        <w:t xml:space="preserve"> на чл.19(3)</w:t>
      </w:r>
      <w:r w:rsidRPr="003307DE">
        <w:rPr>
          <w:rFonts w:ascii="Times New Roman" w:hAnsi="Times New Roman" w:cs="Times New Roman"/>
          <w:color w:val="000000" w:themeColor="text1"/>
          <w:sz w:val="24"/>
          <w:szCs w:val="24"/>
        </w:rPr>
        <w:t xml:space="preserve"> от Наредба 18 на Общински съвет Русе е записано, че </w:t>
      </w:r>
      <w:r w:rsidR="003307DE" w:rsidRPr="003307DE">
        <w:rPr>
          <w:rFonts w:ascii="Times New Roman" w:eastAsia="Times New Roman" w:hAnsi="Times New Roman" w:cs="Times New Roman"/>
          <w:sz w:val="24"/>
          <w:szCs w:val="24"/>
        </w:rPr>
        <w:t>Забраните</w:t>
      </w:r>
      <w:r w:rsidR="003307DE" w:rsidRPr="003307DE">
        <w:rPr>
          <w:rFonts w:ascii="Times New Roman" w:hAnsi="Times New Roman" w:cs="Times New Roman"/>
          <w:sz w:val="24"/>
          <w:szCs w:val="24"/>
        </w:rPr>
        <w:t xml:space="preserve"> за движението на моторни превозни средства в пешеходните зони, централен градски площад, парковете и градините на гр. Русе</w:t>
      </w:r>
      <w:r w:rsidR="003307DE" w:rsidRPr="003307DE">
        <w:rPr>
          <w:rFonts w:ascii="Times New Roman" w:eastAsia="Times New Roman" w:hAnsi="Times New Roman" w:cs="Times New Roman"/>
          <w:sz w:val="24"/>
          <w:szCs w:val="24"/>
        </w:rPr>
        <w:t>, не се отнасят за товарни и специализирани автомобили на аварийните служби, когато работят за отстраняване на авария, и за тези на комуналните дейности - за смет, миене, метене и почистване на сняг.</w:t>
      </w:r>
    </w:p>
    <w:p w:rsidR="007C176B" w:rsidRDefault="003307DE" w:rsidP="000C70A4">
      <w:pPr>
        <w:spacing w:after="0" w:line="240" w:lineRule="auto"/>
        <w:ind w:firstLine="708"/>
        <w:jc w:val="both"/>
        <w:rPr>
          <w:rFonts w:ascii="Times New Roman" w:eastAsia="Times New Roman" w:hAnsi="Times New Roman" w:cs="Times New Roman"/>
          <w:sz w:val="24"/>
          <w:szCs w:val="24"/>
        </w:rPr>
      </w:pPr>
      <w:r w:rsidRPr="007C176B">
        <w:rPr>
          <w:rFonts w:ascii="Times New Roman" w:eastAsia="Times New Roman" w:hAnsi="Times New Roman" w:cs="Times New Roman"/>
          <w:sz w:val="24"/>
          <w:szCs w:val="24"/>
        </w:rPr>
        <w:t>Изричното изброяването на</w:t>
      </w:r>
      <w:r w:rsidR="007C176B" w:rsidRPr="007C176B">
        <w:rPr>
          <w:rFonts w:ascii="Times New Roman" w:eastAsia="Times New Roman" w:hAnsi="Times New Roman" w:cs="Times New Roman"/>
          <w:sz w:val="24"/>
          <w:szCs w:val="24"/>
        </w:rPr>
        <w:t xml:space="preserve"> видовете</w:t>
      </w:r>
      <w:r w:rsidR="00082737">
        <w:rPr>
          <w:rFonts w:ascii="Times New Roman" w:eastAsia="Times New Roman" w:hAnsi="Times New Roman" w:cs="Times New Roman"/>
          <w:sz w:val="24"/>
          <w:szCs w:val="24"/>
        </w:rPr>
        <w:t xml:space="preserve"> комунални</w:t>
      </w:r>
      <w:r w:rsidRPr="007C176B">
        <w:rPr>
          <w:rFonts w:ascii="Times New Roman" w:eastAsia="Times New Roman" w:hAnsi="Times New Roman" w:cs="Times New Roman"/>
          <w:sz w:val="24"/>
          <w:szCs w:val="24"/>
        </w:rPr>
        <w:t xml:space="preserve"> дейности </w:t>
      </w:r>
      <w:r w:rsidR="00070F29" w:rsidRPr="007C176B">
        <w:rPr>
          <w:rFonts w:ascii="Times New Roman" w:eastAsia="Times New Roman" w:hAnsi="Times New Roman" w:cs="Times New Roman"/>
          <w:sz w:val="24"/>
          <w:szCs w:val="24"/>
        </w:rPr>
        <w:t>в чл.</w:t>
      </w:r>
      <w:r w:rsidR="00070F29" w:rsidRPr="007C176B">
        <w:rPr>
          <w:rFonts w:ascii="Times New Roman" w:hAnsi="Times New Roman" w:cs="Times New Roman"/>
          <w:color w:val="000000" w:themeColor="text1"/>
          <w:sz w:val="24"/>
          <w:szCs w:val="24"/>
        </w:rPr>
        <w:t>19(3) от Наредба 18 на Общински съвет Русе</w:t>
      </w:r>
      <w:r w:rsidR="007C176B" w:rsidRPr="007C176B">
        <w:rPr>
          <w:rFonts w:ascii="Times New Roman" w:hAnsi="Times New Roman" w:cs="Times New Roman"/>
          <w:color w:val="000000" w:themeColor="text1"/>
          <w:sz w:val="24"/>
          <w:szCs w:val="24"/>
        </w:rPr>
        <w:t xml:space="preserve"> е ограничително и не обхваща всички комунални дейности, </w:t>
      </w:r>
      <w:r w:rsidR="007C176B">
        <w:rPr>
          <w:rFonts w:ascii="Times New Roman" w:hAnsi="Times New Roman" w:cs="Times New Roman"/>
          <w:color w:val="000000" w:themeColor="text1"/>
          <w:sz w:val="24"/>
          <w:szCs w:val="24"/>
        </w:rPr>
        <w:t xml:space="preserve">за </w:t>
      </w:r>
      <w:r w:rsidR="007C176B" w:rsidRPr="007C176B">
        <w:rPr>
          <w:rFonts w:ascii="Times New Roman" w:hAnsi="Times New Roman" w:cs="Times New Roman"/>
          <w:color w:val="000000" w:themeColor="text1"/>
          <w:sz w:val="24"/>
          <w:szCs w:val="24"/>
        </w:rPr>
        <w:t>които</w:t>
      </w:r>
      <w:r w:rsidR="007C176B">
        <w:rPr>
          <w:rFonts w:ascii="Times New Roman" w:hAnsi="Times New Roman" w:cs="Times New Roman"/>
          <w:color w:val="000000" w:themeColor="text1"/>
          <w:sz w:val="24"/>
          <w:szCs w:val="24"/>
        </w:rPr>
        <w:t xml:space="preserve"> следва да се разреши навлизане на МПС-та в</w:t>
      </w:r>
      <w:r w:rsidR="007C176B" w:rsidRPr="007C176B">
        <w:rPr>
          <w:rFonts w:ascii="Times New Roman" w:hAnsi="Times New Roman" w:cs="Times New Roman"/>
          <w:color w:val="000000" w:themeColor="text1"/>
          <w:sz w:val="24"/>
          <w:szCs w:val="24"/>
        </w:rPr>
        <w:t xml:space="preserve"> </w:t>
      </w:r>
      <w:r w:rsidR="007C176B" w:rsidRPr="003307DE">
        <w:rPr>
          <w:rFonts w:ascii="Times New Roman" w:hAnsi="Times New Roman" w:cs="Times New Roman"/>
          <w:sz w:val="24"/>
          <w:szCs w:val="24"/>
        </w:rPr>
        <w:t>пешеходните зони, централен градски площад, парковете и градините на гр. Русе</w:t>
      </w:r>
      <w:r w:rsidR="007C176B">
        <w:rPr>
          <w:rFonts w:ascii="Times New Roman" w:eastAsia="Times New Roman" w:hAnsi="Times New Roman" w:cs="Times New Roman"/>
          <w:sz w:val="24"/>
          <w:szCs w:val="24"/>
        </w:rPr>
        <w:t xml:space="preserve">. </w:t>
      </w:r>
    </w:p>
    <w:p w:rsidR="002F1F85" w:rsidRPr="0069274A" w:rsidRDefault="000C70A4" w:rsidP="000C70A4">
      <w:pPr>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002F1F85" w:rsidRPr="0069274A">
        <w:rPr>
          <w:rFonts w:ascii="Times New Roman" w:hAnsi="Times New Roman" w:cs="Times New Roman"/>
          <w:sz w:val="24"/>
          <w:szCs w:val="24"/>
        </w:rPr>
        <w:t>Въвеждането в чл.22 (1) от Наредба 18 на Общински съвет Русе</w:t>
      </w:r>
      <w:r w:rsidR="002F1F85" w:rsidRPr="0069274A">
        <w:rPr>
          <w:rFonts w:ascii="Times New Roman" w:hAnsi="Times New Roman" w:cs="Times New Roman"/>
          <w:sz w:val="24"/>
          <w:szCs w:val="24"/>
          <w:lang w:val="en-US"/>
        </w:rPr>
        <w:t xml:space="preserve"> </w:t>
      </w:r>
      <w:r w:rsidR="002F1F85" w:rsidRPr="0069274A">
        <w:rPr>
          <w:rFonts w:ascii="Times New Roman" w:hAnsi="Times New Roman" w:cs="Times New Roman"/>
          <w:sz w:val="24"/>
          <w:szCs w:val="24"/>
        </w:rPr>
        <w:t>на възможност за безплатно паркиране на електрическите и хибридните моторни превозни средства в зоните за платено паркиране в гр. Русе е продиктувано от цели за насърчаване на водачите да използват моторни превозно средства, минимално замърсяващи околната среда.</w:t>
      </w:r>
    </w:p>
    <w:p w:rsidR="002F1F85" w:rsidRPr="0069274A" w:rsidRDefault="000C70A4" w:rsidP="000C70A4">
      <w:pPr>
        <w:tabs>
          <w:tab w:val="left" w:pos="709"/>
        </w:tabs>
        <w:autoSpaceDE w:val="0"/>
        <w:autoSpaceDN w:val="0"/>
        <w:adjustRightInd w:val="0"/>
        <w:spacing w:after="0" w:line="240" w:lineRule="auto"/>
        <w:jc w:val="both"/>
        <w:rPr>
          <w:rFonts w:ascii="Times New Roman" w:hAnsi="Times New Roman" w:cs="Times New Roman"/>
          <w:sz w:val="24"/>
          <w:szCs w:val="24"/>
        </w:rPr>
      </w:pPr>
      <w:r w:rsidRPr="0069274A">
        <w:rPr>
          <w:rFonts w:ascii="Times New Roman" w:hAnsi="Times New Roman" w:cs="Times New Roman"/>
          <w:sz w:val="24"/>
          <w:szCs w:val="24"/>
        </w:rPr>
        <w:tab/>
      </w:r>
      <w:r w:rsidR="002F1F85" w:rsidRPr="0069274A">
        <w:rPr>
          <w:rFonts w:ascii="Times New Roman" w:hAnsi="Times New Roman" w:cs="Times New Roman"/>
          <w:sz w:val="24"/>
          <w:szCs w:val="24"/>
        </w:rPr>
        <w:t>Усилията на общинската администрация в областта за опазване на околната среда са насочени Община Русе да отговаря на критериите на Европейския съюз за чистота на атмосферния въздух, да се защити здравето на хората и се предотврати настъпването на опасности и щети за обществото при изменение в качеството на атмосферния въздух в резултат на различни дейности.</w:t>
      </w:r>
    </w:p>
    <w:p w:rsidR="002F1F85" w:rsidRPr="0069274A" w:rsidRDefault="000C70A4" w:rsidP="000C70A4">
      <w:pPr>
        <w:tabs>
          <w:tab w:val="left" w:pos="709"/>
        </w:tabs>
        <w:autoSpaceDE w:val="0"/>
        <w:autoSpaceDN w:val="0"/>
        <w:adjustRightInd w:val="0"/>
        <w:spacing w:after="0" w:line="240" w:lineRule="auto"/>
        <w:jc w:val="both"/>
        <w:rPr>
          <w:rFonts w:ascii="Times New Roman" w:hAnsi="Times New Roman" w:cs="Times New Roman"/>
          <w:sz w:val="24"/>
          <w:szCs w:val="24"/>
        </w:rPr>
      </w:pPr>
      <w:r w:rsidRPr="0069274A">
        <w:rPr>
          <w:rFonts w:ascii="Times New Roman" w:hAnsi="Times New Roman" w:cs="Times New Roman"/>
          <w:sz w:val="24"/>
          <w:szCs w:val="24"/>
        </w:rPr>
        <w:lastRenderedPageBreak/>
        <w:tab/>
      </w:r>
      <w:r w:rsidR="002F1F85" w:rsidRPr="0069274A">
        <w:rPr>
          <w:rFonts w:ascii="Times New Roman" w:hAnsi="Times New Roman" w:cs="Times New Roman"/>
          <w:sz w:val="24"/>
          <w:szCs w:val="24"/>
        </w:rPr>
        <w:t>Обществената осведоменост относно замърсяването на въздуха е висока и гражданите очакват органите да предприемат действия. В неотдавнашно проучване на общественото мнение в ЕС относно околната среда замърсяването на въздуха бе посочено като източник на най-голямо безпокойство сред гражданите след изменението на климата</w:t>
      </w:r>
      <w:r w:rsidR="002F1F85" w:rsidRPr="0069274A">
        <w:rPr>
          <w:rStyle w:val="footnotereference"/>
          <w:rFonts w:ascii="Times New Roman" w:hAnsi="Times New Roman" w:cs="Times New Roman"/>
          <w:sz w:val="24"/>
          <w:szCs w:val="24"/>
        </w:rPr>
        <w:t xml:space="preserve"> (</w:t>
      </w:r>
      <w:r w:rsidR="002F1F85" w:rsidRPr="0069274A">
        <w:rPr>
          <w:rFonts w:ascii="Times New Roman" w:hAnsi="Times New Roman" w:cs="Times New Roman"/>
          <w:sz w:val="24"/>
          <w:szCs w:val="24"/>
        </w:rPr>
        <w:t xml:space="preserve">Специално издание на </w:t>
      </w:r>
      <w:proofErr w:type="spellStart"/>
      <w:r w:rsidR="002F1F85" w:rsidRPr="0069274A">
        <w:rPr>
          <w:rFonts w:ascii="Times New Roman" w:hAnsi="Times New Roman" w:cs="Times New Roman"/>
          <w:sz w:val="24"/>
          <w:szCs w:val="24"/>
        </w:rPr>
        <w:t>Евробарометър</w:t>
      </w:r>
      <w:proofErr w:type="spellEnd"/>
      <w:r w:rsidR="002F1F85" w:rsidRPr="0069274A">
        <w:rPr>
          <w:rFonts w:ascii="Times New Roman" w:hAnsi="Times New Roman" w:cs="Times New Roman"/>
          <w:sz w:val="24"/>
          <w:szCs w:val="24"/>
        </w:rPr>
        <w:t xml:space="preserve"> 468: Отношение на европейските граждани към околната среда). Те имат основателни очаквания, че ще бъдат предприети ефективни действия на всички равнища, за да се намали замърсяването на въздуха и да бъдат защитени от неговите вредни последици. </w:t>
      </w:r>
    </w:p>
    <w:p w:rsidR="002F1F85" w:rsidRPr="0069274A" w:rsidRDefault="000C70A4" w:rsidP="000C70A4">
      <w:pPr>
        <w:tabs>
          <w:tab w:val="left" w:pos="709"/>
        </w:tabs>
        <w:autoSpaceDE w:val="0"/>
        <w:autoSpaceDN w:val="0"/>
        <w:adjustRightInd w:val="0"/>
        <w:spacing w:after="0" w:line="240" w:lineRule="auto"/>
        <w:jc w:val="both"/>
        <w:rPr>
          <w:rFonts w:ascii="Times New Roman" w:hAnsi="Times New Roman" w:cs="Times New Roman"/>
          <w:sz w:val="24"/>
          <w:szCs w:val="24"/>
        </w:rPr>
      </w:pPr>
      <w:r w:rsidRPr="0069274A">
        <w:rPr>
          <w:rFonts w:ascii="Times New Roman" w:hAnsi="Times New Roman" w:cs="Times New Roman"/>
          <w:sz w:val="24"/>
          <w:szCs w:val="24"/>
        </w:rPr>
        <w:tab/>
      </w:r>
      <w:r w:rsidR="002F1F85" w:rsidRPr="0069274A">
        <w:rPr>
          <w:rFonts w:ascii="Times New Roman" w:hAnsi="Times New Roman" w:cs="Times New Roman"/>
          <w:sz w:val="24"/>
          <w:szCs w:val="24"/>
        </w:rPr>
        <w:t xml:space="preserve">Основният механизъм, по които автотранспортът генерира частици в атмосферния въздух е горивния процес в двигателя. Поради непълното изгаряне на тежките компоненти в горивото се образуват сажди, които през изпускателната система на автомобила се изхвърлят в атмосферата. Доколкото бензинът и газовите горива не съдържат тежки въглеводороди, изгарянето им в двигателите с вътрешно горене обикновено не е съпроводено с отделяне на сажди. По тази причина се приема, че работата на бензиновите двигатели не води до образуване на сажди. Изключение правят силно износени бензинови двигатели, при които в горивната камера прониква смазочно масло. Изгарянето на дизелово гориво обаче в много случаи води до генериране на сажди. Този процес е особено силен, когато към горивните камери се подава силно обогатена на гориво смес (процес на ускоряване). Независимо, че през последните десетилетия дизеловите двигатели се усъвършенстваха много, процесът на непълно горене при ускоряване не е овладян. Като техническо решение към изпускателна система на новите дизелови автомобили се монтира филтър за частици. У нас няма задължително изискване за наличие на филтър за частици към дизеловите автомобили. </w:t>
      </w:r>
    </w:p>
    <w:p w:rsidR="002F1F85" w:rsidRPr="0069274A" w:rsidRDefault="000C70A4" w:rsidP="000C70A4">
      <w:pPr>
        <w:tabs>
          <w:tab w:val="left" w:pos="709"/>
        </w:tabs>
        <w:autoSpaceDE w:val="0"/>
        <w:autoSpaceDN w:val="0"/>
        <w:adjustRightInd w:val="0"/>
        <w:spacing w:after="0" w:line="240" w:lineRule="auto"/>
        <w:jc w:val="both"/>
        <w:rPr>
          <w:rFonts w:ascii="Times New Roman" w:hAnsi="Times New Roman" w:cs="Times New Roman"/>
          <w:sz w:val="24"/>
          <w:szCs w:val="24"/>
        </w:rPr>
      </w:pPr>
      <w:r w:rsidRPr="0069274A">
        <w:rPr>
          <w:rFonts w:ascii="Times New Roman" w:hAnsi="Times New Roman" w:cs="Times New Roman"/>
          <w:sz w:val="24"/>
          <w:szCs w:val="24"/>
        </w:rPr>
        <w:tab/>
      </w:r>
      <w:r w:rsidR="002F1F85" w:rsidRPr="0069274A">
        <w:rPr>
          <w:rFonts w:ascii="Times New Roman" w:hAnsi="Times New Roman" w:cs="Times New Roman"/>
          <w:sz w:val="24"/>
          <w:szCs w:val="24"/>
        </w:rPr>
        <w:t xml:space="preserve">Предвид своите технически особености, хибридните автомобили консумират по – малко конвенционално гориво (бензин, дизел), което от своя страна води до отделяне на по-малко вредни емисии в атмосферата, а електрическите – не отделят вредни емисии. Предвид обстоятелството, че те се задвижват предимно от електромотори, който са почти безшумни, хибридните и електрическите автомобили спомагат и за намаляване на сума в околната среда. </w:t>
      </w:r>
    </w:p>
    <w:p w:rsidR="002F1F85" w:rsidRPr="0069274A" w:rsidRDefault="000C70A4" w:rsidP="000C70A4">
      <w:pPr>
        <w:tabs>
          <w:tab w:val="left" w:pos="709"/>
        </w:tabs>
        <w:autoSpaceDE w:val="0"/>
        <w:autoSpaceDN w:val="0"/>
        <w:adjustRightInd w:val="0"/>
        <w:spacing w:after="0" w:line="240" w:lineRule="auto"/>
        <w:jc w:val="both"/>
        <w:rPr>
          <w:rFonts w:ascii="Times New Roman" w:hAnsi="Times New Roman" w:cs="Times New Roman"/>
          <w:sz w:val="24"/>
          <w:szCs w:val="24"/>
        </w:rPr>
      </w:pPr>
      <w:r w:rsidRPr="0069274A">
        <w:rPr>
          <w:rFonts w:ascii="Times New Roman" w:hAnsi="Times New Roman" w:cs="Times New Roman"/>
          <w:sz w:val="24"/>
          <w:szCs w:val="24"/>
        </w:rPr>
        <w:tab/>
      </w:r>
      <w:r w:rsidR="002F1F85" w:rsidRPr="0069274A">
        <w:rPr>
          <w:rFonts w:ascii="Times New Roman" w:hAnsi="Times New Roman" w:cs="Times New Roman"/>
          <w:sz w:val="24"/>
          <w:szCs w:val="24"/>
        </w:rPr>
        <w:t xml:space="preserve">Имено поради гореизложеното мярката цели подобряване качеството на атмосферния въздух. </w:t>
      </w:r>
    </w:p>
    <w:p w:rsidR="00CC657F" w:rsidRPr="0069274A" w:rsidRDefault="00CC657F" w:rsidP="000C70A4">
      <w:pPr>
        <w:spacing w:after="0" w:line="240" w:lineRule="auto"/>
        <w:ind w:firstLine="708"/>
        <w:jc w:val="both"/>
        <w:rPr>
          <w:rFonts w:ascii="Times New Roman" w:hAnsi="Times New Roman" w:cs="Times New Roman"/>
          <w:sz w:val="24"/>
          <w:szCs w:val="24"/>
        </w:rPr>
      </w:pPr>
      <w:r w:rsidRPr="0069274A">
        <w:rPr>
          <w:rFonts w:ascii="Times New Roman" w:hAnsi="Times New Roman" w:cs="Times New Roman"/>
          <w:sz w:val="24"/>
          <w:szCs w:val="24"/>
        </w:rPr>
        <w:t>В чл.28, ал.1 се предлага да отпадне т. „в“</w:t>
      </w:r>
      <w:r w:rsidR="00F4548C" w:rsidRPr="0069274A">
        <w:rPr>
          <w:rFonts w:ascii="Times New Roman" w:hAnsi="Times New Roman" w:cs="Times New Roman"/>
          <w:sz w:val="24"/>
          <w:szCs w:val="24"/>
        </w:rPr>
        <w:t xml:space="preserve"> „Самотаксуване с предварително закупен „Талон за паркиране“,</w:t>
      </w:r>
      <w:r w:rsidRPr="0069274A">
        <w:rPr>
          <w:rFonts w:ascii="Times New Roman" w:hAnsi="Times New Roman" w:cs="Times New Roman"/>
          <w:sz w:val="24"/>
          <w:szCs w:val="24"/>
        </w:rPr>
        <w:t xml:space="preserve"> поради липсата на интерес към този начин на заплащане на таксата за паркиране</w:t>
      </w:r>
      <w:r w:rsidR="00775FAB" w:rsidRPr="0069274A">
        <w:rPr>
          <w:rFonts w:ascii="Times New Roman" w:hAnsi="Times New Roman" w:cs="Times New Roman"/>
          <w:sz w:val="24"/>
          <w:szCs w:val="24"/>
        </w:rPr>
        <w:t xml:space="preserve"> от страна на гражданите</w:t>
      </w:r>
      <w:r w:rsidRPr="0069274A">
        <w:rPr>
          <w:rFonts w:ascii="Times New Roman" w:hAnsi="Times New Roman" w:cs="Times New Roman"/>
          <w:sz w:val="24"/>
          <w:szCs w:val="24"/>
        </w:rPr>
        <w:t xml:space="preserve"> и поради липсата </w:t>
      </w:r>
      <w:r w:rsidR="00775FAB" w:rsidRPr="0069274A">
        <w:rPr>
          <w:rFonts w:ascii="Times New Roman" w:hAnsi="Times New Roman" w:cs="Times New Roman"/>
          <w:sz w:val="24"/>
          <w:szCs w:val="24"/>
        </w:rPr>
        <w:t xml:space="preserve">на интерес </w:t>
      </w:r>
      <w:r w:rsidR="00F4548C" w:rsidRPr="0069274A">
        <w:rPr>
          <w:rFonts w:ascii="Times New Roman" w:hAnsi="Times New Roman" w:cs="Times New Roman"/>
          <w:sz w:val="24"/>
          <w:szCs w:val="24"/>
        </w:rPr>
        <w:t>от страна на фирмите към продажбата (разпространението) на талони за паркиране.</w:t>
      </w:r>
      <w:r w:rsidRPr="0069274A">
        <w:rPr>
          <w:rFonts w:ascii="Times New Roman" w:hAnsi="Times New Roman" w:cs="Times New Roman"/>
          <w:sz w:val="24"/>
          <w:szCs w:val="24"/>
        </w:rPr>
        <w:t xml:space="preserve"> </w:t>
      </w:r>
    </w:p>
    <w:p w:rsidR="00CB0940" w:rsidRPr="0069274A" w:rsidRDefault="000C70A4" w:rsidP="000C70A4">
      <w:pPr>
        <w:tabs>
          <w:tab w:val="left" w:pos="0"/>
        </w:tabs>
        <w:spacing w:after="0" w:line="240" w:lineRule="auto"/>
        <w:jc w:val="both"/>
        <w:rPr>
          <w:rFonts w:ascii="Times New Roman" w:hAnsi="Times New Roman" w:cs="Times New Roman"/>
          <w:b/>
          <w:sz w:val="24"/>
          <w:szCs w:val="24"/>
          <w:u w:val="single"/>
        </w:rPr>
      </w:pPr>
      <w:r w:rsidRPr="0069274A">
        <w:rPr>
          <w:rFonts w:ascii="Times New Roman" w:hAnsi="Times New Roman" w:cs="Times New Roman"/>
          <w:b/>
          <w:sz w:val="24"/>
          <w:szCs w:val="24"/>
        </w:rPr>
        <w:tab/>
      </w:r>
      <w:r w:rsidR="00542DE8" w:rsidRPr="0069274A">
        <w:rPr>
          <w:rFonts w:ascii="Times New Roman" w:hAnsi="Times New Roman" w:cs="Times New Roman"/>
          <w:b/>
          <w:sz w:val="24"/>
          <w:szCs w:val="24"/>
          <w:u w:val="single"/>
        </w:rPr>
        <w:t>2. Цел на Промените</w:t>
      </w:r>
    </w:p>
    <w:p w:rsidR="00591E48" w:rsidRPr="0069274A" w:rsidRDefault="00CB0940" w:rsidP="00FE6534">
      <w:pPr>
        <w:spacing w:after="0" w:line="240" w:lineRule="auto"/>
        <w:ind w:firstLine="708"/>
        <w:jc w:val="both"/>
        <w:rPr>
          <w:rFonts w:ascii="Times New Roman" w:eastAsia="Times New Roman" w:hAnsi="Times New Roman" w:cs="Times New Roman"/>
          <w:sz w:val="24"/>
          <w:szCs w:val="24"/>
        </w:rPr>
      </w:pPr>
      <w:r w:rsidRPr="0069274A">
        <w:rPr>
          <w:rFonts w:ascii="Times New Roman" w:hAnsi="Times New Roman" w:cs="Times New Roman"/>
          <w:sz w:val="24"/>
          <w:szCs w:val="24"/>
        </w:rPr>
        <w:t>Промените в чл.19(3) от Наредба 18 на Общински съвет Русе се правя с цел да се позволи на автомобили</w:t>
      </w:r>
      <w:r w:rsidR="00591E48" w:rsidRPr="0069274A">
        <w:rPr>
          <w:rFonts w:ascii="Times New Roman" w:hAnsi="Times New Roman" w:cs="Times New Roman"/>
          <w:sz w:val="24"/>
          <w:szCs w:val="24"/>
        </w:rPr>
        <w:t>те</w:t>
      </w:r>
      <w:r w:rsidR="00E32A2C" w:rsidRPr="0069274A">
        <w:rPr>
          <w:rFonts w:ascii="Times New Roman" w:hAnsi="Times New Roman" w:cs="Times New Roman"/>
          <w:sz w:val="24"/>
          <w:szCs w:val="24"/>
        </w:rPr>
        <w:t>, които извършват</w:t>
      </w:r>
      <w:r w:rsidRPr="0069274A">
        <w:rPr>
          <w:rFonts w:ascii="Times New Roman" w:hAnsi="Times New Roman" w:cs="Times New Roman"/>
          <w:sz w:val="24"/>
          <w:szCs w:val="24"/>
        </w:rPr>
        <w:t xml:space="preserve"> </w:t>
      </w:r>
      <w:r w:rsidR="00E32A2C" w:rsidRPr="0069274A">
        <w:rPr>
          <w:rFonts w:ascii="Times New Roman" w:eastAsia="Times New Roman" w:hAnsi="Times New Roman" w:cs="Times New Roman"/>
          <w:sz w:val="24"/>
          <w:szCs w:val="24"/>
        </w:rPr>
        <w:t xml:space="preserve">комуналните дейности, да навлизат </w:t>
      </w:r>
      <w:r w:rsidR="00E32A2C" w:rsidRPr="0069274A">
        <w:rPr>
          <w:rFonts w:ascii="Times New Roman" w:hAnsi="Times New Roman" w:cs="Times New Roman"/>
          <w:sz w:val="24"/>
          <w:szCs w:val="24"/>
        </w:rPr>
        <w:t>в пешеходните зони, централен градски площад, парковете и градините на гр. Русе</w:t>
      </w:r>
      <w:r w:rsidR="00591E48" w:rsidRPr="0069274A">
        <w:rPr>
          <w:rFonts w:ascii="Times New Roman" w:hAnsi="Times New Roman" w:cs="Times New Roman"/>
          <w:sz w:val="24"/>
          <w:szCs w:val="24"/>
        </w:rPr>
        <w:t xml:space="preserve"> за поддържането им</w:t>
      </w:r>
      <w:r w:rsidR="00E32A2C" w:rsidRPr="0069274A">
        <w:rPr>
          <w:rFonts w:ascii="Times New Roman" w:eastAsia="Times New Roman" w:hAnsi="Times New Roman" w:cs="Times New Roman"/>
          <w:sz w:val="24"/>
          <w:szCs w:val="24"/>
        </w:rPr>
        <w:t>.</w:t>
      </w:r>
      <w:r w:rsidR="00071EF9" w:rsidRPr="0069274A">
        <w:rPr>
          <w:rFonts w:ascii="Times New Roman" w:eastAsia="Times New Roman" w:hAnsi="Times New Roman" w:cs="Times New Roman"/>
          <w:sz w:val="24"/>
          <w:szCs w:val="24"/>
        </w:rPr>
        <w:t xml:space="preserve"> Това ще </w:t>
      </w:r>
      <w:r w:rsidR="00591E48" w:rsidRPr="0069274A">
        <w:rPr>
          <w:rFonts w:ascii="Times New Roman" w:eastAsia="Times New Roman" w:hAnsi="Times New Roman" w:cs="Times New Roman"/>
          <w:sz w:val="24"/>
          <w:szCs w:val="24"/>
        </w:rPr>
        <w:t>улесни извършването на всички видове комунални дейности за осигуряване на красива градска среда.</w:t>
      </w:r>
    </w:p>
    <w:p w:rsidR="00FE6534" w:rsidRPr="0069274A" w:rsidRDefault="00FE6534" w:rsidP="00FE6534">
      <w:pPr>
        <w:tabs>
          <w:tab w:val="left" w:pos="709"/>
        </w:tabs>
        <w:autoSpaceDE w:val="0"/>
        <w:autoSpaceDN w:val="0"/>
        <w:adjustRightInd w:val="0"/>
        <w:spacing w:after="0" w:line="240" w:lineRule="auto"/>
        <w:jc w:val="both"/>
        <w:rPr>
          <w:rFonts w:ascii="Times New Roman" w:hAnsi="Times New Roman" w:cs="Times New Roman"/>
          <w:sz w:val="24"/>
          <w:szCs w:val="24"/>
        </w:rPr>
      </w:pPr>
      <w:r w:rsidRPr="0069274A">
        <w:rPr>
          <w:rFonts w:ascii="Times New Roman" w:hAnsi="Times New Roman" w:cs="Times New Roman"/>
          <w:sz w:val="24"/>
          <w:szCs w:val="24"/>
        </w:rPr>
        <w:tab/>
      </w:r>
      <w:r w:rsidR="005C641B" w:rsidRPr="0069274A">
        <w:rPr>
          <w:rFonts w:ascii="Times New Roman" w:hAnsi="Times New Roman" w:cs="Times New Roman"/>
          <w:sz w:val="24"/>
          <w:szCs w:val="24"/>
        </w:rPr>
        <w:t>Въвеждането в чл.22</w:t>
      </w:r>
      <w:r w:rsidR="00591E48" w:rsidRPr="0069274A">
        <w:rPr>
          <w:rFonts w:ascii="Times New Roman" w:hAnsi="Times New Roman" w:cs="Times New Roman"/>
          <w:sz w:val="24"/>
          <w:szCs w:val="24"/>
        </w:rPr>
        <w:t>, ал.1, т.1</w:t>
      </w:r>
      <w:r w:rsidR="005C641B" w:rsidRPr="0069274A">
        <w:rPr>
          <w:rFonts w:ascii="Times New Roman" w:hAnsi="Times New Roman" w:cs="Times New Roman"/>
          <w:sz w:val="24"/>
          <w:szCs w:val="24"/>
        </w:rPr>
        <w:t xml:space="preserve"> от Наредба 18 на Общински съвет Русе</w:t>
      </w:r>
      <w:r w:rsidR="00936FDE" w:rsidRPr="0069274A">
        <w:rPr>
          <w:rFonts w:ascii="Times New Roman" w:hAnsi="Times New Roman" w:cs="Times New Roman"/>
          <w:sz w:val="24"/>
          <w:szCs w:val="24"/>
          <w:lang w:val="en-US"/>
        </w:rPr>
        <w:t xml:space="preserve"> </w:t>
      </w:r>
      <w:r w:rsidR="00936FDE" w:rsidRPr="0069274A">
        <w:rPr>
          <w:rFonts w:ascii="Times New Roman" w:hAnsi="Times New Roman" w:cs="Times New Roman"/>
          <w:sz w:val="24"/>
          <w:szCs w:val="24"/>
        </w:rPr>
        <w:t>на</w:t>
      </w:r>
      <w:r w:rsidR="005C641B" w:rsidRPr="0069274A">
        <w:rPr>
          <w:rFonts w:ascii="Times New Roman" w:hAnsi="Times New Roman" w:cs="Times New Roman"/>
          <w:sz w:val="24"/>
          <w:szCs w:val="24"/>
        </w:rPr>
        <w:t xml:space="preserve"> възможност за безплатно паркиране на хибридните моторни превозни средства в зоните за платено паркиране в гр. Русе преследва екологични цели. </w:t>
      </w:r>
      <w:r w:rsidR="00936FDE" w:rsidRPr="0069274A">
        <w:rPr>
          <w:rFonts w:ascii="Times New Roman" w:hAnsi="Times New Roman" w:cs="Times New Roman"/>
          <w:sz w:val="24"/>
          <w:szCs w:val="24"/>
        </w:rPr>
        <w:t>Замърсяването на въздуха е причина както за хронични, така и за тежки заболявания като астма, сърдечно–съдови проблеми и рак на белите дробове. Според последните данни от Световната здравна организация</w:t>
      </w:r>
      <w:r w:rsidR="0048267F" w:rsidRPr="0069274A">
        <w:rPr>
          <w:rStyle w:val="footnotereference"/>
          <w:rFonts w:ascii="Times New Roman" w:hAnsi="Times New Roman" w:cs="Times New Roman"/>
          <w:sz w:val="24"/>
          <w:szCs w:val="24"/>
        </w:rPr>
        <w:t>,</w:t>
      </w:r>
      <w:r w:rsidR="00936FDE" w:rsidRPr="0069274A">
        <w:rPr>
          <w:rStyle w:val="footnotereference"/>
          <w:rFonts w:ascii="Times New Roman" w:hAnsi="Times New Roman" w:cs="Times New Roman"/>
          <w:sz w:val="24"/>
          <w:szCs w:val="24"/>
        </w:rPr>
        <w:t xml:space="preserve"> </w:t>
      </w:r>
      <w:r w:rsidR="00936FDE" w:rsidRPr="0069274A">
        <w:rPr>
          <w:rFonts w:ascii="Times New Roman" w:hAnsi="Times New Roman" w:cs="Times New Roman"/>
          <w:sz w:val="24"/>
          <w:szCs w:val="24"/>
        </w:rPr>
        <w:t xml:space="preserve">равнището на замърсяване на въздуха остава опасно високо в много части на света, като 90 % от населението дишат въздух с високо съдържание на замърсители. Замърсяването на въздуха продължава да бъде основната причина от екологичен </w:t>
      </w:r>
      <w:r w:rsidR="00936FDE" w:rsidRPr="0069274A">
        <w:rPr>
          <w:rFonts w:ascii="Times New Roman" w:hAnsi="Times New Roman" w:cs="Times New Roman"/>
          <w:sz w:val="24"/>
          <w:szCs w:val="24"/>
        </w:rPr>
        <w:lastRenderedPageBreak/>
        <w:t>характер за преждевременната смъртност в ЕС, която според изчисленията възлиза на повече от 400 000 преждевременни смъртни случая годишно. За всичко това обществото плаща висока цена с големи външни разходи, свързани със здравето.</w:t>
      </w:r>
      <w:r w:rsidR="0048267F" w:rsidRPr="0069274A">
        <w:rPr>
          <w:rFonts w:ascii="Times New Roman" w:hAnsi="Times New Roman" w:cs="Times New Roman"/>
          <w:sz w:val="24"/>
          <w:szCs w:val="24"/>
        </w:rPr>
        <w:t xml:space="preserve"> Обществената осведоменост относно замърсяването на въздуха е висока и гражданите очакват органите да предприемат действия. </w:t>
      </w:r>
    </w:p>
    <w:p w:rsidR="00E440D5" w:rsidRPr="0069274A" w:rsidRDefault="00FE6534" w:rsidP="00FE6534">
      <w:pPr>
        <w:tabs>
          <w:tab w:val="left" w:pos="709"/>
        </w:tabs>
        <w:autoSpaceDE w:val="0"/>
        <w:autoSpaceDN w:val="0"/>
        <w:adjustRightInd w:val="0"/>
        <w:spacing w:after="0" w:line="240" w:lineRule="auto"/>
        <w:jc w:val="both"/>
        <w:rPr>
          <w:rFonts w:ascii="Times New Roman" w:hAnsi="Times New Roman" w:cs="Times New Roman"/>
          <w:b/>
          <w:sz w:val="24"/>
          <w:szCs w:val="24"/>
          <w:lang w:val="en-US"/>
        </w:rPr>
      </w:pPr>
      <w:r w:rsidRPr="0069274A">
        <w:rPr>
          <w:rFonts w:ascii="Times New Roman" w:hAnsi="Times New Roman" w:cs="Times New Roman"/>
          <w:sz w:val="24"/>
          <w:szCs w:val="24"/>
        </w:rPr>
        <w:tab/>
      </w:r>
      <w:r w:rsidR="000E39F5" w:rsidRPr="0069274A">
        <w:rPr>
          <w:rFonts w:ascii="Times New Roman" w:hAnsi="Times New Roman" w:cs="Times New Roman"/>
          <w:sz w:val="24"/>
          <w:szCs w:val="24"/>
        </w:rPr>
        <w:t>Въвеждането в чл.22</w:t>
      </w:r>
      <w:r w:rsidR="00591E48" w:rsidRPr="0069274A">
        <w:rPr>
          <w:rFonts w:ascii="Times New Roman" w:hAnsi="Times New Roman" w:cs="Times New Roman"/>
          <w:sz w:val="24"/>
          <w:szCs w:val="24"/>
        </w:rPr>
        <w:t>, ал.1, т.2</w:t>
      </w:r>
      <w:r w:rsidR="000E39F5" w:rsidRPr="0069274A">
        <w:rPr>
          <w:rFonts w:ascii="Times New Roman" w:hAnsi="Times New Roman" w:cs="Times New Roman"/>
          <w:sz w:val="24"/>
          <w:szCs w:val="24"/>
        </w:rPr>
        <w:t xml:space="preserve"> от Наредба 18 на Общински съвет Русе</w:t>
      </w:r>
      <w:r w:rsidR="000E39F5" w:rsidRPr="0069274A">
        <w:rPr>
          <w:rFonts w:ascii="Times New Roman" w:hAnsi="Times New Roman" w:cs="Times New Roman"/>
          <w:sz w:val="24"/>
          <w:szCs w:val="24"/>
          <w:lang w:val="en-US"/>
        </w:rPr>
        <w:t xml:space="preserve"> </w:t>
      </w:r>
      <w:r w:rsidR="006A2028" w:rsidRPr="0069274A">
        <w:rPr>
          <w:rFonts w:ascii="Times New Roman" w:hAnsi="Times New Roman" w:cs="Times New Roman"/>
          <w:sz w:val="24"/>
          <w:szCs w:val="24"/>
        </w:rPr>
        <w:t xml:space="preserve">цели </w:t>
      </w:r>
      <w:r w:rsidR="00F8573A" w:rsidRPr="0069274A">
        <w:rPr>
          <w:rFonts w:ascii="Times New Roman" w:hAnsi="Times New Roman" w:cs="Times New Roman"/>
          <w:sz w:val="24"/>
          <w:szCs w:val="24"/>
        </w:rPr>
        <w:t>улесняване на предоставянето на търговски услуги на територията на Община Русе</w:t>
      </w:r>
      <w:r w:rsidR="000C70A4" w:rsidRPr="0069274A">
        <w:rPr>
          <w:rFonts w:ascii="Times New Roman" w:hAnsi="Times New Roman" w:cs="Times New Roman"/>
          <w:sz w:val="24"/>
          <w:szCs w:val="24"/>
        </w:rPr>
        <w:t xml:space="preserve"> и както и на държавните</w:t>
      </w:r>
      <w:r w:rsidR="0053651F">
        <w:rPr>
          <w:rFonts w:ascii="Times New Roman" w:hAnsi="Times New Roman" w:cs="Times New Roman"/>
          <w:sz w:val="24"/>
          <w:szCs w:val="24"/>
        </w:rPr>
        <w:t xml:space="preserve"> и общински</w:t>
      </w:r>
      <w:r w:rsidR="000C70A4" w:rsidRPr="0069274A">
        <w:rPr>
          <w:rFonts w:ascii="Times New Roman" w:hAnsi="Times New Roman" w:cs="Times New Roman"/>
          <w:sz w:val="24"/>
          <w:szCs w:val="24"/>
        </w:rPr>
        <w:t xml:space="preserve"> институции да упражняват законовите си правомощия</w:t>
      </w:r>
      <w:r w:rsidR="00F8573A" w:rsidRPr="0069274A">
        <w:rPr>
          <w:rFonts w:ascii="Times New Roman" w:hAnsi="Times New Roman" w:cs="Times New Roman"/>
          <w:sz w:val="24"/>
          <w:szCs w:val="24"/>
        </w:rPr>
        <w:t>.</w:t>
      </w:r>
      <w:r w:rsidR="00627FDC" w:rsidRPr="0069274A">
        <w:rPr>
          <w:rFonts w:ascii="Times New Roman" w:hAnsi="Times New Roman" w:cs="Times New Roman"/>
          <w:sz w:val="24"/>
          <w:szCs w:val="24"/>
        </w:rPr>
        <w:t xml:space="preserve"> </w:t>
      </w:r>
      <w:r w:rsidR="00F8573A" w:rsidRPr="0069274A">
        <w:rPr>
          <w:rFonts w:ascii="Times New Roman" w:hAnsi="Times New Roman" w:cs="Times New Roman"/>
          <w:sz w:val="24"/>
          <w:szCs w:val="24"/>
        </w:rPr>
        <w:t xml:space="preserve"> </w:t>
      </w:r>
    </w:p>
    <w:p w:rsidR="00B763CF" w:rsidRPr="0069274A" w:rsidRDefault="00B763CF" w:rsidP="00FE6534">
      <w:pPr>
        <w:spacing w:after="0" w:line="240" w:lineRule="auto"/>
        <w:ind w:firstLine="708"/>
        <w:jc w:val="both"/>
        <w:rPr>
          <w:rFonts w:ascii="Times New Roman" w:hAnsi="Times New Roman" w:cs="Times New Roman"/>
          <w:b/>
          <w:sz w:val="24"/>
          <w:szCs w:val="24"/>
          <w:u w:val="single"/>
        </w:rPr>
      </w:pPr>
      <w:r w:rsidRPr="0069274A">
        <w:rPr>
          <w:rFonts w:ascii="Times New Roman" w:hAnsi="Times New Roman" w:cs="Times New Roman"/>
          <w:b/>
          <w:sz w:val="24"/>
          <w:szCs w:val="24"/>
          <w:u w:val="single"/>
        </w:rPr>
        <w:t xml:space="preserve">3. Финансови средства, необходими за прилагане на правилата. </w:t>
      </w:r>
    </w:p>
    <w:p w:rsidR="00B763CF" w:rsidRPr="0069274A" w:rsidRDefault="00B763CF" w:rsidP="00FE6534">
      <w:pPr>
        <w:spacing w:after="0" w:line="240" w:lineRule="auto"/>
        <w:ind w:firstLine="708"/>
        <w:jc w:val="both"/>
        <w:rPr>
          <w:rFonts w:ascii="Times New Roman" w:hAnsi="Times New Roman" w:cs="Times New Roman"/>
          <w:sz w:val="24"/>
          <w:szCs w:val="24"/>
        </w:rPr>
      </w:pPr>
      <w:r w:rsidRPr="0069274A">
        <w:rPr>
          <w:rFonts w:ascii="Times New Roman" w:hAnsi="Times New Roman" w:cs="Times New Roman"/>
          <w:sz w:val="24"/>
          <w:szCs w:val="24"/>
        </w:rPr>
        <w:t xml:space="preserve">За въвеждане на промените не се очаква да бъде разходван финансов ресурс. </w:t>
      </w:r>
    </w:p>
    <w:p w:rsidR="00B763CF" w:rsidRPr="0069274A" w:rsidRDefault="00B763CF" w:rsidP="00FE6534">
      <w:pPr>
        <w:spacing w:after="0" w:line="240" w:lineRule="auto"/>
        <w:ind w:firstLine="708"/>
        <w:jc w:val="both"/>
        <w:rPr>
          <w:rFonts w:ascii="Times New Roman" w:hAnsi="Times New Roman" w:cs="Times New Roman"/>
          <w:b/>
          <w:sz w:val="24"/>
          <w:szCs w:val="24"/>
          <w:u w:val="single"/>
        </w:rPr>
      </w:pPr>
      <w:r w:rsidRPr="0069274A">
        <w:rPr>
          <w:rFonts w:ascii="Times New Roman" w:hAnsi="Times New Roman" w:cs="Times New Roman"/>
          <w:b/>
          <w:sz w:val="24"/>
          <w:szCs w:val="24"/>
          <w:u w:val="single"/>
        </w:rPr>
        <w:t>4. Очаквани резултати от прилагане на Правилата</w:t>
      </w:r>
    </w:p>
    <w:p w:rsidR="0036592B" w:rsidRPr="0069274A" w:rsidRDefault="003E245F" w:rsidP="00FE6534">
      <w:pPr>
        <w:spacing w:after="0" w:line="240" w:lineRule="auto"/>
        <w:ind w:firstLine="708"/>
        <w:jc w:val="both"/>
        <w:rPr>
          <w:rFonts w:ascii="Times New Roman" w:hAnsi="Times New Roman" w:cs="Times New Roman"/>
          <w:sz w:val="24"/>
          <w:szCs w:val="24"/>
        </w:rPr>
      </w:pPr>
      <w:r w:rsidRPr="0069274A">
        <w:rPr>
          <w:rFonts w:ascii="Times New Roman" w:hAnsi="Times New Roman" w:cs="Times New Roman"/>
          <w:sz w:val="24"/>
          <w:szCs w:val="24"/>
        </w:rPr>
        <w:t>С въвеждането на промените в чл.19(3) от Наредба 18 на Общински съвет Русе се очаква подобряване на комунални</w:t>
      </w:r>
      <w:r w:rsidR="000C70A4" w:rsidRPr="0069274A">
        <w:rPr>
          <w:rFonts w:ascii="Times New Roman" w:hAnsi="Times New Roman" w:cs="Times New Roman"/>
          <w:sz w:val="24"/>
          <w:szCs w:val="24"/>
        </w:rPr>
        <w:t>те</w:t>
      </w:r>
      <w:r w:rsidRPr="0069274A">
        <w:rPr>
          <w:rFonts w:ascii="Times New Roman" w:hAnsi="Times New Roman" w:cs="Times New Roman"/>
          <w:sz w:val="24"/>
          <w:szCs w:val="24"/>
        </w:rPr>
        <w:t xml:space="preserve"> услуги на територията на Община Русе. </w:t>
      </w:r>
    </w:p>
    <w:p w:rsidR="00FE257F" w:rsidRPr="0069274A" w:rsidRDefault="00FE6534" w:rsidP="00FE6534">
      <w:pPr>
        <w:tabs>
          <w:tab w:val="left" w:pos="709"/>
        </w:tabs>
        <w:autoSpaceDE w:val="0"/>
        <w:autoSpaceDN w:val="0"/>
        <w:adjustRightInd w:val="0"/>
        <w:spacing w:after="0" w:line="240" w:lineRule="auto"/>
        <w:jc w:val="both"/>
        <w:rPr>
          <w:rFonts w:ascii="Times New Roman" w:hAnsi="Times New Roman" w:cs="Times New Roman"/>
          <w:sz w:val="24"/>
          <w:szCs w:val="24"/>
        </w:rPr>
      </w:pPr>
      <w:r w:rsidRPr="0069274A">
        <w:rPr>
          <w:rFonts w:ascii="Times New Roman" w:hAnsi="Times New Roman" w:cs="Times New Roman"/>
          <w:sz w:val="24"/>
          <w:szCs w:val="24"/>
        </w:rPr>
        <w:tab/>
      </w:r>
      <w:r w:rsidR="006F2A13" w:rsidRPr="0069274A">
        <w:rPr>
          <w:rFonts w:ascii="Times New Roman" w:hAnsi="Times New Roman" w:cs="Times New Roman"/>
          <w:sz w:val="24"/>
          <w:szCs w:val="24"/>
        </w:rPr>
        <w:t>С въвеждането на възможността за безплатно паркиране в зоните за платено</w:t>
      </w:r>
      <w:r w:rsidR="000C70A4" w:rsidRPr="0069274A">
        <w:rPr>
          <w:rFonts w:ascii="Times New Roman" w:hAnsi="Times New Roman" w:cs="Times New Roman"/>
          <w:sz w:val="24"/>
          <w:szCs w:val="24"/>
        </w:rPr>
        <w:t xml:space="preserve"> паркиране на хибридните МПС-та</w:t>
      </w:r>
      <w:r w:rsidR="00841B0B" w:rsidRPr="0069274A">
        <w:rPr>
          <w:rFonts w:ascii="Times New Roman" w:hAnsi="Times New Roman" w:cs="Times New Roman"/>
          <w:sz w:val="24"/>
          <w:szCs w:val="24"/>
        </w:rPr>
        <w:t xml:space="preserve"> се</w:t>
      </w:r>
      <w:r w:rsidR="006F2A13" w:rsidRPr="0069274A">
        <w:rPr>
          <w:rFonts w:ascii="Times New Roman" w:hAnsi="Times New Roman" w:cs="Times New Roman"/>
          <w:sz w:val="24"/>
          <w:szCs w:val="24"/>
        </w:rPr>
        <w:t xml:space="preserve"> </w:t>
      </w:r>
      <w:r w:rsidR="00841B0B" w:rsidRPr="0069274A">
        <w:rPr>
          <w:rFonts w:ascii="Times New Roman" w:hAnsi="Times New Roman" w:cs="Times New Roman"/>
          <w:sz w:val="24"/>
          <w:szCs w:val="24"/>
        </w:rPr>
        <w:t xml:space="preserve">очаква </w:t>
      </w:r>
      <w:r w:rsidR="00FE257F" w:rsidRPr="0069274A">
        <w:rPr>
          <w:rFonts w:ascii="Times New Roman" w:hAnsi="Times New Roman" w:cs="Times New Roman"/>
          <w:sz w:val="24"/>
          <w:szCs w:val="24"/>
        </w:rPr>
        <w:t xml:space="preserve"> подобряване качеството на атмосферния въздух. </w:t>
      </w:r>
    </w:p>
    <w:p w:rsidR="000C70A4" w:rsidRPr="0069274A" w:rsidRDefault="00FE6534" w:rsidP="00FE6534">
      <w:pPr>
        <w:tabs>
          <w:tab w:val="left" w:pos="0"/>
        </w:tabs>
        <w:autoSpaceDE w:val="0"/>
        <w:autoSpaceDN w:val="0"/>
        <w:adjustRightInd w:val="0"/>
        <w:spacing w:after="0" w:line="240" w:lineRule="auto"/>
        <w:jc w:val="both"/>
        <w:rPr>
          <w:rFonts w:ascii="Times New Roman" w:hAnsi="Times New Roman" w:cs="Times New Roman"/>
          <w:b/>
          <w:sz w:val="24"/>
          <w:szCs w:val="24"/>
          <w:lang w:val="en-US"/>
        </w:rPr>
      </w:pPr>
      <w:r w:rsidRPr="0069274A">
        <w:rPr>
          <w:rFonts w:ascii="Times New Roman" w:hAnsi="Times New Roman" w:cs="Times New Roman"/>
          <w:sz w:val="24"/>
          <w:szCs w:val="24"/>
        </w:rPr>
        <w:tab/>
      </w:r>
      <w:r w:rsidR="0007136B" w:rsidRPr="0069274A">
        <w:rPr>
          <w:rFonts w:ascii="Times New Roman" w:hAnsi="Times New Roman" w:cs="Times New Roman"/>
          <w:sz w:val="24"/>
          <w:szCs w:val="24"/>
        </w:rPr>
        <w:t>С въвеждането на</w:t>
      </w:r>
      <w:r w:rsidR="006F2A13" w:rsidRPr="0069274A">
        <w:rPr>
          <w:rFonts w:ascii="Times New Roman" w:hAnsi="Times New Roman" w:cs="Times New Roman"/>
          <w:sz w:val="24"/>
          <w:szCs w:val="24"/>
        </w:rPr>
        <w:t xml:space="preserve"> </w:t>
      </w:r>
      <w:r w:rsidR="0007136B" w:rsidRPr="0069274A">
        <w:rPr>
          <w:rFonts w:ascii="Times New Roman" w:hAnsi="Times New Roman" w:cs="Times New Roman"/>
          <w:sz w:val="24"/>
          <w:szCs w:val="24"/>
        </w:rPr>
        <w:t>възможност за безплатно паркиране на превозните средства собственост на физически и юридически лица извършващи търговска дейност се очак</w:t>
      </w:r>
      <w:r w:rsidR="008125DC" w:rsidRPr="0069274A">
        <w:rPr>
          <w:rFonts w:ascii="Times New Roman" w:hAnsi="Times New Roman" w:cs="Times New Roman"/>
          <w:sz w:val="24"/>
          <w:szCs w:val="24"/>
        </w:rPr>
        <w:t>ва подобряване на предоставяните търговски услуги на територията на Община Русе</w:t>
      </w:r>
      <w:r w:rsidR="000C70A4" w:rsidRPr="0069274A">
        <w:rPr>
          <w:rFonts w:ascii="Times New Roman" w:hAnsi="Times New Roman" w:cs="Times New Roman"/>
          <w:sz w:val="24"/>
          <w:szCs w:val="24"/>
        </w:rPr>
        <w:t xml:space="preserve">, както и на държавните институции да упражняват законовите си правомощия.  </w:t>
      </w:r>
    </w:p>
    <w:p w:rsidR="00C173A4" w:rsidRPr="0069274A" w:rsidRDefault="00C173A4" w:rsidP="00FE6534">
      <w:pPr>
        <w:spacing w:after="0" w:line="240" w:lineRule="auto"/>
        <w:ind w:firstLine="708"/>
        <w:jc w:val="both"/>
        <w:rPr>
          <w:rFonts w:ascii="Times New Roman" w:hAnsi="Times New Roman" w:cs="Times New Roman"/>
          <w:b/>
          <w:sz w:val="24"/>
          <w:szCs w:val="24"/>
          <w:u w:val="single"/>
        </w:rPr>
      </w:pPr>
      <w:r w:rsidRPr="0069274A">
        <w:rPr>
          <w:rFonts w:ascii="Times New Roman" w:hAnsi="Times New Roman" w:cs="Times New Roman"/>
          <w:b/>
          <w:sz w:val="24"/>
          <w:szCs w:val="24"/>
          <w:u w:val="single"/>
        </w:rPr>
        <w:t>5. Анализ на съответствие с правото на Европейския съюз</w:t>
      </w:r>
    </w:p>
    <w:p w:rsidR="00045A63" w:rsidRPr="0069274A" w:rsidRDefault="00156D77" w:rsidP="00FE6534">
      <w:pPr>
        <w:spacing w:after="0" w:line="240" w:lineRule="auto"/>
        <w:ind w:firstLine="708"/>
        <w:jc w:val="both"/>
        <w:rPr>
          <w:rFonts w:ascii="Times New Roman" w:hAnsi="Times New Roman" w:cs="Times New Roman"/>
          <w:sz w:val="24"/>
          <w:szCs w:val="24"/>
        </w:rPr>
      </w:pPr>
      <w:r w:rsidRPr="0069274A">
        <w:rPr>
          <w:rFonts w:ascii="Times New Roman" w:hAnsi="Times New Roman" w:cs="Times New Roman"/>
          <w:sz w:val="24"/>
          <w:szCs w:val="24"/>
        </w:rPr>
        <w:t xml:space="preserve">Не се установи промените  в чл.19(3) от Наредба 18 на Общински съвет Русе да противоречат на правото на европейския съюз. </w:t>
      </w:r>
    </w:p>
    <w:p w:rsidR="00156D77" w:rsidRDefault="00156D77" w:rsidP="00FE6534">
      <w:pPr>
        <w:spacing w:after="0" w:line="240" w:lineRule="auto"/>
        <w:ind w:firstLine="708"/>
        <w:jc w:val="both"/>
        <w:rPr>
          <w:rFonts w:ascii="Times New Roman" w:hAnsi="Times New Roman" w:cs="Times New Roman"/>
          <w:color w:val="000000" w:themeColor="text1"/>
          <w:sz w:val="24"/>
          <w:szCs w:val="24"/>
        </w:rPr>
      </w:pPr>
      <w:r w:rsidRPr="0069274A">
        <w:rPr>
          <w:rFonts w:ascii="Times New Roman" w:hAnsi="Times New Roman" w:cs="Times New Roman"/>
          <w:sz w:val="24"/>
          <w:szCs w:val="24"/>
        </w:rPr>
        <w:t>Не се установи</w:t>
      </w:r>
      <w:r w:rsidR="006D746C" w:rsidRPr="0069274A">
        <w:rPr>
          <w:rFonts w:ascii="Times New Roman" w:hAnsi="Times New Roman" w:cs="Times New Roman"/>
          <w:sz w:val="24"/>
          <w:szCs w:val="24"/>
        </w:rPr>
        <w:t xml:space="preserve"> промените</w:t>
      </w:r>
      <w:r w:rsidRPr="0069274A">
        <w:rPr>
          <w:rFonts w:ascii="Times New Roman" w:hAnsi="Times New Roman" w:cs="Times New Roman"/>
          <w:sz w:val="24"/>
          <w:szCs w:val="24"/>
        </w:rPr>
        <w:t xml:space="preserve"> на чл.22(1) от Наредба 18 на Общински съвет Русе</w:t>
      </w:r>
      <w:r w:rsidR="00C2174C" w:rsidRPr="0069274A">
        <w:rPr>
          <w:rFonts w:ascii="Times New Roman" w:hAnsi="Times New Roman" w:cs="Times New Roman"/>
          <w:sz w:val="24"/>
          <w:szCs w:val="24"/>
        </w:rPr>
        <w:t xml:space="preserve"> предвиждащи</w:t>
      </w:r>
      <w:r w:rsidRPr="0069274A">
        <w:rPr>
          <w:rFonts w:ascii="Times New Roman" w:hAnsi="Times New Roman" w:cs="Times New Roman"/>
          <w:sz w:val="24"/>
          <w:szCs w:val="24"/>
        </w:rPr>
        <w:t xml:space="preserve"> възможността за безплатно паркиране в зоните за платено паркиране на хибридните МПС-та. да противоречат на правото на европейския съюз. Напротив </w:t>
      </w:r>
      <w:r w:rsidR="000067A8" w:rsidRPr="0069274A">
        <w:rPr>
          <w:rFonts w:ascii="Times New Roman" w:hAnsi="Times New Roman" w:cs="Times New Roman"/>
          <w:sz w:val="24"/>
          <w:szCs w:val="24"/>
        </w:rPr>
        <w:t>мярката</w:t>
      </w:r>
      <w:r w:rsidR="002E2092" w:rsidRPr="0069274A">
        <w:rPr>
          <w:rFonts w:ascii="Times New Roman" w:hAnsi="Times New Roman" w:cs="Times New Roman"/>
          <w:sz w:val="24"/>
          <w:szCs w:val="24"/>
        </w:rPr>
        <w:t xml:space="preserve"> преследва </w:t>
      </w:r>
      <w:r w:rsidR="0010084F" w:rsidRPr="0069274A">
        <w:rPr>
          <w:rFonts w:ascii="Times New Roman" w:hAnsi="Times New Roman" w:cs="Times New Roman"/>
          <w:sz w:val="24"/>
          <w:szCs w:val="24"/>
        </w:rPr>
        <w:t>целите по</w:t>
      </w:r>
      <w:r w:rsidR="002E2092" w:rsidRPr="0069274A">
        <w:rPr>
          <w:rFonts w:ascii="Times New Roman" w:hAnsi="Times New Roman" w:cs="Times New Roman"/>
          <w:sz w:val="24"/>
          <w:szCs w:val="24"/>
        </w:rPr>
        <w:t xml:space="preserve"> чл.191, ал.1 Договора за функциониране на европейската общност (ДФЕО) и</w:t>
      </w:r>
      <w:r w:rsidR="000067A8" w:rsidRPr="0069274A">
        <w:rPr>
          <w:rFonts w:ascii="Times New Roman" w:hAnsi="Times New Roman" w:cs="Times New Roman"/>
          <w:sz w:val="24"/>
          <w:szCs w:val="24"/>
        </w:rPr>
        <w:t xml:space="preserve"> е в синхрон с принцип</w:t>
      </w:r>
      <w:r w:rsidR="0010084F" w:rsidRPr="0069274A">
        <w:rPr>
          <w:rFonts w:ascii="Times New Roman" w:hAnsi="Times New Roman" w:cs="Times New Roman"/>
          <w:sz w:val="24"/>
          <w:szCs w:val="24"/>
        </w:rPr>
        <w:t>ите залегнали</w:t>
      </w:r>
      <w:r w:rsidR="000067A8" w:rsidRPr="0069274A">
        <w:rPr>
          <w:rFonts w:ascii="Times New Roman" w:hAnsi="Times New Roman" w:cs="Times New Roman"/>
          <w:sz w:val="24"/>
          <w:szCs w:val="24"/>
        </w:rPr>
        <w:t xml:space="preserve"> в чл.191 т.2 от</w:t>
      </w:r>
      <w:r w:rsidR="002E2092" w:rsidRPr="0069274A">
        <w:rPr>
          <w:rFonts w:ascii="Times New Roman" w:hAnsi="Times New Roman" w:cs="Times New Roman"/>
          <w:sz w:val="24"/>
          <w:szCs w:val="24"/>
        </w:rPr>
        <w:t xml:space="preserve"> (ДФЕО)</w:t>
      </w:r>
      <w:r w:rsidR="00F6135F" w:rsidRPr="0069274A">
        <w:rPr>
          <w:rFonts w:ascii="Times New Roman" w:hAnsi="Times New Roman" w:cs="Times New Roman"/>
          <w:sz w:val="24"/>
          <w:szCs w:val="24"/>
        </w:rPr>
        <w:t>.</w:t>
      </w:r>
      <w:r w:rsidR="000067A8" w:rsidRPr="0069274A">
        <w:rPr>
          <w:rFonts w:ascii="Times New Roman" w:hAnsi="Times New Roman" w:cs="Times New Roman"/>
          <w:sz w:val="24"/>
          <w:szCs w:val="24"/>
        </w:rPr>
        <w:t xml:space="preserve"> </w:t>
      </w:r>
      <w:r w:rsidR="00F6135F" w:rsidRPr="0069274A">
        <w:rPr>
          <w:rFonts w:ascii="Times New Roman" w:hAnsi="Times New Roman" w:cs="Times New Roman"/>
          <w:sz w:val="24"/>
          <w:szCs w:val="24"/>
        </w:rPr>
        <w:t>Не</w:t>
      </w:r>
      <w:r w:rsidR="00C50489" w:rsidRPr="0069274A">
        <w:rPr>
          <w:rFonts w:ascii="Times New Roman" w:hAnsi="Times New Roman" w:cs="Times New Roman"/>
          <w:sz w:val="24"/>
          <w:szCs w:val="24"/>
        </w:rPr>
        <w:t xml:space="preserve"> е </w:t>
      </w:r>
      <w:r w:rsidR="00F6135F" w:rsidRPr="0069274A">
        <w:rPr>
          <w:rFonts w:ascii="Times New Roman" w:hAnsi="Times New Roman" w:cs="Times New Roman"/>
          <w:sz w:val="24"/>
          <w:szCs w:val="24"/>
        </w:rPr>
        <w:t>маловажно и обстоятелството, че</w:t>
      </w:r>
      <w:r w:rsidR="00C50489" w:rsidRPr="0069274A">
        <w:rPr>
          <w:rFonts w:ascii="Times New Roman" w:hAnsi="Times New Roman" w:cs="Times New Roman"/>
          <w:sz w:val="24"/>
          <w:szCs w:val="24"/>
        </w:rPr>
        <w:t xml:space="preserve"> с решение от 05.04.2017г. по дело C</w:t>
      </w:r>
      <w:r w:rsidR="00C50489" w:rsidRPr="0069274A">
        <w:rPr>
          <w:rFonts w:ascii="Times New Roman" w:hAnsi="Times New Roman" w:cs="Times New Roman"/>
          <w:sz w:val="24"/>
          <w:szCs w:val="24"/>
        </w:rPr>
        <w:noBreakHyphen/>
        <w:t>488/15,</w:t>
      </w:r>
      <w:r w:rsidR="00F6135F" w:rsidRPr="0069274A">
        <w:rPr>
          <w:rFonts w:ascii="Times New Roman" w:hAnsi="Times New Roman" w:cs="Times New Roman"/>
          <w:sz w:val="24"/>
          <w:szCs w:val="24"/>
        </w:rPr>
        <w:t xml:space="preserve"> Съдът на Европейската общност задължи България да предприеме незабавни мерки по намаляване нивата на замърсяване на атмосферния въздух.  </w:t>
      </w:r>
    </w:p>
    <w:p w:rsidR="00045A63" w:rsidRDefault="00C2174C" w:rsidP="0069274A">
      <w:pPr>
        <w:spacing w:after="0" w:line="240" w:lineRule="auto"/>
        <w:ind w:firstLine="708"/>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Не се установи промените на </w:t>
      </w:r>
      <w:r w:rsidRPr="00FC040A">
        <w:rPr>
          <w:rFonts w:ascii="Times New Roman" w:hAnsi="Times New Roman" w:cs="Times New Roman"/>
          <w:color w:val="000000" w:themeColor="text1"/>
          <w:sz w:val="24"/>
          <w:szCs w:val="24"/>
        </w:rPr>
        <w:t>чл.22(1) от Наредба 18 на Общински съвет Русе</w:t>
      </w:r>
      <w:r w:rsidR="007676EB">
        <w:rPr>
          <w:rFonts w:ascii="Times New Roman" w:hAnsi="Times New Roman" w:cs="Times New Roman"/>
          <w:color w:val="000000" w:themeColor="text1"/>
          <w:sz w:val="24"/>
          <w:szCs w:val="24"/>
        </w:rPr>
        <w:t>,</w:t>
      </w:r>
      <w:r w:rsidRPr="00FC040A">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предвиждащи</w:t>
      </w:r>
      <w:r w:rsidRPr="00FC040A">
        <w:rPr>
          <w:rFonts w:ascii="Times New Roman" w:hAnsi="Times New Roman" w:cs="Times New Roman"/>
          <w:color w:val="000000" w:themeColor="text1"/>
          <w:sz w:val="24"/>
          <w:szCs w:val="24"/>
        </w:rPr>
        <w:t xml:space="preserve"> възможност за безплатно паркиране</w:t>
      </w:r>
      <w:r>
        <w:rPr>
          <w:rFonts w:ascii="Times New Roman" w:hAnsi="Times New Roman" w:cs="Times New Roman"/>
          <w:color w:val="000000" w:themeColor="text1"/>
          <w:sz w:val="24"/>
          <w:szCs w:val="24"/>
        </w:rPr>
        <w:t xml:space="preserve"> на</w:t>
      </w:r>
      <w:r>
        <w:rPr>
          <w:rFonts w:ascii="Times New Roman" w:hAnsi="Times New Roman" w:cs="Times New Roman"/>
          <w:sz w:val="24"/>
          <w:szCs w:val="24"/>
        </w:rPr>
        <w:t xml:space="preserve"> превозните средства</w:t>
      </w:r>
      <w:r w:rsidR="007676EB">
        <w:rPr>
          <w:rFonts w:ascii="Times New Roman" w:hAnsi="Times New Roman" w:cs="Times New Roman"/>
          <w:sz w:val="24"/>
          <w:szCs w:val="24"/>
        </w:rPr>
        <w:t>,</w:t>
      </w:r>
      <w:r>
        <w:rPr>
          <w:rFonts w:ascii="Times New Roman" w:hAnsi="Times New Roman" w:cs="Times New Roman"/>
          <w:sz w:val="24"/>
          <w:szCs w:val="24"/>
        </w:rPr>
        <w:t xml:space="preserve"> собственост на</w:t>
      </w:r>
      <w:r w:rsidRPr="008B1B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физически и юридически лица</w:t>
      </w:r>
      <w:r w:rsidR="007676E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извършващи търговска дейност</w:t>
      </w:r>
      <w:r w:rsidR="0053651F">
        <w:rPr>
          <w:rFonts w:ascii="Times New Roman" w:hAnsi="Times New Roman" w:cs="Times New Roman"/>
          <w:color w:val="000000" w:themeColor="text1"/>
          <w:sz w:val="24"/>
          <w:szCs w:val="24"/>
        </w:rPr>
        <w:t xml:space="preserve">, както и на държавните и общински институции когато упражняват законовите си правомощия </w:t>
      </w:r>
      <w:r>
        <w:rPr>
          <w:rFonts w:ascii="Times New Roman" w:hAnsi="Times New Roman" w:cs="Times New Roman"/>
          <w:color w:val="000000" w:themeColor="text1"/>
          <w:sz w:val="24"/>
          <w:szCs w:val="24"/>
        </w:rPr>
        <w:t xml:space="preserve">да противоречат на правилата на европейското законодателство. </w:t>
      </w:r>
    </w:p>
    <w:p w:rsidR="000B6572" w:rsidRDefault="000B6572" w:rsidP="0069274A">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Тук следва да се посочи, че съгласно  107(1) от Договора за функциониране на европейската общност (ДФЕО</w:t>
      </w:r>
      <w:r w:rsidRPr="000B6572">
        <w:rPr>
          <w:rFonts w:ascii="Times New Roman" w:hAnsi="Times New Roman" w:cs="Times New Roman"/>
          <w:color w:val="000000" w:themeColor="text1"/>
          <w:sz w:val="24"/>
          <w:szCs w:val="24"/>
        </w:rPr>
        <w:t>)</w:t>
      </w:r>
      <w:r w:rsidRPr="000B6572">
        <w:rPr>
          <w:rFonts w:ascii="Times New Roman" w:hAnsi="Times New Roman" w:cs="Times New Roman"/>
          <w:sz w:val="24"/>
          <w:szCs w:val="24"/>
        </w:rPr>
        <w:t>, всяка помощ, предоставена от държава-членка или чрез ресурси на държава-членка, под каквато и да било форма, която нарушава или заплашва да наруши конкуренцията чрез поставяне в по-благоприятно положение на определени предприятия или производството на някои стоки, доколкото засяга търговията между държавите-членки, е несъвместима с вътрешния пазар.</w:t>
      </w:r>
      <w:r w:rsidR="00534FF2">
        <w:rPr>
          <w:rFonts w:ascii="Times New Roman" w:hAnsi="Times New Roman" w:cs="Times New Roman"/>
          <w:sz w:val="24"/>
          <w:szCs w:val="24"/>
        </w:rPr>
        <w:t xml:space="preserve"> </w:t>
      </w:r>
    </w:p>
    <w:p w:rsidR="00534FF2" w:rsidRPr="00E07E59" w:rsidRDefault="00534FF2" w:rsidP="00FE6534">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Настоящата мярка не</w:t>
      </w:r>
      <w:r w:rsidR="007D0C0F">
        <w:rPr>
          <w:rFonts w:ascii="Times New Roman" w:hAnsi="Times New Roman" w:cs="Times New Roman"/>
          <w:sz w:val="24"/>
          <w:szCs w:val="24"/>
        </w:rPr>
        <w:t xml:space="preserve"> </w:t>
      </w:r>
      <w:r>
        <w:rPr>
          <w:rFonts w:ascii="Times New Roman" w:hAnsi="Times New Roman" w:cs="Times New Roman"/>
          <w:sz w:val="24"/>
          <w:szCs w:val="24"/>
        </w:rPr>
        <w:t xml:space="preserve">попада под тази хипотеза защото въпреки, че Община Русе се лишава от възможността да акумулира известни приход от </w:t>
      </w:r>
      <w:r w:rsidRPr="00E029D9">
        <w:rPr>
          <w:rFonts w:ascii="Times New Roman" w:hAnsi="Times New Roman" w:cs="Times New Roman"/>
          <w:sz w:val="24"/>
          <w:szCs w:val="24"/>
        </w:rPr>
        <w:t>такс</w:t>
      </w:r>
      <w:r w:rsidR="00015C46" w:rsidRPr="00E029D9">
        <w:rPr>
          <w:rFonts w:ascii="Times New Roman" w:hAnsi="Times New Roman" w:cs="Times New Roman"/>
          <w:sz w:val="24"/>
          <w:szCs w:val="24"/>
        </w:rPr>
        <w:t>и</w:t>
      </w:r>
      <w:r>
        <w:rPr>
          <w:rFonts w:ascii="Times New Roman" w:hAnsi="Times New Roman" w:cs="Times New Roman"/>
          <w:sz w:val="24"/>
          <w:szCs w:val="24"/>
        </w:rPr>
        <w:t xml:space="preserve"> на паркиране в зоните за преференциално паркиране, мярката не е дискриминационна. В</w:t>
      </w:r>
      <w:r w:rsidR="009D71D0">
        <w:rPr>
          <w:rFonts w:ascii="Times New Roman" w:hAnsi="Times New Roman" w:cs="Times New Roman"/>
          <w:sz w:val="24"/>
          <w:szCs w:val="24"/>
        </w:rPr>
        <w:t>сички субекти извършващи търговска дейност</w:t>
      </w:r>
      <w:r>
        <w:rPr>
          <w:rFonts w:ascii="Times New Roman" w:hAnsi="Times New Roman" w:cs="Times New Roman"/>
          <w:sz w:val="24"/>
          <w:szCs w:val="24"/>
        </w:rPr>
        <w:t xml:space="preserve"> могат</w:t>
      </w:r>
      <w:r w:rsidR="009D71D0">
        <w:rPr>
          <w:rFonts w:ascii="Times New Roman" w:hAnsi="Times New Roman" w:cs="Times New Roman"/>
          <w:sz w:val="24"/>
          <w:szCs w:val="24"/>
        </w:rPr>
        <w:t xml:space="preserve"> (ако пожелаят)</w:t>
      </w:r>
      <w:r>
        <w:rPr>
          <w:rFonts w:ascii="Times New Roman" w:hAnsi="Times New Roman" w:cs="Times New Roman"/>
          <w:sz w:val="24"/>
          <w:szCs w:val="24"/>
        </w:rPr>
        <w:t xml:space="preserve"> да се възползват от нея</w:t>
      </w:r>
      <w:r w:rsidR="00026C7E">
        <w:rPr>
          <w:rFonts w:ascii="Times New Roman" w:hAnsi="Times New Roman" w:cs="Times New Roman"/>
          <w:sz w:val="24"/>
          <w:szCs w:val="24"/>
        </w:rPr>
        <w:t xml:space="preserve"> т.е</w:t>
      </w:r>
      <w:r w:rsidR="00026C7E" w:rsidRPr="00026C7E">
        <w:rPr>
          <w:rFonts w:ascii="Times New Roman" w:hAnsi="Times New Roman" w:cs="Times New Roman"/>
          <w:sz w:val="24"/>
          <w:szCs w:val="24"/>
        </w:rPr>
        <w:t xml:space="preserve"> </w:t>
      </w:r>
      <w:r w:rsidR="00026C7E">
        <w:rPr>
          <w:rFonts w:ascii="Times New Roman" w:hAnsi="Times New Roman" w:cs="Times New Roman"/>
          <w:sz w:val="24"/>
          <w:szCs w:val="24"/>
        </w:rPr>
        <w:t>същата не предоставя преимущество на едно предприятие над друго, предвид</w:t>
      </w:r>
      <w:r w:rsidR="00015C46">
        <w:rPr>
          <w:rFonts w:ascii="Times New Roman" w:hAnsi="Times New Roman" w:cs="Times New Roman"/>
          <w:sz w:val="24"/>
          <w:szCs w:val="24"/>
        </w:rPr>
        <w:t xml:space="preserve"> това</w:t>
      </w:r>
      <w:r w:rsidR="00026C7E">
        <w:rPr>
          <w:rFonts w:ascii="Times New Roman" w:hAnsi="Times New Roman" w:cs="Times New Roman"/>
          <w:sz w:val="24"/>
          <w:szCs w:val="24"/>
        </w:rPr>
        <w:t xml:space="preserve"> мярката не</w:t>
      </w:r>
      <w:r>
        <w:rPr>
          <w:rFonts w:ascii="Times New Roman" w:hAnsi="Times New Roman" w:cs="Times New Roman"/>
          <w:sz w:val="24"/>
          <w:szCs w:val="24"/>
        </w:rPr>
        <w:t xml:space="preserve"> следва да се смята</w:t>
      </w:r>
      <w:r w:rsidR="00015C46">
        <w:rPr>
          <w:rFonts w:ascii="Times New Roman" w:hAnsi="Times New Roman" w:cs="Times New Roman"/>
          <w:sz w:val="24"/>
          <w:szCs w:val="24"/>
        </w:rPr>
        <w:t xml:space="preserve"> за</w:t>
      </w:r>
      <w:r>
        <w:rPr>
          <w:rFonts w:ascii="Times New Roman" w:hAnsi="Times New Roman" w:cs="Times New Roman"/>
          <w:sz w:val="24"/>
          <w:szCs w:val="24"/>
        </w:rPr>
        <w:t xml:space="preserve"> селективна и застрашаваща конкуренцията в Европейската общност.</w:t>
      </w:r>
      <w:r w:rsidR="00245953">
        <w:rPr>
          <w:rFonts w:ascii="Times New Roman" w:hAnsi="Times New Roman" w:cs="Times New Roman"/>
          <w:sz w:val="24"/>
          <w:szCs w:val="24"/>
        </w:rPr>
        <w:t xml:space="preserve"> </w:t>
      </w:r>
      <w:r w:rsidR="00245953" w:rsidRPr="00E07E59">
        <w:rPr>
          <w:rFonts w:ascii="Times New Roman" w:hAnsi="Times New Roman" w:cs="Times New Roman"/>
          <w:sz w:val="24"/>
          <w:szCs w:val="24"/>
        </w:rPr>
        <w:t xml:space="preserve">В тази насока, параграф 53 и 55 на съдебно решение </w:t>
      </w:r>
      <w:proofErr w:type="spellStart"/>
      <w:r w:rsidR="007F62CD">
        <w:rPr>
          <w:rFonts w:ascii="Times New Roman" w:hAnsi="Times New Roman" w:cs="Times New Roman"/>
          <w:i/>
          <w:iCs/>
          <w:sz w:val="24"/>
          <w:szCs w:val="24"/>
        </w:rPr>
        <w:t>Евентех</w:t>
      </w:r>
      <w:proofErr w:type="spellEnd"/>
      <w:r w:rsidR="007F62CD">
        <w:rPr>
          <w:rFonts w:ascii="Times New Roman" w:hAnsi="Times New Roman" w:cs="Times New Roman"/>
          <w:sz w:val="24"/>
          <w:szCs w:val="24"/>
        </w:rPr>
        <w:t xml:space="preserve"> -</w:t>
      </w:r>
      <w:r w:rsidR="001B7122" w:rsidRPr="00E07E59">
        <w:rPr>
          <w:rFonts w:ascii="Times New Roman" w:hAnsi="Times New Roman" w:cs="Times New Roman"/>
          <w:sz w:val="24"/>
          <w:szCs w:val="24"/>
        </w:rPr>
        <w:t xml:space="preserve"> C</w:t>
      </w:r>
      <w:r w:rsidR="001B7122" w:rsidRPr="00E07E59">
        <w:rPr>
          <w:rFonts w:ascii="Times New Roman" w:hAnsi="Times New Roman" w:cs="Times New Roman"/>
          <w:sz w:val="24"/>
          <w:szCs w:val="24"/>
        </w:rPr>
        <w:noBreakHyphen/>
        <w:t xml:space="preserve">518/13, </w:t>
      </w:r>
      <w:r w:rsidR="001B7122" w:rsidRPr="00E07E59">
        <w:rPr>
          <w:rFonts w:ascii="Times New Roman" w:hAnsi="Times New Roman" w:cs="Times New Roman"/>
          <w:sz w:val="24"/>
          <w:szCs w:val="24"/>
        </w:rPr>
        <w:lastRenderedPageBreak/>
        <w:t xml:space="preserve">EU:C:2015:9 по описа на Съда на </w:t>
      </w:r>
      <w:r w:rsidR="007F62CD">
        <w:rPr>
          <w:rFonts w:ascii="Times New Roman" w:hAnsi="Times New Roman" w:cs="Times New Roman"/>
          <w:sz w:val="24"/>
          <w:szCs w:val="24"/>
        </w:rPr>
        <w:t>Европейската общност (СЕО)</w:t>
      </w:r>
      <w:r w:rsidR="00245953" w:rsidRPr="00E07E59">
        <w:rPr>
          <w:rFonts w:ascii="Times New Roman" w:hAnsi="Times New Roman" w:cs="Times New Roman"/>
          <w:sz w:val="24"/>
          <w:szCs w:val="24"/>
        </w:rPr>
        <w:t xml:space="preserve"> </w:t>
      </w:r>
      <w:r w:rsidR="001B7122" w:rsidRPr="00E07E59">
        <w:rPr>
          <w:rFonts w:ascii="Times New Roman" w:hAnsi="Times New Roman" w:cs="Times New Roman"/>
          <w:sz w:val="24"/>
          <w:szCs w:val="24"/>
        </w:rPr>
        <w:t>и</w:t>
      </w:r>
      <w:r w:rsidR="007F62CD">
        <w:rPr>
          <w:rFonts w:ascii="Times New Roman" w:hAnsi="Times New Roman" w:cs="Times New Roman"/>
          <w:sz w:val="24"/>
          <w:szCs w:val="24"/>
        </w:rPr>
        <w:t xml:space="preserve"> съдебно решение по дело C</w:t>
      </w:r>
      <w:r w:rsidR="007F62CD">
        <w:rPr>
          <w:rFonts w:ascii="Times New Roman" w:hAnsi="Times New Roman" w:cs="Times New Roman"/>
          <w:sz w:val="24"/>
          <w:szCs w:val="24"/>
        </w:rPr>
        <w:noBreakHyphen/>
        <w:t>20/15 P и</w:t>
      </w:r>
      <w:r w:rsidR="00245953" w:rsidRPr="00E07E59">
        <w:rPr>
          <w:rFonts w:ascii="Times New Roman" w:hAnsi="Times New Roman" w:cs="Times New Roman"/>
          <w:sz w:val="24"/>
          <w:szCs w:val="24"/>
        </w:rPr>
        <w:t xml:space="preserve"> C</w:t>
      </w:r>
      <w:r w:rsidR="00245953" w:rsidRPr="00E07E59">
        <w:rPr>
          <w:rFonts w:ascii="Times New Roman" w:hAnsi="Times New Roman" w:cs="Times New Roman"/>
          <w:sz w:val="24"/>
          <w:szCs w:val="24"/>
        </w:rPr>
        <w:noBreakHyphen/>
        <w:t>21/15 P</w:t>
      </w:r>
      <w:r w:rsidR="001B7122" w:rsidRPr="00E07E59">
        <w:rPr>
          <w:rFonts w:ascii="Times New Roman" w:hAnsi="Times New Roman" w:cs="Times New Roman"/>
          <w:sz w:val="24"/>
          <w:szCs w:val="24"/>
        </w:rPr>
        <w:t xml:space="preserve"> по описа на </w:t>
      </w:r>
      <w:r w:rsidR="00245953" w:rsidRPr="00E07E59">
        <w:rPr>
          <w:rFonts w:ascii="Times New Roman" w:hAnsi="Times New Roman" w:cs="Times New Roman"/>
          <w:sz w:val="24"/>
          <w:szCs w:val="24"/>
        </w:rPr>
        <w:t xml:space="preserve"> </w:t>
      </w:r>
      <w:r w:rsidR="001B7122" w:rsidRPr="00E07E59">
        <w:rPr>
          <w:rFonts w:ascii="Times New Roman" w:hAnsi="Times New Roman" w:cs="Times New Roman"/>
          <w:sz w:val="24"/>
          <w:szCs w:val="24"/>
        </w:rPr>
        <w:t>СЕО.</w:t>
      </w:r>
    </w:p>
    <w:p w:rsidR="00045A63" w:rsidRPr="00F34D3E" w:rsidRDefault="00045A63" w:rsidP="00FE6534">
      <w:pPr>
        <w:spacing w:after="0" w:line="240" w:lineRule="auto"/>
        <w:ind w:firstLine="708"/>
        <w:jc w:val="both"/>
        <w:rPr>
          <w:rFonts w:ascii="Times New Roman" w:hAnsi="Times New Roman" w:cs="Times New Roman"/>
          <w:color w:val="000000" w:themeColor="text1"/>
          <w:sz w:val="24"/>
          <w:szCs w:val="24"/>
        </w:rPr>
      </w:pPr>
      <w:r w:rsidRPr="00F34D3E">
        <w:rPr>
          <w:rFonts w:ascii="Times New Roman" w:hAnsi="Times New Roman" w:cs="Times New Roman"/>
          <w:color w:val="000000" w:themeColor="text1"/>
          <w:sz w:val="24"/>
          <w:szCs w:val="24"/>
        </w:rPr>
        <w:t>В изпълнение на разпоредбите на чл. 26, ал. 2, ал. 3 и ал. 4 от Закона за нормативните актове, проектът на наредбата следва да се публикува на интернет страницата на Общинския съвет, с оглед предоставяне на възможност за пре</w:t>
      </w:r>
      <w:r>
        <w:rPr>
          <w:rFonts w:ascii="Times New Roman" w:hAnsi="Times New Roman" w:cs="Times New Roman"/>
          <w:color w:val="000000" w:themeColor="text1"/>
          <w:sz w:val="24"/>
          <w:szCs w:val="24"/>
        </w:rPr>
        <w:t xml:space="preserve">дложения и становища в 30-дневен </w:t>
      </w:r>
      <w:r w:rsidR="007D0C0F">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рок от публикуването му.</w:t>
      </w:r>
    </w:p>
    <w:p w:rsidR="00045A63" w:rsidRDefault="00045A63" w:rsidP="00FE6534">
      <w:pPr>
        <w:spacing w:after="0" w:line="240" w:lineRule="auto"/>
        <w:ind w:firstLine="708"/>
        <w:jc w:val="both"/>
        <w:rPr>
          <w:rFonts w:ascii="Times New Roman" w:hAnsi="Times New Roman" w:cs="Times New Roman"/>
          <w:color w:val="000000" w:themeColor="text1"/>
          <w:sz w:val="24"/>
          <w:szCs w:val="24"/>
        </w:rPr>
      </w:pPr>
      <w:r w:rsidRPr="00F34D3E">
        <w:rPr>
          <w:rFonts w:ascii="Times New Roman" w:hAnsi="Times New Roman" w:cs="Times New Roman"/>
          <w:color w:val="000000" w:themeColor="text1"/>
          <w:sz w:val="24"/>
          <w:szCs w:val="24"/>
        </w:rPr>
        <w:t>Във връзка с гореизложен</w:t>
      </w:r>
      <w:r>
        <w:rPr>
          <w:rFonts w:ascii="Times New Roman" w:hAnsi="Times New Roman" w:cs="Times New Roman"/>
          <w:color w:val="000000" w:themeColor="text1"/>
          <w:sz w:val="24"/>
          <w:szCs w:val="24"/>
        </w:rPr>
        <w:t xml:space="preserve">ото и на основание чл. 63, ал. 1 </w:t>
      </w:r>
      <w:r w:rsidRPr="00F34D3E">
        <w:rPr>
          <w:rFonts w:ascii="Times New Roman" w:hAnsi="Times New Roman" w:cs="Times New Roman"/>
          <w:color w:val="000000" w:themeColor="text1"/>
          <w:sz w:val="24"/>
          <w:szCs w:val="24"/>
        </w:rPr>
        <w:t xml:space="preserve">от </w:t>
      </w:r>
      <w:r w:rsidR="00FE6534">
        <w:rPr>
          <w:rFonts w:ascii="Times New Roman" w:hAnsi="Times New Roman" w:cs="Times New Roman"/>
          <w:color w:val="000000" w:themeColor="text1"/>
          <w:sz w:val="24"/>
          <w:szCs w:val="24"/>
        </w:rPr>
        <w:t xml:space="preserve">Правилника за организацията и дейността на </w:t>
      </w:r>
      <w:proofErr w:type="spellStart"/>
      <w:r w:rsidR="00FE6534">
        <w:rPr>
          <w:rFonts w:ascii="Times New Roman" w:hAnsi="Times New Roman" w:cs="Times New Roman"/>
          <w:color w:val="000000" w:themeColor="text1"/>
          <w:sz w:val="24"/>
          <w:szCs w:val="24"/>
        </w:rPr>
        <w:t>ОбС-Русе</w:t>
      </w:r>
      <w:proofErr w:type="spellEnd"/>
      <w:r w:rsidRPr="00F34D3E">
        <w:rPr>
          <w:rFonts w:ascii="Times New Roman" w:hAnsi="Times New Roman" w:cs="Times New Roman"/>
          <w:color w:val="000000" w:themeColor="text1"/>
          <w:sz w:val="24"/>
          <w:szCs w:val="24"/>
        </w:rPr>
        <w:t xml:space="preserve">, неговите комисии и взаимодействието му с </w:t>
      </w:r>
      <w:r w:rsidR="00FE6534">
        <w:rPr>
          <w:rFonts w:ascii="Times New Roman" w:hAnsi="Times New Roman" w:cs="Times New Roman"/>
          <w:color w:val="000000" w:themeColor="text1"/>
          <w:sz w:val="24"/>
          <w:szCs w:val="24"/>
        </w:rPr>
        <w:t>о</w:t>
      </w:r>
      <w:r w:rsidRPr="00F34D3E">
        <w:rPr>
          <w:rFonts w:ascii="Times New Roman" w:hAnsi="Times New Roman" w:cs="Times New Roman"/>
          <w:color w:val="000000" w:themeColor="text1"/>
          <w:sz w:val="24"/>
          <w:szCs w:val="24"/>
        </w:rPr>
        <w:t>бщинската администрация, предлагам Общински</w:t>
      </w:r>
      <w:r w:rsidR="00FE6534">
        <w:rPr>
          <w:rFonts w:ascii="Times New Roman" w:hAnsi="Times New Roman" w:cs="Times New Roman"/>
          <w:color w:val="000000" w:themeColor="text1"/>
          <w:sz w:val="24"/>
          <w:szCs w:val="24"/>
        </w:rPr>
        <w:t>я</w:t>
      </w:r>
      <w:r w:rsidRPr="00F34D3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съвет</w:t>
      </w:r>
      <w:r w:rsidR="00FE653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Русе да вземе следното </w:t>
      </w:r>
    </w:p>
    <w:p w:rsidR="004A79DD" w:rsidRDefault="004A79DD" w:rsidP="000C70A4">
      <w:pPr>
        <w:spacing w:line="240" w:lineRule="auto"/>
        <w:jc w:val="both"/>
        <w:rPr>
          <w:rFonts w:ascii="Times New Roman" w:hAnsi="Times New Roman" w:cs="Times New Roman"/>
          <w:color w:val="000000" w:themeColor="text1"/>
          <w:sz w:val="24"/>
          <w:szCs w:val="24"/>
        </w:rPr>
      </w:pPr>
    </w:p>
    <w:p w:rsidR="00FE6534" w:rsidRDefault="00045A63" w:rsidP="00FE6534">
      <w:pPr>
        <w:spacing w:line="240" w:lineRule="auto"/>
        <w:jc w:val="center"/>
        <w:rPr>
          <w:rFonts w:ascii="Times New Roman" w:hAnsi="Times New Roman" w:cs="Times New Roman"/>
          <w:color w:val="000000" w:themeColor="text1"/>
          <w:sz w:val="24"/>
          <w:szCs w:val="24"/>
          <w:highlight w:val="yellow"/>
        </w:rPr>
      </w:pPr>
      <w:r w:rsidRPr="00FE6534">
        <w:rPr>
          <w:rFonts w:ascii="Times New Roman" w:hAnsi="Times New Roman" w:cs="Times New Roman"/>
          <w:b/>
          <w:color w:val="000000" w:themeColor="text1"/>
          <w:sz w:val="24"/>
          <w:szCs w:val="24"/>
        </w:rPr>
        <w:t>РЕШЕНИЕ</w:t>
      </w:r>
      <w:r w:rsidRPr="00F34D3E">
        <w:rPr>
          <w:rFonts w:ascii="Times New Roman" w:hAnsi="Times New Roman" w:cs="Times New Roman"/>
          <w:color w:val="000000" w:themeColor="text1"/>
          <w:sz w:val="24"/>
          <w:szCs w:val="24"/>
        </w:rPr>
        <w:t>:</w:t>
      </w:r>
      <w:r w:rsidRPr="00F34D3E">
        <w:rPr>
          <w:rFonts w:ascii="Times New Roman" w:hAnsi="Times New Roman" w:cs="Times New Roman"/>
          <w:color w:val="000000" w:themeColor="text1"/>
          <w:sz w:val="24"/>
          <w:szCs w:val="24"/>
        </w:rPr>
        <w:br/>
      </w:r>
    </w:p>
    <w:p w:rsidR="00FE6534" w:rsidRPr="00FE6534" w:rsidRDefault="00FE6534" w:rsidP="00FE6534">
      <w:pPr>
        <w:spacing w:after="0" w:line="240" w:lineRule="auto"/>
        <w:ind w:firstLine="720"/>
        <w:jc w:val="both"/>
        <w:rPr>
          <w:rFonts w:ascii="Times New Roman" w:hAnsi="Times New Roman" w:cs="Times New Roman"/>
          <w:sz w:val="24"/>
          <w:szCs w:val="24"/>
        </w:rPr>
      </w:pPr>
      <w:r w:rsidRPr="00FE6534">
        <w:rPr>
          <w:rFonts w:ascii="Times New Roman" w:hAnsi="Times New Roman" w:cs="Times New Roman"/>
          <w:sz w:val="24"/>
          <w:szCs w:val="24"/>
        </w:rPr>
        <w:t>На основание чл. 21, ал. 2, във връзка с чл. 21, ал. 1, т. 23 от Закона за местното самоуправление и местната администрация и чл. 79 от АПК, Общински съвет-Русе реши:</w:t>
      </w:r>
    </w:p>
    <w:p w:rsidR="00FE6534" w:rsidRPr="00FE6534" w:rsidRDefault="00FE6534" w:rsidP="00FE6534">
      <w:pPr>
        <w:spacing w:after="0" w:line="240" w:lineRule="auto"/>
        <w:ind w:firstLine="708"/>
        <w:jc w:val="both"/>
        <w:rPr>
          <w:rFonts w:ascii="Times New Roman" w:hAnsi="Times New Roman" w:cs="Times New Roman"/>
          <w:iCs/>
          <w:sz w:val="24"/>
          <w:szCs w:val="24"/>
          <w:lang w:val="en-US"/>
        </w:rPr>
      </w:pPr>
      <w:r w:rsidRPr="0069274A">
        <w:rPr>
          <w:rFonts w:ascii="Times New Roman" w:hAnsi="Times New Roman" w:cs="Times New Roman"/>
          <w:iCs/>
          <w:sz w:val="24"/>
          <w:szCs w:val="24"/>
        </w:rPr>
        <w:t xml:space="preserve">Приема Наредба за изменение и допълнение на Наредба № 18 </w:t>
      </w:r>
      <w:r w:rsidRPr="0069274A">
        <w:rPr>
          <w:rFonts w:ascii="Times New Roman" w:hAnsi="Times New Roman" w:cs="Times New Roman"/>
          <w:color w:val="000000" w:themeColor="text1"/>
          <w:sz w:val="24"/>
          <w:szCs w:val="24"/>
        </w:rPr>
        <w:t>за обществения ред при ползване на превозните средства на територията на Община Русе</w:t>
      </w:r>
      <w:r w:rsidRPr="0069274A">
        <w:rPr>
          <w:rFonts w:ascii="Times New Roman" w:hAnsi="Times New Roman" w:cs="Times New Roman"/>
          <w:iCs/>
          <w:sz w:val="24"/>
          <w:szCs w:val="24"/>
        </w:rPr>
        <w:t>, със следното съдържание:</w:t>
      </w:r>
    </w:p>
    <w:p w:rsidR="0069274A" w:rsidRPr="00F34879" w:rsidRDefault="0069274A" w:rsidP="0069274A">
      <w:pPr>
        <w:spacing w:after="0" w:line="240" w:lineRule="auto"/>
        <w:ind w:firstLine="708"/>
        <w:jc w:val="both"/>
        <w:rPr>
          <w:rFonts w:ascii="Times New Roman" w:eastAsia="Times New Roman" w:hAnsi="Times New Roman" w:cs="Times New Roman"/>
          <w:sz w:val="24"/>
          <w:szCs w:val="24"/>
        </w:rPr>
      </w:pPr>
      <w:r w:rsidRPr="00D63A51">
        <w:rPr>
          <w:rFonts w:ascii="Times New Roman" w:hAnsi="Times New Roman" w:cs="Times New Roman"/>
          <w:sz w:val="24"/>
          <w:szCs w:val="24"/>
        </w:rPr>
        <w:t>§</w:t>
      </w:r>
      <w:r w:rsidRPr="00F34879">
        <w:rPr>
          <w:rFonts w:ascii="Times New Roman" w:hAnsi="Times New Roman" w:cs="Times New Roman"/>
          <w:sz w:val="24"/>
          <w:szCs w:val="24"/>
        </w:rPr>
        <w:t>1</w:t>
      </w:r>
      <w:r w:rsidRPr="00D63A51">
        <w:rPr>
          <w:rFonts w:ascii="Times New Roman" w:hAnsi="Times New Roman" w:cs="Times New Roman"/>
          <w:sz w:val="24"/>
          <w:szCs w:val="24"/>
        </w:rPr>
        <w:t xml:space="preserve"> В чл.19, ал.3 </w:t>
      </w:r>
      <w:r>
        <w:rPr>
          <w:rFonts w:ascii="Times New Roman" w:hAnsi="Times New Roman" w:cs="Times New Roman"/>
          <w:sz w:val="24"/>
          <w:szCs w:val="24"/>
        </w:rPr>
        <w:t xml:space="preserve">се  променя по следния начин: „Забраните посочени в предходната алинея 1, не се отнасят за товарни и специализирани автомобили на аварийните служби, когато работят за отстраняване на авария, и за тези извършващи комунални дейности.“ </w:t>
      </w:r>
    </w:p>
    <w:p w:rsidR="0069274A" w:rsidRDefault="0069274A" w:rsidP="0069274A">
      <w:pPr>
        <w:tabs>
          <w:tab w:val="left" w:pos="709"/>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§2</w:t>
      </w:r>
      <w:r w:rsidRPr="00ED7DD2">
        <w:rPr>
          <w:rFonts w:ascii="Times New Roman" w:hAnsi="Times New Roman" w:cs="Times New Roman"/>
          <w:color w:val="000000" w:themeColor="text1"/>
          <w:sz w:val="24"/>
          <w:szCs w:val="24"/>
        </w:rPr>
        <w:t>. чл.</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2</w:t>
      </w:r>
      <w:r w:rsidRPr="00ED7DD2">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r w:rsidRPr="00ED7DD2">
        <w:rPr>
          <w:rFonts w:ascii="Times New Roman" w:hAnsi="Times New Roman" w:cs="Times New Roman"/>
          <w:color w:val="000000" w:themeColor="text1"/>
          <w:sz w:val="24"/>
          <w:szCs w:val="24"/>
        </w:rPr>
        <w:t>се изменя по следния начин</w:t>
      </w:r>
      <w:r>
        <w:rPr>
          <w:rFonts w:ascii="Times New Roman" w:hAnsi="Times New Roman" w:cs="Times New Roman"/>
          <w:color w:val="000000" w:themeColor="text1"/>
          <w:sz w:val="24"/>
          <w:szCs w:val="24"/>
        </w:rPr>
        <w:t>:</w:t>
      </w:r>
      <w:r w:rsidRPr="00ED7DD2">
        <w:rPr>
          <w:rFonts w:ascii="Times New Roman" w:hAnsi="Times New Roman" w:cs="Times New Roman"/>
          <w:color w:val="000000" w:themeColor="text1"/>
          <w:sz w:val="24"/>
          <w:szCs w:val="24"/>
        </w:rPr>
        <w:t xml:space="preserve"> </w:t>
      </w:r>
    </w:p>
    <w:p w:rsidR="0069274A" w:rsidRDefault="0069274A" w:rsidP="0069274A">
      <w:pPr>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t>„</w:t>
      </w:r>
      <w:r w:rsidRPr="00E440D5">
        <w:rPr>
          <w:rFonts w:ascii="Times New Roman" w:hAnsi="Times New Roman" w:cs="Times New Roman"/>
          <w:color w:val="000000" w:themeColor="text1"/>
          <w:sz w:val="24"/>
          <w:szCs w:val="24"/>
        </w:rPr>
        <w:t xml:space="preserve">(1) </w:t>
      </w:r>
      <w:r w:rsidRPr="00E440D5">
        <w:rPr>
          <w:rFonts w:ascii="Times New Roman" w:hAnsi="Times New Roman" w:cs="Times New Roman"/>
          <w:sz w:val="24"/>
          <w:szCs w:val="24"/>
        </w:rPr>
        <w:t>Забранено е ползването без заплащане на места за платено паркиране, с изключение на</w:t>
      </w:r>
      <w:r>
        <w:rPr>
          <w:rFonts w:ascii="Times New Roman" w:hAnsi="Times New Roman" w:cs="Times New Roman"/>
          <w:sz w:val="24"/>
          <w:szCs w:val="24"/>
        </w:rPr>
        <w:t>:</w:t>
      </w:r>
    </w:p>
    <w:p w:rsidR="0069274A" w:rsidRPr="00B30666" w:rsidRDefault="0069274A" w:rsidP="0069274A">
      <w:pPr>
        <w:pStyle w:val="a3"/>
        <w:numPr>
          <w:ilvl w:val="0"/>
          <w:numId w:val="3"/>
        </w:numPr>
        <w:tabs>
          <w:tab w:val="left" w:pos="709"/>
        </w:tabs>
        <w:autoSpaceDE w:val="0"/>
        <w:autoSpaceDN w:val="0"/>
        <w:adjustRightInd w:val="0"/>
        <w:spacing w:line="240" w:lineRule="auto"/>
        <w:jc w:val="both"/>
        <w:rPr>
          <w:rFonts w:ascii="Times New Roman" w:hAnsi="Times New Roman" w:cs="Times New Roman"/>
          <w:color w:val="000000" w:themeColor="text1"/>
          <w:sz w:val="24"/>
          <w:szCs w:val="24"/>
        </w:rPr>
      </w:pPr>
      <w:r w:rsidRPr="00B30666">
        <w:rPr>
          <w:rFonts w:ascii="Times New Roman" w:hAnsi="Times New Roman" w:cs="Times New Roman"/>
          <w:sz w:val="24"/>
          <w:szCs w:val="24"/>
        </w:rPr>
        <w:t>Електрическите и хибридните превозни средства</w:t>
      </w:r>
      <w:r w:rsidRPr="00B30666">
        <w:rPr>
          <w:rFonts w:ascii="Times New Roman" w:hAnsi="Times New Roman" w:cs="Times New Roman"/>
          <w:color w:val="000000" w:themeColor="text1"/>
          <w:sz w:val="24"/>
          <w:szCs w:val="24"/>
        </w:rPr>
        <w:t>;</w:t>
      </w:r>
    </w:p>
    <w:p w:rsidR="0069274A" w:rsidRPr="00B30666" w:rsidRDefault="0069274A" w:rsidP="0053651F">
      <w:pPr>
        <w:pStyle w:val="a3"/>
        <w:numPr>
          <w:ilvl w:val="0"/>
          <w:numId w:val="3"/>
        </w:numPr>
        <w:tabs>
          <w:tab w:val="left" w:pos="709"/>
        </w:tabs>
        <w:autoSpaceDE w:val="0"/>
        <w:autoSpaceDN w:val="0"/>
        <w:adjustRightInd w:val="0"/>
        <w:spacing w:after="0" w:line="240" w:lineRule="auto"/>
        <w:ind w:left="0" w:firstLine="705"/>
        <w:jc w:val="both"/>
        <w:rPr>
          <w:rFonts w:ascii="Times New Roman" w:hAnsi="Times New Roman" w:cs="Times New Roman"/>
          <w:sz w:val="24"/>
          <w:szCs w:val="24"/>
        </w:rPr>
      </w:pPr>
      <w:r w:rsidRPr="00B3066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w:t>
      </w:r>
      <w:r w:rsidRPr="00B30666">
        <w:rPr>
          <w:rFonts w:ascii="Times New Roman" w:hAnsi="Times New Roman" w:cs="Times New Roman"/>
          <w:sz w:val="24"/>
          <w:szCs w:val="24"/>
        </w:rPr>
        <w:t>ревозните средства собственост на</w:t>
      </w:r>
      <w:r w:rsidRPr="00B30666">
        <w:rPr>
          <w:rFonts w:ascii="Times New Roman" w:hAnsi="Times New Roman" w:cs="Times New Roman"/>
          <w:color w:val="000000" w:themeColor="text1"/>
          <w:sz w:val="24"/>
          <w:szCs w:val="24"/>
        </w:rPr>
        <w:t xml:space="preserve"> физически и юридически лица извършващи търговска дейност</w:t>
      </w:r>
      <w:r>
        <w:rPr>
          <w:rFonts w:ascii="Times New Roman" w:hAnsi="Times New Roman" w:cs="Times New Roman"/>
          <w:color w:val="000000" w:themeColor="text1"/>
          <w:sz w:val="24"/>
          <w:szCs w:val="24"/>
        </w:rPr>
        <w:t xml:space="preserve">, свързана с товарене и разтоварване, както и на държавни </w:t>
      </w:r>
      <w:r w:rsidR="0053651F">
        <w:rPr>
          <w:rFonts w:ascii="Times New Roman" w:hAnsi="Times New Roman" w:cs="Times New Roman"/>
          <w:color w:val="000000" w:themeColor="text1"/>
          <w:sz w:val="24"/>
          <w:szCs w:val="24"/>
        </w:rPr>
        <w:t xml:space="preserve">и общински </w:t>
      </w:r>
      <w:r>
        <w:rPr>
          <w:rFonts w:ascii="Times New Roman" w:hAnsi="Times New Roman" w:cs="Times New Roman"/>
          <w:color w:val="000000" w:themeColor="text1"/>
          <w:sz w:val="24"/>
          <w:szCs w:val="24"/>
        </w:rPr>
        <w:t>институции за упражняване на техните правомощия</w:t>
      </w:r>
      <w:r w:rsidRPr="00B30666">
        <w:rPr>
          <w:rFonts w:ascii="Times New Roman" w:hAnsi="Times New Roman" w:cs="Times New Roman"/>
          <w:color w:val="000000" w:themeColor="text1"/>
          <w:sz w:val="24"/>
          <w:szCs w:val="24"/>
        </w:rPr>
        <w:t>, които са снабдени с пропуск</w:t>
      </w:r>
      <w:r w:rsidRPr="00B30666">
        <w:rPr>
          <w:rFonts w:ascii="Times New Roman" w:eastAsia="Times New Roman" w:hAnsi="Times New Roman" w:cs="Times New Roman"/>
          <w:color w:val="000000" w:themeColor="text1"/>
          <w:sz w:val="24"/>
          <w:szCs w:val="24"/>
          <w:lang w:eastAsia="bg-BG"/>
        </w:rPr>
        <w:t xml:space="preserve">. </w:t>
      </w:r>
    </w:p>
    <w:p w:rsidR="0069274A" w:rsidRPr="00E440D5" w:rsidRDefault="0069274A" w:rsidP="0069274A">
      <w:pPr>
        <w:tabs>
          <w:tab w:val="left" w:pos="709"/>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bg-BG"/>
        </w:rPr>
      </w:pPr>
      <w:r>
        <w:rPr>
          <w:rFonts w:ascii="Times New Roman" w:hAnsi="Times New Roman" w:cs="Times New Roman"/>
          <w:color w:val="000000" w:themeColor="text1"/>
          <w:sz w:val="24"/>
          <w:szCs w:val="24"/>
        </w:rPr>
        <w:tab/>
        <w:t xml:space="preserve">(2) Пропуските по ал.1, т.2 </w:t>
      </w:r>
      <w:r>
        <w:rPr>
          <w:rFonts w:ascii="Times New Roman" w:hAnsi="Times New Roman" w:cs="Times New Roman"/>
          <w:sz w:val="24"/>
          <w:szCs w:val="24"/>
        </w:rPr>
        <w:t xml:space="preserve">се издават от кмета на Община Русе, след представяне на молба в свободен текст, която трябва да съдържа наименование и ЕИК на търговеца, като се приложи копие на свидетелството за регистрация на МПС, за което се иска пропуск.  </w:t>
      </w:r>
    </w:p>
    <w:p w:rsidR="0069274A" w:rsidRDefault="0069274A" w:rsidP="0069274A">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ED7D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Чл.28,ал.1, т. „в“  се отменя</w:t>
      </w:r>
      <w:r w:rsidR="0043600E">
        <w:rPr>
          <w:rFonts w:ascii="Times New Roman" w:hAnsi="Times New Roman" w:cs="Times New Roman"/>
          <w:color w:val="000000" w:themeColor="text1"/>
          <w:sz w:val="24"/>
          <w:szCs w:val="24"/>
        </w:rPr>
        <w:t>.</w:t>
      </w:r>
    </w:p>
    <w:p w:rsidR="00FE6534" w:rsidRDefault="00FE6534" w:rsidP="00FE6534">
      <w:pPr>
        <w:spacing w:after="0" w:line="240" w:lineRule="auto"/>
        <w:jc w:val="both"/>
        <w:rPr>
          <w:rFonts w:ascii="Times New Roman" w:hAnsi="Times New Roman" w:cs="Times New Roman"/>
          <w:sz w:val="24"/>
          <w:szCs w:val="24"/>
        </w:rPr>
      </w:pPr>
    </w:p>
    <w:p w:rsidR="0053651F" w:rsidRPr="00FE6534" w:rsidRDefault="0053651F" w:rsidP="00FE6534">
      <w:pPr>
        <w:spacing w:after="0" w:line="240" w:lineRule="auto"/>
        <w:jc w:val="both"/>
        <w:rPr>
          <w:rFonts w:ascii="Times New Roman" w:hAnsi="Times New Roman" w:cs="Times New Roman"/>
          <w:sz w:val="24"/>
          <w:szCs w:val="24"/>
        </w:rPr>
      </w:pPr>
    </w:p>
    <w:p w:rsidR="00FE6534" w:rsidRPr="00FE6534" w:rsidRDefault="00FE6534" w:rsidP="00FE6534">
      <w:pPr>
        <w:spacing w:after="0" w:line="240" w:lineRule="auto"/>
        <w:jc w:val="both"/>
        <w:rPr>
          <w:rFonts w:ascii="Times New Roman" w:hAnsi="Times New Roman" w:cs="Times New Roman"/>
          <w:sz w:val="24"/>
          <w:szCs w:val="24"/>
        </w:rPr>
      </w:pPr>
    </w:p>
    <w:p w:rsidR="00FE6534" w:rsidRPr="00FE6534" w:rsidRDefault="00FE6534" w:rsidP="00FE6534">
      <w:pPr>
        <w:spacing w:after="0" w:line="240" w:lineRule="auto"/>
        <w:rPr>
          <w:rFonts w:ascii="Times New Roman" w:hAnsi="Times New Roman" w:cs="Times New Roman"/>
          <w:b/>
          <w:bCs/>
          <w:sz w:val="24"/>
          <w:szCs w:val="24"/>
        </w:rPr>
      </w:pPr>
      <w:r w:rsidRPr="00FE6534">
        <w:rPr>
          <w:rFonts w:ascii="Times New Roman" w:hAnsi="Times New Roman" w:cs="Times New Roman"/>
          <w:b/>
          <w:bCs/>
          <w:sz w:val="24"/>
          <w:szCs w:val="24"/>
        </w:rPr>
        <w:t>ПЛАМЕН СТОИЛОВ</w:t>
      </w:r>
    </w:p>
    <w:p w:rsidR="00FE6534" w:rsidRPr="00FE6534" w:rsidRDefault="00FE6534" w:rsidP="00FE6534">
      <w:pPr>
        <w:spacing w:after="0" w:line="240" w:lineRule="auto"/>
        <w:rPr>
          <w:rFonts w:ascii="Times New Roman" w:hAnsi="Times New Roman" w:cs="Times New Roman"/>
          <w:bCs/>
          <w:i/>
          <w:sz w:val="24"/>
          <w:szCs w:val="24"/>
        </w:rPr>
      </w:pPr>
      <w:r w:rsidRPr="00FE6534">
        <w:rPr>
          <w:rFonts w:ascii="Times New Roman" w:hAnsi="Times New Roman" w:cs="Times New Roman"/>
          <w:bCs/>
          <w:i/>
          <w:sz w:val="24"/>
          <w:szCs w:val="24"/>
        </w:rPr>
        <w:t>Кмет на Община Русе</w:t>
      </w:r>
    </w:p>
    <w:p w:rsidR="00C173A4" w:rsidRDefault="00FE6534" w:rsidP="003E245F">
      <w:pPr>
        <w:jc w:val="both"/>
      </w:pPr>
      <w:r>
        <w:t xml:space="preserve"> </w:t>
      </w:r>
      <w:bookmarkStart w:id="0" w:name="_GoBack"/>
      <w:bookmarkEnd w:id="0"/>
    </w:p>
    <w:sectPr w:rsidR="00C173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B6CFB"/>
    <w:multiLevelType w:val="hybridMultilevel"/>
    <w:tmpl w:val="155AA19C"/>
    <w:lvl w:ilvl="0" w:tplc="4BB834EE">
      <w:start w:val="1"/>
      <w:numFmt w:val="decimal"/>
      <w:lvlText w:val="(%1)"/>
      <w:lvlJc w:val="left"/>
      <w:pPr>
        <w:ind w:left="720" w:hanging="360"/>
      </w:pPr>
      <w:rPr>
        <w:rFonts w:eastAsiaTheme="minorHAns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424B7C21"/>
    <w:multiLevelType w:val="hybridMultilevel"/>
    <w:tmpl w:val="6730FC7A"/>
    <w:lvl w:ilvl="0" w:tplc="17709FBC">
      <w:start w:val="1"/>
      <w:numFmt w:val="decimal"/>
      <w:lvlText w:val="%1."/>
      <w:lvlJc w:val="left"/>
      <w:pPr>
        <w:ind w:left="1065" w:hanging="360"/>
      </w:pPr>
      <w:rPr>
        <w:rFonts w:hint="default"/>
        <w:color w:val="auto"/>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nsid w:val="58A758BC"/>
    <w:multiLevelType w:val="hybridMultilevel"/>
    <w:tmpl w:val="6730FC7A"/>
    <w:lvl w:ilvl="0" w:tplc="17709FBC">
      <w:start w:val="1"/>
      <w:numFmt w:val="decimal"/>
      <w:lvlText w:val="%1."/>
      <w:lvlJc w:val="left"/>
      <w:pPr>
        <w:ind w:left="1065" w:hanging="360"/>
      </w:pPr>
      <w:rPr>
        <w:rFonts w:hint="default"/>
        <w:color w:val="auto"/>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D5"/>
    <w:rsid w:val="00000BBB"/>
    <w:rsid w:val="000067A8"/>
    <w:rsid w:val="00015C46"/>
    <w:rsid w:val="00026C7E"/>
    <w:rsid w:val="00041118"/>
    <w:rsid w:val="00045A63"/>
    <w:rsid w:val="00070F29"/>
    <w:rsid w:val="0007136B"/>
    <w:rsid w:val="00071EF9"/>
    <w:rsid w:val="000825CE"/>
    <w:rsid w:val="00082737"/>
    <w:rsid w:val="000831E9"/>
    <w:rsid w:val="000B6572"/>
    <w:rsid w:val="000C70A4"/>
    <w:rsid w:val="000E39F5"/>
    <w:rsid w:val="0010084F"/>
    <w:rsid w:val="0010231C"/>
    <w:rsid w:val="00106CF6"/>
    <w:rsid w:val="00125B5D"/>
    <w:rsid w:val="00156D77"/>
    <w:rsid w:val="0017299A"/>
    <w:rsid w:val="001B7122"/>
    <w:rsid w:val="00224A11"/>
    <w:rsid w:val="00245953"/>
    <w:rsid w:val="00271B05"/>
    <w:rsid w:val="002E2092"/>
    <w:rsid w:val="002F0F9F"/>
    <w:rsid w:val="002F1F85"/>
    <w:rsid w:val="003223F5"/>
    <w:rsid w:val="003307DE"/>
    <w:rsid w:val="0036592B"/>
    <w:rsid w:val="0036720B"/>
    <w:rsid w:val="003D7874"/>
    <w:rsid w:val="003E245F"/>
    <w:rsid w:val="00414277"/>
    <w:rsid w:val="0043600E"/>
    <w:rsid w:val="0048267F"/>
    <w:rsid w:val="00487B6C"/>
    <w:rsid w:val="004A79DD"/>
    <w:rsid w:val="004F0745"/>
    <w:rsid w:val="00534FF2"/>
    <w:rsid w:val="0053651F"/>
    <w:rsid w:val="00542DE8"/>
    <w:rsid w:val="00573B33"/>
    <w:rsid w:val="00591E48"/>
    <w:rsid w:val="0059413D"/>
    <w:rsid w:val="005C641B"/>
    <w:rsid w:val="00627FDC"/>
    <w:rsid w:val="0063142F"/>
    <w:rsid w:val="00635BC5"/>
    <w:rsid w:val="0069274A"/>
    <w:rsid w:val="006A2028"/>
    <w:rsid w:val="006D746C"/>
    <w:rsid w:val="006F2A13"/>
    <w:rsid w:val="00732947"/>
    <w:rsid w:val="007676EB"/>
    <w:rsid w:val="00775FAB"/>
    <w:rsid w:val="007A43C9"/>
    <w:rsid w:val="007B6A44"/>
    <w:rsid w:val="007C176B"/>
    <w:rsid w:val="007D0C0F"/>
    <w:rsid w:val="007E293F"/>
    <w:rsid w:val="007F62CD"/>
    <w:rsid w:val="008125DC"/>
    <w:rsid w:val="00827F84"/>
    <w:rsid w:val="00841B0B"/>
    <w:rsid w:val="0084286B"/>
    <w:rsid w:val="00890951"/>
    <w:rsid w:val="008B1B56"/>
    <w:rsid w:val="00936FDE"/>
    <w:rsid w:val="00967242"/>
    <w:rsid w:val="00984654"/>
    <w:rsid w:val="009D71D0"/>
    <w:rsid w:val="009F56E5"/>
    <w:rsid w:val="00A73181"/>
    <w:rsid w:val="00A961E3"/>
    <w:rsid w:val="00AC328C"/>
    <w:rsid w:val="00AD62B3"/>
    <w:rsid w:val="00B30666"/>
    <w:rsid w:val="00B44EED"/>
    <w:rsid w:val="00B763CF"/>
    <w:rsid w:val="00BE62AA"/>
    <w:rsid w:val="00C173A4"/>
    <w:rsid w:val="00C2174C"/>
    <w:rsid w:val="00C50489"/>
    <w:rsid w:val="00C8432E"/>
    <w:rsid w:val="00C96002"/>
    <w:rsid w:val="00CA11C0"/>
    <w:rsid w:val="00CB0940"/>
    <w:rsid w:val="00CC657F"/>
    <w:rsid w:val="00CE0E28"/>
    <w:rsid w:val="00D6005A"/>
    <w:rsid w:val="00D63A51"/>
    <w:rsid w:val="00D84EBB"/>
    <w:rsid w:val="00DB7169"/>
    <w:rsid w:val="00DE6690"/>
    <w:rsid w:val="00DF5A00"/>
    <w:rsid w:val="00E029D9"/>
    <w:rsid w:val="00E07E59"/>
    <w:rsid w:val="00E32A2C"/>
    <w:rsid w:val="00E440D5"/>
    <w:rsid w:val="00E739F6"/>
    <w:rsid w:val="00ED2F2B"/>
    <w:rsid w:val="00F34879"/>
    <w:rsid w:val="00F422F0"/>
    <w:rsid w:val="00F4548C"/>
    <w:rsid w:val="00F6135F"/>
    <w:rsid w:val="00F8573A"/>
    <w:rsid w:val="00FB7EC3"/>
    <w:rsid w:val="00FC040A"/>
    <w:rsid w:val="00FE257F"/>
    <w:rsid w:val="00FE653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0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0D5"/>
    <w:pPr>
      <w:ind w:left="720"/>
      <w:contextualSpacing/>
    </w:pPr>
  </w:style>
  <w:style w:type="character" w:styleId="a4">
    <w:name w:val="Hyperlink"/>
    <w:basedOn w:val="a0"/>
    <w:uiPriority w:val="99"/>
    <w:semiHidden/>
    <w:unhideWhenUsed/>
    <w:rsid w:val="00936FDE"/>
    <w:rPr>
      <w:color w:val="0000FF"/>
      <w:u w:val="single"/>
    </w:rPr>
  </w:style>
  <w:style w:type="character" w:customStyle="1" w:styleId="footnotereference">
    <w:name w:val="footnotereference"/>
    <w:basedOn w:val="a0"/>
    <w:rsid w:val="00936FDE"/>
  </w:style>
  <w:style w:type="paragraph" w:styleId="a5">
    <w:name w:val="Balloon Text"/>
    <w:basedOn w:val="a"/>
    <w:link w:val="a6"/>
    <w:uiPriority w:val="99"/>
    <w:semiHidden/>
    <w:unhideWhenUsed/>
    <w:rsid w:val="00B30666"/>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B3066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0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0D5"/>
    <w:pPr>
      <w:ind w:left="720"/>
      <w:contextualSpacing/>
    </w:pPr>
  </w:style>
  <w:style w:type="character" w:styleId="a4">
    <w:name w:val="Hyperlink"/>
    <w:basedOn w:val="a0"/>
    <w:uiPriority w:val="99"/>
    <w:semiHidden/>
    <w:unhideWhenUsed/>
    <w:rsid w:val="00936FDE"/>
    <w:rPr>
      <w:color w:val="0000FF"/>
      <w:u w:val="single"/>
    </w:rPr>
  </w:style>
  <w:style w:type="character" w:customStyle="1" w:styleId="footnotereference">
    <w:name w:val="footnotereference"/>
    <w:basedOn w:val="a0"/>
    <w:rsid w:val="00936FDE"/>
  </w:style>
  <w:style w:type="paragraph" w:styleId="a5">
    <w:name w:val="Balloon Text"/>
    <w:basedOn w:val="a"/>
    <w:link w:val="a6"/>
    <w:uiPriority w:val="99"/>
    <w:semiHidden/>
    <w:unhideWhenUsed/>
    <w:rsid w:val="00B30666"/>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B30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8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E46EF-0872-4FE9-841B-878AE44E8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1758</Words>
  <Characters>10026</Characters>
  <Application>Microsoft Office Word</Application>
  <DocSecurity>0</DocSecurity>
  <Lines>83</Lines>
  <Paragraphs>23</Paragraphs>
  <ScaleCrop>false</ScaleCrop>
  <HeadingPairs>
    <vt:vector size="2" baseType="variant">
      <vt:variant>
        <vt:lpstr>Заглавие</vt:lpstr>
      </vt:variant>
      <vt:variant>
        <vt:i4>1</vt:i4>
      </vt:variant>
    </vt:vector>
  </HeadingPairs>
  <TitlesOfParts>
    <vt:vector size="1" baseType="lpstr">
      <vt:lpstr/>
    </vt:vector>
  </TitlesOfParts>
  <Company>Ruse Municipality</Company>
  <LinksUpToDate>false</LinksUpToDate>
  <CharactersWithSpaces>11761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Angelova</dc:creator>
  <cp:lastModifiedBy>User</cp:lastModifiedBy>
  <cp:revision>2</cp:revision>
  <cp:lastPrinted>2018-10-18T07:24:00Z</cp:lastPrinted>
  <dcterms:created xsi:type="dcterms:W3CDTF">2018-11-07T13:37:00Z</dcterms:created>
  <dcterms:modified xsi:type="dcterms:W3CDTF">2018-11-07T13:37:00Z</dcterms:modified>
</cp:coreProperties>
</file>