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EB" w:rsidRPr="005E6576" w:rsidRDefault="00FE4EEB" w:rsidP="00DE6DFD">
      <w:pPr>
        <w:spacing w:after="0" w:line="240" w:lineRule="auto"/>
        <w:rPr>
          <w:sz w:val="24"/>
          <w:szCs w:val="24"/>
        </w:rPr>
      </w:pPr>
      <w:bookmarkStart w:id="0" w:name="_GoBack"/>
      <w:bookmarkEnd w:id="0"/>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t xml:space="preserve">До </w:t>
      </w:r>
    </w:p>
    <w:p w:rsidR="00FE4EEB" w:rsidRPr="005E6576" w:rsidRDefault="00FE4EEB" w:rsidP="00DE6DFD">
      <w:pPr>
        <w:spacing w:after="0" w:line="240" w:lineRule="auto"/>
        <w:rPr>
          <w:sz w:val="24"/>
          <w:szCs w:val="24"/>
        </w:rPr>
      </w:pP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t>Общински съвет</w:t>
      </w:r>
    </w:p>
    <w:p w:rsidR="00FE4EEB" w:rsidRPr="005E6576" w:rsidRDefault="00FE4EEB" w:rsidP="00DE6DFD">
      <w:pPr>
        <w:spacing w:after="0" w:line="240" w:lineRule="auto"/>
        <w:rPr>
          <w:sz w:val="24"/>
          <w:szCs w:val="24"/>
        </w:rPr>
      </w:pP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t>Русе</w:t>
      </w:r>
    </w:p>
    <w:p w:rsidR="00FE4EEB" w:rsidRPr="005E6576" w:rsidRDefault="00FE4EEB" w:rsidP="00DE6DFD">
      <w:pPr>
        <w:spacing w:after="0" w:line="240" w:lineRule="auto"/>
        <w:rPr>
          <w:sz w:val="24"/>
          <w:szCs w:val="24"/>
        </w:rPr>
      </w:pPr>
    </w:p>
    <w:p w:rsidR="00D60371" w:rsidRPr="005E6576" w:rsidRDefault="00FE4EEB" w:rsidP="00DE6DFD">
      <w:pPr>
        <w:spacing w:after="0" w:line="240" w:lineRule="auto"/>
        <w:rPr>
          <w:sz w:val="24"/>
          <w:szCs w:val="24"/>
        </w:rPr>
      </w:pP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p>
    <w:p w:rsidR="00FE4EEB" w:rsidRPr="005E6576" w:rsidRDefault="00FE4EEB" w:rsidP="00DE6DFD">
      <w:pPr>
        <w:spacing w:after="0" w:line="240" w:lineRule="auto"/>
        <w:ind w:left="4248" w:firstLine="708"/>
        <w:rPr>
          <w:b/>
          <w:spacing w:val="40"/>
          <w:sz w:val="32"/>
          <w:szCs w:val="32"/>
        </w:rPr>
      </w:pPr>
      <w:r w:rsidRPr="005E6576">
        <w:rPr>
          <w:b/>
          <w:spacing w:val="40"/>
          <w:sz w:val="32"/>
          <w:szCs w:val="32"/>
        </w:rPr>
        <w:t>ПРЕДЛОЖЕНИЕ</w:t>
      </w:r>
    </w:p>
    <w:p w:rsidR="00FE4EEB" w:rsidRPr="005E6576" w:rsidRDefault="00FE4EEB" w:rsidP="00DE6DFD">
      <w:pPr>
        <w:spacing w:after="0" w:line="240" w:lineRule="auto"/>
        <w:rPr>
          <w:sz w:val="24"/>
          <w:szCs w:val="24"/>
        </w:rPr>
      </w:pPr>
    </w:p>
    <w:p w:rsidR="00164AF0" w:rsidRPr="005E6576" w:rsidRDefault="00D2012B" w:rsidP="00DE6DFD">
      <w:pPr>
        <w:pStyle w:val="Normal1"/>
        <w:ind w:left="709"/>
        <w:jc w:val="both"/>
        <w:rPr>
          <w:rFonts w:asciiTheme="minorHAnsi" w:eastAsia="Calibri" w:hAnsiTheme="minorHAnsi"/>
          <w:b/>
        </w:rPr>
      </w:pPr>
      <w:r w:rsidRPr="005E6576">
        <w:tab/>
      </w:r>
      <w:r w:rsidRPr="005E6576">
        <w:tab/>
      </w:r>
      <w:r w:rsidRPr="005E6576">
        <w:tab/>
      </w:r>
      <w:r w:rsidRPr="005E6576">
        <w:tab/>
      </w:r>
      <w:r w:rsidRPr="005E6576">
        <w:tab/>
      </w:r>
      <w:r w:rsidRPr="005E6576">
        <w:tab/>
      </w:r>
    </w:p>
    <w:p w:rsidR="00164AF0" w:rsidRPr="005E6576" w:rsidRDefault="00164AF0" w:rsidP="00DE6DFD">
      <w:pPr>
        <w:pStyle w:val="Normal1"/>
        <w:ind w:left="3539" w:firstLine="708"/>
        <w:jc w:val="both"/>
        <w:rPr>
          <w:rFonts w:asciiTheme="minorHAnsi" w:hAnsiTheme="minorHAnsi"/>
        </w:rPr>
      </w:pPr>
      <w:r w:rsidRPr="005E6576">
        <w:rPr>
          <w:rFonts w:asciiTheme="minorHAnsi" w:eastAsia="Calibri" w:hAnsiTheme="minorHAnsi"/>
          <w:b/>
        </w:rPr>
        <w:t xml:space="preserve">от </w:t>
      </w:r>
      <w:r w:rsidRPr="005E6576">
        <w:rPr>
          <w:rFonts w:asciiTheme="minorHAnsi" w:eastAsia="Calibri" w:hAnsiTheme="minorHAnsi"/>
          <w:b/>
        </w:rPr>
        <w:tab/>
      </w:r>
      <w:r w:rsidRPr="005E6576">
        <w:rPr>
          <w:rFonts w:asciiTheme="minorHAnsi" w:eastAsia="Calibri" w:hAnsiTheme="minorHAnsi"/>
        </w:rPr>
        <w:t>Иво Колев Пазарджиев</w:t>
      </w:r>
    </w:p>
    <w:p w:rsidR="00164AF0" w:rsidRPr="005E6576" w:rsidRDefault="00164AF0" w:rsidP="00DE6DFD">
      <w:pPr>
        <w:pStyle w:val="Normal1"/>
        <w:ind w:left="4247" w:firstLine="720"/>
        <w:jc w:val="both"/>
        <w:rPr>
          <w:rFonts w:asciiTheme="minorHAnsi" w:eastAsia="Calibri" w:hAnsiTheme="minorHAnsi"/>
        </w:rPr>
      </w:pPr>
      <w:r w:rsidRPr="005E6576">
        <w:rPr>
          <w:rFonts w:asciiTheme="minorHAnsi" w:eastAsia="Calibri" w:hAnsiTheme="minorHAnsi"/>
        </w:rPr>
        <w:t>Нина Йорданова Крушева</w:t>
      </w:r>
    </w:p>
    <w:p w:rsidR="00164AF0" w:rsidRPr="005E6576" w:rsidRDefault="00164AF0" w:rsidP="00DE6DFD">
      <w:pPr>
        <w:pStyle w:val="Normal1"/>
        <w:ind w:left="4247" w:firstLine="720"/>
        <w:jc w:val="both"/>
        <w:rPr>
          <w:rFonts w:asciiTheme="minorHAnsi" w:hAnsiTheme="minorHAnsi"/>
        </w:rPr>
      </w:pPr>
      <w:r w:rsidRPr="005E6576">
        <w:rPr>
          <w:rFonts w:asciiTheme="minorHAnsi" w:eastAsia="Calibri" w:hAnsiTheme="minorHAnsi"/>
        </w:rPr>
        <w:t>д-р Севдалин Петров Ангелов</w:t>
      </w:r>
    </w:p>
    <w:p w:rsidR="00164AF0" w:rsidRPr="005E6576" w:rsidRDefault="00164AF0" w:rsidP="00DE6DFD">
      <w:pPr>
        <w:pStyle w:val="Normal1"/>
        <w:ind w:left="4247" w:firstLine="720"/>
        <w:jc w:val="both"/>
        <w:rPr>
          <w:rFonts w:asciiTheme="minorHAnsi" w:hAnsiTheme="minorHAnsi"/>
        </w:rPr>
      </w:pPr>
      <w:r w:rsidRPr="005E6576">
        <w:rPr>
          <w:rFonts w:asciiTheme="minorHAnsi" w:eastAsia="Calibri" w:hAnsiTheme="minorHAnsi"/>
        </w:rPr>
        <w:t>Ивета Венелинова Георгиева</w:t>
      </w:r>
    </w:p>
    <w:p w:rsidR="00164AF0" w:rsidRPr="005E6576" w:rsidRDefault="00164AF0" w:rsidP="00DE6DFD">
      <w:pPr>
        <w:pStyle w:val="Normal1"/>
        <w:ind w:left="4247" w:firstLine="720"/>
        <w:jc w:val="both"/>
        <w:rPr>
          <w:rFonts w:asciiTheme="minorHAnsi" w:hAnsiTheme="minorHAnsi"/>
        </w:rPr>
      </w:pPr>
      <w:r w:rsidRPr="005E6576">
        <w:rPr>
          <w:rFonts w:asciiTheme="minorHAnsi" w:eastAsia="Calibri" w:hAnsiTheme="minorHAnsi"/>
        </w:rPr>
        <w:t>Мариета Димитрова Волф</w:t>
      </w:r>
    </w:p>
    <w:p w:rsidR="00164AF0" w:rsidRPr="005E6576" w:rsidRDefault="00164AF0" w:rsidP="00DE6DFD">
      <w:pPr>
        <w:pStyle w:val="Normal1"/>
        <w:ind w:left="4247" w:firstLine="720"/>
        <w:jc w:val="both"/>
        <w:rPr>
          <w:rFonts w:asciiTheme="minorHAnsi" w:eastAsia="Calibri" w:hAnsiTheme="minorHAnsi"/>
        </w:rPr>
      </w:pPr>
      <w:r w:rsidRPr="005E6576">
        <w:rPr>
          <w:rFonts w:asciiTheme="minorHAnsi" w:eastAsia="Calibri" w:hAnsiTheme="minorHAnsi"/>
        </w:rPr>
        <w:t>Владо Владимиров Владов</w:t>
      </w:r>
    </w:p>
    <w:p w:rsidR="00164AF0" w:rsidRPr="005E6576" w:rsidRDefault="00164AF0" w:rsidP="00DE6DFD">
      <w:pPr>
        <w:pStyle w:val="Normal1"/>
        <w:ind w:left="4247" w:firstLine="720"/>
        <w:jc w:val="both"/>
        <w:rPr>
          <w:rFonts w:asciiTheme="minorHAnsi" w:eastAsia="Calibri" w:hAnsiTheme="minorHAnsi"/>
          <w:lang w:val="en-US"/>
        </w:rPr>
      </w:pPr>
      <w:r w:rsidRPr="005E6576">
        <w:rPr>
          <w:rFonts w:asciiTheme="minorHAnsi" w:eastAsia="Calibri" w:hAnsiTheme="minorHAnsi"/>
        </w:rPr>
        <w:t>Траян Тихомиров Тотев</w:t>
      </w:r>
    </w:p>
    <w:p w:rsidR="00164AF0" w:rsidRPr="005E6576" w:rsidRDefault="00164AF0" w:rsidP="00DE6DFD">
      <w:pPr>
        <w:pStyle w:val="Normal1"/>
        <w:ind w:left="4247" w:firstLine="720"/>
        <w:jc w:val="both"/>
        <w:rPr>
          <w:rFonts w:asciiTheme="minorHAnsi" w:eastAsia="Calibri" w:hAnsiTheme="minorHAnsi"/>
          <w:b/>
        </w:rPr>
      </w:pPr>
      <w:r w:rsidRPr="005E6576">
        <w:rPr>
          <w:rFonts w:asciiTheme="minorHAnsi" w:eastAsia="Calibri" w:hAnsiTheme="minorHAnsi"/>
          <w:b/>
        </w:rPr>
        <w:t xml:space="preserve">общински съветници от групата </w:t>
      </w:r>
    </w:p>
    <w:p w:rsidR="00164AF0" w:rsidRPr="005E6576" w:rsidRDefault="00164AF0" w:rsidP="00DE6DFD">
      <w:pPr>
        <w:pStyle w:val="Normal1"/>
        <w:ind w:left="4247" w:firstLine="720"/>
        <w:jc w:val="both"/>
        <w:rPr>
          <w:rFonts w:asciiTheme="minorHAnsi" w:hAnsiTheme="minorHAnsi"/>
          <w:b/>
        </w:rPr>
      </w:pPr>
      <w:r w:rsidRPr="005E6576">
        <w:rPr>
          <w:rFonts w:asciiTheme="minorHAnsi" w:eastAsia="Calibri" w:hAnsiTheme="minorHAnsi"/>
          <w:b/>
        </w:rPr>
        <w:t>на „ПАТРИОТИТЕ ВМРО, ГЛАС НАРОДЕН”</w:t>
      </w:r>
    </w:p>
    <w:p w:rsidR="00164AF0" w:rsidRDefault="00164AF0" w:rsidP="00DE6DFD">
      <w:pPr>
        <w:spacing w:after="0" w:line="240" w:lineRule="auto"/>
        <w:ind w:left="4956" w:hanging="1416"/>
        <w:rPr>
          <w:b/>
          <w:sz w:val="24"/>
          <w:szCs w:val="24"/>
        </w:rPr>
      </w:pPr>
    </w:p>
    <w:p w:rsidR="00845676" w:rsidRPr="005E6576" w:rsidRDefault="00845676" w:rsidP="00DE6DFD">
      <w:pPr>
        <w:spacing w:after="0" w:line="240" w:lineRule="auto"/>
        <w:ind w:left="4956" w:hanging="1416"/>
        <w:rPr>
          <w:b/>
          <w:sz w:val="24"/>
          <w:szCs w:val="24"/>
        </w:rPr>
      </w:pPr>
    </w:p>
    <w:p w:rsidR="00164AF0" w:rsidRPr="005E6576" w:rsidRDefault="00164AF0" w:rsidP="00DE6DFD">
      <w:pPr>
        <w:spacing w:after="0" w:line="240" w:lineRule="auto"/>
        <w:ind w:left="4956" w:hanging="1416"/>
        <w:rPr>
          <w:sz w:val="24"/>
          <w:szCs w:val="24"/>
        </w:rPr>
      </w:pPr>
      <w:r w:rsidRPr="005E6576">
        <w:rPr>
          <w:b/>
          <w:sz w:val="24"/>
          <w:szCs w:val="24"/>
        </w:rPr>
        <w:t>относно:</w:t>
      </w:r>
      <w:r w:rsidRPr="005E6576">
        <w:rPr>
          <w:sz w:val="24"/>
          <w:szCs w:val="24"/>
        </w:rPr>
        <w:tab/>
        <w:t>Приемане на наредба за изменение на Наредба №18 за обществения ред при ползване на превозни средства на територията на Община Русе</w:t>
      </w:r>
    </w:p>
    <w:p w:rsidR="00FE4EEB" w:rsidRDefault="00FE4EEB" w:rsidP="00DE6DFD">
      <w:pPr>
        <w:spacing w:after="0" w:line="240" w:lineRule="auto"/>
        <w:rPr>
          <w:sz w:val="24"/>
          <w:szCs w:val="24"/>
        </w:rPr>
      </w:pP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r w:rsidRPr="005E6576">
        <w:rPr>
          <w:sz w:val="24"/>
          <w:szCs w:val="24"/>
        </w:rPr>
        <w:tab/>
      </w:r>
    </w:p>
    <w:p w:rsidR="00845676" w:rsidRPr="005E6576" w:rsidRDefault="00845676" w:rsidP="00DE6DFD">
      <w:pPr>
        <w:spacing w:after="0" w:line="240" w:lineRule="auto"/>
        <w:rPr>
          <w:sz w:val="24"/>
          <w:szCs w:val="24"/>
        </w:rPr>
      </w:pPr>
    </w:p>
    <w:p w:rsidR="00FE4EEB" w:rsidRPr="005E6576" w:rsidRDefault="00FE4EEB" w:rsidP="00DE6DFD">
      <w:pPr>
        <w:spacing w:after="0" w:line="240" w:lineRule="auto"/>
        <w:ind w:left="4956"/>
        <w:rPr>
          <w:b/>
          <w:sz w:val="24"/>
          <w:szCs w:val="24"/>
        </w:rPr>
      </w:pPr>
      <w:r w:rsidRPr="005E6576">
        <w:rPr>
          <w:b/>
          <w:sz w:val="24"/>
          <w:szCs w:val="24"/>
        </w:rPr>
        <w:t>УВАЖАЕМИ ДАМИ И ГОСПОДА ОБЩИНСКИ СЪВЕТНИЦИ,</w:t>
      </w:r>
    </w:p>
    <w:p w:rsidR="0055605A" w:rsidRPr="005E6576" w:rsidRDefault="0055605A" w:rsidP="00DE6DFD">
      <w:pPr>
        <w:spacing w:after="0" w:line="240" w:lineRule="auto"/>
        <w:rPr>
          <w:b/>
          <w:sz w:val="24"/>
          <w:szCs w:val="24"/>
        </w:rPr>
      </w:pPr>
    </w:p>
    <w:p w:rsidR="002207F4" w:rsidRPr="005E6576" w:rsidRDefault="009B104E" w:rsidP="00DE6DFD">
      <w:pPr>
        <w:spacing w:after="0" w:line="240" w:lineRule="auto"/>
        <w:ind w:firstLine="708"/>
        <w:jc w:val="both"/>
        <w:rPr>
          <w:sz w:val="24"/>
          <w:szCs w:val="24"/>
        </w:rPr>
      </w:pPr>
      <w:r w:rsidRPr="005E6576">
        <w:rPr>
          <w:sz w:val="24"/>
          <w:szCs w:val="24"/>
        </w:rPr>
        <w:t>Наредба №18 за обществения ред при ползване на превозни средства на територията на Община Русе</w:t>
      </w:r>
      <w:r w:rsidR="00D06834" w:rsidRPr="005E6576">
        <w:rPr>
          <w:sz w:val="24"/>
          <w:szCs w:val="24"/>
          <w:lang w:val="en-US"/>
        </w:rPr>
        <w:t xml:space="preserve"> </w:t>
      </w:r>
      <w:r w:rsidR="00D06834" w:rsidRPr="005E6576">
        <w:rPr>
          <w:sz w:val="24"/>
          <w:szCs w:val="24"/>
        </w:rPr>
        <w:t xml:space="preserve">регламентира </w:t>
      </w:r>
      <w:r w:rsidR="00D16849" w:rsidRPr="005E6576">
        <w:rPr>
          <w:sz w:val="24"/>
          <w:szCs w:val="24"/>
        </w:rPr>
        <w:t>ред</w:t>
      </w:r>
      <w:r w:rsidR="00CA1230">
        <w:rPr>
          <w:sz w:val="24"/>
          <w:szCs w:val="24"/>
        </w:rPr>
        <w:t>а</w:t>
      </w:r>
      <w:r w:rsidR="00D16849" w:rsidRPr="005E6576">
        <w:rPr>
          <w:sz w:val="24"/>
          <w:szCs w:val="24"/>
        </w:rPr>
        <w:t xml:space="preserve"> за </w:t>
      </w:r>
      <w:r w:rsidR="00CA1230">
        <w:rPr>
          <w:sz w:val="24"/>
          <w:szCs w:val="24"/>
        </w:rPr>
        <w:t>принудителното преместване</w:t>
      </w:r>
      <w:r w:rsidR="00D16849" w:rsidRPr="005E6576">
        <w:rPr>
          <w:sz w:val="24"/>
          <w:szCs w:val="24"/>
        </w:rPr>
        <w:t xml:space="preserve"> на неправилно паркираните МПС на територията на Община Русе. Съгласно </w:t>
      </w:r>
      <w:r w:rsidR="00324633" w:rsidRPr="005E6576">
        <w:rPr>
          <w:sz w:val="24"/>
          <w:szCs w:val="24"/>
        </w:rPr>
        <w:t xml:space="preserve">чл.30, ал.3 от Наредба №18, </w:t>
      </w:r>
      <w:r w:rsidR="00CA1230">
        <w:rPr>
          <w:sz w:val="24"/>
          <w:szCs w:val="24"/>
        </w:rPr>
        <w:t>р</w:t>
      </w:r>
      <w:r w:rsidR="002207F4" w:rsidRPr="005E6576">
        <w:rPr>
          <w:sz w:val="24"/>
          <w:szCs w:val="24"/>
        </w:rPr>
        <w:t xml:space="preserve">азходите направени във връзка с преместването на всяко едно превозно средство при условията на </w:t>
      </w:r>
      <w:r w:rsidR="00DA5537">
        <w:rPr>
          <w:sz w:val="24"/>
          <w:szCs w:val="24"/>
        </w:rPr>
        <w:t xml:space="preserve">         </w:t>
      </w:r>
      <w:r w:rsidR="002207F4" w:rsidRPr="005E6576">
        <w:rPr>
          <w:sz w:val="24"/>
          <w:szCs w:val="24"/>
        </w:rPr>
        <w:t>чл. 171, т. 5, буква „б“ и буква „в“ от Закона за движение по пътищата се определят от Общински съвет - Русе в размер на 40.00 лв. с ДДС. Водачът на МПС паркирал неправилно заплаща половината от сумата, ако се яви на мястото на нарушение преди транспортирането на преместеното вече превозно средство, преди репатриращият автомобил да е тръгнал.</w:t>
      </w:r>
    </w:p>
    <w:p w:rsidR="00D237A6" w:rsidRPr="005E6576" w:rsidRDefault="00324633" w:rsidP="00DE6DFD">
      <w:pPr>
        <w:spacing w:after="0" w:line="240" w:lineRule="auto"/>
        <w:ind w:firstLine="708"/>
        <w:jc w:val="both"/>
        <w:rPr>
          <w:sz w:val="24"/>
          <w:szCs w:val="24"/>
        </w:rPr>
      </w:pPr>
      <w:r w:rsidRPr="005E6576">
        <w:rPr>
          <w:sz w:val="24"/>
          <w:szCs w:val="24"/>
        </w:rPr>
        <w:t xml:space="preserve">Посочената възможност </w:t>
      </w:r>
      <w:r w:rsidR="002207F4" w:rsidRPr="005E6576">
        <w:rPr>
          <w:sz w:val="24"/>
          <w:szCs w:val="24"/>
        </w:rPr>
        <w:t xml:space="preserve">за заплащане на ½ от цената за репатриране </w:t>
      </w:r>
      <w:r w:rsidRPr="005E6576">
        <w:rPr>
          <w:sz w:val="24"/>
          <w:szCs w:val="24"/>
        </w:rPr>
        <w:t>се тълкува по различен начин</w:t>
      </w:r>
      <w:r w:rsidR="002207F4" w:rsidRPr="005E6576">
        <w:rPr>
          <w:sz w:val="24"/>
          <w:szCs w:val="24"/>
        </w:rPr>
        <w:t>, както</w:t>
      </w:r>
      <w:r w:rsidRPr="005E6576">
        <w:rPr>
          <w:sz w:val="24"/>
          <w:szCs w:val="24"/>
        </w:rPr>
        <w:t xml:space="preserve"> от гражданите</w:t>
      </w:r>
      <w:r w:rsidR="002207F4" w:rsidRPr="005E6576">
        <w:rPr>
          <w:sz w:val="24"/>
          <w:szCs w:val="24"/>
        </w:rPr>
        <w:t>, така и от общинските служители, което е предпоставка за конфликти между нарушителите и длъжностните лица</w:t>
      </w:r>
      <w:r w:rsidRPr="005E6576">
        <w:rPr>
          <w:sz w:val="24"/>
          <w:szCs w:val="24"/>
        </w:rPr>
        <w:t>, отговарящи за</w:t>
      </w:r>
      <w:r w:rsidR="002207F4" w:rsidRPr="005E6576">
        <w:rPr>
          <w:sz w:val="24"/>
          <w:szCs w:val="24"/>
        </w:rPr>
        <w:t xml:space="preserve"> репатрирането на автомобилите. Също така е предпоставка за опити от страна на нарушителите да подкупват длъжностните лица. Считаме, че е необходимо </w:t>
      </w:r>
      <w:r w:rsidR="00CB1768">
        <w:rPr>
          <w:sz w:val="24"/>
          <w:szCs w:val="24"/>
        </w:rPr>
        <w:t xml:space="preserve">текстът в наредбата да бъде прецизиран с оглед на това да не </w:t>
      </w:r>
      <w:r w:rsidR="00CA1230">
        <w:rPr>
          <w:sz w:val="24"/>
          <w:szCs w:val="24"/>
        </w:rPr>
        <w:t xml:space="preserve">са възможни различни тълкувания. </w:t>
      </w:r>
    </w:p>
    <w:p w:rsidR="002207F4" w:rsidRDefault="00D237A6" w:rsidP="00DE6DFD">
      <w:pPr>
        <w:spacing w:after="0" w:line="240" w:lineRule="auto"/>
        <w:ind w:firstLine="708"/>
        <w:jc w:val="both"/>
        <w:rPr>
          <w:sz w:val="24"/>
          <w:szCs w:val="24"/>
        </w:rPr>
      </w:pPr>
      <w:r w:rsidRPr="005E6576">
        <w:rPr>
          <w:sz w:val="24"/>
          <w:szCs w:val="24"/>
        </w:rPr>
        <w:t>С оглед удобство на гражданите, както и с оглед максималното натоварване на репатриращит</w:t>
      </w:r>
      <w:r w:rsidR="00CB1768">
        <w:rPr>
          <w:sz w:val="24"/>
          <w:szCs w:val="24"/>
        </w:rPr>
        <w:t xml:space="preserve">е автомобили считаме, че ако водачът </w:t>
      </w:r>
      <w:r w:rsidRPr="005E6576">
        <w:rPr>
          <w:sz w:val="24"/>
          <w:szCs w:val="24"/>
        </w:rPr>
        <w:t>на неправилно паркираното МПС</w:t>
      </w:r>
      <w:r w:rsidR="00CB1768">
        <w:rPr>
          <w:sz w:val="24"/>
          <w:szCs w:val="24"/>
        </w:rPr>
        <w:t xml:space="preserve"> се яви</w:t>
      </w:r>
      <w:r w:rsidRPr="005E6576">
        <w:rPr>
          <w:sz w:val="24"/>
          <w:szCs w:val="24"/>
        </w:rPr>
        <w:t xml:space="preserve"> на мястото на нарушение преди репа</w:t>
      </w:r>
      <w:r w:rsidR="00CB1768">
        <w:rPr>
          <w:sz w:val="24"/>
          <w:szCs w:val="24"/>
        </w:rPr>
        <w:t>триращият автомобил да е потеглил в посока наказателния паркинг</w:t>
      </w:r>
      <w:r w:rsidRPr="005E6576">
        <w:rPr>
          <w:sz w:val="24"/>
          <w:szCs w:val="24"/>
        </w:rPr>
        <w:t>, същото да бъде разтоварено на</w:t>
      </w:r>
      <w:r w:rsidR="00CB1768">
        <w:rPr>
          <w:sz w:val="24"/>
          <w:szCs w:val="24"/>
        </w:rPr>
        <w:t xml:space="preserve"> най-близкото</w:t>
      </w:r>
      <w:r w:rsidRPr="005E6576">
        <w:rPr>
          <w:sz w:val="24"/>
          <w:szCs w:val="24"/>
        </w:rPr>
        <w:t xml:space="preserve"> подходящо за целта място след заплащане на </w:t>
      </w:r>
      <w:r w:rsidR="00CB1768">
        <w:rPr>
          <w:sz w:val="24"/>
          <w:szCs w:val="24"/>
        </w:rPr>
        <w:t xml:space="preserve">такса за извършените услуги – товарене и разтоварване на репатриращия автомобил </w:t>
      </w:r>
      <w:r w:rsidRPr="005E6576">
        <w:rPr>
          <w:sz w:val="24"/>
          <w:szCs w:val="24"/>
        </w:rPr>
        <w:t xml:space="preserve">в размер на </w:t>
      </w:r>
      <w:r w:rsidR="00CB1768">
        <w:rPr>
          <w:sz w:val="24"/>
          <w:szCs w:val="24"/>
        </w:rPr>
        <w:t>2</w:t>
      </w:r>
      <w:r w:rsidRPr="005E6576">
        <w:rPr>
          <w:sz w:val="24"/>
          <w:szCs w:val="24"/>
        </w:rPr>
        <w:t xml:space="preserve">0 лв. </w:t>
      </w:r>
      <w:r w:rsidR="00CA1230">
        <w:rPr>
          <w:sz w:val="24"/>
          <w:szCs w:val="24"/>
        </w:rPr>
        <w:t xml:space="preserve">Мястото следва да бъде определено от служителите на Община Русе, които оперират с репатриращия автомобил. </w:t>
      </w:r>
    </w:p>
    <w:p w:rsidR="00E416DD" w:rsidRDefault="00E416DD" w:rsidP="00DE6DFD">
      <w:pPr>
        <w:spacing w:after="0" w:line="240" w:lineRule="auto"/>
        <w:ind w:firstLine="708"/>
        <w:jc w:val="both"/>
        <w:rPr>
          <w:sz w:val="24"/>
          <w:szCs w:val="24"/>
        </w:rPr>
      </w:pPr>
    </w:p>
    <w:p w:rsidR="00D237A6" w:rsidRPr="005E6576" w:rsidRDefault="00D237A6" w:rsidP="00DE6DFD">
      <w:pPr>
        <w:spacing w:after="0" w:line="240" w:lineRule="auto"/>
        <w:ind w:firstLine="708"/>
        <w:jc w:val="both"/>
        <w:rPr>
          <w:sz w:val="24"/>
          <w:szCs w:val="24"/>
        </w:rPr>
      </w:pPr>
      <w:r w:rsidRPr="005E6576">
        <w:rPr>
          <w:sz w:val="24"/>
          <w:szCs w:val="24"/>
        </w:rPr>
        <w:lastRenderedPageBreak/>
        <w:t xml:space="preserve">Считаме, че с посоченото по-горе предложение ще бъдат генерирани повече средства в общинския бюджет, които могат да бъдат използвани, както за ремонти на съществуващите репатриращи автомобили, така и за закупуване на нови. </w:t>
      </w:r>
    </w:p>
    <w:p w:rsidR="00DE6DFD" w:rsidRPr="005E6576" w:rsidRDefault="005E6576" w:rsidP="00DE6DFD">
      <w:pPr>
        <w:spacing w:after="0" w:line="240" w:lineRule="auto"/>
        <w:ind w:firstLine="720"/>
        <w:jc w:val="both"/>
        <w:rPr>
          <w:sz w:val="24"/>
          <w:szCs w:val="24"/>
        </w:rPr>
      </w:pPr>
      <w:r w:rsidRPr="005E6576">
        <w:rPr>
          <w:sz w:val="24"/>
          <w:szCs w:val="24"/>
        </w:rPr>
        <w:t>Не беше установено настоящият проект на Наредба за допълнение на Наредба № 18 на Общински съвет – Русе за обществения ред при ползване на превозни средства на територията на Община Русе да противоречи на правото на Европейския съюз, както и на националното законодателство.</w:t>
      </w:r>
    </w:p>
    <w:p w:rsidR="00DE6DFD" w:rsidRPr="005E6576" w:rsidRDefault="00DE6DFD" w:rsidP="00DE6DFD">
      <w:pPr>
        <w:spacing w:after="0" w:line="240" w:lineRule="auto"/>
        <w:ind w:firstLine="720"/>
        <w:jc w:val="both"/>
        <w:rPr>
          <w:sz w:val="24"/>
          <w:szCs w:val="24"/>
        </w:rPr>
      </w:pPr>
      <w:r w:rsidRPr="005E6576">
        <w:rPr>
          <w:sz w:val="24"/>
          <w:szCs w:val="24"/>
        </w:rPr>
        <w:t xml:space="preserve">Предвид горното и на основание чл.63, ал.1 от Правилника за организацията и дейността на </w:t>
      </w:r>
      <w:proofErr w:type="spellStart"/>
      <w:r w:rsidRPr="005E6576">
        <w:rPr>
          <w:sz w:val="24"/>
          <w:szCs w:val="24"/>
        </w:rPr>
        <w:t>ОбС-Русе</w:t>
      </w:r>
      <w:proofErr w:type="spellEnd"/>
      <w:r w:rsidRPr="005E6576">
        <w:rPr>
          <w:sz w:val="24"/>
          <w:szCs w:val="24"/>
        </w:rPr>
        <w:t>, неговите комисии и взаимодействието му с общинската администрация, предлагам на Общинския съвет да вземе следното</w:t>
      </w:r>
    </w:p>
    <w:p w:rsidR="00DE6DFD" w:rsidRPr="005E6576" w:rsidRDefault="00DE6DFD" w:rsidP="00DE6DFD">
      <w:pPr>
        <w:spacing w:after="0" w:line="240" w:lineRule="auto"/>
        <w:ind w:right="-514"/>
        <w:jc w:val="both"/>
        <w:rPr>
          <w:sz w:val="24"/>
          <w:szCs w:val="24"/>
        </w:rPr>
      </w:pPr>
    </w:p>
    <w:p w:rsidR="00DE6DFD" w:rsidRPr="005E6576" w:rsidRDefault="00DE6DFD" w:rsidP="00DE6DFD">
      <w:pPr>
        <w:spacing w:after="0" w:line="240" w:lineRule="auto"/>
        <w:ind w:right="-514"/>
        <w:jc w:val="center"/>
        <w:rPr>
          <w:b/>
          <w:bCs/>
          <w:sz w:val="24"/>
          <w:szCs w:val="24"/>
        </w:rPr>
      </w:pPr>
      <w:r w:rsidRPr="005E6576">
        <w:rPr>
          <w:b/>
          <w:bCs/>
          <w:sz w:val="24"/>
          <w:szCs w:val="24"/>
        </w:rPr>
        <w:t>Р Е Ш Е Н И Е :</w:t>
      </w:r>
    </w:p>
    <w:p w:rsidR="00DE6DFD" w:rsidRPr="005E6576" w:rsidRDefault="00DE6DFD" w:rsidP="00DE6DFD">
      <w:pPr>
        <w:spacing w:after="0" w:line="240" w:lineRule="auto"/>
        <w:ind w:right="-874"/>
        <w:jc w:val="both"/>
        <w:rPr>
          <w:sz w:val="24"/>
          <w:szCs w:val="24"/>
        </w:rPr>
      </w:pPr>
    </w:p>
    <w:p w:rsidR="00DE6DFD" w:rsidRPr="00227D64" w:rsidRDefault="00DE6DFD" w:rsidP="00DE6DFD">
      <w:pPr>
        <w:spacing w:after="0" w:line="240" w:lineRule="auto"/>
        <w:ind w:firstLine="720"/>
        <w:jc w:val="both"/>
        <w:rPr>
          <w:sz w:val="24"/>
          <w:szCs w:val="24"/>
        </w:rPr>
      </w:pPr>
      <w:r w:rsidRPr="00227D64">
        <w:rPr>
          <w:sz w:val="24"/>
          <w:szCs w:val="24"/>
        </w:rPr>
        <w:t>На основание чл. 21, ал.2</w:t>
      </w:r>
      <w:r w:rsidR="00227D64" w:rsidRPr="00227D64">
        <w:rPr>
          <w:sz w:val="24"/>
          <w:szCs w:val="24"/>
        </w:rPr>
        <w:t xml:space="preserve">, във </w:t>
      </w:r>
      <w:proofErr w:type="spellStart"/>
      <w:r w:rsidR="00227D64" w:rsidRPr="00227D64">
        <w:rPr>
          <w:sz w:val="24"/>
          <w:szCs w:val="24"/>
        </w:rPr>
        <w:t>вр</w:t>
      </w:r>
      <w:proofErr w:type="spellEnd"/>
      <w:r w:rsidR="00227D64" w:rsidRPr="00227D64">
        <w:rPr>
          <w:sz w:val="24"/>
          <w:szCs w:val="24"/>
        </w:rPr>
        <w:t>. с ал.1, т.23</w:t>
      </w:r>
      <w:r w:rsidR="00835153" w:rsidRPr="00227D64">
        <w:rPr>
          <w:sz w:val="24"/>
          <w:szCs w:val="24"/>
          <w:lang w:val="en-US"/>
        </w:rPr>
        <w:t xml:space="preserve"> </w:t>
      </w:r>
      <w:r w:rsidRPr="00227D64">
        <w:rPr>
          <w:sz w:val="24"/>
          <w:szCs w:val="24"/>
        </w:rPr>
        <w:t>от Закона за местното самоуправление и местната администрация и чл.79 от АПК, Общински съвет-Русе реши:</w:t>
      </w:r>
    </w:p>
    <w:p w:rsidR="00DE6DFD" w:rsidRPr="00227D64" w:rsidRDefault="00DE6DFD" w:rsidP="005E6576">
      <w:pPr>
        <w:spacing w:after="0" w:line="240" w:lineRule="auto"/>
        <w:ind w:firstLine="708"/>
        <w:rPr>
          <w:iCs/>
          <w:sz w:val="24"/>
          <w:szCs w:val="24"/>
        </w:rPr>
      </w:pPr>
      <w:r w:rsidRPr="00227D64">
        <w:rPr>
          <w:iCs/>
          <w:sz w:val="24"/>
          <w:szCs w:val="24"/>
        </w:rPr>
        <w:t>Приема Наредба за измен</w:t>
      </w:r>
      <w:r w:rsidR="005E6576" w:rsidRPr="00227D64">
        <w:rPr>
          <w:iCs/>
          <w:sz w:val="24"/>
          <w:szCs w:val="24"/>
        </w:rPr>
        <w:t>ение и допълнение на Наредба №18</w:t>
      </w:r>
      <w:r w:rsidRPr="00227D64">
        <w:rPr>
          <w:iCs/>
          <w:sz w:val="24"/>
          <w:szCs w:val="24"/>
        </w:rPr>
        <w:t xml:space="preserve"> </w:t>
      </w:r>
      <w:r w:rsidR="005E6576" w:rsidRPr="00227D64">
        <w:rPr>
          <w:sz w:val="24"/>
          <w:szCs w:val="24"/>
        </w:rPr>
        <w:t>за обществения ред при ползване на превозни средства на територията на Община Русе</w:t>
      </w:r>
      <w:r w:rsidRPr="00227D64">
        <w:rPr>
          <w:iCs/>
          <w:sz w:val="24"/>
          <w:szCs w:val="24"/>
        </w:rPr>
        <w:t>, със следното съдържание:</w:t>
      </w:r>
    </w:p>
    <w:p w:rsidR="004A4189" w:rsidRDefault="004A4189" w:rsidP="005E6576">
      <w:pPr>
        <w:spacing w:after="0" w:line="240" w:lineRule="auto"/>
        <w:ind w:firstLine="708"/>
        <w:jc w:val="both"/>
        <w:rPr>
          <w:sz w:val="24"/>
          <w:szCs w:val="24"/>
        </w:rPr>
      </w:pPr>
    </w:p>
    <w:p w:rsidR="005E6576" w:rsidRDefault="005E6576" w:rsidP="005E6576">
      <w:pPr>
        <w:spacing w:after="0" w:line="240" w:lineRule="auto"/>
        <w:ind w:firstLine="708"/>
        <w:jc w:val="both"/>
        <w:rPr>
          <w:sz w:val="24"/>
          <w:szCs w:val="24"/>
        </w:rPr>
      </w:pPr>
      <w:r w:rsidRPr="005E6576">
        <w:rPr>
          <w:sz w:val="24"/>
          <w:szCs w:val="24"/>
        </w:rPr>
        <w:t>§1. Чл.30, ал.3 придобива следната редакция:</w:t>
      </w:r>
    </w:p>
    <w:p w:rsidR="007B4A63" w:rsidRDefault="005E6576" w:rsidP="007B4A63">
      <w:pPr>
        <w:pStyle w:val="a3"/>
        <w:spacing w:after="0" w:line="240" w:lineRule="auto"/>
        <w:jc w:val="both"/>
        <w:rPr>
          <w:sz w:val="24"/>
          <w:szCs w:val="24"/>
        </w:rPr>
      </w:pPr>
      <w:r w:rsidRPr="007B4A63">
        <w:rPr>
          <w:sz w:val="24"/>
          <w:szCs w:val="24"/>
        </w:rPr>
        <w:t>Разходите направени във връзка с преместването на  всяко едно превозно средство при условията на чл. 171, т. 5, буква „б“ и буква „в“ от Закона за движение по пътищата се определят</w:t>
      </w:r>
      <w:r w:rsidR="007B4A63">
        <w:rPr>
          <w:sz w:val="24"/>
          <w:szCs w:val="24"/>
        </w:rPr>
        <w:t>, както следва:</w:t>
      </w:r>
    </w:p>
    <w:p w:rsidR="00845676" w:rsidRDefault="00845676" w:rsidP="007B4A63">
      <w:pPr>
        <w:pStyle w:val="a3"/>
        <w:spacing w:after="0" w:line="240" w:lineRule="auto"/>
        <w:jc w:val="both"/>
        <w:rPr>
          <w:sz w:val="24"/>
          <w:szCs w:val="24"/>
        </w:rPr>
      </w:pPr>
    </w:p>
    <w:p w:rsidR="00845676" w:rsidRDefault="00845676" w:rsidP="007B4A63">
      <w:pPr>
        <w:pStyle w:val="a3"/>
        <w:spacing w:after="0" w:line="240" w:lineRule="auto"/>
        <w:jc w:val="both"/>
        <w:rPr>
          <w:sz w:val="24"/>
          <w:szCs w:val="24"/>
        </w:rPr>
      </w:pPr>
      <w:r w:rsidRPr="005E6576">
        <w:rPr>
          <w:sz w:val="24"/>
          <w:szCs w:val="24"/>
        </w:rPr>
        <w:t>§</w:t>
      </w:r>
      <w:r>
        <w:rPr>
          <w:sz w:val="24"/>
          <w:szCs w:val="24"/>
        </w:rPr>
        <w:t>2 В чл.30, ал.3 се създава се точка 1, както следва:</w:t>
      </w:r>
    </w:p>
    <w:p w:rsidR="00CB1768" w:rsidRDefault="005E6576" w:rsidP="007B4A63">
      <w:pPr>
        <w:pStyle w:val="a3"/>
        <w:spacing w:after="0" w:line="240" w:lineRule="auto"/>
        <w:jc w:val="both"/>
        <w:rPr>
          <w:sz w:val="24"/>
          <w:szCs w:val="24"/>
        </w:rPr>
      </w:pPr>
      <w:r w:rsidRPr="007B4A63">
        <w:rPr>
          <w:sz w:val="24"/>
          <w:szCs w:val="24"/>
        </w:rPr>
        <w:t>40.00 лв. с ДДС</w:t>
      </w:r>
      <w:r w:rsidR="007B4A63">
        <w:rPr>
          <w:sz w:val="24"/>
          <w:szCs w:val="24"/>
        </w:rPr>
        <w:t xml:space="preserve"> за извършени услуги товарене</w:t>
      </w:r>
      <w:r w:rsidR="00845676">
        <w:rPr>
          <w:sz w:val="24"/>
          <w:szCs w:val="24"/>
        </w:rPr>
        <w:t>, транспортиране до наказателен паркинг и разтоварване на МПС</w:t>
      </w:r>
      <w:r w:rsidRPr="007B4A63">
        <w:rPr>
          <w:sz w:val="24"/>
          <w:szCs w:val="24"/>
        </w:rPr>
        <w:t xml:space="preserve">. </w:t>
      </w:r>
      <w:r w:rsidR="007B4A63" w:rsidRPr="007B4A63">
        <w:rPr>
          <w:sz w:val="24"/>
          <w:szCs w:val="24"/>
        </w:rPr>
        <w:t>За нарушението по Закона за движение по пътищата задължително</w:t>
      </w:r>
      <w:r w:rsidR="004A4189">
        <w:rPr>
          <w:sz w:val="24"/>
          <w:szCs w:val="24"/>
        </w:rPr>
        <w:t xml:space="preserve"> се</w:t>
      </w:r>
      <w:r w:rsidR="007B4A63" w:rsidRPr="007B4A63">
        <w:rPr>
          <w:sz w:val="24"/>
          <w:szCs w:val="24"/>
        </w:rPr>
        <w:t xml:space="preserve"> съставя акт за установяване на административно нарушение или фиш. </w:t>
      </w:r>
    </w:p>
    <w:p w:rsidR="00845676" w:rsidRDefault="00845676" w:rsidP="007B4A63">
      <w:pPr>
        <w:pStyle w:val="a3"/>
        <w:spacing w:after="0" w:line="240" w:lineRule="auto"/>
        <w:jc w:val="both"/>
        <w:rPr>
          <w:sz w:val="24"/>
          <w:szCs w:val="24"/>
        </w:rPr>
      </w:pPr>
    </w:p>
    <w:p w:rsidR="00845676" w:rsidRDefault="00845676" w:rsidP="007B4A63">
      <w:pPr>
        <w:pStyle w:val="a3"/>
        <w:spacing w:after="0" w:line="240" w:lineRule="auto"/>
        <w:jc w:val="both"/>
        <w:rPr>
          <w:sz w:val="24"/>
          <w:szCs w:val="24"/>
        </w:rPr>
      </w:pPr>
      <w:r w:rsidRPr="005E6576">
        <w:rPr>
          <w:sz w:val="24"/>
          <w:szCs w:val="24"/>
        </w:rPr>
        <w:t>§</w:t>
      </w:r>
      <w:r>
        <w:rPr>
          <w:sz w:val="24"/>
          <w:szCs w:val="24"/>
        </w:rPr>
        <w:t>3 В чл.30, ал.3 се създава се точка 2, както следва:</w:t>
      </w:r>
    </w:p>
    <w:p w:rsidR="00845676" w:rsidRDefault="00845676" w:rsidP="007B4A63">
      <w:pPr>
        <w:pStyle w:val="a3"/>
        <w:spacing w:after="0" w:line="240" w:lineRule="auto"/>
        <w:jc w:val="both"/>
        <w:rPr>
          <w:sz w:val="24"/>
          <w:szCs w:val="24"/>
        </w:rPr>
      </w:pPr>
      <w:r>
        <w:rPr>
          <w:sz w:val="24"/>
          <w:szCs w:val="24"/>
        </w:rPr>
        <w:t xml:space="preserve">20 лв. за извършени услуги товарене и разтоварване на МПС, когато водачът </w:t>
      </w:r>
      <w:r w:rsidRPr="00CB1768">
        <w:rPr>
          <w:sz w:val="24"/>
          <w:szCs w:val="24"/>
        </w:rPr>
        <w:t>на МПС паркирал неправилно се яви на мястото на нарушение</w:t>
      </w:r>
      <w:r>
        <w:rPr>
          <w:sz w:val="24"/>
          <w:szCs w:val="24"/>
        </w:rPr>
        <w:t>,</w:t>
      </w:r>
      <w:r w:rsidRPr="00CB1768">
        <w:rPr>
          <w:sz w:val="24"/>
          <w:szCs w:val="24"/>
        </w:rPr>
        <w:t xml:space="preserve"> след като превозното средство е вдигнато от земята</w:t>
      </w:r>
      <w:r>
        <w:rPr>
          <w:sz w:val="24"/>
          <w:szCs w:val="24"/>
        </w:rPr>
        <w:t>. В този случай водачът трябва да поиска натовареното МПС да бъде разтоварено на най-близкото подходящо за целта място, което се определя от служителите на Община Русе, които са извършили натоварването на превозното средство. За нарушението по Закона за движение по пътищата задължително се съставя акт за установяване на административно нарушение или фиш.</w:t>
      </w:r>
    </w:p>
    <w:p w:rsidR="007B4A63" w:rsidRPr="007B4A63" w:rsidRDefault="007B4A63" w:rsidP="007B4A63">
      <w:pPr>
        <w:pStyle w:val="a3"/>
        <w:spacing w:after="0" w:line="240" w:lineRule="auto"/>
        <w:jc w:val="both"/>
        <w:rPr>
          <w:sz w:val="24"/>
          <w:szCs w:val="24"/>
        </w:rPr>
      </w:pPr>
    </w:p>
    <w:p w:rsidR="00845676" w:rsidRDefault="00845676" w:rsidP="00845676">
      <w:pPr>
        <w:pStyle w:val="a3"/>
        <w:spacing w:after="0" w:line="240" w:lineRule="auto"/>
        <w:jc w:val="both"/>
        <w:rPr>
          <w:sz w:val="24"/>
          <w:szCs w:val="24"/>
        </w:rPr>
      </w:pPr>
      <w:r w:rsidRPr="005E6576">
        <w:rPr>
          <w:sz w:val="24"/>
          <w:szCs w:val="24"/>
        </w:rPr>
        <w:t>§</w:t>
      </w:r>
      <w:r>
        <w:rPr>
          <w:sz w:val="24"/>
          <w:szCs w:val="24"/>
        </w:rPr>
        <w:t xml:space="preserve">4 В чл.30, ал.3 се създава се точка </w:t>
      </w:r>
      <w:r w:rsidR="00413CC8">
        <w:rPr>
          <w:sz w:val="24"/>
          <w:szCs w:val="24"/>
        </w:rPr>
        <w:t>3</w:t>
      </w:r>
      <w:r>
        <w:rPr>
          <w:sz w:val="24"/>
          <w:szCs w:val="24"/>
        </w:rPr>
        <w:t>, както следва:</w:t>
      </w:r>
    </w:p>
    <w:p w:rsidR="007B4A63" w:rsidRPr="00CB1768" w:rsidRDefault="007B4A63" w:rsidP="007B4A63">
      <w:pPr>
        <w:pStyle w:val="a3"/>
        <w:spacing w:after="0" w:line="240" w:lineRule="auto"/>
        <w:jc w:val="both"/>
        <w:rPr>
          <w:sz w:val="24"/>
          <w:szCs w:val="24"/>
        </w:rPr>
      </w:pPr>
      <w:r>
        <w:rPr>
          <w:sz w:val="24"/>
          <w:szCs w:val="24"/>
        </w:rPr>
        <w:t xml:space="preserve">Не се дължи такса за </w:t>
      </w:r>
      <w:r w:rsidR="00845676">
        <w:rPr>
          <w:sz w:val="24"/>
          <w:szCs w:val="24"/>
        </w:rPr>
        <w:t>преместване на</w:t>
      </w:r>
      <w:r>
        <w:rPr>
          <w:sz w:val="24"/>
          <w:szCs w:val="24"/>
        </w:rPr>
        <w:t xml:space="preserve"> неправилно паркирано МПС, което не е вдигнато от земята. В този случай, за извършеното нарушение по Закона за движение по пътищата на водача задължително се съставя акт за установяване на административно нарушение или фиш.</w:t>
      </w:r>
    </w:p>
    <w:p w:rsidR="00D237A6" w:rsidRDefault="00D237A6" w:rsidP="00D16849">
      <w:pPr>
        <w:spacing w:after="0" w:line="240" w:lineRule="auto"/>
        <w:ind w:firstLine="708"/>
        <w:jc w:val="both"/>
        <w:rPr>
          <w:b/>
          <w:sz w:val="24"/>
          <w:szCs w:val="24"/>
        </w:rPr>
      </w:pPr>
    </w:p>
    <w:p w:rsidR="00DE6DFD" w:rsidRPr="00324633" w:rsidRDefault="00DE6DFD" w:rsidP="00D16849">
      <w:pPr>
        <w:spacing w:after="0" w:line="240" w:lineRule="auto"/>
        <w:ind w:firstLine="708"/>
        <w:jc w:val="both"/>
        <w:rPr>
          <w:b/>
          <w:sz w:val="24"/>
          <w:szCs w:val="24"/>
        </w:rPr>
      </w:pPr>
    </w:p>
    <w:p w:rsidR="00164AF0" w:rsidRPr="00DE6DFD" w:rsidRDefault="00DE6DFD" w:rsidP="00DE6DFD">
      <w:pPr>
        <w:spacing w:after="0" w:line="240" w:lineRule="auto"/>
        <w:rPr>
          <w:b/>
          <w:sz w:val="24"/>
          <w:szCs w:val="24"/>
        </w:rPr>
      </w:pPr>
      <w:r>
        <w:rPr>
          <w:b/>
          <w:sz w:val="24"/>
          <w:szCs w:val="24"/>
        </w:rPr>
        <w:tab/>
      </w:r>
    </w:p>
    <w:p w:rsidR="00164AF0" w:rsidRDefault="00164AF0" w:rsidP="008011A6">
      <w:pPr>
        <w:spacing w:after="0" w:line="240" w:lineRule="auto"/>
        <w:ind w:left="285" w:firstLine="708"/>
        <w:jc w:val="both"/>
        <w:rPr>
          <w:rFonts w:cs="Arial"/>
          <w:bCs/>
          <w:color w:val="000000"/>
          <w:sz w:val="24"/>
          <w:szCs w:val="24"/>
        </w:rPr>
      </w:pPr>
    </w:p>
    <w:p w:rsidR="00164AF0" w:rsidRDefault="00164AF0" w:rsidP="008011A6">
      <w:pPr>
        <w:spacing w:after="0" w:line="240" w:lineRule="auto"/>
        <w:ind w:left="285" w:firstLine="708"/>
        <w:jc w:val="both"/>
        <w:rPr>
          <w:rFonts w:cs="Arial"/>
          <w:bCs/>
          <w:color w:val="000000"/>
          <w:sz w:val="24"/>
          <w:szCs w:val="24"/>
        </w:rPr>
      </w:pPr>
    </w:p>
    <w:p w:rsidR="00164AF0" w:rsidRDefault="00164AF0" w:rsidP="00164AF0">
      <w:pPr>
        <w:spacing w:after="0" w:line="480" w:lineRule="auto"/>
        <w:ind w:left="3538"/>
        <w:rPr>
          <w:b/>
          <w:sz w:val="24"/>
          <w:szCs w:val="24"/>
        </w:rPr>
      </w:pPr>
      <w:r w:rsidRPr="00AE47AE">
        <w:rPr>
          <w:b/>
          <w:sz w:val="24"/>
          <w:szCs w:val="24"/>
        </w:rPr>
        <w:t>Вносители:</w:t>
      </w:r>
    </w:p>
    <w:p w:rsidR="00164AF0" w:rsidRDefault="00164AF0" w:rsidP="00164AF0">
      <w:pPr>
        <w:spacing w:after="0" w:line="480" w:lineRule="auto"/>
        <w:ind w:left="2832" w:firstLine="708"/>
        <w:jc w:val="both"/>
        <w:rPr>
          <w:bCs/>
          <w:sz w:val="24"/>
          <w:szCs w:val="24"/>
        </w:rPr>
      </w:pPr>
      <w:r w:rsidRPr="00AE47AE">
        <w:rPr>
          <w:bCs/>
          <w:sz w:val="24"/>
          <w:szCs w:val="24"/>
        </w:rPr>
        <w:t>Иво Пазарджиев</w:t>
      </w:r>
      <w:r w:rsidRPr="00AE47AE">
        <w:rPr>
          <w:bCs/>
          <w:sz w:val="24"/>
          <w:szCs w:val="24"/>
        </w:rPr>
        <w:tab/>
      </w:r>
      <w:r w:rsidRPr="00AE47AE">
        <w:rPr>
          <w:bCs/>
          <w:sz w:val="24"/>
          <w:szCs w:val="24"/>
        </w:rPr>
        <w:tab/>
        <w:t>_____________________</w:t>
      </w:r>
      <w:r>
        <w:rPr>
          <w:bCs/>
          <w:sz w:val="24"/>
          <w:szCs w:val="24"/>
        </w:rPr>
        <w:t>_</w:t>
      </w:r>
    </w:p>
    <w:p w:rsidR="00164AF0" w:rsidRPr="00AE47AE" w:rsidRDefault="00164AF0" w:rsidP="00164AF0">
      <w:pPr>
        <w:spacing w:after="0" w:line="480" w:lineRule="auto"/>
        <w:ind w:left="2832" w:firstLine="708"/>
        <w:jc w:val="both"/>
        <w:rPr>
          <w:bCs/>
          <w:sz w:val="24"/>
          <w:szCs w:val="24"/>
        </w:rPr>
      </w:pPr>
    </w:p>
    <w:p w:rsidR="004A4189" w:rsidRDefault="00164AF0" w:rsidP="00164AF0">
      <w:pPr>
        <w:spacing w:after="0" w:line="480" w:lineRule="auto"/>
        <w:jc w:val="both"/>
        <w:rPr>
          <w:bCs/>
          <w:sz w:val="24"/>
          <w:szCs w:val="24"/>
        </w:rPr>
      </w:pPr>
      <w:r w:rsidRPr="00AE47AE">
        <w:rPr>
          <w:bCs/>
          <w:sz w:val="24"/>
          <w:szCs w:val="24"/>
        </w:rPr>
        <w:lastRenderedPageBreak/>
        <w:tab/>
      </w:r>
      <w:r>
        <w:rPr>
          <w:bCs/>
          <w:sz w:val="24"/>
          <w:szCs w:val="24"/>
        </w:rPr>
        <w:tab/>
      </w:r>
      <w:r>
        <w:rPr>
          <w:bCs/>
          <w:sz w:val="24"/>
          <w:szCs w:val="24"/>
        </w:rPr>
        <w:tab/>
      </w:r>
      <w:r>
        <w:rPr>
          <w:bCs/>
          <w:sz w:val="24"/>
          <w:szCs w:val="24"/>
        </w:rPr>
        <w:tab/>
      </w:r>
      <w:r>
        <w:rPr>
          <w:bCs/>
          <w:sz w:val="24"/>
          <w:szCs w:val="24"/>
        </w:rPr>
        <w:tab/>
      </w:r>
    </w:p>
    <w:p w:rsidR="00164AF0" w:rsidRDefault="00164AF0" w:rsidP="004A4189">
      <w:pPr>
        <w:spacing w:after="0" w:line="480" w:lineRule="auto"/>
        <w:ind w:left="2832" w:firstLine="708"/>
        <w:jc w:val="both"/>
        <w:rPr>
          <w:bCs/>
          <w:sz w:val="24"/>
          <w:szCs w:val="24"/>
        </w:rPr>
      </w:pPr>
      <w:r w:rsidRPr="00AE47AE">
        <w:rPr>
          <w:bCs/>
          <w:sz w:val="24"/>
          <w:szCs w:val="24"/>
        </w:rPr>
        <w:t>Нина Крушева</w:t>
      </w:r>
      <w:r w:rsidRPr="00AE47AE">
        <w:rPr>
          <w:bCs/>
          <w:sz w:val="24"/>
          <w:szCs w:val="24"/>
        </w:rPr>
        <w:tab/>
      </w:r>
      <w:r w:rsidRPr="00AE47AE">
        <w:rPr>
          <w:bCs/>
          <w:sz w:val="24"/>
          <w:szCs w:val="24"/>
        </w:rPr>
        <w:tab/>
        <w:t>______________________</w:t>
      </w:r>
    </w:p>
    <w:p w:rsidR="00164AF0" w:rsidRPr="00AE47AE" w:rsidRDefault="00164AF0" w:rsidP="00164AF0">
      <w:pPr>
        <w:spacing w:after="0" w:line="480" w:lineRule="auto"/>
        <w:jc w:val="both"/>
        <w:rPr>
          <w:bCs/>
          <w:sz w:val="24"/>
          <w:szCs w:val="24"/>
        </w:rPr>
      </w:pPr>
    </w:p>
    <w:p w:rsidR="00164AF0" w:rsidRDefault="00164AF0" w:rsidP="00164AF0">
      <w:pPr>
        <w:spacing w:after="0" w:line="480" w:lineRule="auto"/>
        <w:ind w:left="2832" w:firstLine="708"/>
        <w:jc w:val="both"/>
        <w:rPr>
          <w:bCs/>
          <w:sz w:val="24"/>
          <w:szCs w:val="24"/>
        </w:rPr>
      </w:pPr>
      <w:r>
        <w:rPr>
          <w:bCs/>
          <w:sz w:val="24"/>
          <w:szCs w:val="24"/>
        </w:rPr>
        <w:t xml:space="preserve">д-р </w:t>
      </w:r>
      <w:r w:rsidRPr="00AE47AE">
        <w:rPr>
          <w:bCs/>
          <w:sz w:val="24"/>
          <w:szCs w:val="24"/>
        </w:rPr>
        <w:t>Севдалин Ангелов</w:t>
      </w:r>
      <w:r w:rsidRPr="00AE47AE">
        <w:rPr>
          <w:bCs/>
          <w:sz w:val="24"/>
          <w:szCs w:val="24"/>
        </w:rPr>
        <w:tab/>
        <w:t>______________________</w:t>
      </w:r>
    </w:p>
    <w:p w:rsidR="00164AF0" w:rsidRPr="00AE47AE" w:rsidRDefault="00164AF0" w:rsidP="00164AF0">
      <w:pPr>
        <w:spacing w:after="0" w:line="480" w:lineRule="auto"/>
        <w:ind w:left="2832" w:firstLine="708"/>
        <w:jc w:val="both"/>
        <w:rPr>
          <w:bCs/>
          <w:sz w:val="24"/>
          <w:szCs w:val="24"/>
        </w:rPr>
      </w:pPr>
    </w:p>
    <w:p w:rsidR="00164AF0" w:rsidRDefault="00164AF0" w:rsidP="00164AF0">
      <w:pPr>
        <w:spacing w:after="0" w:line="480" w:lineRule="auto"/>
        <w:ind w:left="2832" w:firstLine="708"/>
        <w:jc w:val="both"/>
        <w:rPr>
          <w:bCs/>
          <w:sz w:val="24"/>
          <w:szCs w:val="24"/>
        </w:rPr>
      </w:pPr>
      <w:r w:rsidRPr="00AE47AE">
        <w:rPr>
          <w:bCs/>
          <w:sz w:val="24"/>
          <w:szCs w:val="24"/>
        </w:rPr>
        <w:t>Ивета Георгиева</w:t>
      </w:r>
      <w:r w:rsidRPr="00AE47AE">
        <w:rPr>
          <w:bCs/>
          <w:sz w:val="24"/>
          <w:szCs w:val="24"/>
        </w:rPr>
        <w:tab/>
      </w:r>
      <w:r w:rsidRPr="00AE47AE">
        <w:rPr>
          <w:bCs/>
          <w:sz w:val="24"/>
          <w:szCs w:val="24"/>
        </w:rPr>
        <w:tab/>
        <w:t>______________________</w:t>
      </w:r>
    </w:p>
    <w:p w:rsidR="00164AF0" w:rsidRPr="00AE47AE" w:rsidRDefault="00164AF0" w:rsidP="00164AF0">
      <w:pPr>
        <w:spacing w:after="0" w:line="480" w:lineRule="auto"/>
        <w:ind w:left="2832" w:firstLine="708"/>
        <w:jc w:val="both"/>
        <w:rPr>
          <w:bCs/>
          <w:sz w:val="24"/>
          <w:szCs w:val="24"/>
        </w:rPr>
      </w:pPr>
    </w:p>
    <w:p w:rsidR="00164AF0" w:rsidRDefault="00164AF0" w:rsidP="00164AF0">
      <w:pPr>
        <w:spacing w:after="0" w:line="480" w:lineRule="auto"/>
        <w:ind w:left="2832" w:firstLine="708"/>
        <w:jc w:val="both"/>
        <w:rPr>
          <w:bCs/>
          <w:sz w:val="24"/>
          <w:szCs w:val="24"/>
        </w:rPr>
      </w:pPr>
      <w:r w:rsidRPr="00AE47AE">
        <w:rPr>
          <w:bCs/>
          <w:sz w:val="24"/>
          <w:szCs w:val="24"/>
        </w:rPr>
        <w:t>Мариета Волф</w:t>
      </w:r>
      <w:r w:rsidRPr="00AE47AE">
        <w:rPr>
          <w:bCs/>
          <w:sz w:val="24"/>
          <w:szCs w:val="24"/>
        </w:rPr>
        <w:tab/>
      </w:r>
      <w:r w:rsidRPr="00AE47AE">
        <w:rPr>
          <w:bCs/>
          <w:sz w:val="24"/>
          <w:szCs w:val="24"/>
        </w:rPr>
        <w:tab/>
        <w:t>______________________</w:t>
      </w:r>
    </w:p>
    <w:p w:rsidR="00164AF0" w:rsidRPr="00AE47AE" w:rsidRDefault="00164AF0" w:rsidP="00164AF0">
      <w:pPr>
        <w:spacing w:after="0" w:line="480" w:lineRule="auto"/>
        <w:ind w:left="2832" w:firstLine="708"/>
        <w:jc w:val="both"/>
        <w:rPr>
          <w:bCs/>
          <w:sz w:val="24"/>
          <w:szCs w:val="24"/>
        </w:rPr>
      </w:pPr>
    </w:p>
    <w:p w:rsidR="00164AF0" w:rsidRDefault="00164AF0" w:rsidP="00164AF0">
      <w:pPr>
        <w:spacing w:after="0" w:line="480" w:lineRule="auto"/>
        <w:ind w:left="2832" w:firstLine="708"/>
        <w:jc w:val="both"/>
        <w:rPr>
          <w:bCs/>
          <w:sz w:val="24"/>
          <w:szCs w:val="24"/>
        </w:rPr>
      </w:pPr>
      <w:r w:rsidRPr="00AE47AE">
        <w:rPr>
          <w:sz w:val="24"/>
          <w:szCs w:val="24"/>
        </w:rPr>
        <w:t>Владо Владов</w:t>
      </w:r>
      <w:r w:rsidRPr="00AE47AE">
        <w:rPr>
          <w:sz w:val="24"/>
          <w:szCs w:val="24"/>
        </w:rPr>
        <w:tab/>
      </w:r>
      <w:r w:rsidRPr="00AE47AE">
        <w:rPr>
          <w:sz w:val="24"/>
          <w:szCs w:val="24"/>
        </w:rPr>
        <w:tab/>
      </w:r>
      <w:r w:rsidRPr="00AE47AE">
        <w:rPr>
          <w:bCs/>
          <w:sz w:val="24"/>
          <w:szCs w:val="24"/>
        </w:rPr>
        <w:t>______________________</w:t>
      </w:r>
    </w:p>
    <w:p w:rsidR="00164AF0" w:rsidRPr="00AE47AE" w:rsidRDefault="00164AF0" w:rsidP="00164AF0">
      <w:pPr>
        <w:spacing w:after="0" w:line="480" w:lineRule="auto"/>
        <w:ind w:left="2832" w:firstLine="708"/>
        <w:jc w:val="both"/>
        <w:rPr>
          <w:bCs/>
          <w:sz w:val="24"/>
          <w:szCs w:val="24"/>
        </w:rPr>
      </w:pPr>
    </w:p>
    <w:p w:rsidR="00164AF0" w:rsidRPr="00AE47AE" w:rsidRDefault="00164AF0" w:rsidP="00164AF0">
      <w:pPr>
        <w:spacing w:after="0" w:line="480" w:lineRule="auto"/>
        <w:ind w:left="2832" w:firstLine="708"/>
        <w:jc w:val="both"/>
        <w:rPr>
          <w:bCs/>
          <w:sz w:val="24"/>
          <w:szCs w:val="24"/>
        </w:rPr>
      </w:pPr>
      <w:r>
        <w:rPr>
          <w:sz w:val="24"/>
          <w:szCs w:val="24"/>
        </w:rPr>
        <w:t>Траян Тотев</w:t>
      </w:r>
      <w:r>
        <w:rPr>
          <w:sz w:val="24"/>
          <w:szCs w:val="24"/>
        </w:rPr>
        <w:tab/>
      </w:r>
      <w:r w:rsidRPr="00AE47AE">
        <w:rPr>
          <w:sz w:val="24"/>
          <w:szCs w:val="24"/>
        </w:rPr>
        <w:tab/>
      </w:r>
      <w:r w:rsidRPr="00AE47AE">
        <w:rPr>
          <w:sz w:val="24"/>
          <w:szCs w:val="24"/>
        </w:rPr>
        <w:tab/>
      </w:r>
      <w:r w:rsidRPr="00AE47AE">
        <w:rPr>
          <w:bCs/>
          <w:sz w:val="24"/>
          <w:szCs w:val="24"/>
        </w:rPr>
        <w:t>______________________</w:t>
      </w:r>
    </w:p>
    <w:p w:rsidR="00BF790B" w:rsidRDefault="00BF790B" w:rsidP="00BF790B">
      <w:pPr>
        <w:spacing w:line="240" w:lineRule="auto"/>
        <w:ind w:firstLine="708"/>
        <w:jc w:val="both"/>
        <w:rPr>
          <w:sz w:val="24"/>
          <w:szCs w:val="24"/>
        </w:rPr>
      </w:pPr>
    </w:p>
    <w:p w:rsidR="00BF790B" w:rsidRDefault="00BF790B" w:rsidP="00BF790B">
      <w:pPr>
        <w:spacing w:line="240" w:lineRule="auto"/>
        <w:ind w:firstLine="708"/>
        <w:jc w:val="both"/>
        <w:rPr>
          <w:sz w:val="24"/>
          <w:szCs w:val="24"/>
        </w:rPr>
      </w:pPr>
    </w:p>
    <w:p w:rsidR="00BF790B" w:rsidRDefault="00BF790B" w:rsidP="00BF790B">
      <w:pPr>
        <w:spacing w:line="240" w:lineRule="auto"/>
        <w:ind w:firstLine="708"/>
        <w:jc w:val="both"/>
        <w:rPr>
          <w:sz w:val="24"/>
          <w:szCs w:val="24"/>
        </w:rPr>
      </w:pPr>
    </w:p>
    <w:p w:rsidR="00FE4EEB" w:rsidRPr="00FE4EEB" w:rsidRDefault="00FE4EEB" w:rsidP="00BF790B">
      <w:pPr>
        <w:pStyle w:val="a3"/>
        <w:tabs>
          <w:tab w:val="left" w:pos="567"/>
        </w:tabs>
        <w:spacing w:after="0" w:line="240" w:lineRule="auto"/>
        <w:ind w:left="1353"/>
        <w:jc w:val="both"/>
        <w:rPr>
          <w:sz w:val="24"/>
          <w:szCs w:val="24"/>
        </w:rPr>
      </w:pPr>
    </w:p>
    <w:sectPr w:rsidR="00FE4EEB" w:rsidRPr="00FE4EEB" w:rsidSect="00281BAA">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bat-Bold">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FFB"/>
    <w:multiLevelType w:val="hybridMultilevel"/>
    <w:tmpl w:val="D82CB88A"/>
    <w:lvl w:ilvl="0" w:tplc="BA2A883C">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2647258"/>
    <w:multiLevelType w:val="hybridMultilevel"/>
    <w:tmpl w:val="DBB2FE8E"/>
    <w:lvl w:ilvl="0" w:tplc="435229C6">
      <w:start w:val="1"/>
      <w:numFmt w:val="decimal"/>
      <w:lvlText w:val="%1."/>
      <w:lvlJc w:val="left"/>
      <w:pPr>
        <w:ind w:left="1080" w:hanging="360"/>
      </w:pPr>
      <w:rPr>
        <w:b/>
        <w:color w:val="auto"/>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nsid w:val="1E850556"/>
    <w:multiLevelType w:val="hybridMultilevel"/>
    <w:tmpl w:val="3F82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E5D8C"/>
    <w:multiLevelType w:val="hybridMultilevel"/>
    <w:tmpl w:val="4D38CB60"/>
    <w:lvl w:ilvl="0" w:tplc="E4A07392">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
    <w:nsid w:val="5EFF2290"/>
    <w:multiLevelType w:val="hybridMultilevel"/>
    <w:tmpl w:val="0DF84AFE"/>
    <w:lvl w:ilvl="0" w:tplc="576AE1F4">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6CC463D8"/>
    <w:multiLevelType w:val="hybridMultilevel"/>
    <w:tmpl w:val="C3BA5678"/>
    <w:lvl w:ilvl="0" w:tplc="B5BA31F4">
      <w:start w:val="1"/>
      <w:numFmt w:val="decimal"/>
      <w:lvlText w:val="%1."/>
      <w:lvlJc w:val="left"/>
      <w:pPr>
        <w:ind w:left="1353" w:hanging="360"/>
      </w:pPr>
      <w:rPr>
        <w:rFonts w:cs="Arial" w:hint="default"/>
        <w:color w:val="00000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6">
    <w:nsid w:val="70FB2156"/>
    <w:multiLevelType w:val="hybridMultilevel"/>
    <w:tmpl w:val="33301638"/>
    <w:lvl w:ilvl="0" w:tplc="C602B422">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4E"/>
    <w:rsid w:val="00044EAE"/>
    <w:rsid w:val="00133730"/>
    <w:rsid w:val="00164AF0"/>
    <w:rsid w:val="001817D3"/>
    <w:rsid w:val="001A6FB2"/>
    <w:rsid w:val="00217335"/>
    <w:rsid w:val="002207F4"/>
    <w:rsid w:val="00227D64"/>
    <w:rsid w:val="00234A2A"/>
    <w:rsid w:val="002512D2"/>
    <w:rsid w:val="002544F7"/>
    <w:rsid w:val="00281BAA"/>
    <w:rsid w:val="00291964"/>
    <w:rsid w:val="002D3C33"/>
    <w:rsid w:val="00324633"/>
    <w:rsid w:val="0033134C"/>
    <w:rsid w:val="003473FC"/>
    <w:rsid w:val="003754C4"/>
    <w:rsid w:val="0038602F"/>
    <w:rsid w:val="00413CC8"/>
    <w:rsid w:val="004363C6"/>
    <w:rsid w:val="004A4189"/>
    <w:rsid w:val="004E548A"/>
    <w:rsid w:val="00505C7D"/>
    <w:rsid w:val="0055605A"/>
    <w:rsid w:val="005C4972"/>
    <w:rsid w:val="005E6576"/>
    <w:rsid w:val="006F7434"/>
    <w:rsid w:val="007206F9"/>
    <w:rsid w:val="00762EE0"/>
    <w:rsid w:val="007B4A63"/>
    <w:rsid w:val="007C5693"/>
    <w:rsid w:val="007D0D03"/>
    <w:rsid w:val="008011A6"/>
    <w:rsid w:val="00835153"/>
    <w:rsid w:val="008421B2"/>
    <w:rsid w:val="00845676"/>
    <w:rsid w:val="008732FF"/>
    <w:rsid w:val="008D381D"/>
    <w:rsid w:val="008D5DD3"/>
    <w:rsid w:val="008E424E"/>
    <w:rsid w:val="00910341"/>
    <w:rsid w:val="00914CCC"/>
    <w:rsid w:val="009A29C0"/>
    <w:rsid w:val="009A4351"/>
    <w:rsid w:val="009B104E"/>
    <w:rsid w:val="00A02C49"/>
    <w:rsid w:val="00A02CFC"/>
    <w:rsid w:val="00A97FB2"/>
    <w:rsid w:val="00AA62FD"/>
    <w:rsid w:val="00AD523F"/>
    <w:rsid w:val="00B72A61"/>
    <w:rsid w:val="00BF790B"/>
    <w:rsid w:val="00C93B0E"/>
    <w:rsid w:val="00CA1230"/>
    <w:rsid w:val="00CB1768"/>
    <w:rsid w:val="00CE114E"/>
    <w:rsid w:val="00D06834"/>
    <w:rsid w:val="00D16849"/>
    <w:rsid w:val="00D2012B"/>
    <w:rsid w:val="00D237A6"/>
    <w:rsid w:val="00D60371"/>
    <w:rsid w:val="00D67A0A"/>
    <w:rsid w:val="00DA5537"/>
    <w:rsid w:val="00DB2682"/>
    <w:rsid w:val="00DE6DFD"/>
    <w:rsid w:val="00E20A2E"/>
    <w:rsid w:val="00E33ED8"/>
    <w:rsid w:val="00E416DD"/>
    <w:rsid w:val="00E8208A"/>
    <w:rsid w:val="00EA0D2D"/>
    <w:rsid w:val="00EB0FE6"/>
    <w:rsid w:val="00EB6611"/>
    <w:rsid w:val="00F536D9"/>
    <w:rsid w:val="00FB48BE"/>
    <w:rsid w:val="00FE4E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335"/>
    <w:pPr>
      <w:ind w:left="720"/>
      <w:contextualSpacing/>
    </w:pPr>
  </w:style>
  <w:style w:type="paragraph" w:styleId="a4">
    <w:name w:val="Body Text"/>
    <w:basedOn w:val="a"/>
    <w:link w:val="a5"/>
    <w:unhideWhenUsed/>
    <w:rsid w:val="008011A6"/>
    <w:pPr>
      <w:spacing w:after="120" w:line="240" w:lineRule="auto"/>
    </w:pPr>
    <w:rPr>
      <w:rFonts w:ascii="Arbat-Bold" w:eastAsia="Times New Roman" w:hAnsi="Arbat-Bold" w:cs="Times New Roman"/>
      <w:b/>
      <w:color w:val="000000"/>
      <w:kern w:val="28"/>
      <w:sz w:val="24"/>
      <w:szCs w:val="20"/>
      <w:lang w:val="en-GB"/>
    </w:rPr>
  </w:style>
  <w:style w:type="character" w:customStyle="1" w:styleId="a5">
    <w:name w:val="Основен текст Знак"/>
    <w:basedOn w:val="a0"/>
    <w:link w:val="a4"/>
    <w:rsid w:val="008011A6"/>
    <w:rPr>
      <w:rFonts w:ascii="Arbat-Bold" w:eastAsia="Times New Roman" w:hAnsi="Arbat-Bold" w:cs="Times New Roman"/>
      <w:b/>
      <w:color w:val="000000"/>
      <w:kern w:val="28"/>
      <w:sz w:val="24"/>
      <w:szCs w:val="20"/>
      <w:lang w:val="en-GB"/>
    </w:rPr>
  </w:style>
  <w:style w:type="character" w:styleId="a6">
    <w:name w:val="Placeholder Text"/>
    <w:basedOn w:val="a0"/>
    <w:uiPriority w:val="99"/>
    <w:semiHidden/>
    <w:rsid w:val="008011A6"/>
    <w:rPr>
      <w:color w:val="808080"/>
    </w:rPr>
  </w:style>
  <w:style w:type="paragraph" w:styleId="a7">
    <w:name w:val="Balloon Text"/>
    <w:basedOn w:val="a"/>
    <w:link w:val="a8"/>
    <w:uiPriority w:val="99"/>
    <w:semiHidden/>
    <w:unhideWhenUsed/>
    <w:rsid w:val="008011A6"/>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011A6"/>
    <w:rPr>
      <w:rFonts w:ascii="Tahoma" w:hAnsi="Tahoma" w:cs="Tahoma"/>
      <w:sz w:val="16"/>
      <w:szCs w:val="16"/>
    </w:rPr>
  </w:style>
  <w:style w:type="paragraph" w:customStyle="1" w:styleId="Normal1">
    <w:name w:val="Normal1"/>
    <w:rsid w:val="00164AF0"/>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335"/>
    <w:pPr>
      <w:ind w:left="720"/>
      <w:contextualSpacing/>
    </w:pPr>
  </w:style>
  <w:style w:type="paragraph" w:styleId="a4">
    <w:name w:val="Body Text"/>
    <w:basedOn w:val="a"/>
    <w:link w:val="a5"/>
    <w:unhideWhenUsed/>
    <w:rsid w:val="008011A6"/>
    <w:pPr>
      <w:spacing w:after="120" w:line="240" w:lineRule="auto"/>
    </w:pPr>
    <w:rPr>
      <w:rFonts w:ascii="Arbat-Bold" w:eastAsia="Times New Roman" w:hAnsi="Arbat-Bold" w:cs="Times New Roman"/>
      <w:b/>
      <w:color w:val="000000"/>
      <w:kern w:val="28"/>
      <w:sz w:val="24"/>
      <w:szCs w:val="20"/>
      <w:lang w:val="en-GB"/>
    </w:rPr>
  </w:style>
  <w:style w:type="character" w:customStyle="1" w:styleId="a5">
    <w:name w:val="Основен текст Знак"/>
    <w:basedOn w:val="a0"/>
    <w:link w:val="a4"/>
    <w:rsid w:val="008011A6"/>
    <w:rPr>
      <w:rFonts w:ascii="Arbat-Bold" w:eastAsia="Times New Roman" w:hAnsi="Arbat-Bold" w:cs="Times New Roman"/>
      <w:b/>
      <w:color w:val="000000"/>
      <w:kern w:val="28"/>
      <w:sz w:val="24"/>
      <w:szCs w:val="20"/>
      <w:lang w:val="en-GB"/>
    </w:rPr>
  </w:style>
  <w:style w:type="character" w:styleId="a6">
    <w:name w:val="Placeholder Text"/>
    <w:basedOn w:val="a0"/>
    <w:uiPriority w:val="99"/>
    <w:semiHidden/>
    <w:rsid w:val="008011A6"/>
    <w:rPr>
      <w:color w:val="808080"/>
    </w:rPr>
  </w:style>
  <w:style w:type="paragraph" w:styleId="a7">
    <w:name w:val="Balloon Text"/>
    <w:basedOn w:val="a"/>
    <w:link w:val="a8"/>
    <w:uiPriority w:val="99"/>
    <w:semiHidden/>
    <w:unhideWhenUsed/>
    <w:rsid w:val="008011A6"/>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011A6"/>
    <w:rPr>
      <w:rFonts w:ascii="Tahoma" w:hAnsi="Tahoma" w:cs="Tahoma"/>
      <w:sz w:val="16"/>
      <w:szCs w:val="16"/>
    </w:rPr>
  </w:style>
  <w:style w:type="paragraph" w:customStyle="1" w:styleId="Normal1">
    <w:name w:val="Normal1"/>
    <w:rsid w:val="00164AF0"/>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07CE7-2082-4B3A-9B4F-36E00EC4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4276</Characters>
  <Application>Microsoft Office Word</Application>
  <DocSecurity>0</DocSecurity>
  <Lines>35</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Pazardjiev</dc:creator>
  <cp:lastModifiedBy>User</cp:lastModifiedBy>
  <cp:revision>2</cp:revision>
  <cp:lastPrinted>2018-02-04T13:41:00Z</cp:lastPrinted>
  <dcterms:created xsi:type="dcterms:W3CDTF">2018-02-06T11:27:00Z</dcterms:created>
  <dcterms:modified xsi:type="dcterms:W3CDTF">2018-02-06T11:27:00Z</dcterms:modified>
</cp:coreProperties>
</file>